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181" w:rsidRDefault="00EE715C">
      <w:r>
        <w:t>Poznámka k uzávierke 2017</w:t>
      </w:r>
    </w:p>
    <w:p w:rsidR="00EE715C" w:rsidRDefault="00EE715C">
      <w:r>
        <w:t>Firma vznikla 24.11.2017, ale aktívne začala fungovať až v januári 2018.</w:t>
      </w:r>
    </w:p>
    <w:sectPr w:rsidR="00EE715C" w:rsidSect="001A31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8"/>
  <w:hyphenationZone w:val="425"/>
  <w:characterSpacingControl w:val="doNotCompress"/>
  <w:compat/>
  <w:rsids>
    <w:rsidRoot w:val="00EE715C"/>
    <w:rsid w:val="001A3181"/>
    <w:rsid w:val="00586220"/>
    <w:rsid w:val="00EE71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31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85</Characters>
  <Application>Microsoft Office Word</Application>
  <DocSecurity>0</DocSecurity>
  <Lines>1</Lines>
  <Paragraphs>1</Paragraphs>
  <ScaleCrop>false</ScaleCrop>
  <Company>HP</Company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2020-10-01T09:06:00Z</dcterms:created>
  <dcterms:modified xsi:type="dcterms:W3CDTF">2020-10-01T09:07:00Z</dcterms:modified>
</cp:coreProperties>
</file>