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95D7D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AMBRO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51980673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214B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 augusta 543/44, 972 45 Bystričany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214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495D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214B4">
        <w:rPr>
          <w:rFonts w:ascii="Arial" w:hAnsi="Arial" w:cs="Arial"/>
          <w:sz w:val="22"/>
          <w:szCs w:val="22"/>
        </w:rPr>
        <w:t xml:space="preserve">  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8A0" w:rsidRDefault="00C738A0">
      <w:r>
        <w:separator/>
      </w:r>
    </w:p>
  </w:endnote>
  <w:endnote w:type="continuationSeparator" w:id="1">
    <w:p w:rsidR="00C738A0" w:rsidRDefault="00C73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4595F">
    <w:pPr>
      <w:spacing w:line="200" w:lineRule="exact"/>
      <w:rPr>
        <w:sz w:val="20"/>
        <w:szCs w:val="20"/>
      </w:rPr>
    </w:pPr>
    <w:r w:rsidRPr="0094595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4595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4595F">
                  <w:fldChar w:fldCharType="separate"/>
                </w:r>
                <w:r w:rsidR="00495D7D">
                  <w:rPr>
                    <w:rFonts w:cs="Times New Roman"/>
                    <w:noProof/>
                  </w:rPr>
                  <w:t>2</w:t>
                </w:r>
                <w:r w:rsidR="0094595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8A0" w:rsidRDefault="00C738A0">
      <w:r>
        <w:separator/>
      </w:r>
    </w:p>
  </w:footnote>
  <w:footnote w:type="continuationSeparator" w:id="1">
    <w:p w:rsidR="00C738A0" w:rsidRDefault="00C738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14B4">
      <w:rPr>
        <w:rFonts w:ascii="Arial" w:hAnsi="Arial" w:cs="Arial"/>
        <w:sz w:val="22"/>
        <w:szCs w:val="22"/>
        <w:bdr w:val="single" w:sz="4" w:space="0" w:color="auto"/>
      </w:rPr>
      <w:t>51980673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14B4">
      <w:rPr>
        <w:rFonts w:ascii="Arial" w:hAnsi="Arial" w:cs="Arial"/>
        <w:sz w:val="22"/>
        <w:szCs w:val="22"/>
        <w:bdr w:val="single" w:sz="4" w:space="0" w:color="auto"/>
      </w:rPr>
      <w:t>2120854175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95D7D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913435"/>
    <w:rsid w:val="00916772"/>
    <w:rsid w:val="0094595F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71636"/>
    <w:rsid w:val="00C738A0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4</cp:revision>
  <dcterms:created xsi:type="dcterms:W3CDTF">2018-06-29T07:06:00Z</dcterms:created>
  <dcterms:modified xsi:type="dcterms:W3CDTF">2020-10-13T07:32:00Z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