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1285" w:rsidRPr="000E3DD9" w:rsidRDefault="000E3DD9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I.</w:t>
      </w:r>
    </w:p>
    <w:p w:rsidR="00DB1285" w:rsidRPr="000E3DD9" w:rsidRDefault="00DB1285" w:rsidP="000E3DD9">
      <w:pPr>
        <w:pStyle w:val="Normlny1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b/>
          <w:sz w:val="28"/>
          <w:szCs w:val="28"/>
        </w:rPr>
        <w:t>Všeobecné údaje</w:t>
      </w:r>
    </w:p>
    <w:p w:rsidR="000E3DD9" w:rsidRPr="000E3DD9" w:rsidRDefault="000E3DD9" w:rsidP="000E3DD9">
      <w:pPr>
        <w:pStyle w:val="Normlny1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  <w:b/>
        </w:rPr>
        <w:t>1. Informácie o účtovnej jednotke</w:t>
      </w:r>
    </w:p>
    <w:p w:rsid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</w:t>
      </w:r>
      <w:r w:rsidRPr="000E3DD9">
        <w:rPr>
          <w:rFonts w:ascii="Times New Roman" w:hAnsi="Times New Roman" w:cs="Times New Roman"/>
        </w:rPr>
        <w:tab/>
        <w:t xml:space="preserve">Názov: </w:t>
      </w:r>
      <w:r>
        <w:rPr>
          <w:rFonts w:ascii="Times New Roman" w:hAnsi="Times New Roman" w:cs="Times New Roman"/>
        </w:rPr>
        <w:t xml:space="preserve">  </w:t>
      </w:r>
      <w:r w:rsidR="00AE4F6F">
        <w:rPr>
          <w:rFonts w:ascii="Times New Roman" w:hAnsi="Times New Roman" w:cs="Times New Roman"/>
        </w:rPr>
        <w:t xml:space="preserve">Súkromná stredná odborná škola </w:t>
      </w:r>
      <w:proofErr w:type="spellStart"/>
      <w:r w:rsidR="00AE4F6F">
        <w:rPr>
          <w:rFonts w:ascii="Times New Roman" w:hAnsi="Times New Roman" w:cs="Times New Roman"/>
        </w:rPr>
        <w:t>Johannes</w:t>
      </w:r>
      <w:proofErr w:type="spellEnd"/>
      <w:r w:rsidR="00AE4F6F">
        <w:rPr>
          <w:rFonts w:ascii="Times New Roman" w:hAnsi="Times New Roman" w:cs="Times New Roman"/>
        </w:rPr>
        <w:t xml:space="preserve"> </w:t>
      </w:r>
      <w:proofErr w:type="spellStart"/>
      <w:r w:rsidR="00AE4F6F">
        <w:rPr>
          <w:rFonts w:ascii="Times New Roman" w:hAnsi="Times New Roman" w:cs="Times New Roman"/>
        </w:rPr>
        <w:t>Senio</w:t>
      </w:r>
      <w:proofErr w:type="spellEnd"/>
      <w:r w:rsidR="00AE4F6F">
        <w:rPr>
          <w:rFonts w:ascii="Times New Roman" w:hAnsi="Times New Roman" w:cs="Times New Roman"/>
        </w:rPr>
        <w:t xml:space="preserve"> Service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</w:t>
      </w:r>
      <w:r w:rsidRPr="000E3DD9">
        <w:rPr>
          <w:rFonts w:ascii="Times New Roman" w:hAnsi="Times New Roman" w:cs="Times New Roman"/>
        </w:rPr>
        <w:tab/>
        <w:t xml:space="preserve">Sídlo: </w:t>
      </w:r>
      <w:r w:rsidR="00AE4F6F">
        <w:rPr>
          <w:rFonts w:ascii="Times New Roman" w:hAnsi="Times New Roman" w:cs="Times New Roman"/>
        </w:rPr>
        <w:t>Lachova 1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    </w:t>
      </w:r>
      <w:r w:rsidRPr="000E3DD9">
        <w:rPr>
          <w:rFonts w:ascii="Times New Roman" w:hAnsi="Times New Roman" w:cs="Times New Roman"/>
        </w:rPr>
        <w:t xml:space="preserve">   IČO:   </w:t>
      </w:r>
      <w:r w:rsidR="00AE4F6F">
        <w:rPr>
          <w:rFonts w:ascii="Times New Roman" w:hAnsi="Times New Roman" w:cs="Times New Roman"/>
        </w:rPr>
        <w:t>30849934</w:t>
      </w:r>
    </w:p>
    <w:p w:rsidR="000E3DD9" w:rsidRPr="000E3DD9" w:rsidRDefault="000E3DD9" w:rsidP="000E3DD9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vzniku: </w:t>
      </w:r>
      <w:r w:rsidR="00AE4F6F">
        <w:rPr>
          <w:rFonts w:ascii="Times New Roman" w:hAnsi="Times New Roman" w:cs="Times New Roman"/>
        </w:rPr>
        <w:t>1.9.2004</w:t>
      </w:r>
    </w:p>
    <w:p w:rsidR="000E3DD9" w:rsidRPr="000E3DD9" w:rsidRDefault="000E3DD9" w:rsidP="00AE4F6F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    Dátum zápisu: </w:t>
      </w:r>
      <w:r w:rsidR="00AE4F6F">
        <w:rPr>
          <w:rFonts w:ascii="Times New Roman" w:hAnsi="Times New Roman" w:cs="Times New Roman"/>
        </w:rPr>
        <w:t>1.9.2004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</w:rPr>
      </w:pPr>
    </w:p>
    <w:p w:rsidR="000E3DD9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  <w:lang w:eastAsia="sk-SK"/>
        </w:rPr>
      </w:pPr>
      <w:r>
        <w:rPr>
          <w:rFonts w:ascii="Times New Roman" w:hAnsi="Times New Roman" w:cs="Times New Roman"/>
        </w:rPr>
        <w:t xml:space="preserve">    </w:t>
      </w:r>
      <w:r w:rsidR="000E3DD9" w:rsidRPr="008B0FE2">
        <w:rPr>
          <w:rFonts w:ascii="Times New Roman" w:hAnsi="Times New Roman" w:cs="Times New Roman"/>
          <w:b/>
        </w:rPr>
        <w:t xml:space="preserve">  </w:t>
      </w:r>
      <w:r>
        <w:rPr>
          <w:rFonts w:ascii="Times New Roman" w:hAnsi="Times New Roman" w:cs="Times New Roman"/>
          <w:b/>
        </w:rPr>
        <w:t xml:space="preserve">  </w:t>
      </w:r>
      <w:r w:rsidR="000E3DD9" w:rsidRPr="008B0FE2">
        <w:rPr>
          <w:rFonts w:ascii="Times New Roman" w:hAnsi="Times New Roman" w:cs="Times New Roman"/>
          <w:b/>
        </w:rPr>
        <w:t xml:space="preserve"> 2.</w:t>
      </w:r>
      <w:r w:rsidR="000E3DD9" w:rsidRPr="008B0FE2">
        <w:rPr>
          <w:rFonts w:ascii="Times New Roman" w:hAnsi="Times New Roman" w:cs="Times New Roman"/>
          <w:b/>
          <w:lang w:eastAsia="sk-SK"/>
        </w:rPr>
        <w:t xml:space="preserve"> Informácie o orgánoch účtovnej jednotky</w:t>
      </w:r>
    </w:p>
    <w:p w:rsidR="000E3DD9" w:rsidRPr="008B0FE2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     </w:t>
      </w:r>
      <w:r w:rsidR="00AE4F6F">
        <w:rPr>
          <w:rFonts w:ascii="Times New Roman" w:hAnsi="Times New Roman" w:cs="Times New Roman"/>
        </w:rPr>
        <w:t xml:space="preserve">   Štatutárny orgán: PhDr. </w:t>
      </w:r>
      <w:proofErr w:type="spellStart"/>
      <w:r w:rsidR="00AE4F6F">
        <w:rPr>
          <w:rFonts w:ascii="Times New Roman" w:hAnsi="Times New Roman" w:cs="Times New Roman"/>
        </w:rPr>
        <w:t>Krišková</w:t>
      </w:r>
      <w:proofErr w:type="spellEnd"/>
      <w:r w:rsidR="00AE4F6F">
        <w:rPr>
          <w:rFonts w:ascii="Times New Roman" w:hAnsi="Times New Roman" w:cs="Times New Roman"/>
        </w:rPr>
        <w:t xml:space="preserve"> Anna, </w:t>
      </w:r>
      <w:proofErr w:type="spellStart"/>
      <w:r w:rsidR="00AE4F6F">
        <w:rPr>
          <w:rFonts w:ascii="Times New Roman" w:hAnsi="Times New Roman" w:cs="Times New Roman"/>
        </w:rPr>
        <w:t>Phd.</w:t>
      </w:r>
      <w:proofErr w:type="spellEnd"/>
    </w:p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ab/>
        <w:t xml:space="preserve">                         </w:t>
      </w:r>
    </w:p>
    <w:p w:rsidR="000E3DD9" w:rsidRPr="008B0FE2" w:rsidRDefault="000E3DD9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 w:rsidRPr="000E3DD9">
        <w:rPr>
          <w:rFonts w:ascii="Times New Roman" w:hAnsi="Times New Roman" w:cs="Times New Roman"/>
        </w:rPr>
        <w:t xml:space="preserve">   </w:t>
      </w:r>
      <w:r w:rsidR="008B0FE2">
        <w:rPr>
          <w:rFonts w:ascii="Times New Roman" w:hAnsi="Times New Roman" w:cs="Times New Roman"/>
        </w:rPr>
        <w:t xml:space="preserve">   </w:t>
      </w:r>
      <w:r w:rsidRPr="000E3DD9">
        <w:rPr>
          <w:rFonts w:ascii="Times New Roman" w:hAnsi="Times New Roman" w:cs="Times New Roman"/>
        </w:rPr>
        <w:t xml:space="preserve"> </w:t>
      </w:r>
      <w:r w:rsidR="008B0FE2">
        <w:rPr>
          <w:rFonts w:ascii="Times New Roman" w:hAnsi="Times New Roman" w:cs="Times New Roman"/>
        </w:rPr>
        <w:t xml:space="preserve"> </w:t>
      </w:r>
      <w:r w:rsidRPr="008B0FE2">
        <w:rPr>
          <w:rFonts w:ascii="Times New Roman" w:hAnsi="Times New Roman" w:cs="Times New Roman"/>
          <w:b/>
        </w:rPr>
        <w:t>3. Hlavná činnosť nadácie</w:t>
      </w:r>
    </w:p>
    <w:p w:rsidR="008B0FE2" w:rsidRDefault="008B0FE2" w:rsidP="008B0FE2">
      <w:pPr>
        <w:pStyle w:val="Normlny1"/>
        <w:spacing w:before="0" w:after="0" w:line="240" w:lineRule="auto"/>
        <w:ind w:firstLine="0"/>
        <w:rPr>
          <w:rFonts w:ascii="Arial Narrow" w:hAnsi="Arial Narrow"/>
          <w:sz w:val="20"/>
        </w:rPr>
      </w:pPr>
    </w:p>
    <w:p w:rsidR="000930AB" w:rsidRPr="008B0FE2" w:rsidRDefault="008B0FE2" w:rsidP="008B0FE2">
      <w:pPr>
        <w:pStyle w:val="Normlny1"/>
        <w:spacing w:before="0" w:after="0" w:line="240" w:lineRule="auto"/>
        <w:ind w:firstLine="0"/>
        <w:rPr>
          <w:rFonts w:ascii="Times New Roman" w:hAnsi="Times New Roman" w:cs="Times New Roman"/>
          <w:b/>
        </w:rPr>
      </w:pPr>
      <w:r>
        <w:rPr>
          <w:rFonts w:ascii="Arial Narrow" w:hAnsi="Arial Narrow"/>
          <w:sz w:val="20"/>
        </w:rPr>
        <w:t xml:space="preserve">         </w:t>
      </w:r>
      <w:r w:rsidR="00735546" w:rsidRPr="008B0FE2"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  <w:b/>
        </w:rPr>
        <w:t xml:space="preserve"> </w:t>
      </w:r>
      <w:r w:rsidR="000930AB" w:rsidRPr="008B0FE2">
        <w:rPr>
          <w:rFonts w:ascii="Times New Roman" w:hAnsi="Times New Roman" w:cs="Times New Roman"/>
          <w:b/>
        </w:rPr>
        <w:t xml:space="preserve">4. </w:t>
      </w:r>
      <w:r w:rsidR="006E4361" w:rsidRPr="008B0FE2">
        <w:rPr>
          <w:rFonts w:ascii="Times New Roman" w:hAnsi="Times New Roman" w:cs="Times New Roman"/>
          <w:b/>
        </w:rPr>
        <w:t>Údaje o zamestnancoch</w:t>
      </w:r>
    </w:p>
    <w:tbl>
      <w:tblPr>
        <w:tblpPr w:leftFromText="180" w:rightFromText="180" w:vertAnchor="text" w:horzAnchor="margin" w:tblpXSpec="right" w:tblpY="3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61"/>
        <w:gridCol w:w="2268"/>
        <w:gridCol w:w="2268"/>
      </w:tblGrid>
      <w:tr w:rsidR="00BC30D1" w:rsidRPr="007002DC"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spacing w:before="0" w:after="0" w:line="240" w:lineRule="auto"/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7002DC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73865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E4F6F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2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13E49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AE4F6F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</w:t>
            </w: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BC30D1" w:rsidRPr="007002DC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6"/>
                <w:szCs w:val="16"/>
              </w:rPr>
            </w:pPr>
            <w:r w:rsidRPr="007002DC">
              <w:rPr>
                <w:rFonts w:ascii="Arial" w:hAnsi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0D1" w:rsidRPr="007002DC" w:rsidRDefault="00BC30D1" w:rsidP="00BC30D1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0930AB" w:rsidRDefault="000930AB" w:rsidP="000930AB"/>
    <w:p w:rsidR="00735546" w:rsidRDefault="00735546" w:rsidP="000930AB"/>
    <w:p w:rsidR="00735546" w:rsidRDefault="00735546" w:rsidP="000930AB"/>
    <w:p w:rsidR="00735546" w:rsidRPr="000930AB" w:rsidRDefault="00735546" w:rsidP="000930AB"/>
    <w:p w:rsidR="000E3DD9" w:rsidRPr="000E3DD9" w:rsidRDefault="000E3DD9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0E3DD9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  <w:r w:rsidRPr="000E3DD9">
        <w:rPr>
          <w:rFonts w:ascii="Times New Roman" w:hAnsi="Times New Roman" w:cs="Times New Roman"/>
        </w:rPr>
        <w:t xml:space="preserve">   </w:t>
      </w:r>
    </w:p>
    <w:p w:rsidR="008B0FE2" w:rsidRDefault="008B0FE2" w:rsidP="006E4361">
      <w:pPr>
        <w:pStyle w:val="Normlny1"/>
        <w:spacing w:before="0" w:after="0" w:line="240" w:lineRule="auto"/>
        <w:ind w:left="707" w:firstLine="2"/>
        <w:rPr>
          <w:rFonts w:ascii="Times New Roman" w:hAnsi="Times New Roman" w:cs="Times New Roman"/>
        </w:rPr>
      </w:pPr>
    </w:p>
    <w:p w:rsidR="006E4361" w:rsidRPr="008B0FE2" w:rsidRDefault="006E4361" w:rsidP="006E4361">
      <w:pPr>
        <w:pStyle w:val="Normlny1"/>
        <w:spacing w:before="0" w:after="0" w:line="240" w:lineRule="auto"/>
        <w:ind w:left="707" w:firstLine="2"/>
        <w:rPr>
          <w:b/>
          <w:sz w:val="16"/>
          <w:szCs w:val="16"/>
        </w:rPr>
      </w:pPr>
      <w:r w:rsidRPr="008B0FE2">
        <w:rPr>
          <w:rFonts w:ascii="Times New Roman" w:hAnsi="Times New Roman" w:cs="Times New Roman"/>
          <w:b/>
        </w:rPr>
        <w:t>5.</w:t>
      </w:r>
      <w:r w:rsidR="000E3DD9" w:rsidRPr="008B0FE2">
        <w:rPr>
          <w:rFonts w:ascii="Times New Roman" w:hAnsi="Times New Roman" w:cs="Times New Roman"/>
          <w:b/>
        </w:rPr>
        <w:t xml:space="preserve"> </w:t>
      </w:r>
      <w:r w:rsidRPr="008B0FE2">
        <w:rPr>
          <w:rFonts w:ascii="Times New Roman" w:hAnsi="Times New Roman" w:cs="Times New Roman"/>
          <w:b/>
        </w:rPr>
        <w:t>Informácia o organizáciách v zriaďovateľskej pôsobnosti účtovnej jednotky.</w:t>
      </w:r>
    </w:p>
    <w:p w:rsid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  <w:kern w:val="32"/>
        </w:rPr>
      </w:pPr>
      <w:r>
        <w:rPr>
          <w:rFonts w:ascii="Times New Roman" w:hAnsi="Times New Roman" w:cs="Times New Roman"/>
          <w:kern w:val="32"/>
        </w:rPr>
        <w:t xml:space="preserve">       </w:t>
      </w:r>
      <w:r w:rsidR="0023264F">
        <w:rPr>
          <w:rFonts w:ascii="Times New Roman" w:hAnsi="Times New Roman" w:cs="Times New Roman"/>
          <w:kern w:val="32"/>
        </w:rPr>
        <w:t>Organizácia</w:t>
      </w:r>
      <w:r w:rsidR="00AE4F6F">
        <w:rPr>
          <w:rFonts w:ascii="Times New Roman" w:hAnsi="Times New Roman" w:cs="Times New Roman"/>
          <w:kern w:val="32"/>
        </w:rPr>
        <w:t xml:space="preserve"> nie je </w:t>
      </w:r>
      <w:r>
        <w:rPr>
          <w:rFonts w:ascii="Times New Roman" w:hAnsi="Times New Roman" w:cs="Times New Roman"/>
          <w:kern w:val="32"/>
        </w:rPr>
        <w:t>zriaďovateľom žiadnej účtovnej jednotky.</w:t>
      </w:r>
    </w:p>
    <w:p w:rsidR="00DB1285" w:rsidRPr="008B0FE2" w:rsidRDefault="00EB47D2" w:rsidP="000930AB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kern w:val="32"/>
        </w:rPr>
        <w:t xml:space="preserve">  </w:t>
      </w:r>
    </w:p>
    <w:p w:rsidR="008B0FE2" w:rsidRPr="008F02CD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II.</w:t>
      </w:r>
    </w:p>
    <w:p w:rsidR="008B0FE2" w:rsidRPr="008B0FE2" w:rsidRDefault="008B0FE2" w:rsidP="008B0FE2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 o účtovných zásadách a účtovných metódach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Default="008B0FE2" w:rsidP="008C4B16">
      <w:pPr>
        <w:pStyle w:val="Normlny1"/>
        <w:numPr>
          <w:ilvl w:val="0"/>
          <w:numId w:val="13"/>
        </w:numPr>
        <w:spacing w:before="0" w:after="0" w:line="240" w:lineRule="auto"/>
        <w:rPr>
          <w:rFonts w:ascii="Times New Roman" w:hAnsi="Times New Roman" w:cs="Times New Roman"/>
          <w:b/>
        </w:rPr>
      </w:pPr>
      <w:r w:rsidRPr="008B0FE2">
        <w:rPr>
          <w:rFonts w:ascii="Times New Roman" w:hAnsi="Times New Roman" w:cs="Times New Roman"/>
          <w:b/>
        </w:rPr>
        <w:t>Východiská pre zostavenie účtovnej závierky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>Predpokladom pre zostavenie účtovnej závierky je skutočno</w:t>
      </w:r>
      <w:r w:rsidR="0023264F">
        <w:rPr>
          <w:rFonts w:ascii="Times New Roman" w:hAnsi="Times New Roman" w:cs="Times New Roman"/>
        </w:rPr>
        <w:t>sť nepretržitého trvania organizácie</w:t>
      </w:r>
      <w:r w:rsidR="008B0FE2" w:rsidRPr="008B0FE2">
        <w:rPr>
          <w:rFonts w:ascii="Times New Roman" w:hAnsi="Times New Roman" w:cs="Times New Roman"/>
        </w:rPr>
        <w:t>.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Účtovné metódy a všeobecné účtovné zásady boli na neziskovú organizáciu aplikované podľa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Opatrenia č. MF/24342/2007-74 , ktorým sa ustanovujú podrobnosti o postupoch účtovania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>a účtovej osnovy pre účtovné jednotky, ktoré nie sú založené alebo zriadené na podnikanie.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>2. Zmeny účtovných zásad a zmeny účtovných metód</w:t>
      </w:r>
    </w:p>
    <w:p w:rsidR="008B0FE2" w:rsidRPr="008B0FE2" w:rsidRDefault="00805661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8B0FE2" w:rsidRPr="008B0FE2">
        <w:rPr>
          <w:rFonts w:ascii="Times New Roman" w:hAnsi="Times New Roman" w:cs="Times New Roman"/>
        </w:rPr>
        <w:t xml:space="preserve">  Zmeny spôsobov oceňovania, postupov účtovania, usporiadania položiek účtovnej závierky  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a  obsahového vymedzenia týchto položiek oproti predchádzajúcemu účtovnému obdobiu  </w:t>
      </w:r>
    </w:p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t xml:space="preserve">   neboli vykonané. </w:t>
      </w:r>
    </w:p>
    <w:p w:rsid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</w:p>
    <w:p w:rsidR="00AE4F6F" w:rsidRDefault="00AE4F6F" w:rsidP="00AE4F6F"/>
    <w:p w:rsidR="00AE4F6F" w:rsidRDefault="00AE4F6F" w:rsidP="00AE4F6F"/>
    <w:p w:rsidR="008B0FE2" w:rsidRPr="008B0FE2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</w:rPr>
      </w:pPr>
      <w:r w:rsidRPr="008B0FE2">
        <w:rPr>
          <w:rFonts w:ascii="Times New Roman" w:hAnsi="Times New Roman" w:cs="Times New Roman"/>
        </w:rPr>
        <w:lastRenderedPageBreak/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  <w:r w:rsidRPr="008B0FE2">
        <w:rPr>
          <w:rFonts w:ascii="Times New Roman" w:hAnsi="Times New Roman" w:cs="Times New Roman"/>
        </w:rPr>
        <w:tab/>
      </w:r>
    </w:p>
    <w:p w:rsidR="008B0FE2" w:rsidRPr="00805661" w:rsidRDefault="008B0FE2" w:rsidP="008B0FE2">
      <w:pPr>
        <w:pStyle w:val="Normlny1"/>
        <w:spacing w:before="0" w:after="0" w:line="240" w:lineRule="auto"/>
        <w:rPr>
          <w:rFonts w:ascii="Times New Roman" w:hAnsi="Times New Roman" w:cs="Times New Roman"/>
          <w:b/>
        </w:rPr>
      </w:pPr>
      <w:r w:rsidRPr="00805661">
        <w:rPr>
          <w:rFonts w:ascii="Times New Roman" w:hAnsi="Times New Roman" w:cs="Times New Roman"/>
          <w:b/>
        </w:rPr>
        <w:t xml:space="preserve">3. Spôsob oceňovania jednotlivých zložiek majetku a záväzkov </w:t>
      </w:r>
    </w:p>
    <w:p w:rsidR="00AE4F6F" w:rsidRDefault="00AE4F6F" w:rsidP="00AE4F6F">
      <w:pPr>
        <w:tabs>
          <w:tab w:val="left" w:pos="1843"/>
        </w:tabs>
        <w:ind w:left="142" w:hanging="142"/>
        <w:rPr>
          <w:rFonts w:ascii="Times New Roman" w:hAnsi="Times New Roman"/>
          <w:b/>
          <w:sz w:val="24"/>
        </w:rPr>
      </w:pP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540"/>
        <w:jc w:val="both"/>
        <w:rPr>
          <w:sz w:val="24"/>
          <w:szCs w:val="24"/>
        </w:rPr>
      </w:pPr>
      <w:r w:rsidRPr="00AE4F6F">
        <w:rPr>
          <w:sz w:val="24"/>
          <w:szCs w:val="24"/>
        </w:rPr>
        <w:t>a/ dlhodobý nehmotný  majetok nakupovaný sa oceňuje v obstarávacích cenách vrátane nákladov súvisiacich s obstaraním za dlhodobý nehmotný  majetok považuje spoločnosť majetok s obstarávacou cenou väčšou ako 2.400,- €.</w:t>
      </w: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397"/>
        <w:jc w:val="both"/>
        <w:rPr>
          <w:sz w:val="24"/>
          <w:szCs w:val="24"/>
        </w:rPr>
      </w:pPr>
    </w:p>
    <w:p w:rsidR="00AE4F6F" w:rsidRPr="00AE4F6F" w:rsidRDefault="00AE4F6F" w:rsidP="00AE4F6F">
      <w:pPr>
        <w:pStyle w:val="Poznmky3"/>
        <w:numPr>
          <w:ilvl w:val="0"/>
          <w:numId w:val="0"/>
        </w:numPr>
        <w:ind w:left="540"/>
        <w:jc w:val="both"/>
        <w:rPr>
          <w:sz w:val="24"/>
          <w:szCs w:val="24"/>
        </w:rPr>
      </w:pPr>
      <w:r w:rsidRPr="00AE4F6F">
        <w:t>b/ dlhodobý hmotný majetok nakupovaný sa oceňuje v obstarávacích cenách vrátane vedľajších nákladov. Za dlhodobý hmotný  majetok považuje spoločnosť majetok s obstarávacou cenou viac ako 1.700,- €.</w:t>
      </w:r>
    </w:p>
    <w:p w:rsidR="00AE4F6F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 w:rsidRPr="00AE4F6F">
        <w:rPr>
          <w:rFonts w:ascii="Times New Roman" w:hAnsi="Times New Roman"/>
          <w:sz w:val="24"/>
        </w:rPr>
        <w:t>c/ pohľadávky spoločnosť oceňuj</w:t>
      </w:r>
      <w:r w:rsidR="00446821">
        <w:rPr>
          <w:rFonts w:ascii="Times New Roman" w:hAnsi="Times New Roman"/>
          <w:sz w:val="24"/>
        </w:rPr>
        <w:t>e nominálnymi hodnotami vo faktu</w:t>
      </w:r>
      <w:r w:rsidRPr="00AE4F6F">
        <w:rPr>
          <w:rFonts w:ascii="Times New Roman" w:hAnsi="Times New Roman"/>
          <w:sz w:val="24"/>
        </w:rPr>
        <w:t>rovaných cenách, na základe zmlúv a faktúr.</w:t>
      </w:r>
    </w:p>
    <w:p w:rsidR="00AE4F6F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 w:rsidRPr="00AE4F6F">
        <w:rPr>
          <w:rFonts w:ascii="Times New Roman" w:hAnsi="Times New Roman"/>
          <w:sz w:val="24"/>
        </w:rPr>
        <w:t>d/  rezervy oceňuje spoločnosť v odhadovanej výške na základe interných usmernení.</w:t>
      </w:r>
    </w:p>
    <w:p w:rsidR="008B0FE2" w:rsidRDefault="00AE4F6F" w:rsidP="00AE4F6F">
      <w:pPr>
        <w:pStyle w:val="Normlny1"/>
        <w:spacing w:before="0" w:after="0" w:line="240" w:lineRule="auto"/>
        <w:rPr>
          <w:rFonts w:ascii="Times New Roman" w:hAnsi="Times New Roman"/>
        </w:rPr>
      </w:pPr>
      <w:r w:rsidRPr="00AE4F6F">
        <w:rPr>
          <w:rFonts w:ascii="Times New Roman" w:hAnsi="Times New Roman"/>
        </w:rPr>
        <w:t xml:space="preserve">e/ </w:t>
      </w:r>
      <w:r w:rsidR="00446821">
        <w:rPr>
          <w:rFonts w:ascii="Times New Roman" w:hAnsi="Times New Roman"/>
        </w:rPr>
        <w:t>záväzky spoločnosť oceňuje faktu</w:t>
      </w:r>
      <w:r w:rsidRPr="00AE4F6F">
        <w:rPr>
          <w:rFonts w:ascii="Times New Roman" w:hAnsi="Times New Roman"/>
        </w:rPr>
        <w:t>rovanými cenami na základe zmlúv, faktúr, prípadne iných konkrétnych výpočtov podľa druhu záväzku</w:t>
      </w:r>
      <w:r>
        <w:rPr>
          <w:rFonts w:ascii="Times New Roman" w:hAnsi="Times New Roman"/>
        </w:rPr>
        <w:t>.</w:t>
      </w:r>
    </w:p>
    <w:p w:rsidR="00AE4F6F" w:rsidRPr="00AE4F6F" w:rsidRDefault="00AE4F6F" w:rsidP="00AE4F6F"/>
    <w:p w:rsidR="002F1EB5" w:rsidRPr="00EE3FEE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II</w:t>
      </w:r>
      <w:r w:rsidR="008F02CD">
        <w:rPr>
          <w:rFonts w:ascii="Times New Roman" w:hAnsi="Times New Roman" w:cs="Times New Roman"/>
          <w:b/>
          <w:sz w:val="28"/>
          <w:szCs w:val="28"/>
        </w:rPr>
        <w:t>I</w:t>
      </w:r>
      <w:r w:rsidRPr="00EE3FEE">
        <w:rPr>
          <w:rFonts w:ascii="Times New Roman" w:hAnsi="Times New Roman" w:cs="Times New Roman"/>
          <w:b/>
          <w:sz w:val="28"/>
          <w:szCs w:val="28"/>
        </w:rPr>
        <w:t>.</w:t>
      </w:r>
    </w:p>
    <w:p w:rsidR="002F1EB5" w:rsidRDefault="002F1EB5" w:rsidP="002F1EB5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E3FEE">
        <w:rPr>
          <w:rFonts w:ascii="Times New Roman" w:hAnsi="Times New Roman" w:cs="Times New Roman"/>
          <w:b/>
          <w:sz w:val="28"/>
          <w:szCs w:val="28"/>
        </w:rPr>
        <w:t>Informácie, ktoré dopĺňajú a vysvetľujú údaje v</w:t>
      </w:r>
      <w:r w:rsidR="00EE3FEE">
        <w:rPr>
          <w:rFonts w:ascii="Times New Roman" w:hAnsi="Times New Roman" w:cs="Times New Roman"/>
          <w:b/>
          <w:sz w:val="28"/>
          <w:szCs w:val="28"/>
        </w:rPr>
        <w:t> </w:t>
      </w:r>
      <w:r w:rsidRPr="00EE3FEE">
        <w:rPr>
          <w:rFonts w:ascii="Times New Roman" w:hAnsi="Times New Roman" w:cs="Times New Roman"/>
          <w:b/>
          <w:sz w:val="28"/>
          <w:szCs w:val="28"/>
        </w:rPr>
        <w:t>súvahe</w:t>
      </w:r>
    </w:p>
    <w:p w:rsidR="00EE3FEE" w:rsidRPr="00EE3FEE" w:rsidRDefault="00EE3FEE" w:rsidP="00EE3FEE"/>
    <w:p w:rsidR="002F1EB5" w:rsidRDefault="002F1EB5" w:rsidP="00AE4F6F">
      <w:pPr>
        <w:pStyle w:val="odstavec"/>
        <w:numPr>
          <w:ilvl w:val="0"/>
          <w:numId w:val="19"/>
        </w:numPr>
        <w:rPr>
          <w:b/>
          <w:lang w:val="sk-SK"/>
        </w:rPr>
      </w:pPr>
      <w:r w:rsidRPr="00D151DE">
        <w:rPr>
          <w:b/>
          <w:lang w:val="sk-SK"/>
        </w:rPr>
        <w:t xml:space="preserve">Prehľad o dlhodobom hmotnom majetku </w:t>
      </w:r>
      <w:r w:rsidR="00AE4F6F">
        <w:rPr>
          <w:b/>
          <w:lang w:val="sk-SK"/>
        </w:rPr>
        <w:t>podľa jednotlivých položiek súvahy</w:t>
      </w:r>
    </w:p>
    <w:p w:rsidR="00AE4F6F" w:rsidRDefault="00AE4F6F" w:rsidP="00AE4F6F">
      <w:pPr>
        <w:pStyle w:val="odstavec"/>
        <w:ind w:left="360"/>
        <w:rPr>
          <w:b/>
          <w:lang w:val="sk-SK"/>
        </w:rPr>
      </w:pPr>
    </w:p>
    <w:p w:rsidR="00DF119B" w:rsidRPr="00AE4F6F" w:rsidRDefault="00AE4F6F" w:rsidP="00AE4F6F">
      <w:pPr>
        <w:tabs>
          <w:tab w:val="left" w:pos="1843"/>
        </w:tabs>
        <w:ind w:left="567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a/ Spoločnosť neeviduje dlhodobý majetok</w:t>
      </w:r>
    </w:p>
    <w:p w:rsidR="00DF119B" w:rsidRDefault="00DF119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</w:p>
    <w:p w:rsidR="002F1EB5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752F46">
        <w:rPr>
          <w:rFonts w:ascii="Times New Roman" w:hAnsi="Times New Roman" w:cs="Times New Roman"/>
          <w:b/>
          <w:sz w:val="24"/>
          <w:lang w:eastAsia="sk-SK"/>
        </w:rPr>
        <w:t>2. Prehľad o významných zložkách krátkodobého finančného majetku</w:t>
      </w:r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5"/>
        <w:gridCol w:w="3607"/>
        <w:gridCol w:w="3440"/>
      </w:tblGrid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Krátkodobý finančný majetok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Stav na konci bežného účtovného obdobia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Stav na konci bezprostredne predchádzajúceho účtovného obdobia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Pokladnica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2A392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275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4F6F" w:rsidRPr="00DF5256" w:rsidRDefault="002A392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116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Ceniny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AE4F6F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Bežné bankové účty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2A392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67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44682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Bankové účty s dobou viazanosti dlhšou ako jeden rok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AE4F6F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Peniaze na ceste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E96B91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DF5256"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E4F6F" w:rsidRPr="00DF5256" w:rsidRDefault="001D4CF3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DF119B" w:rsidRPr="00DF5256" w:rsidTr="00DF5256">
        <w:tc>
          <w:tcPr>
            <w:tcW w:w="3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DF119B" w:rsidP="00DF5256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DF525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3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2A392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342</w:t>
            </w:r>
          </w:p>
        </w:tc>
        <w:tc>
          <w:tcPr>
            <w:tcW w:w="3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F119B" w:rsidRPr="00DF5256" w:rsidRDefault="002A392B" w:rsidP="00DF525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118</w:t>
            </w:r>
          </w:p>
        </w:tc>
      </w:tr>
    </w:tbl>
    <w:p w:rsidR="00126A36" w:rsidRDefault="00126A36" w:rsidP="00126A36">
      <w:pPr>
        <w:pStyle w:val="odstavec"/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AE4F6F" w:rsidRDefault="00AE4F6F" w:rsidP="00126A36">
      <w:pPr>
        <w:pStyle w:val="odstavec"/>
        <w:rPr>
          <w:b/>
        </w:rPr>
      </w:pPr>
    </w:p>
    <w:p w:rsidR="00126A36" w:rsidRPr="00752F46" w:rsidRDefault="00126A36" w:rsidP="00126A36">
      <w:pPr>
        <w:pStyle w:val="odstavec"/>
        <w:rPr>
          <w:b/>
        </w:rPr>
      </w:pPr>
      <w:r w:rsidRPr="00752F46">
        <w:rPr>
          <w:b/>
        </w:rPr>
        <w:lastRenderedPageBreak/>
        <w:t xml:space="preserve">3. </w:t>
      </w:r>
      <w:proofErr w:type="spellStart"/>
      <w:r w:rsidRPr="00752F46">
        <w:rPr>
          <w:b/>
        </w:rPr>
        <w:t>Prehľad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pohľadávok</w:t>
      </w:r>
      <w:proofErr w:type="spellEnd"/>
      <w:r w:rsidRPr="00752F46">
        <w:rPr>
          <w:b/>
        </w:rPr>
        <w:t xml:space="preserve"> do </w:t>
      </w:r>
      <w:proofErr w:type="spellStart"/>
      <w:r w:rsidRPr="00752F46">
        <w:rPr>
          <w:b/>
        </w:rPr>
        <w:t>lehoty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splatnosti</w:t>
      </w:r>
      <w:proofErr w:type="spellEnd"/>
      <w:r w:rsidRPr="00752F46">
        <w:rPr>
          <w:b/>
        </w:rPr>
        <w:t xml:space="preserve"> a </w:t>
      </w:r>
      <w:proofErr w:type="spellStart"/>
      <w:r w:rsidRPr="00752F46">
        <w:rPr>
          <w:b/>
        </w:rPr>
        <w:t>po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lehote</w:t>
      </w:r>
      <w:proofErr w:type="spellEnd"/>
      <w:r w:rsidRPr="00752F46">
        <w:rPr>
          <w:b/>
        </w:rPr>
        <w:t xml:space="preserve"> </w:t>
      </w:r>
      <w:proofErr w:type="spellStart"/>
      <w:r w:rsidRPr="00752F46">
        <w:rPr>
          <w:b/>
        </w:rPr>
        <w:t>splatnosti</w:t>
      </w:r>
      <w:proofErr w:type="spellEnd"/>
    </w:p>
    <w:p w:rsidR="00DF119B" w:rsidRPr="00752F46" w:rsidRDefault="00DF119B" w:rsidP="002F1EB5">
      <w:pPr>
        <w:spacing w:before="0" w:line="240" w:lineRule="auto"/>
        <w:rPr>
          <w:rFonts w:ascii="Times New Roman" w:hAnsi="Times New Roman" w:cs="Times New Roman"/>
          <w:b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47"/>
        <w:gridCol w:w="3136"/>
        <w:gridCol w:w="3699"/>
      </w:tblGrid>
      <w:tr w:rsidR="00126A36" w:rsidRPr="00752F46">
        <w:trPr>
          <w:trHeight w:val="397"/>
        </w:trPr>
        <w:tc>
          <w:tcPr>
            <w:tcW w:w="354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68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126A36" w:rsidRPr="00752F46">
        <w:tc>
          <w:tcPr>
            <w:tcW w:w="354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6A36" w:rsidRPr="00752F46" w:rsidRDefault="00126A36" w:rsidP="00DC22F5">
            <w:pPr>
              <w:spacing w:before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do lehoty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446821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2A392B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Pohľadávky po lehote splatnosti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A13E49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0</w:t>
            </w:r>
          </w:p>
        </w:tc>
      </w:tr>
      <w:tr w:rsidR="00126A36" w:rsidRPr="00752F46">
        <w:tc>
          <w:tcPr>
            <w:tcW w:w="3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126A36" w:rsidP="00DC22F5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Pohľadávky spolu</w:t>
            </w:r>
          </w:p>
        </w:tc>
        <w:tc>
          <w:tcPr>
            <w:tcW w:w="3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920D10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  <w:tc>
          <w:tcPr>
            <w:tcW w:w="3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26A36" w:rsidRPr="00752F46" w:rsidRDefault="00DC748C" w:rsidP="00126A36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0</w:t>
            </w:r>
          </w:p>
        </w:tc>
      </w:tr>
    </w:tbl>
    <w:p w:rsidR="00126A36" w:rsidRDefault="00126A36" w:rsidP="00126A36">
      <w:pPr>
        <w:pStyle w:val="Zarkazkladnhotextu"/>
        <w:ind w:left="0"/>
        <w:rPr>
          <w:szCs w:val="24"/>
          <w:lang w:val="en-US" w:eastAsia="sk-SK"/>
        </w:rPr>
      </w:pPr>
    </w:p>
    <w:p w:rsidR="00274663" w:rsidRDefault="00126A36" w:rsidP="00126A36">
      <w:pPr>
        <w:pStyle w:val="Zarkazkladnhotextu"/>
        <w:ind w:left="0"/>
        <w:rPr>
          <w:szCs w:val="24"/>
        </w:rPr>
      </w:pPr>
      <w:r w:rsidRPr="00752F46">
        <w:rPr>
          <w:b/>
          <w:szCs w:val="24"/>
          <w:lang w:val="en-US" w:eastAsia="sk-SK"/>
        </w:rPr>
        <w:t xml:space="preserve">4. </w:t>
      </w:r>
      <w:proofErr w:type="spellStart"/>
      <w:r w:rsidRPr="00752F46">
        <w:rPr>
          <w:b/>
          <w:szCs w:val="24"/>
          <w:lang w:val="en-US" w:eastAsia="sk-SK"/>
        </w:rPr>
        <w:t>Prehľad</w:t>
      </w:r>
      <w:proofErr w:type="spellEnd"/>
      <w:r w:rsidRPr="00752F46">
        <w:rPr>
          <w:b/>
          <w:szCs w:val="24"/>
          <w:lang w:val="en-US" w:eastAsia="sk-SK"/>
        </w:rPr>
        <w:t xml:space="preserve"> o </w:t>
      </w:r>
      <w:proofErr w:type="spellStart"/>
      <w:r w:rsidRPr="00752F46">
        <w:rPr>
          <w:b/>
          <w:szCs w:val="24"/>
          <w:lang w:val="en-US" w:eastAsia="sk-SK"/>
        </w:rPr>
        <w:t>významných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položkách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časového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r w:rsidRPr="00752F46">
        <w:rPr>
          <w:b/>
          <w:szCs w:val="24"/>
          <w:lang w:val="en-US" w:eastAsia="sk-SK"/>
        </w:rPr>
        <w:t>rozlíšenia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proofErr w:type="spellStart"/>
      <w:proofErr w:type="gramStart"/>
      <w:r w:rsidR="00752F46">
        <w:rPr>
          <w:b/>
          <w:szCs w:val="24"/>
          <w:lang w:val="en-US" w:eastAsia="sk-SK"/>
        </w:rPr>
        <w:t>aktív</w:t>
      </w:r>
      <w:proofErr w:type="spellEnd"/>
      <w:r w:rsidRPr="00752F46">
        <w:rPr>
          <w:b/>
          <w:szCs w:val="24"/>
          <w:lang w:val="en-US" w:eastAsia="sk-SK"/>
        </w:rPr>
        <w:t xml:space="preserve"> </w:t>
      </w:r>
      <w:r w:rsidR="00274663" w:rsidRPr="00752F46">
        <w:rPr>
          <w:b/>
          <w:szCs w:val="24"/>
          <w:lang w:val="en-US" w:eastAsia="sk-SK"/>
        </w:rPr>
        <w:t>:</w:t>
      </w:r>
      <w:proofErr w:type="gramEnd"/>
      <w:r w:rsidRPr="00752F46">
        <w:rPr>
          <w:b/>
          <w:szCs w:val="24"/>
        </w:rPr>
        <w:t xml:space="preserve"> </w:t>
      </w:r>
      <w:r w:rsidR="00274663" w:rsidRPr="00752F46">
        <w:rPr>
          <w:b/>
          <w:szCs w:val="24"/>
        </w:rPr>
        <w:t xml:space="preserve"> </w:t>
      </w:r>
      <w:r w:rsidR="00B94C3C" w:rsidRPr="00B94C3C">
        <w:rPr>
          <w:szCs w:val="24"/>
        </w:rPr>
        <w:t xml:space="preserve">poistné </w:t>
      </w:r>
      <w:r w:rsidR="00E96B91">
        <w:rPr>
          <w:szCs w:val="24"/>
        </w:rPr>
        <w:t xml:space="preserve">    </w:t>
      </w:r>
      <w:r w:rsidR="00DC748C">
        <w:rPr>
          <w:szCs w:val="24"/>
        </w:rPr>
        <w:t>0</w:t>
      </w:r>
      <w:r w:rsidR="00B94C3C" w:rsidRPr="00B94C3C">
        <w:rPr>
          <w:szCs w:val="24"/>
        </w:rPr>
        <w:t xml:space="preserve"> EUR</w:t>
      </w:r>
    </w:p>
    <w:p w:rsidR="00B94C3C" w:rsidRPr="00752F46" w:rsidRDefault="00B94C3C" w:rsidP="00126A36">
      <w:pPr>
        <w:pStyle w:val="Zarkazkladnhotextu"/>
        <w:ind w:left="0"/>
        <w:rPr>
          <w:b/>
          <w:szCs w:val="24"/>
        </w:rPr>
      </w:pPr>
      <w:r>
        <w:rPr>
          <w:szCs w:val="24"/>
        </w:rPr>
        <w:t xml:space="preserve">                                                                               </w:t>
      </w:r>
      <w:r w:rsidR="008265D3">
        <w:rPr>
          <w:szCs w:val="24"/>
        </w:rPr>
        <w:t xml:space="preserve">                               s</w:t>
      </w:r>
      <w:r>
        <w:rPr>
          <w:szCs w:val="24"/>
        </w:rPr>
        <w:t xml:space="preserve">lužby </w:t>
      </w:r>
      <w:r w:rsidR="008265D3">
        <w:rPr>
          <w:szCs w:val="24"/>
        </w:rPr>
        <w:t xml:space="preserve"> </w:t>
      </w:r>
      <w:r w:rsidR="00B1400A">
        <w:rPr>
          <w:szCs w:val="24"/>
        </w:rPr>
        <w:t xml:space="preserve">    0</w:t>
      </w:r>
      <w:r>
        <w:rPr>
          <w:szCs w:val="24"/>
        </w:rPr>
        <w:t xml:space="preserve"> EUR</w:t>
      </w:r>
    </w:p>
    <w:p w:rsidR="00126A36" w:rsidRDefault="00274663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  <w:r>
        <w:rPr>
          <w:b/>
        </w:rPr>
        <w:t xml:space="preserve">     </w:t>
      </w:r>
    </w:p>
    <w:p w:rsidR="00DF29B9" w:rsidRDefault="00DF29B9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5. 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 xml:space="preserve">Prehľad o 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výšk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>e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zm</w:t>
      </w:r>
      <w:r w:rsidR="00034BCF" w:rsidRPr="00446821">
        <w:rPr>
          <w:rFonts w:ascii="Times New Roman" w:hAnsi="Times New Roman" w:cs="Times New Roman"/>
          <w:b/>
          <w:sz w:val="24"/>
          <w:lang w:eastAsia="sk-SK"/>
        </w:rPr>
        <w:t>enách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vlastných zdrojov krytia neobežného majetku a obežného  </w:t>
      </w: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>majetku podľa položiek súvahy za účtovné obdobie, za ktoré sa zostavuje účtovná závierka</w:t>
      </w: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p w:rsidR="00DF29B9" w:rsidRPr="00446821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eastAsia="sk-SK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5"/>
        <w:gridCol w:w="2037"/>
        <w:gridCol w:w="1506"/>
        <w:gridCol w:w="1347"/>
        <w:gridCol w:w="1451"/>
        <w:gridCol w:w="1966"/>
      </w:tblGrid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Prírastky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Úbytky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(-)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Presuny</w:t>
            </w:r>
          </w:p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(+, -)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F29B9" w:rsidRPr="00752F46" w:rsidRDefault="00DF29B9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Imanie a fondy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 toho: </w:t>
            </w:r>
          </w:p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14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Fondy zo zisku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proofErr w:type="spellStart"/>
            <w:r w:rsidRPr="00752F46">
              <w:rPr>
                <w:rFonts w:ascii="Times New Roman" w:hAnsi="Times New Roman" w:cs="Times New Roman"/>
                <w:szCs w:val="20"/>
              </w:rPr>
              <w:t>Nevysporiadaný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výsledok hospodárenia minulých rokov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C748C" w:rsidRDefault="00DC748C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  <w:p w:rsidR="00DF29B9" w:rsidRDefault="0060243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-9</w:t>
            </w:r>
            <w:r w:rsidR="002A392B">
              <w:rPr>
                <w:rFonts w:ascii="Times New Roman" w:hAnsi="Times New Roman" w:cs="Times New Roman"/>
                <w:szCs w:val="20"/>
              </w:rPr>
              <w:t>5622</w:t>
            </w:r>
          </w:p>
          <w:p w:rsidR="00DC748C" w:rsidRPr="00752F46" w:rsidRDefault="00DC748C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-1712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602434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56D80" w:rsidRPr="00752F46" w:rsidRDefault="00B1400A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-9</w:t>
            </w:r>
            <w:r w:rsidR="002A392B">
              <w:rPr>
                <w:rFonts w:ascii="Times New Roman" w:hAnsi="Times New Roman" w:cs="Times New Roman"/>
                <w:szCs w:val="20"/>
              </w:rPr>
              <w:t>7334</w:t>
            </w:r>
          </w:p>
        </w:tc>
      </w:tr>
      <w:tr w:rsidR="00DF29B9" w:rsidRPr="00752F46"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F5396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-1712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602434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</w:t>
            </w:r>
            <w:r w:rsidR="002A392B">
              <w:rPr>
                <w:rFonts w:ascii="Times New Roman" w:hAnsi="Times New Roman" w:cs="Times New Roman"/>
                <w:szCs w:val="20"/>
              </w:rPr>
              <w:t>380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F5396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-1712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602434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-</w:t>
            </w:r>
            <w:r w:rsidR="002A392B">
              <w:rPr>
                <w:rFonts w:ascii="Times New Roman" w:hAnsi="Times New Roman" w:cs="Times New Roman"/>
                <w:szCs w:val="20"/>
              </w:rPr>
              <w:t>380</w:t>
            </w:r>
          </w:p>
        </w:tc>
      </w:tr>
      <w:tr w:rsidR="00DF29B9" w:rsidRPr="00752F46">
        <w:trPr>
          <w:trHeight w:val="391"/>
        </w:trPr>
        <w:tc>
          <w:tcPr>
            <w:tcW w:w="2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B1400A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-9</w:t>
            </w:r>
            <w:r w:rsidR="002A392B">
              <w:rPr>
                <w:rFonts w:ascii="Times New Roman" w:hAnsi="Times New Roman" w:cs="Times New Roman"/>
                <w:b/>
                <w:szCs w:val="20"/>
              </w:rPr>
              <w:t>7334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-2092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2A392B" w:rsidP="00EA552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-1712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DF29B9" w:rsidP="00DF29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29B9" w:rsidRPr="00752F46" w:rsidRDefault="00B1400A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-9</w:t>
            </w:r>
            <w:r w:rsidR="002A392B">
              <w:rPr>
                <w:rFonts w:ascii="Times New Roman" w:hAnsi="Times New Roman" w:cs="Times New Roman"/>
                <w:b/>
                <w:szCs w:val="20"/>
              </w:rPr>
              <w:t>7714</w:t>
            </w:r>
          </w:p>
        </w:tc>
      </w:tr>
    </w:tbl>
    <w:p w:rsidR="00DF29B9" w:rsidRPr="00DF29B9" w:rsidRDefault="00DF29B9" w:rsidP="00DF29B9">
      <w:pPr>
        <w:autoSpaceDE w:val="0"/>
        <w:autoSpaceDN w:val="0"/>
        <w:adjustRightInd w:val="0"/>
        <w:spacing w:before="0" w:after="0" w:line="240" w:lineRule="auto"/>
        <w:ind w:left="240"/>
        <w:rPr>
          <w:rFonts w:ascii="Times New Roman" w:hAnsi="Times New Roman" w:cs="Times New Roman"/>
          <w:sz w:val="24"/>
          <w:lang w:val="en-US" w:eastAsia="sk-SK"/>
        </w:rPr>
      </w:pPr>
    </w:p>
    <w:p w:rsidR="00034BCF" w:rsidRPr="00034BCF" w:rsidRDefault="00034BCF" w:rsidP="00034BCF">
      <w:pPr>
        <w:spacing w:before="0" w:line="240" w:lineRule="auto"/>
        <w:rPr>
          <w:rFonts w:ascii="Times New Roman" w:hAnsi="Times New Roman" w:cs="Times New Roman"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lastRenderedPageBreak/>
        <w:t xml:space="preserve">6. 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Rozdelenie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účtovného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zisku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alebo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vysporiadaní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straty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vykázanej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v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minulých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účtovných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obdobiach</w:t>
      </w:r>
      <w:proofErr w:type="spellEnd"/>
      <w:r w:rsidRPr="00034BCF">
        <w:rPr>
          <w:rFonts w:ascii="Times New Roman" w:hAnsi="Times New Roman" w:cs="Times New Roman"/>
          <w:sz w:val="24"/>
          <w:lang w:val="en-US" w:eastAsia="sk-SK"/>
        </w:rPr>
        <w:t>.</w:t>
      </w:r>
    </w:p>
    <w:tbl>
      <w:tblPr>
        <w:tblpPr w:leftFromText="180" w:rightFromText="180" w:vertAnchor="text" w:horzAnchor="margin" w:tblpXSpec="center" w:tblpY="148"/>
        <w:tblW w:w="47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55"/>
        <w:gridCol w:w="4957"/>
      </w:tblGrid>
      <w:tr w:rsidR="00034BCF" w:rsidRPr="00752F46">
        <w:trPr>
          <w:trHeight w:val="757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4BCF" w:rsidRPr="00752F46" w:rsidRDefault="00034BCF" w:rsidP="00034BC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752F46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Účtovný zisk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EA552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99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Rozdelenie účtovného zisku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základného imania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</w:t>
            </w:r>
            <w:r w:rsidRPr="00752F46">
              <w:rPr>
                <w:rFonts w:ascii="Times New Roman" w:hAnsi="Times New Roman" w:cs="Times New Roman"/>
                <w:szCs w:val="20"/>
              </w:rPr>
              <w:t>ondu tvoreného podľa osobitného predpisu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reprodukcie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rezervného fondu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fondu tvoreného zo zisku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Prídel do ostatných fondov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Úhrada straty minulých období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do sociálneho fondu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 do </w:t>
            </w:r>
            <w:proofErr w:type="spellStart"/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n</w:t>
            </w:r>
            <w:r w:rsidRPr="00752F46">
              <w:rPr>
                <w:rFonts w:ascii="Times New Roman" w:hAnsi="Times New Roman" w:cs="Times New Roman"/>
                <w:szCs w:val="20"/>
              </w:rPr>
              <w:t>evysporiadaného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výsledku hospodárenia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EA5528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Iné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Účtovná strata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2A392B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1712</w:t>
            </w:r>
          </w:p>
        </w:tc>
      </w:tr>
      <w:tr w:rsidR="00034BCF" w:rsidRPr="00752F46">
        <w:trPr>
          <w:trHeight w:val="326"/>
        </w:trPr>
        <w:tc>
          <w:tcPr>
            <w:tcW w:w="991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bCs/>
                <w:color w:val="000000"/>
                <w:szCs w:val="20"/>
              </w:rPr>
              <w:t>Vysporiadanie účtovnej straty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Zo základného imania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rezervného fondu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fondu tvoreného zo zisku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 ostatných fondov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Z nerozdeleného zisku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Prevod do </w:t>
            </w:r>
            <w:proofErr w:type="spellStart"/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>n</w:t>
            </w:r>
            <w:r w:rsidRPr="00752F46">
              <w:rPr>
                <w:rFonts w:ascii="Times New Roman" w:hAnsi="Times New Roman" w:cs="Times New Roman"/>
                <w:szCs w:val="20"/>
              </w:rPr>
              <w:t>evysporiadaného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výsledku hospodárenia minulých rokov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2A392B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Cs w:val="20"/>
              </w:rPr>
              <w:t>1712</w:t>
            </w:r>
          </w:p>
        </w:tc>
      </w:tr>
      <w:tr w:rsidR="00034BCF" w:rsidRPr="00752F46">
        <w:trPr>
          <w:trHeight w:val="326"/>
        </w:trPr>
        <w:tc>
          <w:tcPr>
            <w:tcW w:w="4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rPr>
                <w:rFonts w:ascii="Times New Roman" w:hAnsi="Times New Roman" w:cs="Times New Roman"/>
                <w:color w:val="000000"/>
                <w:szCs w:val="20"/>
              </w:rPr>
            </w:pPr>
            <w:r w:rsidRPr="00752F46">
              <w:rPr>
                <w:rFonts w:ascii="Times New Roman" w:hAnsi="Times New Roman" w:cs="Times New Roman"/>
                <w:color w:val="000000"/>
                <w:szCs w:val="20"/>
              </w:rPr>
              <w:t xml:space="preserve">Iné </w:t>
            </w:r>
          </w:p>
        </w:tc>
        <w:tc>
          <w:tcPr>
            <w:tcW w:w="49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BCF" w:rsidRPr="00752F46" w:rsidRDefault="00034BCF" w:rsidP="00034BCF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color w:val="000000"/>
                <w:szCs w:val="20"/>
              </w:rPr>
            </w:pPr>
          </w:p>
        </w:tc>
      </w:tr>
    </w:tbl>
    <w:p w:rsidR="00DF29B9" w:rsidRDefault="00DF29B9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752F46" w:rsidRPr="00126A36" w:rsidRDefault="00752F46" w:rsidP="00126A36">
      <w:pPr>
        <w:autoSpaceDE w:val="0"/>
        <w:autoSpaceDN w:val="0"/>
        <w:adjustRightInd w:val="0"/>
        <w:spacing w:before="0" w:after="0" w:line="240" w:lineRule="auto"/>
        <w:rPr>
          <w:rFonts w:ascii="Times New Roman" w:hAnsi="Times New Roman" w:cs="Times New Roman"/>
          <w:sz w:val="24"/>
        </w:rPr>
      </w:pPr>
    </w:p>
    <w:p w:rsidR="00111244" w:rsidRPr="00752F46" w:rsidRDefault="00111244" w:rsidP="00111244">
      <w:pPr>
        <w:rPr>
          <w:rFonts w:ascii="Times New Roman" w:hAnsi="Times New Roman" w:cs="Times New Roman"/>
          <w:b/>
          <w:sz w:val="24"/>
          <w:lang w:val="en-US" w:eastAsia="sk-SK"/>
        </w:rPr>
      </w:pPr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7.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Opis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a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výška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cudzích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 w:eastAsia="sk-SK"/>
        </w:rPr>
        <w:t>zdrojov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 w:eastAsia="sk-SK"/>
        </w:rPr>
        <w:t xml:space="preserve">     </w:t>
      </w:r>
    </w:p>
    <w:p w:rsidR="00111244" w:rsidRPr="00111244" w:rsidRDefault="00111244" w:rsidP="00111244">
      <w:pPr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a) </w:t>
      </w:r>
      <w:proofErr w:type="spellStart"/>
      <w:proofErr w:type="gramStart"/>
      <w:r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tvorbe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použití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rezerv</w:t>
      </w:r>
      <w:proofErr w:type="spellEnd"/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00"/>
        <w:gridCol w:w="1904"/>
        <w:gridCol w:w="1423"/>
        <w:gridCol w:w="1364"/>
        <w:gridCol w:w="1545"/>
        <w:gridCol w:w="1904"/>
      </w:tblGrid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rezervy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začiatku bežného účtovného obdobia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Tvorba rezerv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Použitie rezerv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Zrušenie alebo zníženie rezerv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 bežného účtovného obdobia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Rezerva</w:t>
            </w:r>
            <w:r w:rsidR="002F0B40">
              <w:rPr>
                <w:rFonts w:ascii="Times New Roman" w:hAnsi="Times New Roman" w:cs="Times New Roman"/>
                <w:szCs w:val="20"/>
              </w:rPr>
              <w:t xml:space="preserve"> </w:t>
            </w:r>
            <w:r w:rsidRPr="00752F46">
              <w:rPr>
                <w:rFonts w:ascii="Times New Roman" w:hAnsi="Times New Roman" w:cs="Times New Roman"/>
                <w:szCs w:val="20"/>
              </w:rPr>
              <w:t>na zostavenie účtovnej závierky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1000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0243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</w:t>
            </w:r>
            <w:r w:rsidR="006519A0">
              <w:rPr>
                <w:rFonts w:ascii="Times New Roman" w:hAnsi="Times New Roman" w:cs="Times New Roman"/>
                <w:szCs w:val="20"/>
              </w:rPr>
              <w:t>00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1000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0243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10</w:t>
            </w:r>
            <w:r w:rsidR="006519A0">
              <w:rPr>
                <w:rFonts w:ascii="Times New Roman" w:hAnsi="Times New Roman" w:cs="Times New Roman"/>
                <w:szCs w:val="20"/>
              </w:rPr>
              <w:t>00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6E348A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Rezerva na mzdy, nevyčerpané dovolenky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2220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1816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2220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2A392B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1816</w:t>
            </w:r>
          </w:p>
        </w:tc>
      </w:tr>
      <w:tr w:rsidR="00111244" w:rsidRPr="00752F46"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Ostatné 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271B63">
            <w:pPr>
              <w:spacing w:before="0" w:after="0" w:line="240" w:lineRule="auto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11244" w:rsidRPr="00752F46" w:rsidRDefault="00111244" w:rsidP="0011124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B94C3C" w:rsidRPr="00752F46">
        <w:trPr>
          <w:trHeight w:val="489"/>
        </w:trPr>
        <w:tc>
          <w:tcPr>
            <w:tcW w:w="2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B94C3C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Rezervy spolu</w:t>
            </w: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3220</w:t>
            </w:r>
          </w:p>
        </w:tc>
        <w:tc>
          <w:tcPr>
            <w:tcW w:w="1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2816</w:t>
            </w: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3220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B94C3C" w:rsidP="00271B63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  <w:tc>
          <w:tcPr>
            <w:tcW w:w="19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4C3C" w:rsidRPr="00752F46" w:rsidRDefault="002A392B" w:rsidP="00613F52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2816</w:t>
            </w:r>
          </w:p>
        </w:tc>
      </w:tr>
    </w:tbl>
    <w:p w:rsidR="002F1EB5" w:rsidRDefault="002A392B" w:rsidP="002F1EB5">
      <w:pPr>
        <w:spacing w:before="0" w:line="240" w:lineRule="auto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881</w:t>
      </w:r>
    </w:p>
    <w:p w:rsidR="00D61CA9" w:rsidRDefault="00D61CA9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3F7C48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b)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výške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záväzkov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do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lehoty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po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lehote</w:t>
      </w:r>
      <w:proofErr w:type="spellEnd"/>
      <w:r w:rsidRPr="003F7C48"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 w:rsidRPr="003F7C48"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a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prehľad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o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zost</w:t>
      </w:r>
      <w:r w:rsidR="00D61CA9">
        <w:rPr>
          <w:rFonts w:ascii="Times New Roman" w:hAnsi="Times New Roman" w:cs="Times New Roman"/>
          <w:sz w:val="24"/>
          <w:lang w:val="en-US" w:eastAsia="sk-SK"/>
        </w:rPr>
        <w:t>at</w:t>
      </w:r>
      <w:r>
        <w:rPr>
          <w:rFonts w:ascii="Times New Roman" w:hAnsi="Times New Roman" w:cs="Times New Roman"/>
          <w:sz w:val="24"/>
          <w:lang w:val="en-US" w:eastAsia="sk-SK"/>
        </w:rPr>
        <w:t>kovej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dobe</w:t>
      </w:r>
      <w:proofErr w:type="spellEnd"/>
      <w:r>
        <w:rPr>
          <w:rFonts w:ascii="Times New Roman" w:hAnsi="Times New Roman" w:cs="Times New Roman"/>
          <w:sz w:val="24"/>
          <w:lang w:val="en-US" w:eastAsia="sk-SK"/>
        </w:rPr>
        <w:t xml:space="preserve">  </w:t>
      </w:r>
    </w:p>
    <w:p w:rsidR="003F7C48" w:rsidRDefault="003F7C48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  <w:r>
        <w:rPr>
          <w:rFonts w:ascii="Times New Roman" w:hAnsi="Times New Roman" w:cs="Times New Roman"/>
          <w:sz w:val="24"/>
          <w:lang w:val="en-US" w:eastAsia="sk-SK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sz w:val="24"/>
          <w:lang w:val="en-US" w:eastAsia="sk-SK"/>
        </w:rPr>
        <w:t>splatnosti</w:t>
      </w:r>
      <w:proofErr w:type="spellEnd"/>
      <w:proofErr w:type="gramEnd"/>
      <w:r>
        <w:rPr>
          <w:rFonts w:ascii="Times New Roman" w:hAnsi="Times New Roman" w:cs="Times New Roman"/>
          <w:sz w:val="24"/>
          <w:lang w:val="en-US" w:eastAsia="sk-SK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lang w:val="en-US" w:eastAsia="sk-SK"/>
        </w:rPr>
        <w:t>záväzkov</w:t>
      </w:r>
      <w:proofErr w:type="spellEnd"/>
    </w:p>
    <w:p w:rsidR="00752F46" w:rsidRDefault="00752F46" w:rsidP="003F7C48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val="en-US" w:eastAsia="sk-SK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sz w:val="16"/>
          <w:szCs w:val="16"/>
        </w:rPr>
      </w:pPr>
    </w:p>
    <w:tbl>
      <w:tblPr>
        <w:tblpPr w:leftFromText="180" w:rightFromText="180" w:vertAnchor="page" w:horzAnchor="margin" w:tblpY="2808"/>
        <w:tblW w:w="102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23"/>
        <w:gridCol w:w="2757"/>
        <w:gridCol w:w="3133"/>
      </w:tblGrid>
      <w:tr w:rsidR="00D61CA9" w:rsidRPr="00752F46">
        <w:trPr>
          <w:trHeight w:val="359"/>
        </w:trPr>
        <w:tc>
          <w:tcPr>
            <w:tcW w:w="43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Druh záväzkov</w:t>
            </w:r>
          </w:p>
        </w:tc>
        <w:tc>
          <w:tcPr>
            <w:tcW w:w="58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Stav na konci</w:t>
            </w:r>
          </w:p>
        </w:tc>
      </w:tr>
      <w:tr w:rsidR="00D61CA9" w:rsidRPr="00752F46">
        <w:trPr>
          <w:trHeight w:val="131"/>
        </w:trPr>
        <w:tc>
          <w:tcPr>
            <w:tcW w:w="43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1CA9" w:rsidRPr="00752F46" w:rsidRDefault="00D61CA9" w:rsidP="00D61CA9">
            <w:pPr>
              <w:spacing w:before="0" w:after="0" w:line="240" w:lineRule="auto"/>
              <w:rPr>
                <w:rFonts w:ascii="Times New Roman" w:hAnsi="Times New Roman" w:cs="Times New Roman"/>
                <w:b/>
                <w:szCs w:val="20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bežného účtovného obdobia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1CA9" w:rsidRPr="00752F46" w:rsidRDefault="00D61CA9" w:rsidP="00D61CA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bezprostredne predchádzajúceho účtovného obdobia</w:t>
            </w:r>
          </w:p>
        </w:tc>
      </w:tr>
      <w:tr w:rsidR="00602434" w:rsidRPr="00752F46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po lehote splatnosti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156B9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35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0</w:t>
            </w:r>
          </w:p>
        </w:tc>
      </w:tr>
      <w:tr w:rsidR="00602434" w:rsidRPr="00752F46">
        <w:trPr>
          <w:trHeight w:val="35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Záväzky do lehoty splatnosti so zostatkovou dobou splatnosti do jedného  roka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2156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53</w:t>
            </w:r>
            <w:r w:rsidR="002156B9">
              <w:rPr>
                <w:rFonts w:ascii="Times New Roman" w:hAnsi="Times New Roman" w:cs="Times New Roman"/>
                <w:szCs w:val="20"/>
                <w:lang w:eastAsia="sk-SK"/>
              </w:rPr>
              <w:t>63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A392B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  <w:lang w:eastAsia="sk-SK"/>
              </w:rPr>
            </w:pPr>
            <w:r>
              <w:rPr>
                <w:rFonts w:ascii="Times New Roman" w:hAnsi="Times New Roman" w:cs="Times New Roman"/>
                <w:szCs w:val="20"/>
                <w:lang w:eastAsia="sk-SK"/>
              </w:rPr>
              <w:t>5322</w:t>
            </w:r>
          </w:p>
        </w:tc>
      </w:tr>
      <w:tr w:rsidR="00602434" w:rsidRPr="00752F46">
        <w:trPr>
          <w:trHeight w:val="405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602434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53</w:t>
            </w:r>
            <w:r w:rsidR="002A392B">
              <w:rPr>
                <w:rFonts w:ascii="Times New Roman" w:hAnsi="Times New Roman" w:cs="Times New Roman"/>
                <w:b/>
                <w:szCs w:val="20"/>
              </w:rPr>
              <w:t>98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2A392B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5322</w:t>
            </w:r>
          </w:p>
        </w:tc>
      </w:tr>
      <w:tr w:rsidR="00602434" w:rsidRPr="00752F46">
        <w:trPr>
          <w:trHeight w:val="329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od  jedného  do piatich  rokov  vrátane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156B9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630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A392B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550</w:t>
            </w:r>
          </w:p>
        </w:tc>
      </w:tr>
      <w:tr w:rsidR="00602434" w:rsidRPr="00752F46">
        <w:trPr>
          <w:trHeight w:val="433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 xml:space="preserve">Záväzky so zostatkovou dobou splatnosti viac ako päť rokov 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996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  <w:r>
              <w:rPr>
                <w:rFonts w:ascii="Times New Roman" w:hAnsi="Times New Roman" w:cs="Times New Roman"/>
                <w:szCs w:val="20"/>
              </w:rPr>
              <w:t>996</w:t>
            </w:r>
          </w:p>
        </w:tc>
      </w:tr>
      <w:tr w:rsidR="00602434" w:rsidRPr="00752F46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2156B9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</w:t>
            </w:r>
            <w:r w:rsidR="002156B9">
              <w:rPr>
                <w:rFonts w:ascii="Times New Roman" w:hAnsi="Times New Roman" w:cs="Times New Roman"/>
                <w:b/>
                <w:szCs w:val="20"/>
              </w:rPr>
              <w:t>62</w:t>
            </w:r>
            <w:r>
              <w:rPr>
                <w:rFonts w:ascii="Times New Roman" w:hAnsi="Times New Roman" w:cs="Times New Roman"/>
                <w:b/>
                <w:szCs w:val="20"/>
              </w:rPr>
              <w:t>6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2A392B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1546</w:t>
            </w:r>
          </w:p>
        </w:tc>
      </w:tr>
      <w:tr w:rsidR="00602434" w:rsidRPr="00752F46">
        <w:trPr>
          <w:trHeight w:val="371"/>
        </w:trPr>
        <w:tc>
          <w:tcPr>
            <w:tcW w:w="4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52F46" w:rsidRDefault="00602434" w:rsidP="00602434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Krátkodobé a dlhodobé záväzky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2156B9" w:rsidP="00602434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7024</w:t>
            </w:r>
          </w:p>
        </w:tc>
        <w:tc>
          <w:tcPr>
            <w:tcW w:w="3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2434" w:rsidRPr="007E789C" w:rsidRDefault="00602434" w:rsidP="002A392B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>
              <w:rPr>
                <w:rFonts w:ascii="Times New Roman" w:hAnsi="Times New Roman" w:cs="Times New Roman"/>
                <w:b/>
                <w:szCs w:val="20"/>
              </w:rPr>
              <w:t>6</w:t>
            </w:r>
            <w:r w:rsidR="002A392B">
              <w:rPr>
                <w:rFonts w:ascii="Times New Roman" w:hAnsi="Times New Roman" w:cs="Times New Roman"/>
                <w:b/>
                <w:szCs w:val="20"/>
              </w:rPr>
              <w:t>833</w:t>
            </w:r>
          </w:p>
        </w:tc>
      </w:tr>
    </w:tbl>
    <w:p w:rsidR="008F02CD" w:rsidRPr="008F02CD" w:rsidRDefault="00126A36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E3DD9">
        <w:rPr>
          <w:rFonts w:ascii="Times New Roman" w:hAnsi="Times New Roman" w:cs="Times New Roman"/>
          <w:sz w:val="16"/>
          <w:szCs w:val="16"/>
        </w:rPr>
        <w:t xml:space="preserve"> </w:t>
      </w:r>
      <w:r w:rsidR="008F02CD" w:rsidRPr="008F02CD">
        <w:rPr>
          <w:rFonts w:ascii="Times New Roman" w:hAnsi="Times New Roman" w:cs="Times New Roman"/>
          <w:b/>
          <w:sz w:val="28"/>
          <w:szCs w:val="28"/>
        </w:rPr>
        <w:t>IV.</w:t>
      </w:r>
    </w:p>
    <w:p w:rsidR="008F02CD" w:rsidRDefault="008F02CD" w:rsidP="008F02CD">
      <w:pPr>
        <w:pStyle w:val="Normlny1"/>
        <w:spacing w:before="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F02CD">
        <w:rPr>
          <w:rFonts w:ascii="Times New Roman" w:hAnsi="Times New Roman" w:cs="Times New Roman"/>
          <w:b/>
          <w:sz w:val="28"/>
          <w:szCs w:val="28"/>
        </w:rPr>
        <w:t>Informácie, ktoré dopĺňajú a vysvetľujú údaje vo výkaze ziskov a</w:t>
      </w:r>
      <w:r>
        <w:rPr>
          <w:rFonts w:ascii="Times New Roman" w:hAnsi="Times New Roman" w:cs="Times New Roman"/>
          <w:b/>
          <w:sz w:val="28"/>
          <w:szCs w:val="28"/>
        </w:rPr>
        <w:t> </w:t>
      </w:r>
      <w:r w:rsidRPr="008F02CD">
        <w:rPr>
          <w:rFonts w:ascii="Times New Roman" w:hAnsi="Times New Roman" w:cs="Times New Roman"/>
          <w:b/>
          <w:sz w:val="28"/>
          <w:szCs w:val="28"/>
        </w:rPr>
        <w:t>strát</w:t>
      </w:r>
    </w:p>
    <w:p w:rsidR="008F02CD" w:rsidRPr="00446821" w:rsidRDefault="008F02CD" w:rsidP="008F02C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p w:rsidR="008F02CD" w:rsidRPr="00446821" w:rsidRDefault="00D4105F" w:rsidP="008F02CD">
      <w:pPr>
        <w:spacing w:before="0" w:after="0" w:line="240" w:lineRule="auto"/>
        <w:jc w:val="left"/>
        <w:rPr>
          <w:rFonts w:ascii="Times New Roman" w:hAnsi="Times New Roman" w:cs="Times New Roman"/>
          <w:b/>
          <w:sz w:val="24"/>
          <w:lang w:eastAsia="sk-SK"/>
        </w:rPr>
      </w:pPr>
      <w:r w:rsidRPr="00446821">
        <w:rPr>
          <w:rFonts w:ascii="Times New Roman" w:hAnsi="Times New Roman" w:cs="Times New Roman"/>
          <w:b/>
          <w:sz w:val="24"/>
          <w:lang w:eastAsia="sk-SK"/>
        </w:rPr>
        <w:t xml:space="preserve"> </w:t>
      </w:r>
      <w:r w:rsidR="008F02CD" w:rsidRPr="00446821">
        <w:rPr>
          <w:rFonts w:ascii="Times New Roman" w:hAnsi="Times New Roman" w:cs="Times New Roman"/>
          <w:b/>
          <w:sz w:val="24"/>
          <w:lang w:eastAsia="sk-SK"/>
        </w:rPr>
        <w:t>1. Prehľad o tržbách za služby</w:t>
      </w:r>
    </w:p>
    <w:p w:rsidR="00D4105F" w:rsidRPr="00446821" w:rsidRDefault="008F02CD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</w:t>
      </w:r>
    </w:p>
    <w:p w:rsidR="00AE4F6F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>Školné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a semináre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 xml:space="preserve"> </w:t>
      </w:r>
      <w:r w:rsidR="00602434">
        <w:rPr>
          <w:rFonts w:ascii="Times New Roman" w:hAnsi="Times New Roman" w:cs="Times New Roman"/>
          <w:sz w:val="24"/>
          <w:lang w:eastAsia="sk-SK"/>
        </w:rPr>
        <w:t>1</w:t>
      </w:r>
      <w:r w:rsidR="000E1F6B">
        <w:rPr>
          <w:rFonts w:ascii="Times New Roman" w:hAnsi="Times New Roman" w:cs="Times New Roman"/>
          <w:sz w:val="24"/>
          <w:lang w:eastAsia="sk-SK"/>
        </w:rPr>
        <w:t>340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>EUR</w:t>
      </w:r>
    </w:p>
    <w:p w:rsidR="007E789C" w:rsidRPr="00446821" w:rsidRDefault="002F0B40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ab/>
      </w:r>
    </w:p>
    <w:p w:rsidR="00D4105F" w:rsidRPr="00446821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b/>
          <w:sz w:val="24"/>
        </w:rPr>
        <w:t xml:space="preserve"> </w:t>
      </w:r>
      <w:r w:rsidRPr="00446821">
        <w:rPr>
          <w:rFonts w:ascii="Times New Roman" w:hAnsi="Times New Roman" w:cs="Times New Roman"/>
          <w:b/>
          <w:sz w:val="24"/>
          <w:lang w:eastAsia="sk-SK"/>
        </w:rPr>
        <w:t>2. Prijaté príspevky</w:t>
      </w:r>
      <w:r w:rsidRPr="00446821">
        <w:rPr>
          <w:rFonts w:ascii="Times New Roman" w:hAnsi="Times New Roman" w:cs="Times New Roman"/>
          <w:sz w:val="24"/>
          <w:lang w:eastAsia="sk-SK"/>
        </w:rPr>
        <w:t xml:space="preserve">:    </w:t>
      </w:r>
      <w:r w:rsidR="00B94C3C" w:rsidRPr="00446821">
        <w:rPr>
          <w:rFonts w:ascii="Times New Roman" w:hAnsi="Times New Roman" w:cs="Times New Roman"/>
          <w:sz w:val="24"/>
          <w:lang w:eastAsia="sk-SK"/>
        </w:rPr>
        <w:t xml:space="preserve">dotácie z rozpočtu samospráv a štátneho rozpočtu </w:t>
      </w:r>
      <w:r w:rsidR="000E1F6B">
        <w:rPr>
          <w:rFonts w:ascii="Times New Roman" w:hAnsi="Times New Roman" w:cs="Times New Roman"/>
          <w:sz w:val="24"/>
          <w:lang w:eastAsia="sk-SK"/>
        </w:rPr>
        <w:t>37 312</w:t>
      </w:r>
      <w:r w:rsidR="00602434">
        <w:rPr>
          <w:rFonts w:ascii="Times New Roman" w:hAnsi="Times New Roman" w:cs="Times New Roman"/>
          <w:sz w:val="24"/>
          <w:lang w:eastAsia="sk-SK"/>
        </w:rPr>
        <w:t xml:space="preserve"> </w:t>
      </w:r>
      <w:r w:rsidR="00582CB6" w:rsidRPr="00446821">
        <w:rPr>
          <w:rFonts w:ascii="Times New Roman" w:hAnsi="Times New Roman" w:cs="Times New Roman"/>
          <w:sz w:val="24"/>
          <w:lang w:eastAsia="sk-SK"/>
        </w:rPr>
        <w:t xml:space="preserve"> EUR</w:t>
      </w:r>
    </w:p>
    <w:p w:rsidR="007E789C" w:rsidRPr="00446821" w:rsidRDefault="00D4105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 w:rsidRPr="00446821">
        <w:rPr>
          <w:rFonts w:ascii="Times New Roman" w:hAnsi="Times New Roman" w:cs="Times New Roman"/>
          <w:sz w:val="24"/>
          <w:lang w:eastAsia="sk-SK"/>
        </w:rPr>
        <w:t xml:space="preserve">                                      </w:t>
      </w:r>
    </w:p>
    <w:p w:rsidR="009D163D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b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</w:t>
      </w:r>
      <w:r w:rsidR="00D4105F" w:rsidRPr="00446821">
        <w:rPr>
          <w:rFonts w:ascii="Times New Roman" w:hAnsi="Times New Roman" w:cs="Times New Roman"/>
          <w:b/>
          <w:sz w:val="24"/>
        </w:rPr>
        <w:t xml:space="preserve">3. Výška prijatých príspevkov z podielu </w:t>
      </w:r>
      <w:proofErr w:type="spellStart"/>
      <w:r w:rsidR="00D4105F" w:rsidRPr="00446821">
        <w:rPr>
          <w:rFonts w:ascii="Times New Roman" w:hAnsi="Times New Roman" w:cs="Times New Roman"/>
          <w:b/>
          <w:sz w:val="24"/>
        </w:rPr>
        <w:t>zapl</w:t>
      </w:r>
      <w:proofErr w:type="spellEnd"/>
      <w:r w:rsidR="00D4105F" w:rsidRPr="00446821">
        <w:rPr>
          <w:rFonts w:ascii="Times New Roman" w:hAnsi="Times New Roman" w:cs="Times New Roman"/>
          <w:b/>
          <w:sz w:val="24"/>
        </w:rPr>
        <w:t xml:space="preserve">. </w:t>
      </w:r>
      <w:r w:rsidRPr="00446821">
        <w:rPr>
          <w:rFonts w:ascii="Times New Roman" w:hAnsi="Times New Roman" w:cs="Times New Roman"/>
          <w:b/>
          <w:sz w:val="24"/>
        </w:rPr>
        <w:t>dane:</w:t>
      </w:r>
      <w:r w:rsidR="00B94C3C" w:rsidRPr="00446821">
        <w:rPr>
          <w:rFonts w:ascii="Times New Roman" w:hAnsi="Times New Roman" w:cs="Times New Roman"/>
          <w:b/>
          <w:sz w:val="24"/>
        </w:rPr>
        <w:t xml:space="preserve"> 0,-</w:t>
      </w:r>
    </w:p>
    <w:p w:rsidR="00AE4F6F" w:rsidRPr="00446821" w:rsidRDefault="00AE4F6F" w:rsidP="00D4105F">
      <w:pPr>
        <w:spacing w:before="0" w:after="0" w:line="240" w:lineRule="auto"/>
        <w:jc w:val="left"/>
        <w:rPr>
          <w:rFonts w:ascii="Times New Roman" w:hAnsi="Times New Roman" w:cs="Times New Roman"/>
          <w:sz w:val="24"/>
        </w:rPr>
      </w:pPr>
    </w:p>
    <w:p w:rsidR="009D163D" w:rsidRPr="00446821" w:rsidRDefault="009D163D" w:rsidP="009D163D">
      <w:pPr>
        <w:rPr>
          <w:rFonts w:ascii="Times New Roman" w:hAnsi="Times New Roman" w:cs="Times New Roman"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4. Výška bankových úrokov </w:t>
      </w:r>
      <w:r w:rsidRPr="00446821">
        <w:rPr>
          <w:rFonts w:ascii="Times New Roman" w:hAnsi="Times New Roman" w:cs="Times New Roman"/>
          <w:sz w:val="24"/>
        </w:rPr>
        <w:t xml:space="preserve"> </w:t>
      </w:r>
      <w:r w:rsidR="00B94C3C" w:rsidRPr="00446821">
        <w:rPr>
          <w:rFonts w:ascii="Times New Roman" w:hAnsi="Times New Roman" w:cs="Times New Roman"/>
          <w:sz w:val="24"/>
        </w:rPr>
        <w:t>0,-</w:t>
      </w:r>
    </w:p>
    <w:p w:rsidR="009D163D" w:rsidRPr="00446821" w:rsidRDefault="00AE4F6F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</w:rPr>
      </w:pPr>
      <w:r w:rsidRPr="00446821">
        <w:rPr>
          <w:rFonts w:ascii="Times New Roman" w:hAnsi="Times New Roman" w:cs="Times New Roman"/>
          <w:b/>
          <w:sz w:val="24"/>
        </w:rPr>
        <w:t xml:space="preserve"> </w:t>
      </w:r>
      <w:r w:rsidR="009D163D" w:rsidRPr="00446821">
        <w:rPr>
          <w:rFonts w:ascii="Times New Roman" w:hAnsi="Times New Roman" w:cs="Times New Roman"/>
          <w:b/>
          <w:sz w:val="24"/>
        </w:rPr>
        <w:t xml:space="preserve">5. Opis a vyčíslenie hodnoty významných položiek nákladov 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Spotrebný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mat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.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 </w:t>
      </w:r>
      <w:r w:rsidR="000E1F6B">
        <w:rPr>
          <w:rFonts w:ascii="Times New Roman" w:hAnsi="Times New Roman" w:cs="Times New Roman"/>
          <w:sz w:val="24"/>
          <w:lang w:val="de-DE"/>
        </w:rPr>
        <w:t>1 510</w:t>
      </w:r>
      <w:r w:rsidR="00602434">
        <w:rPr>
          <w:rFonts w:ascii="Times New Roman" w:hAnsi="Times New Roman" w:cs="Times New Roman"/>
          <w:sz w:val="24"/>
          <w:lang w:val="de-DE"/>
        </w:rPr>
        <w:t xml:space="preserve"> </w:t>
      </w:r>
      <w:r w:rsidRPr="00446821">
        <w:rPr>
          <w:rFonts w:ascii="Times New Roman" w:hAnsi="Times New Roman" w:cs="Times New Roman"/>
          <w:sz w:val="24"/>
          <w:lang w:val="de-DE"/>
        </w:rPr>
        <w:t>EUR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Nájom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         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0E1F6B">
        <w:rPr>
          <w:rFonts w:ascii="Times New Roman" w:hAnsi="Times New Roman" w:cs="Times New Roman"/>
          <w:sz w:val="24"/>
          <w:lang w:val="de-DE"/>
        </w:rPr>
        <w:t xml:space="preserve">  8 679</w:t>
      </w:r>
      <w:r w:rsidRPr="00446821">
        <w:rPr>
          <w:rFonts w:ascii="Times New Roman" w:hAnsi="Times New Roman" w:cs="Times New Roman"/>
          <w:sz w:val="24"/>
          <w:lang w:val="de-DE"/>
        </w:rPr>
        <w:t xml:space="preserve"> EUR</w:t>
      </w:r>
    </w:p>
    <w:p w:rsidR="00B94C3C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Poradenské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sl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. </w:t>
      </w:r>
      <w:r w:rsidR="00E164BA" w:rsidRPr="00446821">
        <w:rPr>
          <w:rFonts w:ascii="Times New Roman" w:hAnsi="Times New Roman" w:cs="Times New Roman"/>
          <w:sz w:val="24"/>
          <w:lang w:val="de-DE"/>
        </w:rPr>
        <w:t xml:space="preserve">   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="00602434">
        <w:rPr>
          <w:rFonts w:ascii="Times New Roman" w:hAnsi="Times New Roman" w:cs="Times New Roman"/>
          <w:sz w:val="24"/>
          <w:lang w:val="de-DE"/>
        </w:rPr>
        <w:t>1</w:t>
      </w:r>
      <w:r w:rsidR="009E14B5">
        <w:rPr>
          <w:rFonts w:ascii="Times New Roman" w:hAnsi="Times New Roman" w:cs="Times New Roman"/>
          <w:sz w:val="24"/>
          <w:lang w:val="de-DE"/>
        </w:rPr>
        <w:t xml:space="preserve"> </w:t>
      </w:r>
      <w:r w:rsidR="000E1F6B">
        <w:rPr>
          <w:rFonts w:ascii="Times New Roman" w:hAnsi="Times New Roman" w:cs="Times New Roman"/>
          <w:sz w:val="24"/>
          <w:lang w:val="de-DE"/>
        </w:rPr>
        <w:t>081</w:t>
      </w:r>
      <w:r w:rsidRPr="00446821">
        <w:rPr>
          <w:rFonts w:ascii="Times New Roman" w:hAnsi="Times New Roman" w:cs="Times New Roman"/>
          <w:sz w:val="24"/>
          <w:lang w:val="de-DE"/>
        </w:rPr>
        <w:t xml:space="preserve"> EUR</w:t>
      </w:r>
    </w:p>
    <w:p w:rsidR="00920D10" w:rsidRPr="00446821" w:rsidRDefault="00920D10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Ostatné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sz w:val="24"/>
          <w:lang w:val="de-DE"/>
        </w:rPr>
        <w:t>služby</w:t>
      </w:r>
      <w:proofErr w:type="spellEnd"/>
      <w:r w:rsidRPr="00446821">
        <w:rPr>
          <w:rFonts w:ascii="Times New Roman" w:hAnsi="Times New Roman" w:cs="Times New Roman"/>
          <w:sz w:val="24"/>
          <w:lang w:val="de-DE"/>
        </w:rPr>
        <w:t xml:space="preserve">  </w:t>
      </w:r>
      <w:r w:rsidR="000E1F6B">
        <w:rPr>
          <w:rFonts w:ascii="Times New Roman" w:hAnsi="Times New Roman" w:cs="Times New Roman"/>
          <w:sz w:val="24"/>
          <w:lang w:val="de-DE"/>
        </w:rPr>
        <w:t xml:space="preserve">   2 303</w:t>
      </w:r>
      <w:r w:rsidR="00F42F87"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Pr="00446821">
        <w:rPr>
          <w:rFonts w:ascii="Times New Roman" w:hAnsi="Times New Roman" w:cs="Times New Roman"/>
          <w:sz w:val="24"/>
          <w:lang w:val="de-DE"/>
        </w:rPr>
        <w:t>EUR</w:t>
      </w:r>
    </w:p>
    <w:p w:rsidR="009D163D" w:rsidRPr="00446821" w:rsidRDefault="00B94C3C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</w:t>
      </w:r>
      <w:r w:rsidR="009D163D" w:rsidRPr="00446821">
        <w:rPr>
          <w:rFonts w:ascii="Times New Roman" w:hAnsi="Times New Roman" w:cs="Times New Roman"/>
          <w:sz w:val="24"/>
          <w:lang w:val="de-DE"/>
        </w:rPr>
        <w:t xml:space="preserve">  </w:t>
      </w:r>
    </w:p>
    <w:p w:rsidR="00AE4F6F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     </w:t>
      </w: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b/>
          <w:sz w:val="24"/>
          <w:lang w:val="de-DE"/>
        </w:rPr>
      </w:pPr>
      <w:r w:rsidRPr="00446821">
        <w:rPr>
          <w:rFonts w:ascii="Times New Roman" w:hAnsi="Times New Roman" w:cs="Times New Roman"/>
          <w:sz w:val="24"/>
          <w:lang w:val="de-DE"/>
        </w:rPr>
        <w:t xml:space="preserve"> </w:t>
      </w:r>
      <w:r w:rsidRPr="00446821">
        <w:rPr>
          <w:rFonts w:ascii="Times New Roman" w:hAnsi="Times New Roman" w:cs="Times New Roman"/>
          <w:b/>
          <w:sz w:val="24"/>
          <w:lang w:val="de-DE"/>
        </w:rPr>
        <w:t xml:space="preserve">6.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Prehľad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o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účele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a 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výške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použitia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podielu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zaplatenej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dane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za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bežné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účtovné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 xml:space="preserve"> </w:t>
      </w:r>
      <w:proofErr w:type="spellStart"/>
      <w:r w:rsidRPr="00446821">
        <w:rPr>
          <w:rFonts w:ascii="Times New Roman" w:hAnsi="Times New Roman" w:cs="Times New Roman"/>
          <w:b/>
          <w:sz w:val="24"/>
          <w:lang w:val="de-DE"/>
        </w:rPr>
        <w:t>obdobie</w:t>
      </w:r>
      <w:proofErr w:type="spellEnd"/>
      <w:r w:rsidRPr="00446821">
        <w:rPr>
          <w:rFonts w:ascii="Times New Roman" w:hAnsi="Times New Roman" w:cs="Times New Roman"/>
          <w:b/>
          <w:sz w:val="24"/>
          <w:lang w:val="de-DE"/>
        </w:rPr>
        <w:t>.</w:t>
      </w: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</w:p>
    <w:p w:rsidR="009D163D" w:rsidRPr="00446821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de-DE"/>
        </w:rPr>
      </w:pPr>
    </w:p>
    <w:tbl>
      <w:tblPr>
        <w:tblW w:w="8011" w:type="dxa"/>
        <w:tblInd w:w="12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677"/>
        <w:gridCol w:w="2673"/>
        <w:gridCol w:w="2661"/>
      </w:tblGrid>
      <w:tr w:rsidR="009D163D" w:rsidRPr="000E3DD9">
        <w:trPr>
          <w:trHeight w:val="366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0E3DD9" w:rsidRDefault="009D163D" w:rsidP="001C7D9E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0E3DD9">
              <w:rPr>
                <w:rFonts w:ascii="Times New Roman" w:hAnsi="Times New Roman" w:cs="Times New Roman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D163D" w:rsidRPr="000E3DD9">
        <w:trPr>
          <w:trHeight w:val="404"/>
        </w:trPr>
        <w:tc>
          <w:tcPr>
            <w:tcW w:w="26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9D163D" w:rsidRPr="000E3DD9">
        <w:trPr>
          <w:trHeight w:val="404"/>
        </w:trPr>
        <w:tc>
          <w:tcPr>
            <w:tcW w:w="53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1C7D9E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5F57">
              <w:rPr>
                <w:rFonts w:ascii="Times New Roman" w:hAnsi="Times New Roman"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6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163D" w:rsidRPr="008A5F57" w:rsidRDefault="009D163D" w:rsidP="009D163D">
            <w:pPr>
              <w:spacing w:before="0" w:after="0" w:line="240" w:lineRule="auto"/>
              <w:jc w:val="center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8A5F57">
              <w:rPr>
                <w:rFonts w:ascii="Times New Roman" w:hAnsi="Times New Roman" w:cs="Times New Roman"/>
                <w:b/>
                <w:sz w:val="22"/>
                <w:szCs w:val="22"/>
              </w:rPr>
              <w:t>0</w:t>
            </w:r>
          </w:p>
        </w:tc>
      </w:tr>
    </w:tbl>
    <w:p w:rsidR="009D163D" w:rsidRDefault="009D163D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AE4F6F" w:rsidRDefault="00AE4F6F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AE4F6F" w:rsidRPr="009D163D" w:rsidRDefault="00AE4F6F" w:rsidP="009D163D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Pr="00752F46" w:rsidRDefault="00420027" w:rsidP="00420027">
      <w:pPr>
        <w:numPr>
          <w:ilvl w:val="0"/>
          <w:numId w:val="17"/>
        </w:num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Finančné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náklady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 xml:space="preserve">-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nákladoch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vynaložených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v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súvislosti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s 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auditom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účtovnej</w:t>
      </w:r>
      <w:proofErr w:type="spellEnd"/>
      <w:r w:rsidRPr="00752F46">
        <w:rPr>
          <w:rFonts w:ascii="Times New Roman" w:hAnsi="Times New Roman" w:cs="Times New Roman"/>
          <w:b/>
          <w:sz w:val="24"/>
          <w:lang w:val="en-US"/>
        </w:rPr>
        <w:t xml:space="preserve"> </w:t>
      </w:r>
      <w:proofErr w:type="spellStart"/>
      <w:r w:rsidRPr="00752F46">
        <w:rPr>
          <w:rFonts w:ascii="Times New Roman" w:hAnsi="Times New Roman" w:cs="Times New Roman"/>
          <w:b/>
          <w:sz w:val="24"/>
          <w:lang w:val="en-US"/>
        </w:rPr>
        <w:t>závierky</w:t>
      </w:r>
      <w:proofErr w:type="spellEnd"/>
    </w:p>
    <w:p w:rsidR="00420027" w:rsidRPr="00752F46" w:rsidRDefault="00420027" w:rsidP="00420027">
      <w:pPr>
        <w:spacing w:before="0" w:after="0" w:line="240" w:lineRule="auto"/>
        <w:rPr>
          <w:rFonts w:ascii="Times New Roman" w:hAnsi="Times New Roman" w:cs="Times New Roman"/>
          <w:b/>
          <w:sz w:val="24"/>
          <w:lang w:val="en-US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307"/>
        <w:gridCol w:w="2977"/>
      </w:tblGrid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  <w:lang w:eastAsia="sk-SK"/>
              </w:rPr>
              <w:t>Suma</w:t>
            </w: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proofErr w:type="spellStart"/>
            <w:r w:rsidRPr="00752F46">
              <w:rPr>
                <w:rFonts w:ascii="Times New Roman" w:hAnsi="Times New Roman" w:cs="Times New Roman"/>
                <w:szCs w:val="20"/>
              </w:rPr>
              <w:t>uisťovacie</w:t>
            </w:r>
            <w:proofErr w:type="spellEnd"/>
            <w:r w:rsidRPr="00752F46">
              <w:rPr>
                <w:rFonts w:ascii="Times New Roman" w:hAnsi="Times New Roman" w:cs="Times New Roman"/>
                <w:szCs w:val="20"/>
              </w:rPr>
              <w:t xml:space="preserve"> audítorské služby s výnimkou overenia účtovnej závierky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súvisiace 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szCs w:val="20"/>
              </w:rPr>
            </w:pPr>
            <w:r w:rsidRPr="00752F46">
              <w:rPr>
                <w:rFonts w:ascii="Times New Roman" w:hAnsi="Times New Roman" w:cs="Times New Roman"/>
                <w:szCs w:val="20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szCs w:val="20"/>
              </w:rPr>
            </w:pPr>
          </w:p>
        </w:tc>
      </w:tr>
      <w:tr w:rsidR="00420027" w:rsidRPr="00752F46">
        <w:tc>
          <w:tcPr>
            <w:tcW w:w="6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1C7D9E">
            <w:pPr>
              <w:spacing w:before="0" w:line="240" w:lineRule="auto"/>
              <w:jc w:val="left"/>
              <w:rPr>
                <w:rFonts w:ascii="Times New Roman" w:hAnsi="Times New Roman" w:cs="Times New Roman"/>
                <w:b/>
                <w:szCs w:val="20"/>
              </w:rPr>
            </w:pPr>
            <w:r w:rsidRPr="00752F46">
              <w:rPr>
                <w:rFonts w:ascii="Times New Roman" w:hAnsi="Times New Roman" w:cs="Times New Roman"/>
                <w:b/>
                <w:szCs w:val="20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20027" w:rsidRPr="00752F46" w:rsidRDefault="00420027" w:rsidP="00D63E4C">
            <w:pPr>
              <w:spacing w:before="0" w:line="240" w:lineRule="auto"/>
              <w:jc w:val="center"/>
              <w:rPr>
                <w:rFonts w:ascii="Times New Roman" w:hAnsi="Times New Roman" w:cs="Times New Roman"/>
                <w:b/>
                <w:szCs w:val="20"/>
              </w:rPr>
            </w:pPr>
          </w:p>
        </w:tc>
      </w:tr>
    </w:tbl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420027" w:rsidRDefault="00420027" w:rsidP="00420027">
      <w:pPr>
        <w:spacing w:before="0" w:after="0" w:line="240" w:lineRule="auto"/>
        <w:rPr>
          <w:rFonts w:ascii="Times New Roman" w:hAnsi="Times New Roman" w:cs="Times New Roman"/>
          <w:sz w:val="24"/>
          <w:lang w:val="en-US"/>
        </w:rPr>
      </w:pPr>
    </w:p>
    <w:p w:rsidR="00DB1285" w:rsidRPr="008A5F57" w:rsidRDefault="00465353" w:rsidP="00CD361E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 V</w:t>
      </w:r>
      <w:r w:rsidR="00B41C96">
        <w:rPr>
          <w:rFonts w:ascii="Times New Roman" w:hAnsi="Times New Roman" w:cs="Times New Roman"/>
          <w:b/>
          <w:bCs/>
          <w:kern w:val="32"/>
          <w:sz w:val="28"/>
          <w:szCs w:val="28"/>
        </w:rPr>
        <w:t>.</w:t>
      </w:r>
    </w:p>
    <w:p w:rsidR="00DB1285" w:rsidRPr="008A5F57" w:rsidRDefault="00DB1285" w:rsidP="00CD361E">
      <w:pPr>
        <w:keepNext/>
        <w:spacing w:before="0" w:line="240" w:lineRule="auto"/>
        <w:jc w:val="center"/>
        <w:outlineLvl w:val="1"/>
        <w:rPr>
          <w:rFonts w:ascii="Times New Roman" w:hAnsi="Times New Roman" w:cs="Times New Roman"/>
          <w:b/>
          <w:bCs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sz w:val="28"/>
          <w:szCs w:val="28"/>
        </w:rPr>
        <w:t>Opis údajov na podsúvahových účtoch</w:t>
      </w:r>
    </w:p>
    <w:p w:rsidR="00DB1285" w:rsidRPr="00F76775" w:rsidRDefault="008A5F57" w:rsidP="008A5F57">
      <w:pPr>
        <w:spacing w:before="0" w:after="0" w:line="240" w:lineRule="auto"/>
        <w:ind w:left="60"/>
        <w:rPr>
          <w:rFonts w:ascii="Times New Roman" w:hAnsi="Times New Roman" w:cs="Times New Roman"/>
          <w:sz w:val="24"/>
        </w:rPr>
      </w:pPr>
      <w:r w:rsidRPr="00F76775">
        <w:rPr>
          <w:rFonts w:ascii="Times New Roman" w:hAnsi="Times New Roman" w:cs="Times New Roman"/>
          <w:sz w:val="24"/>
        </w:rPr>
        <w:t>Spol</w:t>
      </w:r>
      <w:r w:rsidR="00F76775" w:rsidRPr="00F76775">
        <w:rPr>
          <w:rFonts w:ascii="Times New Roman" w:hAnsi="Times New Roman" w:cs="Times New Roman"/>
          <w:sz w:val="24"/>
        </w:rPr>
        <w:t>o</w:t>
      </w:r>
      <w:r w:rsidRPr="00F76775">
        <w:rPr>
          <w:rFonts w:ascii="Times New Roman" w:hAnsi="Times New Roman" w:cs="Times New Roman"/>
          <w:sz w:val="24"/>
        </w:rPr>
        <w:t>čnosť neúčtovala na podsúvahových účtoch</w:t>
      </w:r>
    </w:p>
    <w:p w:rsidR="00DB1285" w:rsidRPr="008A5F57" w:rsidRDefault="00465353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kern w:val="32"/>
          <w:sz w:val="28"/>
          <w:szCs w:val="28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 xml:space="preserve">Čl. </w:t>
      </w:r>
      <w:r w:rsidR="00DB1285"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VI</w:t>
      </w:r>
    </w:p>
    <w:p w:rsidR="00DB1285" w:rsidRPr="000E3DD9" w:rsidRDefault="00963659" w:rsidP="008A5F57">
      <w:pPr>
        <w:keepNext/>
        <w:spacing w:before="0" w:line="240" w:lineRule="auto"/>
        <w:jc w:val="center"/>
        <w:outlineLvl w:val="0"/>
        <w:rPr>
          <w:rFonts w:ascii="Times New Roman" w:hAnsi="Times New Roman" w:cs="Times New Roman"/>
          <w:b/>
          <w:bCs/>
          <w:szCs w:val="20"/>
        </w:rPr>
      </w:pPr>
      <w:r w:rsidRPr="008A5F57">
        <w:rPr>
          <w:rFonts w:ascii="Times New Roman" w:hAnsi="Times New Roman" w:cs="Times New Roman"/>
          <w:b/>
          <w:bCs/>
          <w:kern w:val="32"/>
          <w:sz w:val="28"/>
          <w:szCs w:val="28"/>
        </w:rPr>
        <w:t>Ďalšie informácie</w:t>
      </w:r>
    </w:p>
    <w:p w:rsidR="008A5F57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</w:p>
    <w:p w:rsidR="008A5F57" w:rsidRPr="00383000" w:rsidRDefault="008A5F57" w:rsidP="008A5F57">
      <w:pPr>
        <w:pStyle w:val="Zarkazkladnhotextu3"/>
        <w:ind w:left="284" w:hanging="284"/>
        <w:jc w:val="both"/>
        <w:rPr>
          <w:b/>
          <w:sz w:val="24"/>
          <w:szCs w:val="24"/>
        </w:rPr>
      </w:pPr>
      <w:r w:rsidRPr="00383000">
        <w:rPr>
          <w:b/>
          <w:sz w:val="24"/>
          <w:szCs w:val="24"/>
        </w:rPr>
        <w:t>Udalosti, ktoré nastali po dni, ku ktorému sa zostavuje účtovná závierka, majúce významný vplyv na verné zobrazenie skutočností, ktoré sú predmetom účtovníctva:</w:t>
      </w:r>
    </w:p>
    <w:p w:rsidR="00C43EF0" w:rsidRDefault="008A5F57" w:rsidP="00426EA2">
      <w:pPr>
        <w:pStyle w:val="Zarkazkladnhotextu3"/>
        <w:tabs>
          <w:tab w:val="left" w:pos="0"/>
        </w:tabs>
        <w:ind w:left="0"/>
        <w:jc w:val="both"/>
        <w:rPr>
          <w:sz w:val="24"/>
          <w:szCs w:val="24"/>
        </w:rPr>
      </w:pPr>
      <w:r w:rsidRPr="00426EA2">
        <w:rPr>
          <w:sz w:val="24"/>
          <w:szCs w:val="24"/>
        </w:rPr>
        <w:t xml:space="preserve">    V období po 31. 12. 201</w:t>
      </w:r>
      <w:r w:rsidR="000E1F6B">
        <w:rPr>
          <w:sz w:val="24"/>
          <w:szCs w:val="24"/>
        </w:rPr>
        <w:t>9</w:t>
      </w:r>
      <w:bookmarkStart w:id="0" w:name="_GoBack"/>
      <w:bookmarkEnd w:id="0"/>
      <w:r w:rsidRPr="00426EA2">
        <w:rPr>
          <w:sz w:val="24"/>
          <w:szCs w:val="24"/>
        </w:rPr>
        <w:t xml:space="preserve"> nenastali žiadne udalosti, ktoré by významne ovplyvnili stav majetku a   hospodársku situáciu spoločnosti.   </w:t>
      </w:r>
    </w:p>
    <w:sectPr w:rsidR="00C43EF0" w:rsidSect="00752F46">
      <w:headerReference w:type="default" r:id="rId8"/>
      <w:footerReference w:type="default" r:id="rId9"/>
      <w:head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19DC" w:rsidRDefault="007819DC" w:rsidP="00347C39">
      <w:pPr>
        <w:spacing w:before="0" w:after="0" w:line="240" w:lineRule="auto"/>
      </w:pPr>
      <w:r>
        <w:separator/>
      </w:r>
    </w:p>
  </w:endnote>
  <w:endnote w:type="continuationSeparator" w:id="0">
    <w:p w:rsidR="007819DC" w:rsidRDefault="007819D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0B40" w:rsidRDefault="002F0B40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0E1F6B">
      <w:rPr>
        <w:rStyle w:val="slostrany"/>
        <w:rFonts w:cs="Arial"/>
        <w:noProof/>
      </w:rPr>
      <w:t>6</w:t>
    </w:r>
    <w:r>
      <w:rPr>
        <w:rStyle w:val="slostrany"/>
        <w:rFonts w:cs="Arial"/>
      </w:rPr>
      <w:fldChar w:fldCharType="end"/>
    </w:r>
  </w:p>
  <w:p w:rsidR="002F0B40" w:rsidRDefault="002F0B40" w:rsidP="0072048D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19DC" w:rsidRDefault="007819DC" w:rsidP="00347C39">
      <w:pPr>
        <w:spacing w:before="0" w:after="0" w:line="240" w:lineRule="auto"/>
      </w:pPr>
      <w:r>
        <w:separator/>
      </w:r>
    </w:p>
  </w:footnote>
  <w:footnote w:type="continuationSeparator" w:id="0">
    <w:p w:rsidR="007819DC" w:rsidRDefault="007819D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2F0B40" w:rsidRPr="00DF5256" w:rsidTr="00DF5256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2F0B40" w:rsidRPr="00DF5256" w:rsidRDefault="002F0B40" w:rsidP="00DF5256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sz w:val="22"/>
              <w:szCs w:val="22"/>
              <w:lang w:eastAsia="sk-SK"/>
            </w:rPr>
            <w:t>Poznámky (</w:t>
          </w:r>
          <w:proofErr w:type="spellStart"/>
          <w:r w:rsidRPr="00DF5256">
            <w:rPr>
              <w:sz w:val="22"/>
              <w:szCs w:val="22"/>
              <w:lang w:eastAsia="sk-SK"/>
            </w:rPr>
            <w:t>Úč</w:t>
          </w:r>
          <w:proofErr w:type="spellEnd"/>
          <w:r w:rsidRPr="00DF5256">
            <w:rPr>
              <w:sz w:val="22"/>
              <w:szCs w:val="22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2F0B40" w:rsidRPr="00DF5256" w:rsidRDefault="002F0B40" w:rsidP="00DF525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2F0B40" w:rsidRPr="00DF5256" w:rsidRDefault="002F0B40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2F0B40" w:rsidRDefault="002F0B40" w:rsidP="00B73865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0A0" w:firstRow="1" w:lastRow="0" w:firstColumn="1" w:lastColumn="0" w:noHBand="0" w:noVBand="0"/>
    </w:tblPr>
    <w:tblGrid>
      <w:gridCol w:w="3061"/>
      <w:gridCol w:w="2665"/>
      <w:gridCol w:w="340"/>
      <w:gridCol w:w="340"/>
      <w:gridCol w:w="340"/>
      <w:gridCol w:w="340"/>
      <w:gridCol w:w="340"/>
      <w:gridCol w:w="340"/>
      <w:gridCol w:w="340"/>
      <w:gridCol w:w="340"/>
      <w:gridCol w:w="567"/>
      <w:gridCol w:w="340"/>
      <w:gridCol w:w="340"/>
      <w:gridCol w:w="340"/>
      <w:gridCol w:w="340"/>
    </w:tblGrid>
    <w:tr w:rsidR="0073449D" w:rsidRPr="00DF5256" w:rsidTr="00DF5256">
      <w:tc>
        <w:tcPr>
          <w:tcW w:w="306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73449D" w:rsidRPr="00DF5256" w:rsidRDefault="0073449D" w:rsidP="00DF5256">
          <w:pPr>
            <w:keepNext/>
            <w:spacing w:before="0" w:line="240" w:lineRule="auto"/>
            <w:jc w:val="lef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sz w:val="22"/>
              <w:szCs w:val="22"/>
              <w:lang w:eastAsia="sk-SK"/>
            </w:rPr>
            <w:t>Poznámky (</w:t>
          </w:r>
          <w:proofErr w:type="spellStart"/>
          <w:r w:rsidRPr="00DF5256">
            <w:rPr>
              <w:sz w:val="22"/>
              <w:szCs w:val="22"/>
              <w:lang w:eastAsia="sk-SK"/>
            </w:rPr>
            <w:t>Úč</w:t>
          </w:r>
          <w:proofErr w:type="spellEnd"/>
          <w:r w:rsidRPr="00DF5256">
            <w:rPr>
              <w:sz w:val="22"/>
              <w:szCs w:val="22"/>
              <w:lang w:eastAsia="sk-SK"/>
            </w:rPr>
            <w:t xml:space="preserve">  NUJ 3 – 01)</w:t>
          </w:r>
        </w:p>
      </w:tc>
      <w:tc>
        <w:tcPr>
          <w:tcW w:w="266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  <w:vAlign w:val="center"/>
        </w:tcPr>
        <w:p w:rsidR="0073449D" w:rsidRPr="00DF5256" w:rsidRDefault="0073449D" w:rsidP="00DF5256">
          <w:pPr>
            <w:keepNext/>
            <w:spacing w:before="0" w:line="240" w:lineRule="auto"/>
            <w:jc w:val="right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 xml:space="preserve">IČO 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8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9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3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4</w:t>
          </w:r>
        </w:p>
      </w:tc>
      <w:tc>
        <w:tcPr>
          <w:tcW w:w="510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  <w:r w:rsidRPr="00DF5256">
            <w:rPr>
              <w:b/>
              <w:bCs/>
              <w:sz w:val="22"/>
              <w:szCs w:val="22"/>
            </w:rPr>
            <w:t>/SID</w:t>
          </w: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  <w:tc>
        <w:tcPr>
          <w:tcW w:w="3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</w:tcPr>
        <w:p w:rsidR="0073449D" w:rsidRPr="00DF5256" w:rsidRDefault="0073449D" w:rsidP="00DF5256">
          <w:pPr>
            <w:keepNext/>
            <w:spacing w:before="0" w:line="240" w:lineRule="auto"/>
            <w:outlineLvl w:val="2"/>
            <w:rPr>
              <w:b/>
              <w:bCs/>
              <w:sz w:val="22"/>
              <w:szCs w:val="22"/>
            </w:rPr>
          </w:pPr>
        </w:p>
      </w:tc>
    </w:tr>
  </w:tbl>
  <w:p w:rsidR="0073449D" w:rsidRPr="0073449D" w:rsidRDefault="0073449D" w:rsidP="007344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1C7998"/>
    <w:multiLevelType w:val="hybridMultilevel"/>
    <w:tmpl w:val="264A4F42"/>
    <w:lvl w:ilvl="0" w:tplc="A8D20C6E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C7F6613"/>
    <w:multiLevelType w:val="hybridMultilevel"/>
    <w:tmpl w:val="A64E7C60"/>
    <w:lvl w:ilvl="0" w:tplc="7A8E0986">
      <w:start w:val="6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CA31498"/>
    <w:multiLevelType w:val="hybridMultilevel"/>
    <w:tmpl w:val="60F05F7E"/>
    <w:lvl w:ilvl="0" w:tplc="C6543E46">
      <w:start w:val="1"/>
      <w:numFmt w:val="bullet"/>
      <w:lvlText w:val=""/>
      <w:lvlJc w:val="left"/>
      <w:pPr>
        <w:tabs>
          <w:tab w:val="num" w:pos="927"/>
        </w:tabs>
        <w:ind w:left="851" w:hanging="284"/>
      </w:pPr>
      <w:rPr>
        <w:rFonts w:ascii="Wingdings" w:hAnsi="Wingdings" w:hint="default"/>
        <w:sz w:val="20"/>
      </w:rPr>
    </w:lvl>
    <w:lvl w:ilvl="1" w:tplc="CE88EC50">
      <w:start w:val="1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CB378D4"/>
    <w:multiLevelType w:val="multilevel"/>
    <w:tmpl w:val="566A854C"/>
    <w:lvl w:ilvl="0">
      <w:start w:val="1"/>
      <w:numFmt w:val="upperLetter"/>
      <w:pStyle w:val="Poznmky1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>
      <w:start w:val="1"/>
      <w:numFmt w:val="decimal"/>
      <w:pStyle w:val="Poznmky2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>
      <w:start w:val="1"/>
      <w:numFmt w:val="lowerLetter"/>
      <w:pStyle w:val="Poznmky3"/>
      <w:suff w:val="space"/>
      <w:lvlText w:val="%3)"/>
      <w:lvlJc w:val="left"/>
      <w:pPr>
        <w:ind w:left="624" w:hanging="227"/>
      </w:pPr>
      <w:rPr>
        <w:rFonts w:hint="default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6" w15:restartNumberingAfterBreak="0">
    <w:nsid w:val="44AB1337"/>
    <w:multiLevelType w:val="hybridMultilevel"/>
    <w:tmpl w:val="EBB62EC4"/>
    <w:lvl w:ilvl="0" w:tplc="6FAA6C6A">
      <w:start w:val="7"/>
      <w:numFmt w:val="decimal"/>
      <w:lvlText w:val="%1."/>
      <w:lvlJc w:val="left"/>
      <w:pPr>
        <w:tabs>
          <w:tab w:val="num" w:pos="420"/>
        </w:tabs>
        <w:ind w:left="4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7" w15:restartNumberingAfterBreak="0">
    <w:nsid w:val="47DC10FC"/>
    <w:multiLevelType w:val="hybridMultilevel"/>
    <w:tmpl w:val="359057F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7868C4"/>
    <w:multiLevelType w:val="hybridMultilevel"/>
    <w:tmpl w:val="CC764C7A"/>
    <w:lvl w:ilvl="0" w:tplc="1D221D0C">
      <w:start w:val="1"/>
      <w:numFmt w:val="decimal"/>
      <w:lvlText w:val="%1."/>
      <w:lvlJc w:val="left"/>
      <w:pPr>
        <w:tabs>
          <w:tab w:val="num" w:pos="1189"/>
        </w:tabs>
        <w:ind w:left="11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09"/>
        </w:tabs>
        <w:ind w:left="1909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29"/>
        </w:tabs>
        <w:ind w:left="2629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49"/>
        </w:tabs>
        <w:ind w:left="334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69"/>
        </w:tabs>
        <w:ind w:left="406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89"/>
        </w:tabs>
        <w:ind w:left="478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09"/>
        </w:tabs>
        <w:ind w:left="550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29"/>
        </w:tabs>
        <w:ind w:left="622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49"/>
        </w:tabs>
        <w:ind w:left="6949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A5A0175"/>
    <w:multiLevelType w:val="hybridMultilevel"/>
    <w:tmpl w:val="31587A5E"/>
    <w:lvl w:ilvl="0" w:tplc="E02EFC8C">
      <w:start w:val="1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77674E6"/>
    <w:multiLevelType w:val="hybridMultilevel"/>
    <w:tmpl w:val="C5B8A068"/>
    <w:lvl w:ilvl="0" w:tplc="404C06C0">
      <w:start w:val="4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5D5371F"/>
    <w:multiLevelType w:val="hybridMultilevel"/>
    <w:tmpl w:val="F8CE7854"/>
    <w:lvl w:ilvl="0" w:tplc="2EB64720">
      <w:start w:val="8"/>
      <w:numFmt w:val="lowerLetter"/>
      <w:lvlText w:val="%1)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10"/>
  </w:num>
  <w:num w:numId="2">
    <w:abstractNumId w:val="10"/>
  </w:num>
  <w:num w:numId="3">
    <w:abstractNumId w:val="1"/>
  </w:num>
  <w:num w:numId="4">
    <w:abstractNumId w:val="16"/>
  </w:num>
  <w:num w:numId="5">
    <w:abstractNumId w:val="3"/>
  </w:num>
  <w:num w:numId="6">
    <w:abstractNumId w:val="9"/>
  </w:num>
  <w:num w:numId="7">
    <w:abstractNumId w:val="12"/>
  </w:num>
  <w:num w:numId="8">
    <w:abstractNumId w:val="14"/>
  </w:num>
  <w:num w:numId="9">
    <w:abstractNumId w:val="12"/>
  </w:num>
  <w:num w:numId="10">
    <w:abstractNumId w:val="4"/>
  </w:num>
  <w:num w:numId="11">
    <w:abstractNumId w:val="13"/>
  </w:num>
  <w:num w:numId="12">
    <w:abstractNumId w:val="15"/>
  </w:num>
  <w:num w:numId="13">
    <w:abstractNumId w:val="8"/>
  </w:num>
  <w:num w:numId="14">
    <w:abstractNumId w:val="2"/>
  </w:num>
  <w:num w:numId="15">
    <w:abstractNumId w:val="0"/>
  </w:num>
  <w:num w:numId="16">
    <w:abstractNumId w:val="11"/>
  </w:num>
  <w:num w:numId="17">
    <w:abstractNumId w:val="6"/>
  </w:num>
  <w:num w:numId="18">
    <w:abstractNumId w:val="5"/>
  </w:num>
  <w:num w:numId="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1FFB"/>
    <w:rsid w:val="0000240E"/>
    <w:rsid w:val="000109BB"/>
    <w:rsid w:val="00034BCF"/>
    <w:rsid w:val="0003706B"/>
    <w:rsid w:val="00054FC8"/>
    <w:rsid w:val="00060214"/>
    <w:rsid w:val="00067E1D"/>
    <w:rsid w:val="000730DA"/>
    <w:rsid w:val="00080E0D"/>
    <w:rsid w:val="000825DF"/>
    <w:rsid w:val="000930AB"/>
    <w:rsid w:val="0009384C"/>
    <w:rsid w:val="00093ACA"/>
    <w:rsid w:val="0009420D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1F6B"/>
    <w:rsid w:val="000E3DD9"/>
    <w:rsid w:val="000F08FF"/>
    <w:rsid w:val="00111244"/>
    <w:rsid w:val="00115F7E"/>
    <w:rsid w:val="00124B80"/>
    <w:rsid w:val="00126A36"/>
    <w:rsid w:val="001313A2"/>
    <w:rsid w:val="001322DC"/>
    <w:rsid w:val="00151783"/>
    <w:rsid w:val="001622BD"/>
    <w:rsid w:val="00166358"/>
    <w:rsid w:val="001720C1"/>
    <w:rsid w:val="00172C20"/>
    <w:rsid w:val="00177903"/>
    <w:rsid w:val="001800E7"/>
    <w:rsid w:val="001A0486"/>
    <w:rsid w:val="001A0EE6"/>
    <w:rsid w:val="001B2ABE"/>
    <w:rsid w:val="001B426C"/>
    <w:rsid w:val="001B4A6D"/>
    <w:rsid w:val="001C4CBF"/>
    <w:rsid w:val="001C7D9E"/>
    <w:rsid w:val="001D17F5"/>
    <w:rsid w:val="001D4CF3"/>
    <w:rsid w:val="001D6FA9"/>
    <w:rsid w:val="001F5A8E"/>
    <w:rsid w:val="001F67E7"/>
    <w:rsid w:val="002156B9"/>
    <w:rsid w:val="00217AAD"/>
    <w:rsid w:val="002214A6"/>
    <w:rsid w:val="00231291"/>
    <w:rsid w:val="0023264F"/>
    <w:rsid w:val="002451AE"/>
    <w:rsid w:val="0025538D"/>
    <w:rsid w:val="00271B63"/>
    <w:rsid w:val="00274663"/>
    <w:rsid w:val="0029167C"/>
    <w:rsid w:val="00293AE7"/>
    <w:rsid w:val="002945C6"/>
    <w:rsid w:val="002A392B"/>
    <w:rsid w:val="002A4EDB"/>
    <w:rsid w:val="002B0EE2"/>
    <w:rsid w:val="002B58C2"/>
    <w:rsid w:val="002C6F1A"/>
    <w:rsid w:val="002D31C3"/>
    <w:rsid w:val="002D3341"/>
    <w:rsid w:val="002D701F"/>
    <w:rsid w:val="002F0B40"/>
    <w:rsid w:val="002F1EB5"/>
    <w:rsid w:val="003159EB"/>
    <w:rsid w:val="003166FF"/>
    <w:rsid w:val="00322D87"/>
    <w:rsid w:val="00347C39"/>
    <w:rsid w:val="00347F69"/>
    <w:rsid w:val="00350A9F"/>
    <w:rsid w:val="00352096"/>
    <w:rsid w:val="00354050"/>
    <w:rsid w:val="00356D80"/>
    <w:rsid w:val="003764E6"/>
    <w:rsid w:val="003901F3"/>
    <w:rsid w:val="003912C4"/>
    <w:rsid w:val="003B70D3"/>
    <w:rsid w:val="003C399D"/>
    <w:rsid w:val="003C3DA6"/>
    <w:rsid w:val="003C4612"/>
    <w:rsid w:val="003D135F"/>
    <w:rsid w:val="003D2C17"/>
    <w:rsid w:val="003D6571"/>
    <w:rsid w:val="003F7C48"/>
    <w:rsid w:val="00401F3C"/>
    <w:rsid w:val="0041789F"/>
    <w:rsid w:val="00417B4D"/>
    <w:rsid w:val="00420027"/>
    <w:rsid w:val="00421149"/>
    <w:rsid w:val="00426EA2"/>
    <w:rsid w:val="004334AB"/>
    <w:rsid w:val="004337D2"/>
    <w:rsid w:val="0043450C"/>
    <w:rsid w:val="004452B1"/>
    <w:rsid w:val="00446821"/>
    <w:rsid w:val="004535E0"/>
    <w:rsid w:val="00465353"/>
    <w:rsid w:val="00480A0A"/>
    <w:rsid w:val="0048316A"/>
    <w:rsid w:val="00485E4A"/>
    <w:rsid w:val="004914B1"/>
    <w:rsid w:val="004A32A4"/>
    <w:rsid w:val="004B091D"/>
    <w:rsid w:val="004B20C5"/>
    <w:rsid w:val="004B2EB3"/>
    <w:rsid w:val="004B4FEF"/>
    <w:rsid w:val="004C0021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3E35"/>
    <w:rsid w:val="00537983"/>
    <w:rsid w:val="00550A76"/>
    <w:rsid w:val="00557E46"/>
    <w:rsid w:val="005711EE"/>
    <w:rsid w:val="005724D6"/>
    <w:rsid w:val="00576E34"/>
    <w:rsid w:val="00582CB6"/>
    <w:rsid w:val="00584420"/>
    <w:rsid w:val="00587A0B"/>
    <w:rsid w:val="005A15BD"/>
    <w:rsid w:val="005C0D84"/>
    <w:rsid w:val="005D3B38"/>
    <w:rsid w:val="005E285B"/>
    <w:rsid w:val="00602434"/>
    <w:rsid w:val="00613F52"/>
    <w:rsid w:val="00624714"/>
    <w:rsid w:val="006257E3"/>
    <w:rsid w:val="00626B80"/>
    <w:rsid w:val="00637782"/>
    <w:rsid w:val="00645BCA"/>
    <w:rsid w:val="006519A0"/>
    <w:rsid w:val="0066065D"/>
    <w:rsid w:val="00661D7A"/>
    <w:rsid w:val="00663221"/>
    <w:rsid w:val="00691DCC"/>
    <w:rsid w:val="006C68BA"/>
    <w:rsid w:val="006D630A"/>
    <w:rsid w:val="006E348A"/>
    <w:rsid w:val="006E4361"/>
    <w:rsid w:val="006F4A29"/>
    <w:rsid w:val="007002DC"/>
    <w:rsid w:val="00700624"/>
    <w:rsid w:val="00711D3A"/>
    <w:rsid w:val="0072048D"/>
    <w:rsid w:val="00732D9B"/>
    <w:rsid w:val="0073449D"/>
    <w:rsid w:val="00735546"/>
    <w:rsid w:val="00740EA2"/>
    <w:rsid w:val="0074467C"/>
    <w:rsid w:val="0075172B"/>
    <w:rsid w:val="00752F46"/>
    <w:rsid w:val="0076064F"/>
    <w:rsid w:val="007621A8"/>
    <w:rsid w:val="007713BE"/>
    <w:rsid w:val="007819DC"/>
    <w:rsid w:val="00781B64"/>
    <w:rsid w:val="00783246"/>
    <w:rsid w:val="00790235"/>
    <w:rsid w:val="0079442F"/>
    <w:rsid w:val="007A16A5"/>
    <w:rsid w:val="007A2BBC"/>
    <w:rsid w:val="007A5F0A"/>
    <w:rsid w:val="007B6599"/>
    <w:rsid w:val="007C00B1"/>
    <w:rsid w:val="007C2ED2"/>
    <w:rsid w:val="007C4F3A"/>
    <w:rsid w:val="007D2EF0"/>
    <w:rsid w:val="007E2351"/>
    <w:rsid w:val="007E789C"/>
    <w:rsid w:val="007F5329"/>
    <w:rsid w:val="00800315"/>
    <w:rsid w:val="00801336"/>
    <w:rsid w:val="00805661"/>
    <w:rsid w:val="00815290"/>
    <w:rsid w:val="008260E8"/>
    <w:rsid w:val="008265D3"/>
    <w:rsid w:val="008601BD"/>
    <w:rsid w:val="00863CBA"/>
    <w:rsid w:val="00872096"/>
    <w:rsid w:val="008807A2"/>
    <w:rsid w:val="00886A8B"/>
    <w:rsid w:val="00895271"/>
    <w:rsid w:val="00896744"/>
    <w:rsid w:val="008A019A"/>
    <w:rsid w:val="008A5F57"/>
    <w:rsid w:val="008B0FE2"/>
    <w:rsid w:val="008B61EE"/>
    <w:rsid w:val="008C4390"/>
    <w:rsid w:val="008C4648"/>
    <w:rsid w:val="008C4B16"/>
    <w:rsid w:val="008C7870"/>
    <w:rsid w:val="008E78DE"/>
    <w:rsid w:val="008F02CD"/>
    <w:rsid w:val="00900740"/>
    <w:rsid w:val="009045A6"/>
    <w:rsid w:val="00913895"/>
    <w:rsid w:val="00920D10"/>
    <w:rsid w:val="00922A1B"/>
    <w:rsid w:val="00935EE7"/>
    <w:rsid w:val="00953F35"/>
    <w:rsid w:val="00954CF3"/>
    <w:rsid w:val="00962521"/>
    <w:rsid w:val="00963659"/>
    <w:rsid w:val="009643B7"/>
    <w:rsid w:val="00990219"/>
    <w:rsid w:val="009A2CDD"/>
    <w:rsid w:val="009A3F53"/>
    <w:rsid w:val="009B4F0F"/>
    <w:rsid w:val="009B6E6B"/>
    <w:rsid w:val="009C1A76"/>
    <w:rsid w:val="009D00DC"/>
    <w:rsid w:val="009D163D"/>
    <w:rsid w:val="009D2887"/>
    <w:rsid w:val="009D688F"/>
    <w:rsid w:val="009E14B5"/>
    <w:rsid w:val="009E383F"/>
    <w:rsid w:val="009E7968"/>
    <w:rsid w:val="00A00C88"/>
    <w:rsid w:val="00A02521"/>
    <w:rsid w:val="00A04C8A"/>
    <w:rsid w:val="00A13D6A"/>
    <w:rsid w:val="00A13E49"/>
    <w:rsid w:val="00A231FB"/>
    <w:rsid w:val="00A238CA"/>
    <w:rsid w:val="00A278F3"/>
    <w:rsid w:val="00A31253"/>
    <w:rsid w:val="00A40BE6"/>
    <w:rsid w:val="00A52D44"/>
    <w:rsid w:val="00A56E35"/>
    <w:rsid w:val="00A75B50"/>
    <w:rsid w:val="00A76253"/>
    <w:rsid w:val="00A81E92"/>
    <w:rsid w:val="00AA5345"/>
    <w:rsid w:val="00AA694C"/>
    <w:rsid w:val="00AC025C"/>
    <w:rsid w:val="00AD41FA"/>
    <w:rsid w:val="00AD6FB7"/>
    <w:rsid w:val="00AE3F52"/>
    <w:rsid w:val="00AE4F6F"/>
    <w:rsid w:val="00AF36B4"/>
    <w:rsid w:val="00B1400A"/>
    <w:rsid w:val="00B31455"/>
    <w:rsid w:val="00B41C96"/>
    <w:rsid w:val="00B46E31"/>
    <w:rsid w:val="00B514C1"/>
    <w:rsid w:val="00B6568B"/>
    <w:rsid w:val="00B7198A"/>
    <w:rsid w:val="00B73865"/>
    <w:rsid w:val="00B81256"/>
    <w:rsid w:val="00B867C2"/>
    <w:rsid w:val="00B94C3C"/>
    <w:rsid w:val="00BB1114"/>
    <w:rsid w:val="00BC30D1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B7274"/>
    <w:rsid w:val="00CC7A3D"/>
    <w:rsid w:val="00CD361E"/>
    <w:rsid w:val="00CD36B6"/>
    <w:rsid w:val="00D061E9"/>
    <w:rsid w:val="00D12140"/>
    <w:rsid w:val="00D151DE"/>
    <w:rsid w:val="00D203E4"/>
    <w:rsid w:val="00D24D14"/>
    <w:rsid w:val="00D4105F"/>
    <w:rsid w:val="00D419FA"/>
    <w:rsid w:val="00D440D5"/>
    <w:rsid w:val="00D44BC7"/>
    <w:rsid w:val="00D47269"/>
    <w:rsid w:val="00D52CBA"/>
    <w:rsid w:val="00D60028"/>
    <w:rsid w:val="00D61CA9"/>
    <w:rsid w:val="00D63E4C"/>
    <w:rsid w:val="00D71FFB"/>
    <w:rsid w:val="00D75ED9"/>
    <w:rsid w:val="00D80618"/>
    <w:rsid w:val="00D81221"/>
    <w:rsid w:val="00D8629A"/>
    <w:rsid w:val="00D87E14"/>
    <w:rsid w:val="00DB1285"/>
    <w:rsid w:val="00DB3C2D"/>
    <w:rsid w:val="00DB6F6F"/>
    <w:rsid w:val="00DB7319"/>
    <w:rsid w:val="00DC22F5"/>
    <w:rsid w:val="00DC4CA6"/>
    <w:rsid w:val="00DC748C"/>
    <w:rsid w:val="00DE678D"/>
    <w:rsid w:val="00DF119B"/>
    <w:rsid w:val="00DF29B9"/>
    <w:rsid w:val="00DF5256"/>
    <w:rsid w:val="00E03790"/>
    <w:rsid w:val="00E058C0"/>
    <w:rsid w:val="00E164BA"/>
    <w:rsid w:val="00E26CD4"/>
    <w:rsid w:val="00E615E8"/>
    <w:rsid w:val="00E664B8"/>
    <w:rsid w:val="00E71E4D"/>
    <w:rsid w:val="00E858A4"/>
    <w:rsid w:val="00E8606D"/>
    <w:rsid w:val="00E96B91"/>
    <w:rsid w:val="00EA03F5"/>
    <w:rsid w:val="00EA5528"/>
    <w:rsid w:val="00EB0722"/>
    <w:rsid w:val="00EB13F8"/>
    <w:rsid w:val="00EB47D2"/>
    <w:rsid w:val="00EB7DD3"/>
    <w:rsid w:val="00EC748F"/>
    <w:rsid w:val="00ED293C"/>
    <w:rsid w:val="00EE3FEE"/>
    <w:rsid w:val="00EE4EC7"/>
    <w:rsid w:val="00F101CF"/>
    <w:rsid w:val="00F139AD"/>
    <w:rsid w:val="00F33C07"/>
    <w:rsid w:val="00F34521"/>
    <w:rsid w:val="00F35DE7"/>
    <w:rsid w:val="00F42373"/>
    <w:rsid w:val="00F42F87"/>
    <w:rsid w:val="00F47645"/>
    <w:rsid w:val="00F5107C"/>
    <w:rsid w:val="00F5120E"/>
    <w:rsid w:val="00F530C7"/>
    <w:rsid w:val="00F53968"/>
    <w:rsid w:val="00F702C2"/>
    <w:rsid w:val="00F722A3"/>
    <w:rsid w:val="00F76775"/>
    <w:rsid w:val="00F914BA"/>
    <w:rsid w:val="00F9577E"/>
    <w:rsid w:val="00FA0411"/>
    <w:rsid w:val="00FA3741"/>
    <w:rsid w:val="00FB606D"/>
    <w:rsid w:val="00FB6945"/>
    <w:rsid w:val="00FD4E5A"/>
    <w:rsid w:val="00FD5377"/>
    <w:rsid w:val="00FE1A4B"/>
    <w:rsid w:val="00FE2296"/>
    <w:rsid w:val="00FE4CB7"/>
    <w:rsid w:val="00FE4D2F"/>
    <w:rsid w:val="00FF48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oNotEmbedSmartTags/>
  <w:decimalSymbol w:val=","/>
  <w:listSeparator w:val=";"/>
  <w15:docId w15:val="{3D3393BF-D092-4B07-9164-A4D0E9104E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locked="1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1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locked/>
    <w:rsid w:val="000E3DD9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rsid w:val="00D71FFB"/>
    <w:pPr>
      <w:ind w:left="108"/>
    </w:pPr>
  </w:style>
  <w:style w:type="paragraph" w:customStyle="1" w:styleId="Bododvodnenie">
    <w:name w:val="Bod odôvodnenie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rsid w:val="0072048D"/>
    <w:rPr>
      <w:rFonts w:cs="Times New Roman"/>
    </w:rPr>
  </w:style>
  <w:style w:type="paragraph" w:customStyle="1" w:styleId="Normlny1">
    <w:name w:val="Normálny1"/>
    <w:next w:val="Normlny"/>
    <w:link w:val="Normlny1Char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character" w:customStyle="1" w:styleId="Normlny1Char">
    <w:name w:val="Normálny1 Char"/>
    <w:link w:val="Normlny1"/>
    <w:rsid w:val="000E3DD9"/>
    <w:rPr>
      <w:rFonts w:ascii="Arial" w:hAnsi="Arial" w:cs="Arial"/>
      <w:sz w:val="24"/>
      <w:szCs w:val="24"/>
      <w:lang w:val="sk-SK" w:eastAsia="cs-CZ" w:bidi="ar-SA"/>
    </w:rPr>
  </w:style>
  <w:style w:type="paragraph" w:styleId="Zarkazkladnhotextu">
    <w:name w:val="Body Text Indent"/>
    <w:basedOn w:val="Normlny"/>
    <w:rsid w:val="008B0FE2"/>
    <w:pPr>
      <w:tabs>
        <w:tab w:val="left" w:pos="709"/>
      </w:tabs>
      <w:spacing w:before="0" w:after="0" w:line="240" w:lineRule="auto"/>
      <w:ind w:left="720"/>
      <w:jc w:val="left"/>
    </w:pPr>
    <w:rPr>
      <w:rFonts w:ascii="Times New Roman" w:hAnsi="Times New Roman" w:cs="Times New Roman"/>
      <w:sz w:val="24"/>
      <w:szCs w:val="20"/>
      <w:lang w:eastAsia="en-US"/>
    </w:rPr>
  </w:style>
  <w:style w:type="paragraph" w:styleId="Zarkazkladnhotextu3">
    <w:name w:val="Body Text Indent 3"/>
    <w:basedOn w:val="Normlny"/>
    <w:rsid w:val="008B0FE2"/>
    <w:pPr>
      <w:spacing w:before="0" w:line="240" w:lineRule="auto"/>
      <w:ind w:left="283"/>
      <w:jc w:val="left"/>
    </w:pPr>
    <w:rPr>
      <w:rFonts w:ascii="Times New Roman" w:hAnsi="Times New Roman" w:cs="Times New Roman"/>
      <w:sz w:val="16"/>
      <w:szCs w:val="16"/>
      <w:lang w:eastAsia="en-US"/>
    </w:rPr>
  </w:style>
  <w:style w:type="paragraph" w:customStyle="1" w:styleId="odstavec">
    <w:name w:val="odstavec"/>
    <w:basedOn w:val="Normlny"/>
    <w:link w:val="odstavecChar"/>
    <w:autoRedefine/>
    <w:rsid w:val="002F1EB5"/>
    <w:pPr>
      <w:spacing w:before="0" w:after="0" w:line="240" w:lineRule="auto"/>
      <w:ind w:right="-82"/>
    </w:pPr>
    <w:rPr>
      <w:rFonts w:ascii="Times New Roman" w:hAnsi="Times New Roman" w:cs="Times New Roman"/>
      <w:sz w:val="24"/>
      <w:lang w:val="en-US" w:eastAsia="sk-SK"/>
    </w:rPr>
  </w:style>
  <w:style w:type="character" w:customStyle="1" w:styleId="odstavecChar">
    <w:name w:val="odstavec Char"/>
    <w:link w:val="odstavec"/>
    <w:rsid w:val="002F1EB5"/>
    <w:rPr>
      <w:sz w:val="24"/>
      <w:szCs w:val="24"/>
      <w:lang w:val="en-US" w:eastAsia="sk-SK" w:bidi="ar-SA"/>
    </w:rPr>
  </w:style>
  <w:style w:type="paragraph" w:customStyle="1" w:styleId="Poznmky1">
    <w:name w:val="Poznámky 1"/>
    <w:basedOn w:val="Normlny"/>
    <w:next w:val="Poznmky2"/>
    <w:autoRedefine/>
    <w:rsid w:val="00AE4F6F"/>
    <w:pPr>
      <w:keepLines/>
      <w:numPr>
        <w:numId w:val="18"/>
      </w:numPr>
      <w:spacing w:before="0" w:after="240" w:line="240" w:lineRule="auto"/>
      <w:jc w:val="left"/>
    </w:pPr>
    <w:rPr>
      <w:rFonts w:ascii="Times New Roman" w:hAnsi="Times New Roman" w:cs="Times New Roman"/>
      <w:b/>
      <w:caps/>
      <w:sz w:val="24"/>
    </w:rPr>
  </w:style>
  <w:style w:type="paragraph" w:customStyle="1" w:styleId="Poznmky2">
    <w:name w:val="Poznámky 2"/>
    <w:basedOn w:val="Poznmky1"/>
    <w:autoRedefine/>
    <w:rsid w:val="00AE4F6F"/>
    <w:pPr>
      <w:numPr>
        <w:ilvl w:val="1"/>
      </w:numPr>
      <w:tabs>
        <w:tab w:val="clear" w:pos="397"/>
        <w:tab w:val="num" w:pos="360"/>
      </w:tabs>
      <w:spacing w:after="120"/>
      <w:jc w:val="both"/>
    </w:pPr>
    <w:rPr>
      <w:caps w:val="0"/>
      <w:sz w:val="22"/>
    </w:rPr>
  </w:style>
  <w:style w:type="paragraph" w:customStyle="1" w:styleId="Poznmky3">
    <w:name w:val="Poznámky 3"/>
    <w:basedOn w:val="Zarkazkladnhotextu2"/>
    <w:rsid w:val="00AE4F6F"/>
    <w:pPr>
      <w:numPr>
        <w:ilvl w:val="2"/>
        <w:numId w:val="18"/>
      </w:numPr>
      <w:tabs>
        <w:tab w:val="left" w:pos="1843"/>
      </w:tabs>
      <w:spacing w:before="0" w:after="0" w:line="240" w:lineRule="auto"/>
      <w:jc w:val="left"/>
    </w:pPr>
    <w:rPr>
      <w:rFonts w:ascii="Times New Roman" w:hAnsi="Times New Roman" w:cs="Times New Roman"/>
      <w:sz w:val="22"/>
      <w:szCs w:val="20"/>
    </w:rPr>
  </w:style>
  <w:style w:type="paragraph" w:styleId="Zarkazkladnhotextu2">
    <w:name w:val="Body Text Indent 2"/>
    <w:basedOn w:val="Normlny"/>
    <w:rsid w:val="00AE4F6F"/>
    <w:pPr>
      <w:spacing w:line="480" w:lineRule="auto"/>
      <w:ind w:left="283"/>
    </w:pPr>
  </w:style>
  <w:style w:type="paragraph" w:styleId="Hlavika">
    <w:name w:val="header"/>
    <w:basedOn w:val="Normlny"/>
    <w:rsid w:val="00B73865"/>
    <w:pPr>
      <w:tabs>
        <w:tab w:val="center" w:pos="4536"/>
        <w:tab w:val="right" w:pos="9072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DD39D-E034-4084-9DBB-F83AF8E964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6</Pages>
  <Words>1159</Words>
  <Characters>6607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7751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Lenka Červenáková</cp:lastModifiedBy>
  <cp:revision>4</cp:revision>
  <cp:lastPrinted>2011-10-24T11:44:00Z</cp:lastPrinted>
  <dcterms:created xsi:type="dcterms:W3CDTF">2019-06-28T14:16:00Z</dcterms:created>
  <dcterms:modified xsi:type="dcterms:W3CDTF">2020-10-13T10:09:00Z</dcterms:modified>
</cp:coreProperties>
</file>