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7C15" w:rsidRDefault="00147C15" w:rsidP="00860DB9">
      <w:pPr>
        <w:spacing w:after="0"/>
        <w:jc w:val="center"/>
        <w:rPr>
          <w:b/>
        </w:rPr>
      </w:pPr>
    </w:p>
    <w:p w:rsidR="00860DB9" w:rsidRDefault="00147C15" w:rsidP="00860DB9">
      <w:pPr>
        <w:spacing w:after="0"/>
        <w:jc w:val="center"/>
        <w:rPr>
          <w:b/>
        </w:rPr>
      </w:pPr>
      <w:r>
        <w:rPr>
          <w:b/>
        </w:rPr>
        <w:t>V</w:t>
      </w:r>
      <w:r w:rsidR="00860DB9">
        <w:rPr>
          <w:b/>
        </w:rPr>
        <w:t>šeobecné informácie</w:t>
      </w:r>
    </w:p>
    <w:p w:rsidR="00860DB9" w:rsidRPr="00106714" w:rsidRDefault="00860DB9" w:rsidP="00860DB9">
      <w:pPr>
        <w:spacing w:after="0"/>
        <w:jc w:val="center"/>
        <w:rPr>
          <w:b/>
        </w:rPr>
      </w:pPr>
    </w:p>
    <w:p w:rsidR="00163DE6" w:rsidRDefault="00106714" w:rsidP="0002120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 xml:space="preserve">o účtovnej jednotky: </w:t>
      </w:r>
      <w:r w:rsidR="000B344E">
        <w:rPr>
          <w:sz w:val="24"/>
        </w:rPr>
        <w:t>MONTASPOL</w:t>
      </w:r>
      <w:r w:rsidR="00021208">
        <w:rPr>
          <w:sz w:val="24"/>
        </w:rPr>
        <w:t xml:space="preserve"> </w:t>
      </w:r>
      <w:proofErr w:type="spellStart"/>
      <w:r w:rsidR="00021208">
        <w:rPr>
          <w:sz w:val="24"/>
        </w:rPr>
        <w:t>s.r.o</w:t>
      </w:r>
      <w:proofErr w:type="spellEnd"/>
    </w:p>
    <w:p w:rsidR="00021208" w:rsidRDefault="00021208" w:rsidP="00021208">
      <w:pPr>
        <w:spacing w:after="0" w:line="240" w:lineRule="auto"/>
        <w:jc w:val="both"/>
        <w:rPr>
          <w:sz w:val="24"/>
        </w:rPr>
      </w:pPr>
    </w:p>
    <w:p w:rsidR="00106714" w:rsidRDefault="00106714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>Sídlo spoločnosti:</w:t>
      </w:r>
      <w:r w:rsidR="00163DE6">
        <w:rPr>
          <w:sz w:val="24"/>
        </w:rPr>
        <w:t xml:space="preserve">                     </w:t>
      </w:r>
      <w:r>
        <w:rPr>
          <w:sz w:val="24"/>
        </w:rPr>
        <w:t xml:space="preserve"> </w:t>
      </w:r>
      <w:r w:rsidR="000B344E">
        <w:rPr>
          <w:sz w:val="24"/>
        </w:rPr>
        <w:t>925 42 TRSTICE 352</w:t>
      </w:r>
    </w:p>
    <w:p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163DE6">
        <w:rPr>
          <w:sz w:val="24"/>
        </w:rPr>
        <w:tab/>
      </w:r>
      <w:r w:rsidR="00163DE6">
        <w:rPr>
          <w:sz w:val="24"/>
        </w:rPr>
        <w:tab/>
      </w:r>
      <w:r w:rsidR="00163DE6">
        <w:rPr>
          <w:sz w:val="24"/>
        </w:rPr>
        <w:tab/>
      </w:r>
      <w:r w:rsidR="000B344E">
        <w:rPr>
          <w:sz w:val="24"/>
        </w:rPr>
        <w:t xml:space="preserve">      47569069</w:t>
      </w:r>
      <w:r w:rsidR="00163DE6">
        <w:rPr>
          <w:sz w:val="24"/>
        </w:rPr>
        <w:tab/>
      </w:r>
      <w:r>
        <w:rPr>
          <w:sz w:val="24"/>
        </w:rPr>
        <w:t xml:space="preserve"> </w:t>
      </w:r>
      <w:r w:rsidR="00163DE6">
        <w:rPr>
          <w:sz w:val="24"/>
        </w:rPr>
        <w:tab/>
      </w:r>
      <w:r w:rsidR="00163DE6">
        <w:rPr>
          <w:sz w:val="24"/>
        </w:rPr>
        <w:tab/>
      </w:r>
      <w:r w:rsidR="00163DE6">
        <w:rPr>
          <w:sz w:val="24"/>
        </w:rPr>
        <w:tab/>
      </w:r>
    </w:p>
    <w:p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Dátum vzniku: </w:t>
      </w:r>
      <w:r w:rsidR="00890B72">
        <w:rPr>
          <w:sz w:val="24"/>
        </w:rPr>
        <w:t xml:space="preserve">                          </w:t>
      </w:r>
      <w:r w:rsidR="00021208">
        <w:rPr>
          <w:sz w:val="24"/>
        </w:rPr>
        <w:t>01.01.2013</w:t>
      </w:r>
    </w:p>
    <w:p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Poľnohospodárska výroba / rastlinná, poľná, špeciálna vrátane ovocia, živočíšna/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Služby pre rastlinnú výrobu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Oprava a údržba poľnohospodárskych strojov, mechanizmov a motorových vozidiel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Výroba hotového krmiva pre hospodárske zvieratá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Pozemná doprava tovaru, cestná a nákladná doprava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Veľkoobchod s poľnohospodárskymi základnými produktami, živými zvieratami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Kúpa tovaru na účely jeho  predaja konečnému spotrebiteľovi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Nájom a prenájom nehnuteľností a nebytových priestorov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Nájom a prenájom hnuteľných vecí</w:t>
      </w:r>
    </w:p>
    <w:p w:rsidR="0044049B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Služby poľnohospodárskymi strojmi a mechanizmami v rozsahu voľnej živnosti</w:t>
      </w:r>
    </w:p>
    <w:p w:rsidR="0044049B" w:rsidRDefault="0044049B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Skladovacia činnosť</w:t>
      </w:r>
    </w:p>
    <w:p w:rsidR="0044049B" w:rsidRDefault="0044049B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Výroba kŕmnych zmesí</w:t>
      </w:r>
    </w:p>
    <w:p w:rsidR="00890B72" w:rsidRPr="00890B72" w:rsidRDefault="0044049B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 xml:space="preserve">Sušenie zrnín </w:t>
      </w:r>
      <w:r w:rsidR="00890B72">
        <w:rPr>
          <w:sz w:val="24"/>
        </w:rPr>
        <w:t xml:space="preserve"> </w:t>
      </w:r>
    </w:p>
    <w:p w:rsidR="00106714" w:rsidRDefault="00106714" w:rsidP="00106714"/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FF2F65">
        <w:rPr>
          <w:sz w:val="24"/>
        </w:rPr>
        <w:t xml:space="preserve"> </w:t>
      </w:r>
    </w:p>
    <w:p w:rsidR="00931FFF" w:rsidRDefault="00021208" w:rsidP="00931FFF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>30.06.</w:t>
      </w:r>
      <w:r w:rsidR="00931FFF">
        <w:rPr>
          <w:sz w:val="24"/>
        </w:rPr>
        <w:t>.201</w:t>
      </w:r>
      <w:r w:rsidR="002308A0">
        <w:rPr>
          <w:sz w:val="24"/>
        </w:rPr>
        <w:t>9</w:t>
      </w:r>
    </w:p>
    <w:p w:rsidR="00106714" w:rsidRDefault="00106714" w:rsidP="00106714">
      <w:pPr>
        <w:spacing w:after="0" w:line="240" w:lineRule="auto"/>
        <w:ind w:left="284"/>
        <w:jc w:val="bot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:rsidR="00106714" w:rsidRDefault="00106714" w:rsidP="00106714">
      <w:pPr>
        <w:pStyle w:val="Odsekzoznamu"/>
        <w:rPr>
          <w:sz w:val="24"/>
        </w:rPr>
      </w:pPr>
    </w:p>
    <w:p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 xml:space="preserve">) Zákona č.431/2002 </w:t>
      </w:r>
      <w:proofErr w:type="spellStart"/>
      <w:r w:rsidR="00F97488">
        <w:rPr>
          <w:sz w:val="24"/>
        </w:rPr>
        <w:t>Z.z</w:t>
      </w:r>
      <w:proofErr w:type="spellEnd"/>
      <w:r w:rsidR="00F97488">
        <w:rPr>
          <w:sz w:val="24"/>
        </w:rPr>
        <w:t>. o účtovníctve v znení neskorších predpisov,  účtovná jednotka nemá povinnosť zostaviť konsolidovanú účtovnú závierku a konsolidovanú výročnú správu.</w:t>
      </w:r>
    </w:p>
    <w:p w:rsidR="00F97488" w:rsidRDefault="00F97488" w:rsidP="00F97488">
      <w:pPr>
        <w:pStyle w:val="Odsekzoznamu"/>
        <w:rPr>
          <w:sz w:val="24"/>
        </w:rPr>
      </w:pPr>
    </w:p>
    <w:p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7488" w:rsidRPr="00CB13A2" w:rsidRDefault="000B344E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7488" w:rsidRPr="00CB13A2" w:rsidRDefault="000B344E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</w:p>
        </w:tc>
      </w:tr>
    </w:tbl>
    <w:p w:rsidR="00106714" w:rsidRDefault="00106714" w:rsidP="00466555">
      <w:pPr>
        <w:spacing w:after="0" w:line="240" w:lineRule="auto"/>
        <w:jc w:val="both"/>
        <w:rPr>
          <w:sz w:val="24"/>
        </w:rPr>
      </w:pPr>
    </w:p>
    <w:p w:rsidR="00021208" w:rsidRPr="00401A13" w:rsidRDefault="00021208" w:rsidP="00466555">
      <w:pPr>
        <w:spacing w:after="0" w:line="240" w:lineRule="auto"/>
        <w:jc w:val="both"/>
        <w:rPr>
          <w:sz w:val="24"/>
        </w:rPr>
      </w:pPr>
    </w:p>
    <w:p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lastRenderedPageBreak/>
        <w:t>Čl. II</w:t>
      </w:r>
    </w:p>
    <w:p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:rsidR="00860DB9" w:rsidRDefault="00860DB9" w:rsidP="00860DB9">
      <w:pPr>
        <w:spacing w:after="0"/>
        <w:jc w:val="center"/>
        <w:rPr>
          <w:b/>
        </w:rPr>
      </w:pPr>
    </w:p>
    <w:p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:rsidR="005C3F3A" w:rsidRDefault="005C3F3A" w:rsidP="005C3F3A">
      <w:pPr>
        <w:spacing w:after="0" w:line="240" w:lineRule="auto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:rsidTr="00BC6D11">
        <w:tc>
          <w:tcPr>
            <w:tcW w:w="2234" w:type="dxa"/>
          </w:tcPr>
          <w:p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:rsidTr="00BC6D11">
        <w:tc>
          <w:tcPr>
            <w:tcW w:w="2234" w:type="dxa"/>
          </w:tcPr>
          <w:p w:rsidR="00A22B1D" w:rsidRPr="00CB13A2" w:rsidRDefault="000B344E" w:rsidP="00021208">
            <w:pPr>
              <w:jc w:val="both"/>
              <w:rPr>
                <w:sz w:val="24"/>
              </w:rPr>
            </w:pPr>
            <w:r>
              <w:rPr>
                <w:sz w:val="24"/>
              </w:rPr>
              <w:t>Ladislav</w:t>
            </w:r>
          </w:p>
        </w:tc>
        <w:tc>
          <w:tcPr>
            <w:tcW w:w="1985" w:type="dxa"/>
          </w:tcPr>
          <w:p w:rsidR="00A22B1D" w:rsidRPr="00CB13A2" w:rsidRDefault="000B344E" w:rsidP="00BC6D11">
            <w:pPr>
              <w:jc w:val="both"/>
              <w:rPr>
                <w:sz w:val="24"/>
              </w:rPr>
            </w:pPr>
            <w:proofErr w:type="spellStart"/>
            <w:r>
              <w:rPr>
                <w:sz w:val="24"/>
              </w:rPr>
              <w:t>Kockás</w:t>
            </w:r>
            <w:proofErr w:type="spellEnd"/>
          </w:p>
        </w:tc>
        <w:tc>
          <w:tcPr>
            <w:tcW w:w="3118" w:type="dxa"/>
          </w:tcPr>
          <w:p w:rsidR="00A22B1D" w:rsidRPr="00CB13A2" w:rsidRDefault="00021208" w:rsidP="00021208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:rsidTr="00BC6D11">
        <w:tc>
          <w:tcPr>
            <w:tcW w:w="2234" w:type="dxa"/>
          </w:tcPr>
          <w:p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:rsidR="00F97488" w:rsidRDefault="00F97488" w:rsidP="00F97488"/>
    <w:p w:rsidR="005C3F3A" w:rsidRDefault="005C3F3A" w:rsidP="00F97488"/>
    <w:p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:rsidR="00860DB9" w:rsidRDefault="00860DB9" w:rsidP="00860DB9">
      <w:pPr>
        <w:spacing w:after="0"/>
        <w:jc w:val="center"/>
        <w:rPr>
          <w:b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5C3F3A">
        <w:rPr>
          <w:sz w:val="24"/>
        </w:rPr>
        <w:t>–</w:t>
      </w:r>
      <w:r>
        <w:rPr>
          <w:sz w:val="24"/>
        </w:rPr>
        <w:t xml:space="preserve"> </w:t>
      </w:r>
      <w:r w:rsidR="005C3F3A">
        <w:rPr>
          <w:sz w:val="24"/>
        </w:rPr>
        <w:t>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5C3F3A">
        <w:rPr>
          <w:sz w:val="24"/>
        </w:rPr>
        <w:t>–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-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-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zásobám (spôsob stanovenia) </w:t>
      </w:r>
      <w:r w:rsidR="005C3F3A">
        <w:rPr>
          <w:sz w:val="24"/>
        </w:rPr>
        <w:t>–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- </w:t>
      </w:r>
      <w:r w:rsidR="005C3F3A">
        <w:rPr>
          <w:sz w:val="24"/>
        </w:rPr>
        <w:t xml:space="preserve"> nemá náplň</w:t>
      </w:r>
    </w:p>
    <w:p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5C3F3A">
        <w:rPr>
          <w:sz w:val="24"/>
        </w:rPr>
        <w:t>–</w:t>
      </w:r>
      <w:r>
        <w:rPr>
          <w:sz w:val="24"/>
        </w:rPr>
        <w:t xml:space="preserve"> </w:t>
      </w:r>
      <w:r w:rsidR="005C3F3A">
        <w:rPr>
          <w:sz w:val="24"/>
        </w:rPr>
        <w:t>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-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5C3F3A">
        <w:rPr>
          <w:sz w:val="24"/>
          <w:szCs w:val="24"/>
        </w:rPr>
        <w:t xml:space="preserve">   nemá 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:rsidTr="002B5D3E">
        <w:tc>
          <w:tcPr>
            <w:tcW w:w="3063" w:type="dxa"/>
            <w:shd w:val="pct5" w:color="auto" w:fill="auto"/>
            <w:vAlign w:val="center"/>
          </w:tcPr>
          <w:p w:rsidR="00A80D65" w:rsidRDefault="005C3F3A" w:rsidP="002B5D3E">
            <w:pPr>
              <w:jc w:val="center"/>
            </w:pPr>
            <w:r>
              <w:t xml:space="preserve"> </w:t>
            </w:r>
            <w:r w:rsidR="00A80D65"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:rsidTr="00A80D65">
        <w:trPr>
          <w:trHeight w:val="238"/>
        </w:trPr>
        <w:tc>
          <w:tcPr>
            <w:tcW w:w="3063" w:type="dxa"/>
          </w:tcPr>
          <w:p w:rsidR="00A80D65" w:rsidRDefault="00A80D65" w:rsidP="002B5D3E"/>
        </w:tc>
        <w:tc>
          <w:tcPr>
            <w:tcW w:w="3060" w:type="dxa"/>
          </w:tcPr>
          <w:p w:rsidR="00A80D65" w:rsidRDefault="00A80D65" w:rsidP="002B5D3E"/>
        </w:tc>
        <w:tc>
          <w:tcPr>
            <w:tcW w:w="3069" w:type="dxa"/>
          </w:tcPr>
          <w:p w:rsidR="00A80D65" w:rsidRDefault="00A80D65" w:rsidP="002B5D3E">
            <w:pPr>
              <w:jc w:val="center"/>
            </w:pPr>
          </w:p>
        </w:tc>
      </w:tr>
      <w:tr w:rsidR="00A80D65" w:rsidTr="00A80D65">
        <w:trPr>
          <w:trHeight w:val="202"/>
        </w:trPr>
        <w:tc>
          <w:tcPr>
            <w:tcW w:w="3063" w:type="dxa"/>
          </w:tcPr>
          <w:p w:rsidR="00A80D65" w:rsidRDefault="00A80D65" w:rsidP="002B5D3E"/>
        </w:tc>
        <w:tc>
          <w:tcPr>
            <w:tcW w:w="3060" w:type="dxa"/>
          </w:tcPr>
          <w:p w:rsidR="00A80D65" w:rsidRDefault="00A80D65" w:rsidP="002B5D3E"/>
        </w:tc>
        <w:tc>
          <w:tcPr>
            <w:tcW w:w="3069" w:type="dxa"/>
          </w:tcPr>
          <w:p w:rsidR="00A80D65" w:rsidRDefault="00A80D65" w:rsidP="002B5D3E">
            <w:pPr>
              <w:jc w:val="center"/>
            </w:pPr>
          </w:p>
        </w:tc>
      </w:tr>
    </w:tbl>
    <w:p w:rsidR="00A80D65" w:rsidRDefault="00A80D65" w:rsidP="00A80D65">
      <w:pPr>
        <w:spacing w:after="0" w:line="240" w:lineRule="auto"/>
        <w:ind w:right="-468"/>
        <w:rPr>
          <w:sz w:val="24"/>
        </w:rPr>
      </w:pPr>
    </w:p>
    <w:p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:rsidTr="002B5D3E">
        <w:tc>
          <w:tcPr>
            <w:tcW w:w="3544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021208" w:rsidP="00021208">
            <w:pPr>
              <w:jc w:val="both"/>
            </w:pPr>
            <w:r>
              <w:t>Samostatné hnuteľné veci</w:t>
            </w:r>
          </w:p>
        </w:tc>
        <w:tc>
          <w:tcPr>
            <w:tcW w:w="1689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1690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2291" w:type="dxa"/>
          </w:tcPr>
          <w:p w:rsidR="00A80D65" w:rsidRPr="00E267A2" w:rsidRDefault="00A80D65" w:rsidP="00021208">
            <w:pPr>
              <w:jc w:val="center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5C3F3A" w:rsidP="002B5D3E">
            <w:pPr>
              <w:jc w:val="both"/>
            </w:pPr>
            <w:r>
              <w:t>Budovy a stavby</w:t>
            </w:r>
          </w:p>
        </w:tc>
        <w:tc>
          <w:tcPr>
            <w:tcW w:w="1689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1690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5C3F3A" w:rsidP="002B5D3E">
            <w:pPr>
              <w:jc w:val="both"/>
            </w:pPr>
            <w:r>
              <w:t>Zvláštne technické zariadenia</w:t>
            </w:r>
          </w:p>
        </w:tc>
        <w:tc>
          <w:tcPr>
            <w:tcW w:w="1689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1690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5C3F3A" w:rsidP="002B5D3E">
            <w:pPr>
              <w:jc w:val="both"/>
            </w:pPr>
            <w:r>
              <w:t>Zvieratá</w:t>
            </w:r>
          </w:p>
        </w:tc>
        <w:tc>
          <w:tcPr>
            <w:tcW w:w="1689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1690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1690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</w:tbl>
    <w:p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:rsidR="00A80D65" w:rsidRDefault="00A80D65" w:rsidP="00A80D65">
      <w:pPr>
        <w:pStyle w:val="Odsekzoznamu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021208">
        <w:rPr>
          <w:sz w:val="24"/>
          <w:szCs w:val="24"/>
        </w:rPr>
        <w:t xml:space="preserve"> – nemá náplň</w:t>
      </w:r>
    </w:p>
    <w:p w:rsidR="00217B6D" w:rsidRDefault="00217B6D" w:rsidP="00217B6D">
      <w:pPr>
        <w:pStyle w:val="Odsekzoznamu"/>
        <w:spacing w:after="0" w:line="240" w:lineRule="auto"/>
        <w:ind w:left="502"/>
        <w:jc w:val="both"/>
        <w:rPr>
          <w:sz w:val="24"/>
          <w:szCs w:val="24"/>
        </w:rPr>
      </w:pPr>
    </w:p>
    <w:p w:rsidR="00496317" w:rsidRDefault="00496317" w:rsidP="00217B6D">
      <w:pPr>
        <w:pStyle w:val="Odsekzoznamu"/>
        <w:spacing w:after="0" w:line="240" w:lineRule="auto"/>
        <w:ind w:left="502"/>
        <w:jc w:val="both"/>
        <w:rPr>
          <w:sz w:val="24"/>
          <w:szCs w:val="24"/>
        </w:rPr>
      </w:pPr>
    </w:p>
    <w:p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  <w:r w:rsidR="00021208">
        <w:rPr>
          <w:sz w:val="24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2"/>
        <w:gridCol w:w="1559"/>
        <w:gridCol w:w="1418"/>
        <w:gridCol w:w="1417"/>
        <w:gridCol w:w="1696"/>
      </w:tblGrid>
      <w:tr w:rsidR="00217B6D" w:rsidRPr="007052A9" w:rsidTr="008E4F13">
        <w:tc>
          <w:tcPr>
            <w:tcW w:w="2972" w:type="dxa"/>
          </w:tcPr>
          <w:p w:rsidR="00217B6D" w:rsidRPr="007052A9" w:rsidRDefault="00217B6D" w:rsidP="002B5D3E">
            <w:pPr>
              <w:jc w:val="both"/>
              <w:rPr>
                <w:b/>
                <w:bCs/>
              </w:rPr>
            </w:pPr>
          </w:p>
        </w:tc>
        <w:tc>
          <w:tcPr>
            <w:tcW w:w="1559" w:type="dxa"/>
            <w:vAlign w:val="center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 xml:space="preserve">Rok </w:t>
            </w:r>
            <w:proofErr w:type="spellStart"/>
            <w:r w:rsidRPr="007052A9">
              <w:rPr>
                <w:b/>
                <w:bCs/>
              </w:rPr>
              <w:t>poskytn.dotácie</w:t>
            </w:r>
            <w:proofErr w:type="spellEnd"/>
          </w:p>
        </w:tc>
      </w:tr>
      <w:tr w:rsidR="00217B6D" w:rsidRPr="007052A9" w:rsidTr="008E4F13">
        <w:tc>
          <w:tcPr>
            <w:tcW w:w="2972" w:type="dxa"/>
          </w:tcPr>
          <w:p w:rsidR="00217B6D" w:rsidRPr="007052A9" w:rsidRDefault="00466555" w:rsidP="002B5D3E">
            <w:pPr>
              <w:rPr>
                <w:bCs/>
              </w:rPr>
            </w:pPr>
            <w:r>
              <w:rPr>
                <w:bCs/>
              </w:rPr>
              <w:t>Dotácia na DHM v roku 2009</w:t>
            </w:r>
          </w:p>
        </w:tc>
        <w:tc>
          <w:tcPr>
            <w:tcW w:w="1559" w:type="dxa"/>
            <w:vAlign w:val="center"/>
          </w:tcPr>
          <w:p w:rsidR="00217B6D" w:rsidRPr="007052A9" w:rsidRDefault="00217B6D" w:rsidP="002B5D3E">
            <w:pPr>
              <w:jc w:val="center"/>
              <w:rPr>
                <w:bCs/>
              </w:rPr>
            </w:pPr>
          </w:p>
        </w:tc>
        <w:tc>
          <w:tcPr>
            <w:tcW w:w="1418" w:type="dxa"/>
            <w:vAlign w:val="center"/>
          </w:tcPr>
          <w:p w:rsidR="00217B6D" w:rsidRPr="007052A9" w:rsidRDefault="00217B6D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:rsidR="00217B6D" w:rsidRPr="007052A9" w:rsidRDefault="00217B6D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:rsidR="00217B6D" w:rsidRPr="007052A9" w:rsidRDefault="00217B6D" w:rsidP="002B5D3E">
            <w:pPr>
              <w:jc w:val="center"/>
              <w:rPr>
                <w:bCs/>
              </w:rPr>
            </w:pPr>
          </w:p>
        </w:tc>
      </w:tr>
    </w:tbl>
    <w:p w:rsidR="00A931D3" w:rsidRDefault="00021208" w:rsidP="00466555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Nemá náplň</w:t>
      </w:r>
    </w:p>
    <w:p w:rsidR="00496317" w:rsidRDefault="00496317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021208" w:rsidRDefault="00021208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021208" w:rsidRDefault="00021208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021208" w:rsidRDefault="00021208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021208" w:rsidRDefault="00021208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021208" w:rsidRDefault="00021208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021208" w:rsidRDefault="00021208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021208" w:rsidRDefault="00021208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021208" w:rsidRDefault="00021208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lastRenderedPageBreak/>
        <w:t>Čl. IV</w:t>
      </w:r>
    </w:p>
    <w:p w:rsidR="00021208" w:rsidRDefault="00021208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470448" w:rsidRDefault="003A32D3" w:rsidP="00021208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  <w:r w:rsidR="00021208">
        <w:rPr>
          <w:sz w:val="24"/>
          <w:szCs w:val="24"/>
        </w:rPr>
        <w:t xml:space="preserve"> nemá náplň</w:t>
      </w:r>
    </w:p>
    <w:p w:rsidR="005C3F3A" w:rsidRDefault="005C3F3A" w:rsidP="003A32D3">
      <w:pPr>
        <w:spacing w:after="0" w:line="240" w:lineRule="auto"/>
        <w:jc w:val="both"/>
        <w:rPr>
          <w:sz w:val="24"/>
          <w:szCs w:val="24"/>
        </w:rPr>
      </w:pPr>
    </w:p>
    <w:p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0B344E" w:rsidP="00FC4090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43112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0B344E" w:rsidP="00FC4090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15434</w:t>
            </w:r>
          </w:p>
        </w:tc>
      </w:tr>
      <w:tr w:rsidR="00470448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FC4090">
            <w:pPr>
              <w:pStyle w:val="Value"/>
              <w:jc w:val="center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FC4090">
            <w:pPr>
              <w:pStyle w:val="Value"/>
              <w:jc w:val="center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FC4090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FC4090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iné </w:t>
            </w:r>
            <w:proofErr w:type="spellStart"/>
            <w:r>
              <w:rPr>
                <w:sz w:val="21"/>
                <w:szCs w:val="21"/>
              </w:rPr>
              <w:t>uisťovacie</w:t>
            </w:r>
            <w:proofErr w:type="spellEnd"/>
            <w:r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  <w:bookmarkStart w:id="0" w:name="_GoBack"/>
      <w:bookmarkEnd w:id="0"/>
    </w:p>
    <w:p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  <w:r w:rsidR="00021208">
        <w:rPr>
          <w:bCs/>
          <w:sz w:val="24"/>
        </w:rPr>
        <w:t xml:space="preserve">                     nemá náplň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:rsidR="00FC4090" w:rsidRDefault="00FC4090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:rsidR="00FC4090" w:rsidRDefault="00FC4090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FC4090" w:rsidRDefault="00FC4090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611BCE" w:rsidRDefault="00611BCE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611BCE" w:rsidRDefault="00611BCE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611BCE" w:rsidRDefault="00611BCE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611BCE" w:rsidRDefault="00611BCE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021208" w:rsidRDefault="00021208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611BCE" w:rsidRDefault="00806871" w:rsidP="00611BCE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:rsidR="00611BCE" w:rsidRDefault="00611BCE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611BCE" w:rsidRDefault="00611BCE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611BCE" w:rsidRDefault="00611BCE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:rsidR="00860DB9" w:rsidRDefault="00860DB9" w:rsidP="00806871">
      <w:pPr>
        <w:spacing w:after="0" w:line="240" w:lineRule="auto"/>
        <w:rPr>
          <w:sz w:val="24"/>
          <w:szCs w:val="24"/>
        </w:rPr>
      </w:pPr>
    </w:p>
    <w:p w:rsidR="00FC4090" w:rsidRDefault="00274C00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Koncom roka 2019 sa prvýkrát objavili správy z Číny o </w:t>
      </w:r>
      <w:proofErr w:type="spellStart"/>
      <w:r>
        <w:rPr>
          <w:sz w:val="24"/>
          <w:szCs w:val="24"/>
        </w:rPr>
        <w:t>koronavíruse</w:t>
      </w:r>
      <w:proofErr w:type="spellEnd"/>
      <w:r>
        <w:rPr>
          <w:sz w:val="24"/>
          <w:szCs w:val="24"/>
        </w:rPr>
        <w:t>.  V prvých mesiacoch 2020 sa vírus rozšíril do celého sveta a jeho negatívny vplyv nadobudol veľké rozmery. Aj keď v čase zverejnenia tejto účtovnej závierky vedenie účtovnej jednotky nezaznamenalo zreteľný/významný dopad na účtovnú jednotku, nakoľko sa však situácia stále mení, preto nemožno predvídať budúce účinky/dopady. Manažment bude pokračovať v monitorovaní potenciálneho dopadu a podnikne všetky možné kroky na zmiernenie akýchkoľvek negatívnych účinkov na družstvo a jej zamestnancov.</w:t>
      </w:r>
    </w:p>
    <w:p w:rsidR="00FC4090" w:rsidRDefault="00FC4090" w:rsidP="00860DB9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860DB9">
      <w:pPr>
        <w:spacing w:after="0" w:line="240" w:lineRule="auto"/>
        <w:jc w:val="both"/>
        <w:rPr>
          <w:sz w:val="24"/>
          <w:szCs w:val="24"/>
        </w:rPr>
      </w:pPr>
    </w:p>
    <w:p w:rsidR="00274C00" w:rsidRDefault="00274C00" w:rsidP="00860DB9">
      <w:pPr>
        <w:spacing w:after="0" w:line="240" w:lineRule="auto"/>
        <w:jc w:val="both"/>
        <w:rPr>
          <w:sz w:val="24"/>
          <w:szCs w:val="24"/>
        </w:rPr>
      </w:pPr>
    </w:p>
    <w:p w:rsidR="00274C00" w:rsidRDefault="00274C00" w:rsidP="00860DB9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860DB9">
      <w:pPr>
        <w:spacing w:after="0" w:line="240" w:lineRule="auto"/>
        <w:jc w:val="both"/>
        <w:rPr>
          <w:sz w:val="24"/>
          <w:szCs w:val="24"/>
        </w:rPr>
      </w:pPr>
    </w:p>
    <w:p w:rsidR="00021208" w:rsidRDefault="00021208" w:rsidP="00860DB9">
      <w:pPr>
        <w:spacing w:after="0" w:line="240" w:lineRule="auto"/>
        <w:jc w:val="center"/>
        <w:rPr>
          <w:b/>
          <w:sz w:val="24"/>
          <w:szCs w:val="24"/>
        </w:rPr>
      </w:pPr>
    </w:p>
    <w:p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:rsidR="00021208" w:rsidRDefault="00021208" w:rsidP="00860DB9">
      <w:pPr>
        <w:spacing w:after="0" w:line="240" w:lineRule="auto"/>
        <w:jc w:val="center"/>
        <w:rPr>
          <w:b/>
          <w:sz w:val="24"/>
          <w:szCs w:val="24"/>
        </w:rPr>
      </w:pPr>
    </w:p>
    <w:sectPr w:rsidR="00021208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E3B11" w:rsidRDefault="007E3B11" w:rsidP="00106714">
      <w:pPr>
        <w:spacing w:after="0" w:line="240" w:lineRule="auto"/>
      </w:pPr>
      <w:r>
        <w:separator/>
      </w:r>
    </w:p>
  </w:endnote>
  <w:endnote w:type="continuationSeparator" w:id="0">
    <w:p w:rsidR="007E3B11" w:rsidRDefault="007E3B11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E3B11" w:rsidRDefault="007E3B11" w:rsidP="00106714">
      <w:pPr>
        <w:spacing w:after="0" w:line="240" w:lineRule="auto"/>
      </w:pPr>
      <w:r>
        <w:separator/>
      </w:r>
    </w:p>
  </w:footnote>
  <w:footnote w:type="continuationSeparator" w:id="0">
    <w:p w:rsidR="007E3B11" w:rsidRDefault="007E3B11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10A1" w:rsidRDefault="00106714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</w:t>
    </w:r>
    <w:r w:rsidR="00466555">
      <w:t>1</w:t>
    </w:r>
    <w:r w:rsidR="00466555">
      <w:tab/>
    </w:r>
    <w:r w:rsidR="00890B72">
      <w:t xml:space="preserve">                                                                                                             </w:t>
    </w:r>
    <w:r w:rsidR="00466555">
      <w:t>IČO:</w:t>
    </w:r>
    <w:r w:rsidR="00890B72">
      <w:t xml:space="preserve"> </w:t>
    </w:r>
    <w:r w:rsidR="000B344E">
      <w:t>47569069</w:t>
    </w:r>
  </w:p>
  <w:p w:rsidR="00106714" w:rsidRDefault="009D10A1">
    <w:pPr>
      <w:pStyle w:val="Hlavika"/>
    </w:pPr>
    <w:r>
      <w:tab/>
    </w:r>
    <w:r w:rsidR="00466555">
      <w:t xml:space="preserve"> </w:t>
    </w:r>
    <w:r w:rsidR="00890B72">
      <w:t xml:space="preserve">                                                                                                                                                     </w:t>
    </w:r>
    <w:r w:rsidR="00466555">
      <w:t>DIČ:</w:t>
    </w:r>
    <w:r w:rsidR="00890B72">
      <w:t xml:space="preserve">  </w:t>
    </w:r>
    <w:r w:rsidR="000B344E">
      <w:t>2023963821</w:t>
    </w:r>
    <w:r w:rsidR="00106714">
      <w:ptab w:relativeTo="margin" w:alignment="center" w:leader="none"/>
    </w:r>
    <w:r w:rsidR="00106714"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70998"/>
    <w:multiLevelType w:val="hybridMultilevel"/>
    <w:tmpl w:val="FCBA2F00"/>
    <w:lvl w:ilvl="0" w:tplc="2AC89DB6">
      <w:numFmt w:val="bullet"/>
      <w:lvlText w:val="-"/>
      <w:lvlJc w:val="left"/>
      <w:pPr>
        <w:ind w:left="644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4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6"/>
  </w:num>
  <w:num w:numId="3">
    <w:abstractNumId w:val="5"/>
  </w:num>
  <w:num w:numId="4">
    <w:abstractNumId w:val="4"/>
  </w:num>
  <w:num w:numId="5">
    <w:abstractNumId w:val="1"/>
  </w:num>
  <w:num w:numId="6">
    <w:abstractNumId w:val="3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107A"/>
    <w:rsid w:val="00021208"/>
    <w:rsid w:val="000430A4"/>
    <w:rsid w:val="00097CC7"/>
    <w:rsid w:val="000A66B6"/>
    <w:rsid w:val="000B344E"/>
    <w:rsid w:val="00106714"/>
    <w:rsid w:val="00147C15"/>
    <w:rsid w:val="001612D9"/>
    <w:rsid w:val="00163DE6"/>
    <w:rsid w:val="00212766"/>
    <w:rsid w:val="00217B6D"/>
    <w:rsid w:val="002308A0"/>
    <w:rsid w:val="00274C00"/>
    <w:rsid w:val="003A32D3"/>
    <w:rsid w:val="003B72F1"/>
    <w:rsid w:val="0044049B"/>
    <w:rsid w:val="00466555"/>
    <w:rsid w:val="00470448"/>
    <w:rsid w:val="00496317"/>
    <w:rsid w:val="00537762"/>
    <w:rsid w:val="005C3F3A"/>
    <w:rsid w:val="00611BCE"/>
    <w:rsid w:val="006A308E"/>
    <w:rsid w:val="006C5A4B"/>
    <w:rsid w:val="0074107A"/>
    <w:rsid w:val="00793BD0"/>
    <w:rsid w:val="007E3B11"/>
    <w:rsid w:val="00806871"/>
    <w:rsid w:val="00836245"/>
    <w:rsid w:val="00860DB9"/>
    <w:rsid w:val="00890B72"/>
    <w:rsid w:val="008D46B1"/>
    <w:rsid w:val="008E1724"/>
    <w:rsid w:val="008E4F13"/>
    <w:rsid w:val="00900B63"/>
    <w:rsid w:val="00931FFF"/>
    <w:rsid w:val="00935267"/>
    <w:rsid w:val="009D10A1"/>
    <w:rsid w:val="009F37FF"/>
    <w:rsid w:val="00A22B1D"/>
    <w:rsid w:val="00A2461B"/>
    <w:rsid w:val="00A80D65"/>
    <w:rsid w:val="00A931D3"/>
    <w:rsid w:val="00AF18A0"/>
    <w:rsid w:val="00C74F76"/>
    <w:rsid w:val="00DA3E39"/>
    <w:rsid w:val="00E54099"/>
    <w:rsid w:val="00F27F38"/>
    <w:rsid w:val="00F83799"/>
    <w:rsid w:val="00F97488"/>
    <w:rsid w:val="00FC4090"/>
    <w:rsid w:val="00FE23AF"/>
    <w:rsid w:val="00FE49F2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3A7C6B7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6714"/>
  </w:style>
  <w:style w:type="paragraph" w:styleId="Pta">
    <w:name w:val="footer"/>
    <w:basedOn w:val="Normlny"/>
    <w:link w:val="Pt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06714"/>
  </w:style>
  <w:style w:type="paragraph" w:styleId="Odsekzoznamu">
    <w:name w:val="List Paragraph"/>
    <w:basedOn w:val="Normlny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lny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0430A4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0430A4"/>
    <w:rPr>
      <w:i/>
      <w:iCs/>
      <w:color w:val="5B9BD5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855</Words>
  <Characters>4874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PPD TM</cp:lastModifiedBy>
  <cp:revision>2</cp:revision>
  <dcterms:created xsi:type="dcterms:W3CDTF">2020-10-20T12:15:00Z</dcterms:created>
  <dcterms:modified xsi:type="dcterms:W3CDTF">2020-10-20T12:15:00Z</dcterms:modified>
</cp:coreProperties>
</file>