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Default="004D3B4A" w:rsidP="004D3B4A">
      <w:pPr>
        <w:pStyle w:val="Nadpis1"/>
        <w:tabs>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946B5F" w:rsidRDefault="00946B5F" w:rsidP="00946B5F">
      <w:pPr>
        <w:pStyle w:val="Zkladntext"/>
      </w:pPr>
      <w:r>
        <w:t xml:space="preserve">Spoločnosť </w:t>
      </w:r>
      <w:r w:rsidR="004442AD">
        <w:t>PNVA, s.r.o.</w:t>
      </w:r>
      <w:r w:rsidR="00AD789E">
        <w:t xml:space="preserve"> bola založená spoločenskou zmluvou. Zápisná </w:t>
      </w:r>
      <w:r>
        <w:t xml:space="preserve">do obchodného registra </w:t>
      </w:r>
      <w:r w:rsidR="00AD789E">
        <w:t>dňa 15.0</w:t>
      </w:r>
      <w:r w:rsidR="004442AD">
        <w:t>2</w:t>
      </w:r>
      <w:r w:rsidR="00AD789E">
        <w:t>.20</w:t>
      </w:r>
      <w:r w:rsidR="004442AD">
        <w:t>12</w:t>
      </w:r>
      <w:r>
        <w:t xml:space="preserve">  (Obchodný register Okresného súdu </w:t>
      </w:r>
      <w:r w:rsidR="004442AD">
        <w:t>Trenčín</w:t>
      </w:r>
      <w:r>
        <w:t xml:space="preserve">, oddiel s.r.o., vložka </w:t>
      </w:r>
      <w:r w:rsidR="004442AD">
        <w:rPr>
          <w:rStyle w:val="ra"/>
        </w:rPr>
        <w:t>25797/R</w:t>
      </w:r>
      <w:r>
        <w:t xml:space="preserve">). </w:t>
      </w:r>
    </w:p>
    <w:p w:rsidR="00417345" w:rsidRDefault="00417345" w:rsidP="00876A43">
      <w:pPr>
        <w:rPr>
          <w:color w:val="1F497D"/>
        </w:rPr>
      </w:pPr>
    </w:p>
    <w:p w:rsidR="004D3B4A" w:rsidRDefault="004D3B4A" w:rsidP="004D3B4A">
      <w:pPr>
        <w:pStyle w:val="Nadpis2"/>
        <w:numPr>
          <w:ilvl w:val="0"/>
          <w:numId w:val="2"/>
        </w:numPr>
      </w:pPr>
      <w:bookmarkStart w:id="1" w:name="_Toc530739896"/>
      <w:r>
        <w:t>Hlavnými činnosťami Spoločnosti sú:</w:t>
      </w:r>
      <w:bookmarkEnd w:id="1"/>
    </w:p>
    <w:p w:rsidR="00946B5F" w:rsidRPr="00946B5F" w:rsidRDefault="00946B5F" w:rsidP="00946B5F"/>
    <w:tbl>
      <w:tblPr>
        <w:tblW w:w="5000" w:type="pct"/>
        <w:tblCellSpacing w:w="15" w:type="dxa"/>
        <w:tblCellMar>
          <w:top w:w="15" w:type="dxa"/>
          <w:left w:w="15" w:type="dxa"/>
          <w:bottom w:w="15" w:type="dxa"/>
          <w:right w:w="15" w:type="dxa"/>
        </w:tblCellMar>
        <w:tblLook w:val="04A0"/>
      </w:tblPr>
      <w:tblGrid>
        <w:gridCol w:w="6408"/>
        <w:gridCol w:w="3179"/>
      </w:tblGrid>
      <w:tr w:rsidR="004442AD" w:rsidRPr="004442AD">
        <w:trPr>
          <w:tblCellSpacing w:w="15" w:type="dxa"/>
        </w:trPr>
        <w:tc>
          <w:tcPr>
            <w:tcW w:w="3350" w:type="pct"/>
            <w:vAlign w:val="center"/>
            <w:hideMark/>
          </w:tcPr>
          <w:p w:rsidR="004442AD" w:rsidRPr="004442AD" w:rsidRDefault="004442AD" w:rsidP="004442AD">
            <w:pPr>
              <w:pStyle w:val="Zkladntext"/>
              <w:rPr>
                <w:lang w:val="de-DE"/>
              </w:rPr>
            </w:pPr>
            <w:proofErr w:type="spellStart"/>
            <w:r w:rsidRPr="004442AD">
              <w:rPr>
                <w:lang w:val="de-DE"/>
              </w:rPr>
              <w:t>prípravné</w:t>
            </w:r>
            <w:proofErr w:type="spellEnd"/>
            <w:r w:rsidRPr="004442AD">
              <w:rPr>
                <w:lang w:val="de-DE"/>
              </w:rPr>
              <w:t xml:space="preserve"> </w:t>
            </w:r>
            <w:proofErr w:type="spellStart"/>
            <w:r w:rsidRPr="004442AD">
              <w:rPr>
                <w:lang w:val="de-DE"/>
              </w:rPr>
              <w:t>práce</w:t>
            </w:r>
            <w:proofErr w:type="spellEnd"/>
            <w:r w:rsidRPr="004442AD">
              <w:rPr>
                <w:lang w:val="de-DE"/>
              </w:rPr>
              <w:t xml:space="preserve"> k </w:t>
            </w:r>
            <w:proofErr w:type="spellStart"/>
            <w:r w:rsidRPr="004442AD">
              <w:rPr>
                <w:lang w:val="de-DE"/>
              </w:rPr>
              <w:t>realizácii</w:t>
            </w:r>
            <w:proofErr w:type="spellEnd"/>
            <w:r w:rsidRPr="004442AD">
              <w:rPr>
                <w:lang w:val="de-DE"/>
              </w:rPr>
              <w:t xml:space="preserve"> </w:t>
            </w:r>
            <w:proofErr w:type="spellStart"/>
            <w:r w:rsidRPr="004442AD">
              <w:rPr>
                <w:lang w:val="de-DE"/>
              </w:rPr>
              <w:t>stavby</w:t>
            </w:r>
            <w:proofErr w:type="spellEnd"/>
            <w:r w:rsidRPr="004442AD">
              <w:rPr>
                <w:lang w:val="de-DE"/>
              </w:rPr>
              <w:t xml:space="preserve"> </w:t>
            </w:r>
          </w:p>
        </w:tc>
        <w:tc>
          <w:tcPr>
            <w:tcW w:w="1650" w:type="pct"/>
            <w:hideMark/>
          </w:tcPr>
          <w:p w:rsidR="004442AD" w:rsidRPr="004442AD" w:rsidRDefault="004442AD" w:rsidP="004442AD">
            <w:pPr>
              <w:pStyle w:val="Zkladntext"/>
              <w:rPr>
                <w:lang w:val="de-DE"/>
              </w:rPr>
            </w:pPr>
            <w:r w:rsidRPr="004442AD">
              <w:rPr>
                <w:lang w:val="de-DE"/>
              </w:rPr>
              <w:t>  (</w:t>
            </w:r>
            <w:proofErr w:type="spellStart"/>
            <w:r w:rsidRPr="004442AD">
              <w:rPr>
                <w:lang w:val="de-DE"/>
              </w:rPr>
              <w:t>od</w:t>
            </w:r>
            <w:proofErr w:type="spellEnd"/>
            <w:r w:rsidRPr="004442AD">
              <w:rPr>
                <w:lang w:val="de-DE"/>
              </w:rPr>
              <w:t>: 15.02.2012)</w:t>
            </w:r>
          </w:p>
        </w:tc>
      </w:tr>
    </w:tbl>
    <w:p w:rsidR="004442AD" w:rsidRPr="004442AD" w:rsidRDefault="004442AD" w:rsidP="004442AD">
      <w:pPr>
        <w:pStyle w:val="Zkladntext"/>
        <w:rPr>
          <w:vanish/>
          <w:lang w:val="de-DE"/>
        </w:rPr>
      </w:pPr>
    </w:p>
    <w:tbl>
      <w:tblPr>
        <w:tblW w:w="5000" w:type="pct"/>
        <w:tblCellSpacing w:w="15" w:type="dxa"/>
        <w:tblCellMar>
          <w:top w:w="15" w:type="dxa"/>
          <w:left w:w="15" w:type="dxa"/>
          <w:bottom w:w="15" w:type="dxa"/>
          <w:right w:w="15" w:type="dxa"/>
        </w:tblCellMar>
        <w:tblLook w:val="04A0"/>
      </w:tblPr>
      <w:tblGrid>
        <w:gridCol w:w="6408"/>
        <w:gridCol w:w="3179"/>
      </w:tblGrid>
      <w:tr w:rsidR="004442AD" w:rsidRPr="004442AD">
        <w:trPr>
          <w:tblCellSpacing w:w="15" w:type="dxa"/>
        </w:trPr>
        <w:tc>
          <w:tcPr>
            <w:tcW w:w="3350" w:type="pct"/>
            <w:vAlign w:val="center"/>
            <w:hideMark/>
          </w:tcPr>
          <w:p w:rsidR="004442AD" w:rsidRPr="004442AD" w:rsidRDefault="004442AD" w:rsidP="004442AD">
            <w:pPr>
              <w:pStyle w:val="Zkladntext"/>
              <w:rPr>
                <w:lang w:val="de-DE"/>
              </w:rPr>
            </w:pPr>
            <w:proofErr w:type="spellStart"/>
            <w:r w:rsidRPr="004442AD">
              <w:rPr>
                <w:lang w:val="de-DE"/>
              </w:rPr>
              <w:t>uskutočňovanie</w:t>
            </w:r>
            <w:proofErr w:type="spellEnd"/>
            <w:r w:rsidRPr="004442AD">
              <w:rPr>
                <w:lang w:val="de-DE"/>
              </w:rPr>
              <w:t xml:space="preserve"> </w:t>
            </w:r>
            <w:proofErr w:type="spellStart"/>
            <w:r w:rsidRPr="004442AD">
              <w:rPr>
                <w:lang w:val="de-DE"/>
              </w:rPr>
              <w:t>stavieb</w:t>
            </w:r>
            <w:proofErr w:type="spellEnd"/>
            <w:r w:rsidRPr="004442AD">
              <w:rPr>
                <w:lang w:val="de-DE"/>
              </w:rPr>
              <w:t xml:space="preserve"> a ich </w:t>
            </w:r>
            <w:proofErr w:type="spellStart"/>
            <w:r w:rsidRPr="004442AD">
              <w:rPr>
                <w:lang w:val="de-DE"/>
              </w:rPr>
              <w:t>zmien</w:t>
            </w:r>
            <w:proofErr w:type="spellEnd"/>
            <w:r w:rsidRPr="004442AD">
              <w:rPr>
                <w:lang w:val="de-DE"/>
              </w:rPr>
              <w:t xml:space="preserve"> </w:t>
            </w:r>
          </w:p>
        </w:tc>
        <w:tc>
          <w:tcPr>
            <w:tcW w:w="1650" w:type="pct"/>
            <w:hideMark/>
          </w:tcPr>
          <w:p w:rsidR="004442AD" w:rsidRPr="004442AD" w:rsidRDefault="004442AD" w:rsidP="004442AD">
            <w:pPr>
              <w:pStyle w:val="Zkladntext"/>
              <w:rPr>
                <w:lang w:val="de-DE"/>
              </w:rPr>
            </w:pPr>
            <w:r w:rsidRPr="004442AD">
              <w:rPr>
                <w:lang w:val="de-DE"/>
              </w:rPr>
              <w:t>  (</w:t>
            </w:r>
            <w:proofErr w:type="spellStart"/>
            <w:r w:rsidRPr="004442AD">
              <w:rPr>
                <w:lang w:val="de-DE"/>
              </w:rPr>
              <w:t>od</w:t>
            </w:r>
            <w:proofErr w:type="spellEnd"/>
            <w:r w:rsidRPr="004442AD">
              <w:rPr>
                <w:lang w:val="de-DE"/>
              </w:rPr>
              <w:t>: 15.02.2012)</w:t>
            </w:r>
          </w:p>
        </w:tc>
      </w:tr>
    </w:tbl>
    <w:p w:rsidR="004442AD" w:rsidRPr="004442AD" w:rsidRDefault="004442AD" w:rsidP="004442AD">
      <w:pPr>
        <w:pStyle w:val="Zkladntext"/>
        <w:rPr>
          <w:vanish/>
          <w:lang w:val="de-DE"/>
        </w:rPr>
      </w:pPr>
    </w:p>
    <w:tbl>
      <w:tblPr>
        <w:tblW w:w="5000" w:type="pct"/>
        <w:tblCellSpacing w:w="15" w:type="dxa"/>
        <w:tblCellMar>
          <w:top w:w="15" w:type="dxa"/>
          <w:left w:w="15" w:type="dxa"/>
          <w:bottom w:w="15" w:type="dxa"/>
          <w:right w:w="15" w:type="dxa"/>
        </w:tblCellMar>
        <w:tblLook w:val="04A0"/>
      </w:tblPr>
      <w:tblGrid>
        <w:gridCol w:w="6408"/>
        <w:gridCol w:w="3179"/>
      </w:tblGrid>
      <w:tr w:rsidR="004442AD" w:rsidRPr="004442AD">
        <w:trPr>
          <w:tblCellSpacing w:w="15" w:type="dxa"/>
        </w:trPr>
        <w:tc>
          <w:tcPr>
            <w:tcW w:w="3350" w:type="pct"/>
            <w:vAlign w:val="center"/>
            <w:hideMark/>
          </w:tcPr>
          <w:p w:rsidR="004442AD" w:rsidRPr="004442AD" w:rsidRDefault="004442AD" w:rsidP="004442AD">
            <w:pPr>
              <w:pStyle w:val="Zkladntext"/>
              <w:rPr>
                <w:lang w:val="de-DE"/>
              </w:rPr>
            </w:pPr>
            <w:proofErr w:type="spellStart"/>
            <w:r w:rsidRPr="004442AD">
              <w:rPr>
                <w:lang w:val="de-DE"/>
              </w:rPr>
              <w:t>dokončovacie</w:t>
            </w:r>
            <w:proofErr w:type="spellEnd"/>
            <w:r w:rsidRPr="004442AD">
              <w:rPr>
                <w:lang w:val="de-DE"/>
              </w:rPr>
              <w:t xml:space="preserve"> </w:t>
            </w:r>
            <w:proofErr w:type="spellStart"/>
            <w:r w:rsidRPr="004442AD">
              <w:rPr>
                <w:lang w:val="de-DE"/>
              </w:rPr>
              <w:t>stavebné</w:t>
            </w:r>
            <w:proofErr w:type="spellEnd"/>
            <w:r w:rsidRPr="004442AD">
              <w:rPr>
                <w:lang w:val="de-DE"/>
              </w:rPr>
              <w:t xml:space="preserve"> </w:t>
            </w:r>
            <w:proofErr w:type="spellStart"/>
            <w:r w:rsidRPr="004442AD">
              <w:rPr>
                <w:lang w:val="de-DE"/>
              </w:rPr>
              <w:t>práce</w:t>
            </w:r>
            <w:proofErr w:type="spellEnd"/>
            <w:r w:rsidRPr="004442AD">
              <w:rPr>
                <w:lang w:val="de-DE"/>
              </w:rPr>
              <w:t xml:space="preserve"> </w:t>
            </w:r>
            <w:proofErr w:type="spellStart"/>
            <w:r w:rsidRPr="004442AD">
              <w:rPr>
                <w:lang w:val="de-DE"/>
              </w:rPr>
              <w:t>pri</w:t>
            </w:r>
            <w:proofErr w:type="spellEnd"/>
            <w:r w:rsidRPr="004442AD">
              <w:rPr>
                <w:lang w:val="de-DE"/>
              </w:rPr>
              <w:t xml:space="preserve"> </w:t>
            </w:r>
            <w:proofErr w:type="spellStart"/>
            <w:r w:rsidRPr="004442AD">
              <w:rPr>
                <w:lang w:val="de-DE"/>
              </w:rPr>
              <w:t>realizácii</w:t>
            </w:r>
            <w:proofErr w:type="spellEnd"/>
            <w:r w:rsidRPr="004442AD">
              <w:rPr>
                <w:lang w:val="de-DE"/>
              </w:rPr>
              <w:t xml:space="preserve"> </w:t>
            </w:r>
            <w:proofErr w:type="spellStart"/>
            <w:r w:rsidRPr="004442AD">
              <w:rPr>
                <w:lang w:val="de-DE"/>
              </w:rPr>
              <w:t>exteriérov</w:t>
            </w:r>
            <w:proofErr w:type="spellEnd"/>
            <w:r w:rsidRPr="004442AD">
              <w:rPr>
                <w:lang w:val="de-DE"/>
              </w:rPr>
              <w:t xml:space="preserve"> a </w:t>
            </w:r>
            <w:proofErr w:type="spellStart"/>
            <w:r w:rsidRPr="004442AD">
              <w:rPr>
                <w:lang w:val="de-DE"/>
              </w:rPr>
              <w:t>interiérov</w:t>
            </w:r>
            <w:proofErr w:type="spellEnd"/>
            <w:r w:rsidRPr="004442AD">
              <w:rPr>
                <w:lang w:val="de-DE"/>
              </w:rPr>
              <w:t xml:space="preserve"> </w:t>
            </w:r>
          </w:p>
        </w:tc>
        <w:tc>
          <w:tcPr>
            <w:tcW w:w="1650" w:type="pct"/>
            <w:hideMark/>
          </w:tcPr>
          <w:p w:rsidR="004442AD" w:rsidRPr="004442AD" w:rsidRDefault="004442AD" w:rsidP="004442AD">
            <w:pPr>
              <w:pStyle w:val="Zkladntext"/>
              <w:rPr>
                <w:lang w:val="de-DE"/>
              </w:rPr>
            </w:pPr>
            <w:r w:rsidRPr="004442AD">
              <w:rPr>
                <w:lang w:val="de-DE"/>
              </w:rPr>
              <w:t>  (</w:t>
            </w:r>
            <w:proofErr w:type="spellStart"/>
            <w:r w:rsidRPr="004442AD">
              <w:rPr>
                <w:lang w:val="de-DE"/>
              </w:rPr>
              <w:t>od</w:t>
            </w:r>
            <w:proofErr w:type="spellEnd"/>
            <w:r w:rsidRPr="004442AD">
              <w:rPr>
                <w:lang w:val="de-DE"/>
              </w:rPr>
              <w:t>: 15.02.2012)</w:t>
            </w:r>
          </w:p>
        </w:tc>
      </w:tr>
    </w:tbl>
    <w:p w:rsidR="004442AD" w:rsidRPr="004442AD" w:rsidRDefault="004442AD" w:rsidP="004442AD">
      <w:pPr>
        <w:pStyle w:val="Zkladntext"/>
        <w:rPr>
          <w:vanish/>
          <w:lang w:val="de-DE"/>
        </w:rPr>
      </w:pPr>
    </w:p>
    <w:tbl>
      <w:tblPr>
        <w:tblW w:w="5000" w:type="pct"/>
        <w:tblCellSpacing w:w="15" w:type="dxa"/>
        <w:tblCellMar>
          <w:top w:w="15" w:type="dxa"/>
          <w:left w:w="15" w:type="dxa"/>
          <w:bottom w:w="15" w:type="dxa"/>
          <w:right w:w="15" w:type="dxa"/>
        </w:tblCellMar>
        <w:tblLook w:val="04A0"/>
      </w:tblPr>
      <w:tblGrid>
        <w:gridCol w:w="6408"/>
        <w:gridCol w:w="3179"/>
      </w:tblGrid>
      <w:tr w:rsidR="004442AD" w:rsidRPr="004442AD">
        <w:trPr>
          <w:tblCellSpacing w:w="15" w:type="dxa"/>
        </w:trPr>
        <w:tc>
          <w:tcPr>
            <w:tcW w:w="3350" w:type="pct"/>
            <w:vAlign w:val="center"/>
            <w:hideMark/>
          </w:tcPr>
          <w:p w:rsidR="004442AD" w:rsidRPr="004442AD" w:rsidRDefault="004442AD" w:rsidP="004442AD">
            <w:pPr>
              <w:pStyle w:val="Zkladntext"/>
              <w:rPr>
                <w:lang w:val="de-DE"/>
              </w:rPr>
            </w:pPr>
            <w:proofErr w:type="spellStart"/>
            <w:r w:rsidRPr="004442AD">
              <w:rPr>
                <w:lang w:val="de-DE"/>
              </w:rPr>
              <w:t>kúpa</w:t>
            </w:r>
            <w:proofErr w:type="spellEnd"/>
            <w:r w:rsidRPr="004442AD">
              <w:rPr>
                <w:lang w:val="de-DE"/>
              </w:rPr>
              <w:t xml:space="preserve"> </w:t>
            </w:r>
            <w:proofErr w:type="spellStart"/>
            <w:r w:rsidRPr="004442AD">
              <w:rPr>
                <w:lang w:val="de-DE"/>
              </w:rPr>
              <w:t>tovaru</w:t>
            </w:r>
            <w:proofErr w:type="spellEnd"/>
            <w:r w:rsidRPr="004442AD">
              <w:rPr>
                <w:lang w:val="de-DE"/>
              </w:rPr>
              <w:t xml:space="preserve"> na </w:t>
            </w:r>
            <w:proofErr w:type="spellStart"/>
            <w:r w:rsidRPr="004442AD">
              <w:rPr>
                <w:lang w:val="de-DE"/>
              </w:rPr>
              <w:t>účely</w:t>
            </w:r>
            <w:proofErr w:type="spellEnd"/>
            <w:r w:rsidRPr="004442AD">
              <w:rPr>
                <w:lang w:val="de-DE"/>
              </w:rPr>
              <w:t xml:space="preserve"> </w:t>
            </w:r>
            <w:proofErr w:type="spellStart"/>
            <w:r w:rsidRPr="004442AD">
              <w:rPr>
                <w:lang w:val="de-DE"/>
              </w:rPr>
              <w:t>jeho</w:t>
            </w:r>
            <w:proofErr w:type="spellEnd"/>
            <w:r w:rsidRPr="004442AD">
              <w:rPr>
                <w:lang w:val="de-DE"/>
              </w:rPr>
              <w:t xml:space="preserve"> </w:t>
            </w:r>
            <w:proofErr w:type="spellStart"/>
            <w:r w:rsidRPr="004442AD">
              <w:rPr>
                <w:lang w:val="de-DE"/>
              </w:rPr>
              <w:t>predaja</w:t>
            </w:r>
            <w:proofErr w:type="spellEnd"/>
            <w:r w:rsidRPr="004442AD">
              <w:rPr>
                <w:lang w:val="de-DE"/>
              </w:rPr>
              <w:t xml:space="preserve"> </w:t>
            </w:r>
            <w:proofErr w:type="spellStart"/>
            <w:r w:rsidRPr="004442AD">
              <w:rPr>
                <w:lang w:val="de-DE"/>
              </w:rPr>
              <w:t>konečnému</w:t>
            </w:r>
            <w:proofErr w:type="spellEnd"/>
            <w:r w:rsidRPr="004442AD">
              <w:rPr>
                <w:lang w:val="de-DE"/>
              </w:rPr>
              <w:t xml:space="preserve"> </w:t>
            </w:r>
            <w:proofErr w:type="spellStart"/>
            <w:r w:rsidRPr="004442AD">
              <w:rPr>
                <w:lang w:val="de-DE"/>
              </w:rPr>
              <w:t>spotrebiteľovi</w:t>
            </w:r>
            <w:proofErr w:type="spellEnd"/>
            <w:r w:rsidRPr="004442AD">
              <w:rPr>
                <w:lang w:val="de-DE"/>
              </w:rPr>
              <w:t xml:space="preserve"> (</w:t>
            </w:r>
            <w:proofErr w:type="spellStart"/>
            <w:r w:rsidRPr="004442AD">
              <w:rPr>
                <w:lang w:val="de-DE"/>
              </w:rPr>
              <w:t>maloobchod</w:t>
            </w:r>
            <w:proofErr w:type="spellEnd"/>
            <w:r w:rsidRPr="004442AD">
              <w:rPr>
                <w:lang w:val="de-DE"/>
              </w:rPr>
              <w:t xml:space="preserve">) </w:t>
            </w:r>
            <w:proofErr w:type="spellStart"/>
            <w:r w:rsidRPr="004442AD">
              <w:rPr>
                <w:lang w:val="de-DE"/>
              </w:rPr>
              <w:t>alebo</w:t>
            </w:r>
            <w:proofErr w:type="spellEnd"/>
            <w:r w:rsidRPr="004442AD">
              <w:rPr>
                <w:lang w:val="de-DE"/>
              </w:rPr>
              <w:t xml:space="preserve"> </w:t>
            </w:r>
            <w:proofErr w:type="spellStart"/>
            <w:r w:rsidRPr="004442AD">
              <w:rPr>
                <w:lang w:val="de-DE"/>
              </w:rPr>
              <w:t>iným</w:t>
            </w:r>
            <w:proofErr w:type="spellEnd"/>
            <w:r w:rsidRPr="004442AD">
              <w:rPr>
                <w:lang w:val="de-DE"/>
              </w:rPr>
              <w:t xml:space="preserve"> </w:t>
            </w:r>
            <w:proofErr w:type="spellStart"/>
            <w:r w:rsidRPr="004442AD">
              <w:rPr>
                <w:lang w:val="de-DE"/>
              </w:rPr>
              <w:t>prevádzkovateľom</w:t>
            </w:r>
            <w:proofErr w:type="spellEnd"/>
            <w:r w:rsidRPr="004442AD">
              <w:rPr>
                <w:lang w:val="de-DE"/>
              </w:rPr>
              <w:t xml:space="preserve"> </w:t>
            </w:r>
            <w:proofErr w:type="spellStart"/>
            <w:r w:rsidRPr="004442AD">
              <w:rPr>
                <w:lang w:val="de-DE"/>
              </w:rPr>
              <w:t>živnosti</w:t>
            </w:r>
            <w:proofErr w:type="spellEnd"/>
            <w:r w:rsidRPr="004442AD">
              <w:rPr>
                <w:lang w:val="de-DE"/>
              </w:rPr>
              <w:t xml:space="preserve"> ( </w:t>
            </w:r>
            <w:proofErr w:type="spellStart"/>
            <w:r w:rsidRPr="004442AD">
              <w:rPr>
                <w:lang w:val="de-DE"/>
              </w:rPr>
              <w:t>veľkoobchod</w:t>
            </w:r>
            <w:proofErr w:type="spellEnd"/>
            <w:r w:rsidRPr="004442AD">
              <w:rPr>
                <w:lang w:val="de-DE"/>
              </w:rPr>
              <w:t xml:space="preserve">) </w:t>
            </w:r>
          </w:p>
        </w:tc>
        <w:tc>
          <w:tcPr>
            <w:tcW w:w="1650" w:type="pct"/>
            <w:hideMark/>
          </w:tcPr>
          <w:p w:rsidR="004442AD" w:rsidRPr="004442AD" w:rsidRDefault="004442AD" w:rsidP="004442AD">
            <w:pPr>
              <w:pStyle w:val="Zkladntext"/>
              <w:rPr>
                <w:lang w:val="de-DE"/>
              </w:rPr>
            </w:pPr>
            <w:r w:rsidRPr="004442AD">
              <w:rPr>
                <w:lang w:val="de-DE"/>
              </w:rPr>
              <w:t>  (</w:t>
            </w:r>
            <w:proofErr w:type="spellStart"/>
            <w:r w:rsidRPr="004442AD">
              <w:rPr>
                <w:lang w:val="de-DE"/>
              </w:rPr>
              <w:t>od</w:t>
            </w:r>
            <w:proofErr w:type="spellEnd"/>
            <w:r w:rsidRPr="004442AD">
              <w:rPr>
                <w:lang w:val="de-DE"/>
              </w:rPr>
              <w:t>: 15.02.2012)</w:t>
            </w:r>
          </w:p>
        </w:tc>
      </w:tr>
    </w:tbl>
    <w:p w:rsidR="004442AD" w:rsidRPr="004442AD" w:rsidRDefault="004442AD" w:rsidP="004442AD">
      <w:pPr>
        <w:pStyle w:val="Zkladntext"/>
        <w:rPr>
          <w:vanish/>
          <w:lang w:val="de-DE"/>
        </w:rPr>
      </w:pPr>
    </w:p>
    <w:tbl>
      <w:tblPr>
        <w:tblW w:w="5000" w:type="pct"/>
        <w:tblCellSpacing w:w="15" w:type="dxa"/>
        <w:tblCellMar>
          <w:top w:w="15" w:type="dxa"/>
          <w:left w:w="15" w:type="dxa"/>
          <w:bottom w:w="15" w:type="dxa"/>
          <w:right w:w="15" w:type="dxa"/>
        </w:tblCellMar>
        <w:tblLook w:val="04A0"/>
      </w:tblPr>
      <w:tblGrid>
        <w:gridCol w:w="6408"/>
        <w:gridCol w:w="3179"/>
      </w:tblGrid>
      <w:tr w:rsidR="004442AD" w:rsidRPr="004442AD">
        <w:trPr>
          <w:tblCellSpacing w:w="15" w:type="dxa"/>
        </w:trPr>
        <w:tc>
          <w:tcPr>
            <w:tcW w:w="3350" w:type="pct"/>
            <w:vAlign w:val="center"/>
            <w:hideMark/>
          </w:tcPr>
          <w:p w:rsidR="004442AD" w:rsidRPr="004442AD" w:rsidRDefault="004442AD" w:rsidP="004442AD">
            <w:pPr>
              <w:pStyle w:val="Zkladntext"/>
              <w:rPr>
                <w:lang w:val="de-DE"/>
              </w:rPr>
            </w:pPr>
            <w:proofErr w:type="spellStart"/>
            <w:r w:rsidRPr="004442AD">
              <w:rPr>
                <w:lang w:val="de-DE"/>
              </w:rPr>
              <w:t>sprostredkovateľská</w:t>
            </w:r>
            <w:proofErr w:type="spellEnd"/>
            <w:r w:rsidRPr="004442AD">
              <w:rPr>
                <w:lang w:val="de-DE"/>
              </w:rPr>
              <w:t xml:space="preserve"> </w:t>
            </w:r>
            <w:proofErr w:type="spellStart"/>
            <w:r w:rsidRPr="004442AD">
              <w:rPr>
                <w:lang w:val="de-DE"/>
              </w:rPr>
              <w:t>činnosť</w:t>
            </w:r>
            <w:proofErr w:type="spellEnd"/>
            <w:r w:rsidRPr="004442AD">
              <w:rPr>
                <w:lang w:val="de-DE"/>
              </w:rPr>
              <w:t xml:space="preserve"> v </w:t>
            </w:r>
            <w:proofErr w:type="spellStart"/>
            <w:r w:rsidRPr="004442AD">
              <w:rPr>
                <w:lang w:val="de-DE"/>
              </w:rPr>
              <w:t>oblasti</w:t>
            </w:r>
            <w:proofErr w:type="spellEnd"/>
            <w:r w:rsidRPr="004442AD">
              <w:rPr>
                <w:lang w:val="de-DE"/>
              </w:rPr>
              <w:t xml:space="preserve"> </w:t>
            </w:r>
            <w:proofErr w:type="spellStart"/>
            <w:r w:rsidRPr="004442AD">
              <w:rPr>
                <w:lang w:val="de-DE"/>
              </w:rPr>
              <w:t>obchodu</w:t>
            </w:r>
            <w:proofErr w:type="spellEnd"/>
            <w:r w:rsidRPr="004442AD">
              <w:rPr>
                <w:lang w:val="de-DE"/>
              </w:rPr>
              <w:t xml:space="preserve"> </w:t>
            </w:r>
          </w:p>
        </w:tc>
        <w:tc>
          <w:tcPr>
            <w:tcW w:w="1650" w:type="pct"/>
            <w:hideMark/>
          </w:tcPr>
          <w:p w:rsidR="004442AD" w:rsidRPr="004442AD" w:rsidRDefault="004442AD" w:rsidP="004442AD">
            <w:pPr>
              <w:pStyle w:val="Zkladntext"/>
              <w:rPr>
                <w:lang w:val="de-DE"/>
              </w:rPr>
            </w:pPr>
            <w:r w:rsidRPr="004442AD">
              <w:rPr>
                <w:lang w:val="de-DE"/>
              </w:rPr>
              <w:t>  (</w:t>
            </w:r>
            <w:proofErr w:type="spellStart"/>
            <w:r w:rsidRPr="004442AD">
              <w:rPr>
                <w:lang w:val="de-DE"/>
              </w:rPr>
              <w:t>od</w:t>
            </w:r>
            <w:proofErr w:type="spellEnd"/>
            <w:r w:rsidRPr="004442AD">
              <w:rPr>
                <w:lang w:val="de-DE"/>
              </w:rPr>
              <w:t>: 15.02.2012)</w:t>
            </w:r>
          </w:p>
        </w:tc>
      </w:tr>
    </w:tbl>
    <w:p w:rsidR="004442AD" w:rsidRPr="004442AD" w:rsidRDefault="004442AD" w:rsidP="004442AD">
      <w:pPr>
        <w:pStyle w:val="Zkladntext"/>
        <w:rPr>
          <w:vanish/>
          <w:lang w:val="de-DE"/>
        </w:rPr>
      </w:pPr>
    </w:p>
    <w:tbl>
      <w:tblPr>
        <w:tblW w:w="5000" w:type="pct"/>
        <w:tblCellSpacing w:w="15" w:type="dxa"/>
        <w:tblCellMar>
          <w:top w:w="15" w:type="dxa"/>
          <w:left w:w="15" w:type="dxa"/>
          <w:bottom w:w="15" w:type="dxa"/>
          <w:right w:w="15" w:type="dxa"/>
        </w:tblCellMar>
        <w:tblLook w:val="04A0"/>
      </w:tblPr>
      <w:tblGrid>
        <w:gridCol w:w="6408"/>
        <w:gridCol w:w="3179"/>
      </w:tblGrid>
      <w:tr w:rsidR="004442AD" w:rsidRPr="004442AD">
        <w:trPr>
          <w:tblCellSpacing w:w="15" w:type="dxa"/>
        </w:trPr>
        <w:tc>
          <w:tcPr>
            <w:tcW w:w="3350" w:type="pct"/>
            <w:vAlign w:val="center"/>
            <w:hideMark/>
          </w:tcPr>
          <w:p w:rsidR="004442AD" w:rsidRPr="004442AD" w:rsidRDefault="004442AD" w:rsidP="004442AD">
            <w:pPr>
              <w:pStyle w:val="Zkladntext"/>
              <w:rPr>
                <w:lang w:val="de-DE"/>
              </w:rPr>
            </w:pPr>
            <w:proofErr w:type="spellStart"/>
            <w:r w:rsidRPr="004442AD">
              <w:rPr>
                <w:lang w:val="de-DE"/>
              </w:rPr>
              <w:t>sprostredkovateľská</w:t>
            </w:r>
            <w:proofErr w:type="spellEnd"/>
            <w:r w:rsidRPr="004442AD">
              <w:rPr>
                <w:lang w:val="de-DE"/>
              </w:rPr>
              <w:t xml:space="preserve"> </w:t>
            </w:r>
            <w:proofErr w:type="spellStart"/>
            <w:r w:rsidRPr="004442AD">
              <w:rPr>
                <w:lang w:val="de-DE"/>
              </w:rPr>
              <w:t>činnosť</w:t>
            </w:r>
            <w:proofErr w:type="spellEnd"/>
            <w:r w:rsidRPr="004442AD">
              <w:rPr>
                <w:lang w:val="de-DE"/>
              </w:rPr>
              <w:t xml:space="preserve"> v </w:t>
            </w:r>
            <w:proofErr w:type="spellStart"/>
            <w:r w:rsidRPr="004442AD">
              <w:rPr>
                <w:lang w:val="de-DE"/>
              </w:rPr>
              <w:t>oblasti</w:t>
            </w:r>
            <w:proofErr w:type="spellEnd"/>
            <w:r w:rsidRPr="004442AD">
              <w:rPr>
                <w:lang w:val="de-DE"/>
              </w:rPr>
              <w:t xml:space="preserve"> </w:t>
            </w:r>
            <w:proofErr w:type="spellStart"/>
            <w:r w:rsidRPr="004442AD">
              <w:rPr>
                <w:lang w:val="de-DE"/>
              </w:rPr>
              <w:t>služieb</w:t>
            </w:r>
            <w:proofErr w:type="spellEnd"/>
            <w:r w:rsidRPr="004442AD">
              <w:rPr>
                <w:lang w:val="de-DE"/>
              </w:rPr>
              <w:t xml:space="preserve"> </w:t>
            </w:r>
          </w:p>
        </w:tc>
        <w:tc>
          <w:tcPr>
            <w:tcW w:w="1650" w:type="pct"/>
            <w:hideMark/>
          </w:tcPr>
          <w:p w:rsidR="004442AD" w:rsidRPr="004442AD" w:rsidRDefault="004442AD" w:rsidP="004442AD">
            <w:pPr>
              <w:pStyle w:val="Zkladntext"/>
              <w:rPr>
                <w:lang w:val="de-DE"/>
              </w:rPr>
            </w:pPr>
            <w:r w:rsidRPr="004442AD">
              <w:rPr>
                <w:lang w:val="de-DE"/>
              </w:rPr>
              <w:t>  (</w:t>
            </w:r>
            <w:proofErr w:type="spellStart"/>
            <w:r w:rsidRPr="004442AD">
              <w:rPr>
                <w:lang w:val="de-DE"/>
              </w:rPr>
              <w:t>od</w:t>
            </w:r>
            <w:proofErr w:type="spellEnd"/>
            <w:r w:rsidRPr="004442AD">
              <w:rPr>
                <w:lang w:val="de-DE"/>
              </w:rPr>
              <w:t>: 15.02.2012)</w:t>
            </w:r>
          </w:p>
        </w:tc>
      </w:tr>
    </w:tbl>
    <w:p w:rsidR="004442AD" w:rsidRPr="004442AD" w:rsidRDefault="004442AD" w:rsidP="004442AD">
      <w:pPr>
        <w:pStyle w:val="Zkladntext"/>
        <w:rPr>
          <w:vanish/>
          <w:lang w:val="de-DE"/>
        </w:rPr>
      </w:pPr>
    </w:p>
    <w:tbl>
      <w:tblPr>
        <w:tblW w:w="5000" w:type="pct"/>
        <w:tblCellSpacing w:w="15" w:type="dxa"/>
        <w:tblCellMar>
          <w:top w:w="15" w:type="dxa"/>
          <w:left w:w="15" w:type="dxa"/>
          <w:bottom w:w="15" w:type="dxa"/>
          <w:right w:w="15" w:type="dxa"/>
        </w:tblCellMar>
        <w:tblLook w:val="04A0"/>
      </w:tblPr>
      <w:tblGrid>
        <w:gridCol w:w="6408"/>
        <w:gridCol w:w="3179"/>
      </w:tblGrid>
      <w:tr w:rsidR="004442AD" w:rsidRPr="004442AD">
        <w:trPr>
          <w:tblCellSpacing w:w="15" w:type="dxa"/>
        </w:trPr>
        <w:tc>
          <w:tcPr>
            <w:tcW w:w="3350" w:type="pct"/>
            <w:vAlign w:val="center"/>
            <w:hideMark/>
          </w:tcPr>
          <w:p w:rsidR="004442AD" w:rsidRPr="004442AD" w:rsidRDefault="004442AD" w:rsidP="004442AD">
            <w:pPr>
              <w:pStyle w:val="Zkladntext"/>
              <w:rPr>
                <w:lang w:val="de-DE"/>
              </w:rPr>
            </w:pPr>
            <w:proofErr w:type="spellStart"/>
            <w:r w:rsidRPr="004442AD">
              <w:rPr>
                <w:lang w:val="de-DE"/>
              </w:rPr>
              <w:t>sprostredkovateľská</w:t>
            </w:r>
            <w:proofErr w:type="spellEnd"/>
            <w:r w:rsidRPr="004442AD">
              <w:rPr>
                <w:lang w:val="de-DE"/>
              </w:rPr>
              <w:t xml:space="preserve"> </w:t>
            </w:r>
            <w:proofErr w:type="spellStart"/>
            <w:r w:rsidRPr="004442AD">
              <w:rPr>
                <w:lang w:val="de-DE"/>
              </w:rPr>
              <w:t>činnosť</w:t>
            </w:r>
            <w:proofErr w:type="spellEnd"/>
            <w:r w:rsidRPr="004442AD">
              <w:rPr>
                <w:lang w:val="de-DE"/>
              </w:rPr>
              <w:t xml:space="preserve"> v </w:t>
            </w:r>
            <w:proofErr w:type="spellStart"/>
            <w:r w:rsidRPr="004442AD">
              <w:rPr>
                <w:lang w:val="de-DE"/>
              </w:rPr>
              <w:t>oblasti</w:t>
            </w:r>
            <w:proofErr w:type="spellEnd"/>
            <w:r w:rsidRPr="004442AD">
              <w:rPr>
                <w:lang w:val="de-DE"/>
              </w:rPr>
              <w:t xml:space="preserve"> </w:t>
            </w:r>
            <w:proofErr w:type="spellStart"/>
            <w:r w:rsidRPr="004442AD">
              <w:rPr>
                <w:lang w:val="de-DE"/>
              </w:rPr>
              <w:t>výroby</w:t>
            </w:r>
            <w:proofErr w:type="spellEnd"/>
            <w:r w:rsidRPr="004442AD">
              <w:rPr>
                <w:lang w:val="de-DE"/>
              </w:rPr>
              <w:t xml:space="preserve"> </w:t>
            </w:r>
          </w:p>
        </w:tc>
        <w:tc>
          <w:tcPr>
            <w:tcW w:w="1650" w:type="pct"/>
            <w:hideMark/>
          </w:tcPr>
          <w:p w:rsidR="004442AD" w:rsidRPr="004442AD" w:rsidRDefault="004442AD" w:rsidP="004442AD">
            <w:pPr>
              <w:pStyle w:val="Zkladntext"/>
              <w:rPr>
                <w:lang w:val="de-DE"/>
              </w:rPr>
            </w:pPr>
            <w:r w:rsidRPr="004442AD">
              <w:rPr>
                <w:lang w:val="de-DE"/>
              </w:rPr>
              <w:t>  (</w:t>
            </w:r>
            <w:proofErr w:type="spellStart"/>
            <w:r w:rsidRPr="004442AD">
              <w:rPr>
                <w:lang w:val="de-DE"/>
              </w:rPr>
              <w:t>od</w:t>
            </w:r>
            <w:proofErr w:type="spellEnd"/>
            <w:r w:rsidRPr="004442AD">
              <w:rPr>
                <w:lang w:val="de-DE"/>
              </w:rPr>
              <w:t>: 15.02.2012)</w:t>
            </w:r>
          </w:p>
        </w:tc>
      </w:tr>
    </w:tbl>
    <w:p w:rsidR="004442AD" w:rsidRPr="004442AD" w:rsidRDefault="004442AD" w:rsidP="004442AD">
      <w:pPr>
        <w:pStyle w:val="Zkladntext"/>
        <w:rPr>
          <w:vanish/>
          <w:lang w:val="de-DE"/>
        </w:rPr>
      </w:pPr>
    </w:p>
    <w:tbl>
      <w:tblPr>
        <w:tblW w:w="5000" w:type="pct"/>
        <w:tblCellSpacing w:w="15" w:type="dxa"/>
        <w:tblCellMar>
          <w:top w:w="15" w:type="dxa"/>
          <w:left w:w="15" w:type="dxa"/>
          <w:bottom w:w="15" w:type="dxa"/>
          <w:right w:w="15" w:type="dxa"/>
        </w:tblCellMar>
        <w:tblLook w:val="04A0"/>
      </w:tblPr>
      <w:tblGrid>
        <w:gridCol w:w="6408"/>
        <w:gridCol w:w="3179"/>
      </w:tblGrid>
      <w:tr w:rsidR="004442AD" w:rsidRPr="004442AD">
        <w:trPr>
          <w:tblCellSpacing w:w="15" w:type="dxa"/>
        </w:trPr>
        <w:tc>
          <w:tcPr>
            <w:tcW w:w="3350" w:type="pct"/>
            <w:vAlign w:val="center"/>
            <w:hideMark/>
          </w:tcPr>
          <w:p w:rsidR="004442AD" w:rsidRPr="004442AD" w:rsidRDefault="004442AD" w:rsidP="004442AD">
            <w:pPr>
              <w:pStyle w:val="Zkladntext"/>
              <w:rPr>
                <w:lang w:val="de-DE"/>
              </w:rPr>
            </w:pPr>
            <w:proofErr w:type="spellStart"/>
            <w:r w:rsidRPr="004442AD">
              <w:rPr>
                <w:lang w:val="de-DE"/>
              </w:rPr>
              <w:t>kuriérske</w:t>
            </w:r>
            <w:proofErr w:type="spellEnd"/>
            <w:r w:rsidRPr="004442AD">
              <w:rPr>
                <w:lang w:val="de-DE"/>
              </w:rPr>
              <w:t xml:space="preserve"> </w:t>
            </w:r>
            <w:proofErr w:type="spellStart"/>
            <w:r w:rsidRPr="004442AD">
              <w:rPr>
                <w:lang w:val="de-DE"/>
              </w:rPr>
              <w:t>služby</w:t>
            </w:r>
            <w:proofErr w:type="spellEnd"/>
            <w:r w:rsidRPr="004442AD">
              <w:rPr>
                <w:lang w:val="de-DE"/>
              </w:rPr>
              <w:t xml:space="preserve"> </w:t>
            </w:r>
          </w:p>
        </w:tc>
        <w:tc>
          <w:tcPr>
            <w:tcW w:w="1650" w:type="pct"/>
            <w:hideMark/>
          </w:tcPr>
          <w:p w:rsidR="004442AD" w:rsidRPr="004442AD" w:rsidRDefault="004442AD" w:rsidP="004442AD">
            <w:pPr>
              <w:pStyle w:val="Zkladntext"/>
              <w:rPr>
                <w:lang w:val="de-DE"/>
              </w:rPr>
            </w:pPr>
            <w:r w:rsidRPr="004442AD">
              <w:rPr>
                <w:lang w:val="de-DE"/>
              </w:rPr>
              <w:t>  (</w:t>
            </w:r>
            <w:proofErr w:type="spellStart"/>
            <w:r w:rsidRPr="004442AD">
              <w:rPr>
                <w:lang w:val="de-DE"/>
              </w:rPr>
              <w:t>od</w:t>
            </w:r>
            <w:proofErr w:type="spellEnd"/>
            <w:r w:rsidRPr="004442AD">
              <w:rPr>
                <w:lang w:val="de-DE"/>
              </w:rPr>
              <w:t>: 15.02.2012)</w:t>
            </w:r>
          </w:p>
        </w:tc>
      </w:tr>
    </w:tbl>
    <w:p w:rsidR="004442AD" w:rsidRPr="004442AD" w:rsidRDefault="004442AD" w:rsidP="004442AD">
      <w:pPr>
        <w:pStyle w:val="Zkladntext"/>
        <w:rPr>
          <w:vanish/>
          <w:lang w:val="de-DE"/>
        </w:rPr>
      </w:pPr>
    </w:p>
    <w:tbl>
      <w:tblPr>
        <w:tblW w:w="5000" w:type="pct"/>
        <w:tblCellSpacing w:w="15" w:type="dxa"/>
        <w:tblCellMar>
          <w:top w:w="15" w:type="dxa"/>
          <w:left w:w="15" w:type="dxa"/>
          <w:bottom w:w="15" w:type="dxa"/>
          <w:right w:w="15" w:type="dxa"/>
        </w:tblCellMar>
        <w:tblLook w:val="04A0"/>
      </w:tblPr>
      <w:tblGrid>
        <w:gridCol w:w="9587"/>
      </w:tblGrid>
      <w:tr w:rsidR="004442AD" w:rsidRPr="004442AD">
        <w:trPr>
          <w:tblCellSpacing w:w="15" w:type="dxa"/>
        </w:trPr>
        <w:tc>
          <w:tcPr>
            <w:tcW w:w="3350" w:type="pct"/>
            <w:vAlign w:val="center"/>
            <w:hideMark/>
          </w:tcPr>
          <w:p w:rsidR="004442AD" w:rsidRPr="004442AD" w:rsidRDefault="004442AD" w:rsidP="004442AD">
            <w:pPr>
              <w:pStyle w:val="Zkladntext"/>
              <w:rPr>
                <w:lang w:val="de-DE"/>
              </w:rPr>
            </w:pPr>
            <w:proofErr w:type="spellStart"/>
            <w:r w:rsidRPr="004442AD">
              <w:rPr>
                <w:lang w:val="de-DE"/>
              </w:rPr>
              <w:t>činnosť</w:t>
            </w:r>
            <w:proofErr w:type="spellEnd"/>
            <w:r w:rsidRPr="004442AD">
              <w:rPr>
                <w:lang w:val="de-DE"/>
              </w:rPr>
              <w:t xml:space="preserve"> </w:t>
            </w:r>
            <w:proofErr w:type="spellStart"/>
            <w:r w:rsidRPr="004442AD">
              <w:rPr>
                <w:lang w:val="de-DE"/>
              </w:rPr>
              <w:t>podnikateľských</w:t>
            </w:r>
            <w:proofErr w:type="spellEnd"/>
            <w:r w:rsidRPr="004442AD">
              <w:rPr>
                <w:lang w:val="de-DE"/>
              </w:rPr>
              <w:t xml:space="preserve">, </w:t>
            </w:r>
            <w:proofErr w:type="spellStart"/>
            <w:r w:rsidRPr="004442AD">
              <w:rPr>
                <w:lang w:val="de-DE"/>
              </w:rPr>
              <w:t>organizačných</w:t>
            </w:r>
            <w:proofErr w:type="spellEnd"/>
            <w:r w:rsidRPr="004442AD">
              <w:rPr>
                <w:lang w:val="de-DE"/>
              </w:rPr>
              <w:t xml:space="preserve"> a </w:t>
            </w:r>
            <w:proofErr w:type="spellStart"/>
            <w:r w:rsidRPr="004442AD">
              <w:rPr>
                <w:lang w:val="de-DE"/>
              </w:rPr>
              <w:t>ekonomických</w:t>
            </w:r>
            <w:proofErr w:type="spellEnd"/>
            <w:r w:rsidRPr="004442AD">
              <w:rPr>
                <w:lang w:val="de-DE"/>
              </w:rPr>
              <w:t xml:space="preserve"> </w:t>
            </w:r>
            <w:proofErr w:type="spellStart"/>
            <w:r w:rsidRPr="004442AD">
              <w:rPr>
                <w:lang w:val="de-DE"/>
              </w:rPr>
              <w:t>poradcov</w:t>
            </w:r>
            <w:proofErr w:type="spellEnd"/>
          </w:p>
        </w:tc>
      </w:tr>
    </w:tbl>
    <w:p w:rsidR="001E7156" w:rsidRPr="00AD789E" w:rsidRDefault="001E7156" w:rsidP="004D3B4A">
      <w:pPr>
        <w:pStyle w:val="Zkladntext"/>
        <w:rPr>
          <w:szCs w:val="18"/>
        </w:rPr>
      </w:pPr>
    </w:p>
    <w:p w:rsidR="004D3B4A" w:rsidRPr="00AD789E" w:rsidRDefault="005F5D4F" w:rsidP="004D3B4A">
      <w:pPr>
        <w:pStyle w:val="Nadpis2"/>
        <w:numPr>
          <w:ilvl w:val="0"/>
          <w:numId w:val="2"/>
        </w:numPr>
        <w:rPr>
          <w:szCs w:val="18"/>
        </w:rPr>
      </w:pPr>
      <w:r w:rsidRPr="00AD789E">
        <w:rPr>
          <w:szCs w:val="18"/>
        </w:rPr>
        <w:t>P</w:t>
      </w:r>
      <w:r w:rsidR="004D3B4A" w:rsidRPr="00AD789E">
        <w:rPr>
          <w:szCs w:val="18"/>
        </w:rPr>
        <w:t xml:space="preserve">očet zamestnancov </w:t>
      </w:r>
    </w:p>
    <w:p w:rsidR="00AD789E" w:rsidRPr="00AD789E" w:rsidRDefault="00AD789E" w:rsidP="00AD789E">
      <w:pPr>
        <w:rPr>
          <w:sz w:val="18"/>
          <w:szCs w:val="18"/>
        </w:rPr>
      </w:pPr>
    </w:p>
    <w:p w:rsidR="00AD789E" w:rsidRPr="00AD789E" w:rsidRDefault="00AD789E" w:rsidP="00AD789E">
      <w:pPr>
        <w:rPr>
          <w:sz w:val="18"/>
          <w:szCs w:val="18"/>
        </w:rPr>
      </w:pPr>
      <w:r w:rsidRPr="00AD789E">
        <w:rPr>
          <w:sz w:val="18"/>
          <w:szCs w:val="18"/>
        </w:rPr>
        <w:t xml:space="preserve">Spoločnosť zamestnávala v bežnom účtovnom období </w:t>
      </w:r>
      <w:r w:rsidR="004442AD">
        <w:rPr>
          <w:sz w:val="18"/>
          <w:szCs w:val="18"/>
        </w:rPr>
        <w:t>0</w:t>
      </w:r>
      <w:r w:rsidRPr="00AD789E">
        <w:rPr>
          <w:sz w:val="18"/>
          <w:szCs w:val="18"/>
        </w:rPr>
        <w:t xml:space="preserve"> zamestnancov z toho jedného vedúceho zamestnanca. V minulom účtovom období zamestnávala </w:t>
      </w:r>
      <w:r w:rsidR="0082358D">
        <w:rPr>
          <w:sz w:val="18"/>
          <w:szCs w:val="18"/>
        </w:rPr>
        <w:t>5</w:t>
      </w:r>
      <w:r w:rsidRPr="00AD789E">
        <w:rPr>
          <w:sz w:val="18"/>
          <w:szCs w:val="18"/>
        </w:rPr>
        <w:t xml:space="preserve"> zamestnancov z toho jedného vedúceho zamestnanca.</w:t>
      </w:r>
    </w:p>
    <w:p w:rsidR="00AD789E" w:rsidRPr="00AD789E" w:rsidRDefault="00AD789E" w:rsidP="00AD789E">
      <w:pPr>
        <w:rPr>
          <w:sz w:val="18"/>
          <w:szCs w:val="18"/>
        </w:rPr>
      </w:pPr>
    </w:p>
    <w:p w:rsidR="004D3B4A" w:rsidRPr="00AD789E" w:rsidRDefault="004D3B4A" w:rsidP="004D3B4A">
      <w:pPr>
        <w:pStyle w:val="Nadpis2"/>
        <w:numPr>
          <w:ilvl w:val="0"/>
          <w:numId w:val="2"/>
        </w:numPr>
        <w:rPr>
          <w:szCs w:val="18"/>
        </w:rPr>
      </w:pPr>
      <w:r w:rsidRPr="00AD789E">
        <w:rPr>
          <w:szCs w:val="18"/>
        </w:rPr>
        <w:t>Údaje o neobmedzenom ručení</w:t>
      </w:r>
    </w:p>
    <w:p w:rsidR="004D3B4A" w:rsidRDefault="004D3B4A" w:rsidP="004D3B4A">
      <w:pPr>
        <w:ind w:left="450"/>
        <w:jc w:val="both"/>
        <w:rPr>
          <w:sz w:val="18"/>
          <w:szCs w:val="18"/>
        </w:rPr>
      </w:pPr>
      <w:r w:rsidRPr="00AD789E">
        <w:rPr>
          <w:sz w:val="18"/>
          <w:szCs w:val="18"/>
        </w:rPr>
        <w:t>Spoločnosť nie</w:t>
      </w:r>
      <w:r w:rsidRPr="00D87FBD">
        <w:rPr>
          <w:sz w:val="18"/>
          <w:szCs w:val="18"/>
        </w:rPr>
        <w:t xml:space="preserv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1E7156" w:rsidRDefault="001E7156" w:rsidP="004D3B4A">
      <w:pPr>
        <w:pStyle w:val="Zkladntext"/>
      </w:pPr>
    </w:p>
    <w:p w:rsidR="004D3B4A" w:rsidRDefault="004D3B4A" w:rsidP="004D3B4A">
      <w:pPr>
        <w:pStyle w:val="Nadpis2"/>
        <w:numPr>
          <w:ilvl w:val="0"/>
          <w:numId w:val="2"/>
        </w:numPr>
      </w:pPr>
      <w:r>
        <w:t>Právny dôvod na zostavenie účtovnej závierky</w:t>
      </w:r>
    </w:p>
    <w:p w:rsidR="00567318" w:rsidRPr="00567318" w:rsidRDefault="00946B5F" w:rsidP="00567318">
      <w:pPr>
        <w:pStyle w:val="Zkladntext"/>
        <w:ind w:hanging="66"/>
      </w:pPr>
      <w:r>
        <w:t xml:space="preserve">Účtovná závierka Spoločnosti k 31. </w:t>
      </w:r>
      <w:r w:rsidR="004442AD">
        <w:t>decembru</w:t>
      </w:r>
      <w:r>
        <w:t xml:space="preserve"> 201</w:t>
      </w:r>
      <w:r w:rsidR="00A16B8A">
        <w:t>9</w:t>
      </w:r>
      <w:r>
        <w:t xml:space="preserve"> je zostavená ako riadna účtovná závierka podľa § 17 ods. 6 zákona NR SR č. 431/2002 Z. z. o účtovníctve, za účtovné obdobie od 1. </w:t>
      </w:r>
      <w:r w:rsidR="004442AD">
        <w:t>januára</w:t>
      </w:r>
      <w:r>
        <w:t xml:space="preserve"> 201</w:t>
      </w:r>
      <w:r w:rsidR="00A16B8A">
        <w:t>9</w:t>
      </w:r>
      <w:r>
        <w:t xml:space="preserve"> do 31. </w:t>
      </w:r>
      <w:r w:rsidR="004442AD">
        <w:t>decembra</w:t>
      </w:r>
      <w:r>
        <w:t xml:space="preserve"> 201</w:t>
      </w:r>
      <w:r w:rsidR="00A16B8A">
        <w:t>9</w:t>
      </w:r>
    </w:p>
    <w:p w:rsidR="00946B5F" w:rsidRDefault="00946B5F" w:rsidP="004D3B4A">
      <w:pPr>
        <w:pStyle w:val="Zkladntext"/>
        <w:ind w:hanging="426"/>
      </w:pPr>
    </w:p>
    <w:p w:rsidR="00A732B4" w:rsidRDefault="00A732B4" w:rsidP="003F66AF">
      <w:pPr>
        <w:pStyle w:val="Zkladntext"/>
        <w:ind w:left="0"/>
      </w:pPr>
    </w:p>
    <w:p w:rsidR="00567318" w:rsidRDefault="00567318" w:rsidP="004D3B4A">
      <w:pPr>
        <w:pStyle w:val="Nadpis1"/>
        <w:tabs>
          <w:tab w:val="num" w:pos="360"/>
        </w:tabs>
        <w:spacing w:before="120" w:after="60"/>
        <w:ind w:left="360"/>
      </w:pPr>
      <w:bookmarkStart w:id="2" w:name="_Toc530739899"/>
      <w:r>
        <w:t>Údaje o konsolicovanom CElKU</w:t>
      </w:r>
    </w:p>
    <w:p w:rsidR="00567318" w:rsidRDefault="00567318" w:rsidP="00567318"/>
    <w:p w:rsidR="00E8384F" w:rsidRDefault="004442AD" w:rsidP="00E8384F">
      <w:pPr>
        <w:pStyle w:val="Zkladntext"/>
        <w:ind w:hanging="66"/>
      </w:pPr>
      <w:r>
        <w:t>N/A</w:t>
      </w:r>
    </w:p>
    <w:p w:rsidR="00567318" w:rsidRDefault="00567318" w:rsidP="00567318">
      <w:pPr>
        <w:ind w:left="360"/>
        <w:jc w:val="both"/>
      </w:pPr>
    </w:p>
    <w:p w:rsidR="00567318" w:rsidRPr="00567318" w:rsidRDefault="00567318" w:rsidP="00567318">
      <w:pPr>
        <w:ind w:left="360"/>
        <w:jc w:val="both"/>
      </w:pPr>
    </w:p>
    <w:p w:rsidR="004D3B4A" w:rsidRPr="009B3A5B" w:rsidRDefault="004D3B4A" w:rsidP="00567318">
      <w:pPr>
        <w:pStyle w:val="Nadpis1"/>
        <w:tabs>
          <w:tab w:val="clear" w:pos="2771"/>
          <w:tab w:val="num" w:pos="360"/>
        </w:tabs>
        <w:spacing w:before="120" w:after="60"/>
        <w:ind w:left="360"/>
      </w:pPr>
      <w:r w:rsidRPr="009B3A5B">
        <w:t xml:space="preserve">Informácie o účtovných zásadách a účtovných metódach  </w:t>
      </w:r>
      <w:bookmarkEnd w:id="2"/>
    </w:p>
    <w:p w:rsidR="004D3B4A" w:rsidRDefault="004D3B4A" w:rsidP="004D3B4A">
      <w:pPr>
        <w:pStyle w:val="Zkladntext"/>
      </w:pPr>
    </w:p>
    <w:p w:rsidR="004D3B4A" w:rsidRPr="00AE173D" w:rsidRDefault="004D3B4A" w:rsidP="00251BF2">
      <w:pPr>
        <w:pStyle w:val="Pismenka"/>
        <w:tabs>
          <w:tab w:val="clear" w:pos="426"/>
        </w:tabs>
        <w:ind w:left="426"/>
        <w:rPr>
          <w:sz w:val="20"/>
        </w:rPr>
      </w:pPr>
      <w:r w:rsidRPr="00AE173D">
        <w:rPr>
          <w:sz w:val="20"/>
        </w:rPr>
        <w:t>Východiská pre zostavenie účtovnej závierky</w:t>
      </w:r>
    </w:p>
    <w:p w:rsidR="004D3B4A" w:rsidRPr="00AE173D" w:rsidRDefault="004D3B4A" w:rsidP="004D3B4A">
      <w:pPr>
        <w:pStyle w:val="Zkladntext"/>
        <w:ind w:left="450"/>
        <w:rPr>
          <w:sz w:val="20"/>
        </w:rPr>
      </w:pPr>
      <w:r w:rsidRPr="00AE173D">
        <w:rPr>
          <w:sz w:val="20"/>
        </w:rPr>
        <w:t>Účtovná závierka bola zostavená za predpokladu nepretržitého trvania Spoločnosti (</w:t>
      </w:r>
      <w:proofErr w:type="spellStart"/>
      <w:r w:rsidRPr="00AE173D">
        <w:rPr>
          <w:sz w:val="20"/>
        </w:rPr>
        <w:t>going</w:t>
      </w:r>
      <w:proofErr w:type="spellEnd"/>
      <w:r w:rsidRPr="00AE173D">
        <w:rPr>
          <w:sz w:val="20"/>
        </w:rPr>
        <w:t xml:space="preserve"> </w:t>
      </w:r>
      <w:proofErr w:type="spellStart"/>
      <w:r w:rsidRPr="00AE173D">
        <w:rPr>
          <w:sz w:val="20"/>
        </w:rPr>
        <w:t>concern</w:t>
      </w:r>
      <w:proofErr w:type="spellEnd"/>
      <w:r w:rsidRPr="00AE173D">
        <w:rPr>
          <w:sz w:val="20"/>
        </w:rPr>
        <w:t>).</w:t>
      </w:r>
    </w:p>
    <w:p w:rsidR="004D3B4A" w:rsidRPr="00AE173D" w:rsidRDefault="004D3B4A" w:rsidP="004D3B4A">
      <w:pPr>
        <w:pStyle w:val="Zkladntext"/>
        <w:ind w:left="450"/>
        <w:rPr>
          <w:sz w:val="20"/>
        </w:rPr>
      </w:pPr>
    </w:p>
    <w:p w:rsidR="000577FF" w:rsidRPr="00AE173D" w:rsidRDefault="009E410C" w:rsidP="000577FF">
      <w:pPr>
        <w:pStyle w:val="Zkladntext"/>
        <w:ind w:left="450"/>
        <w:rPr>
          <w:sz w:val="20"/>
        </w:rPr>
      </w:pPr>
      <w:r w:rsidRPr="00AE173D">
        <w:rPr>
          <w:sz w:val="20"/>
        </w:rPr>
        <w:t xml:space="preserve">Účtovné metódy a všeobecné účtovné zásady boli účtovnou jednotkou konzistentne aplikované. </w:t>
      </w:r>
    </w:p>
    <w:p w:rsidR="009E410C" w:rsidRPr="00AE173D" w:rsidRDefault="009E410C" w:rsidP="009E410C">
      <w:pPr>
        <w:pStyle w:val="Zkladntext"/>
        <w:ind w:left="450"/>
        <w:rPr>
          <w:sz w:val="20"/>
        </w:rPr>
      </w:pPr>
    </w:p>
    <w:p w:rsidR="004D3B4A" w:rsidRPr="00AE173D" w:rsidRDefault="004D3B4A" w:rsidP="004D3B4A">
      <w:pPr>
        <w:pStyle w:val="Zkladntext"/>
        <w:ind w:left="450"/>
        <w:rPr>
          <w:sz w:val="20"/>
        </w:rPr>
      </w:pPr>
    </w:p>
    <w:p w:rsidR="001A37DE" w:rsidRPr="00AE173D" w:rsidRDefault="001A37DE" w:rsidP="001A37DE">
      <w:pPr>
        <w:pStyle w:val="Zkladntext"/>
        <w:ind w:left="450"/>
        <w:rPr>
          <w:sz w:val="20"/>
        </w:rPr>
      </w:pPr>
      <w:r w:rsidRPr="00AE173D">
        <w:rPr>
          <w:sz w:val="20"/>
        </w:rPr>
        <w:t xml:space="preserve">V účtovnom období </w:t>
      </w:r>
      <w:r w:rsidR="004442AD">
        <w:rPr>
          <w:sz w:val="20"/>
        </w:rPr>
        <w:t>201</w:t>
      </w:r>
      <w:r w:rsidR="00A16B8A">
        <w:rPr>
          <w:sz w:val="20"/>
        </w:rPr>
        <w:t>9</w:t>
      </w:r>
      <w:r w:rsidRPr="00AE173D">
        <w:rPr>
          <w:sz w:val="20"/>
        </w:rPr>
        <w:t xml:space="preserve"> Spoločnosť nevykonala žiadne opravy významných chýb minulých účtovných období. </w:t>
      </w:r>
    </w:p>
    <w:p w:rsidR="004D3B4A" w:rsidRDefault="004D3B4A" w:rsidP="004D3B4A">
      <w:pPr>
        <w:pStyle w:val="Zkladntext"/>
        <w:ind w:left="0"/>
        <w:rPr>
          <w:sz w:val="20"/>
        </w:rPr>
      </w:pPr>
    </w:p>
    <w:p w:rsidR="00DB3849" w:rsidRPr="00D51DE0" w:rsidRDefault="00DB3849" w:rsidP="00DB3849">
      <w:pPr>
        <w:pStyle w:val="Pismenka"/>
        <w:tabs>
          <w:tab w:val="clear" w:pos="426"/>
        </w:tabs>
        <w:ind w:left="426"/>
      </w:pPr>
      <w:r>
        <w:t>D</w:t>
      </w:r>
      <w:r w:rsidRPr="00D51DE0">
        <w:t>lhodobý nehmotný a dlhodobý hmotný majetok</w:t>
      </w:r>
    </w:p>
    <w:p w:rsidR="00DB3849" w:rsidRPr="00D563D4" w:rsidRDefault="00DB3849" w:rsidP="00DB3849">
      <w:pPr>
        <w:pStyle w:val="Pismenka"/>
        <w:numPr>
          <w:ilvl w:val="0"/>
          <w:numId w:val="0"/>
        </w:numPr>
        <w:ind w:left="426"/>
        <w:rPr>
          <w:b w:val="0"/>
        </w:rPr>
      </w:pPr>
      <w:r w:rsidRPr="00D563D4">
        <w:rPr>
          <w:b w:val="0"/>
        </w:rPr>
        <w:t xml:space="preserve">Dlhodobý majetok nakupovaný sa oceňuje obstarávacou cenou, ktorá zahŕňa cenu obstarania a náklady súvisiace s obstaraním. Súčasťou obstarávacej ceny nie sú úroky z cudzích zdrojov ani realizované kurzové rozdiely, ktoré vznikli do momentu uvedenia dlhodobého majetku do používania. </w:t>
      </w:r>
    </w:p>
    <w:p w:rsidR="00DB3849" w:rsidRDefault="00DB3849" w:rsidP="00DB3849">
      <w:pPr>
        <w:pStyle w:val="Zkladntext"/>
        <w:ind w:left="0"/>
        <w:rPr>
          <w:sz w:val="22"/>
          <w:szCs w:val="22"/>
          <w:lang w:eastAsia="sk-SK"/>
        </w:rPr>
      </w:pPr>
    </w:p>
    <w:p w:rsidR="00DB3849" w:rsidRDefault="00DB3849" w:rsidP="00DB3849">
      <w:pPr>
        <w:pStyle w:val="Zkladntext"/>
        <w:rPr>
          <w:sz w:val="22"/>
          <w:szCs w:val="22"/>
        </w:rPr>
      </w:pPr>
    </w:p>
    <w:p w:rsidR="00DB3849" w:rsidRDefault="00DB3849" w:rsidP="00DB3849">
      <w:pPr>
        <w:pStyle w:val="Zkladntext"/>
        <w:rPr>
          <w:szCs w:val="18"/>
        </w:rPr>
      </w:pPr>
      <w:r w:rsidRPr="00D51DE0">
        <w:t>Odpisy dlhodobého hmotného majetku sú stanovené vychádzajúc z predpokladanej doby jeho  používania a predpokladaného priebehu jeho opotrebenia. Spoločnosť začína odpisovať dlhodobý majetok v mesiaci, v ktorom bol majetok zaradený do používania. Dlhodobý hmotný majetok, ktorého obstarávacia cena (resp. vlastné náklady) je 1 700 EUR a nižšia, sa odpisuje jednorazovo pri uvedení do používania. Pozemky sa neodpisujú</w:t>
      </w:r>
      <w:r w:rsidRPr="00742CEC">
        <w:rPr>
          <w:sz w:val="22"/>
          <w:szCs w:val="22"/>
          <w:lang w:eastAsia="sk-SK"/>
        </w:rPr>
        <w:t xml:space="preserve">. </w:t>
      </w:r>
      <w:r w:rsidRPr="00B50225">
        <w:rPr>
          <w:szCs w:val="18"/>
        </w:rPr>
        <w:t>Predpokladaná doba používania, metóda odpisovania a odpisová sadzba sú uvedené v nasledujúcej tabuľke:</w:t>
      </w:r>
    </w:p>
    <w:p w:rsidR="00DB3849" w:rsidRDefault="00DB3849" w:rsidP="00DB3849">
      <w:pPr>
        <w:pStyle w:val="Zkladntext"/>
        <w:rPr>
          <w:szCs w:val="18"/>
        </w:rPr>
      </w:pPr>
    </w:p>
    <w:tbl>
      <w:tblPr>
        <w:tblW w:w="9015" w:type="dxa"/>
        <w:tblInd w:w="456" w:type="dxa"/>
        <w:tblLayout w:type="fixed"/>
        <w:tblCellMar>
          <w:left w:w="30" w:type="dxa"/>
          <w:right w:w="30" w:type="dxa"/>
        </w:tblCellMar>
        <w:tblLook w:val="0000"/>
      </w:tblPr>
      <w:tblGrid>
        <w:gridCol w:w="3053"/>
        <w:gridCol w:w="147"/>
        <w:gridCol w:w="2036"/>
        <w:gridCol w:w="145"/>
        <w:gridCol w:w="1744"/>
        <w:gridCol w:w="146"/>
        <w:gridCol w:w="1744"/>
      </w:tblGrid>
      <w:tr w:rsidR="00DB3849" w:rsidTr="00DB3849">
        <w:trPr>
          <w:trHeight w:val="11"/>
        </w:trPr>
        <w:tc>
          <w:tcPr>
            <w:tcW w:w="3200" w:type="dxa"/>
            <w:gridSpan w:val="2"/>
          </w:tcPr>
          <w:p w:rsidR="00DB3849" w:rsidRDefault="00DB3849" w:rsidP="00DB3849">
            <w:pPr>
              <w:pStyle w:val="Tabulka"/>
            </w:pPr>
          </w:p>
        </w:tc>
        <w:tc>
          <w:tcPr>
            <w:tcW w:w="2036" w:type="dxa"/>
          </w:tcPr>
          <w:p w:rsidR="00DB3849" w:rsidRDefault="00DB3849" w:rsidP="00DB3849">
            <w:pPr>
              <w:pStyle w:val="Tabulka"/>
              <w:jc w:val="center"/>
            </w:pPr>
            <w:r>
              <w:t>Predpokladaná</w:t>
            </w:r>
          </w:p>
        </w:tc>
        <w:tc>
          <w:tcPr>
            <w:tcW w:w="145" w:type="dxa"/>
          </w:tcPr>
          <w:p w:rsidR="00DB3849" w:rsidRDefault="00DB3849" w:rsidP="00DB3849">
            <w:pPr>
              <w:pStyle w:val="Tabulka"/>
              <w:jc w:val="center"/>
            </w:pPr>
          </w:p>
        </w:tc>
        <w:tc>
          <w:tcPr>
            <w:tcW w:w="1744" w:type="dxa"/>
          </w:tcPr>
          <w:p w:rsidR="00DB3849" w:rsidRDefault="00DB3849" w:rsidP="00DB3849">
            <w:pPr>
              <w:pStyle w:val="Tabulka"/>
              <w:jc w:val="center"/>
            </w:pPr>
            <w:r>
              <w:t>Metóda</w:t>
            </w:r>
          </w:p>
        </w:tc>
        <w:tc>
          <w:tcPr>
            <w:tcW w:w="146" w:type="dxa"/>
          </w:tcPr>
          <w:p w:rsidR="00DB3849" w:rsidRDefault="00DB3849" w:rsidP="00DB3849">
            <w:pPr>
              <w:pStyle w:val="Tabulka"/>
              <w:jc w:val="center"/>
            </w:pPr>
          </w:p>
        </w:tc>
        <w:tc>
          <w:tcPr>
            <w:tcW w:w="1744" w:type="dxa"/>
          </w:tcPr>
          <w:p w:rsidR="00DB3849" w:rsidRDefault="00DB3849" w:rsidP="00DB3849">
            <w:pPr>
              <w:pStyle w:val="Tabulka"/>
              <w:jc w:val="center"/>
            </w:pPr>
            <w:r>
              <w:t xml:space="preserve">Ročná odpisová </w:t>
            </w:r>
          </w:p>
        </w:tc>
      </w:tr>
      <w:tr w:rsidR="00DB3849" w:rsidTr="00DB3849">
        <w:trPr>
          <w:trHeight w:val="11"/>
        </w:trPr>
        <w:tc>
          <w:tcPr>
            <w:tcW w:w="3053" w:type="dxa"/>
            <w:tcBorders>
              <w:bottom w:val="single" w:sz="4" w:space="0" w:color="auto"/>
            </w:tcBorders>
          </w:tcPr>
          <w:p w:rsidR="00DB3849" w:rsidRDefault="00DB3849" w:rsidP="00DB3849">
            <w:pPr>
              <w:pStyle w:val="Tabulka"/>
            </w:pPr>
            <w:r>
              <w:t>Druh</w:t>
            </w:r>
          </w:p>
        </w:tc>
        <w:tc>
          <w:tcPr>
            <w:tcW w:w="147" w:type="dxa"/>
            <w:tcBorders>
              <w:bottom w:val="single" w:sz="4" w:space="0" w:color="auto"/>
            </w:tcBorders>
          </w:tcPr>
          <w:p w:rsidR="00DB3849" w:rsidRDefault="00DB3849" w:rsidP="00DB3849">
            <w:pPr>
              <w:pStyle w:val="Tabulka"/>
            </w:pPr>
          </w:p>
        </w:tc>
        <w:tc>
          <w:tcPr>
            <w:tcW w:w="2036" w:type="dxa"/>
            <w:tcBorders>
              <w:bottom w:val="single" w:sz="4" w:space="0" w:color="auto"/>
            </w:tcBorders>
          </w:tcPr>
          <w:p w:rsidR="00DB3849" w:rsidRDefault="00DB3849" w:rsidP="00DB3849">
            <w:pPr>
              <w:pStyle w:val="Tabulka"/>
              <w:jc w:val="center"/>
            </w:pPr>
            <w:r>
              <w:t>doba používania v rokoch</w:t>
            </w:r>
          </w:p>
        </w:tc>
        <w:tc>
          <w:tcPr>
            <w:tcW w:w="145" w:type="dxa"/>
            <w:tcBorders>
              <w:bottom w:val="single" w:sz="4" w:space="0" w:color="auto"/>
            </w:tcBorders>
          </w:tcPr>
          <w:p w:rsidR="00DB3849" w:rsidRDefault="00DB3849" w:rsidP="00DB3849">
            <w:pPr>
              <w:pStyle w:val="Tabulka"/>
              <w:jc w:val="center"/>
            </w:pPr>
          </w:p>
        </w:tc>
        <w:tc>
          <w:tcPr>
            <w:tcW w:w="1744" w:type="dxa"/>
            <w:tcBorders>
              <w:bottom w:val="single" w:sz="4" w:space="0" w:color="auto"/>
            </w:tcBorders>
          </w:tcPr>
          <w:p w:rsidR="00DB3849" w:rsidRDefault="00DB3849" w:rsidP="00DB3849">
            <w:pPr>
              <w:pStyle w:val="Tabulka"/>
              <w:jc w:val="center"/>
            </w:pPr>
            <w:r>
              <w:t>odpisovania</w:t>
            </w:r>
          </w:p>
        </w:tc>
        <w:tc>
          <w:tcPr>
            <w:tcW w:w="146" w:type="dxa"/>
            <w:tcBorders>
              <w:bottom w:val="single" w:sz="4" w:space="0" w:color="auto"/>
            </w:tcBorders>
          </w:tcPr>
          <w:p w:rsidR="00DB3849" w:rsidRDefault="00DB3849" w:rsidP="00DB3849">
            <w:pPr>
              <w:pStyle w:val="Tabulka"/>
              <w:jc w:val="center"/>
            </w:pPr>
          </w:p>
        </w:tc>
        <w:tc>
          <w:tcPr>
            <w:tcW w:w="1744" w:type="dxa"/>
            <w:tcBorders>
              <w:bottom w:val="single" w:sz="4" w:space="0" w:color="auto"/>
            </w:tcBorders>
          </w:tcPr>
          <w:p w:rsidR="00DB3849" w:rsidRDefault="00DB3849" w:rsidP="00DB3849">
            <w:pPr>
              <w:pStyle w:val="Tabulka"/>
              <w:jc w:val="center"/>
            </w:pPr>
            <w:r>
              <w:t>sadzba v %</w:t>
            </w:r>
          </w:p>
        </w:tc>
      </w:tr>
      <w:tr w:rsidR="00DB3849" w:rsidTr="00DB3849">
        <w:trPr>
          <w:trHeight w:val="11"/>
        </w:trPr>
        <w:tc>
          <w:tcPr>
            <w:tcW w:w="3053" w:type="dxa"/>
          </w:tcPr>
          <w:p w:rsidR="00DB3849" w:rsidRDefault="00DB3849" w:rsidP="00DB3849">
            <w:pPr>
              <w:pStyle w:val="Tabulka"/>
            </w:pPr>
            <w:r>
              <w:t>Stroje, prístroje</w:t>
            </w:r>
          </w:p>
        </w:tc>
        <w:tc>
          <w:tcPr>
            <w:tcW w:w="147" w:type="dxa"/>
          </w:tcPr>
          <w:p w:rsidR="00DB3849" w:rsidRDefault="00DB3849" w:rsidP="00DB3849">
            <w:pPr>
              <w:pStyle w:val="Tabulka"/>
            </w:pPr>
          </w:p>
        </w:tc>
        <w:tc>
          <w:tcPr>
            <w:tcW w:w="2036" w:type="dxa"/>
          </w:tcPr>
          <w:p w:rsidR="00DB3849" w:rsidRDefault="00DB3849" w:rsidP="00DB3849">
            <w:pPr>
              <w:pStyle w:val="Tabulka"/>
              <w:jc w:val="center"/>
            </w:pPr>
            <w:r>
              <w:t>4</w:t>
            </w:r>
          </w:p>
        </w:tc>
        <w:tc>
          <w:tcPr>
            <w:tcW w:w="145" w:type="dxa"/>
          </w:tcPr>
          <w:p w:rsidR="00DB3849" w:rsidRDefault="00DB3849" w:rsidP="00DB3849">
            <w:pPr>
              <w:pStyle w:val="Tabulka"/>
              <w:jc w:val="center"/>
            </w:pPr>
          </w:p>
        </w:tc>
        <w:tc>
          <w:tcPr>
            <w:tcW w:w="1744" w:type="dxa"/>
          </w:tcPr>
          <w:p w:rsidR="00DB3849" w:rsidRDefault="00DB3849" w:rsidP="00DB3849">
            <w:pPr>
              <w:pStyle w:val="Tabulka"/>
              <w:jc w:val="center"/>
            </w:pPr>
            <w:r>
              <w:t>rovnomerne</w:t>
            </w:r>
          </w:p>
        </w:tc>
        <w:tc>
          <w:tcPr>
            <w:tcW w:w="146" w:type="dxa"/>
          </w:tcPr>
          <w:p w:rsidR="00DB3849" w:rsidRDefault="00DB3849" w:rsidP="00DB3849">
            <w:pPr>
              <w:pStyle w:val="Tabulka"/>
              <w:jc w:val="center"/>
            </w:pPr>
          </w:p>
        </w:tc>
        <w:tc>
          <w:tcPr>
            <w:tcW w:w="1744" w:type="dxa"/>
          </w:tcPr>
          <w:p w:rsidR="00DB3849" w:rsidRDefault="00DB3849" w:rsidP="00DB3849">
            <w:pPr>
              <w:pStyle w:val="Tabulka"/>
              <w:jc w:val="center"/>
            </w:pPr>
            <w:r>
              <w:t>25</w:t>
            </w:r>
          </w:p>
        </w:tc>
      </w:tr>
      <w:tr w:rsidR="00DB3849" w:rsidTr="00DB3849">
        <w:trPr>
          <w:trHeight w:val="11"/>
        </w:trPr>
        <w:tc>
          <w:tcPr>
            <w:tcW w:w="3200" w:type="dxa"/>
            <w:gridSpan w:val="2"/>
          </w:tcPr>
          <w:p w:rsidR="00DB3849" w:rsidRDefault="00DB3849" w:rsidP="00DB3849">
            <w:pPr>
              <w:pStyle w:val="Tabulka"/>
            </w:pPr>
          </w:p>
        </w:tc>
        <w:tc>
          <w:tcPr>
            <w:tcW w:w="2036" w:type="dxa"/>
          </w:tcPr>
          <w:p w:rsidR="00DB3849" w:rsidRDefault="00DB3849" w:rsidP="00DB3849">
            <w:pPr>
              <w:pStyle w:val="Tabulka"/>
              <w:jc w:val="center"/>
            </w:pPr>
          </w:p>
        </w:tc>
        <w:tc>
          <w:tcPr>
            <w:tcW w:w="145" w:type="dxa"/>
          </w:tcPr>
          <w:p w:rsidR="00DB3849" w:rsidRDefault="00DB3849" w:rsidP="00DB3849">
            <w:pPr>
              <w:pStyle w:val="Tabulka"/>
              <w:jc w:val="center"/>
            </w:pPr>
          </w:p>
        </w:tc>
        <w:tc>
          <w:tcPr>
            <w:tcW w:w="1744" w:type="dxa"/>
          </w:tcPr>
          <w:p w:rsidR="00DB3849" w:rsidRDefault="00DB3849" w:rsidP="00DB3849">
            <w:pPr>
              <w:pStyle w:val="Tabulka"/>
              <w:jc w:val="center"/>
            </w:pPr>
          </w:p>
        </w:tc>
        <w:tc>
          <w:tcPr>
            <w:tcW w:w="146" w:type="dxa"/>
          </w:tcPr>
          <w:p w:rsidR="00DB3849" w:rsidRDefault="00DB3849" w:rsidP="00DB3849">
            <w:pPr>
              <w:pStyle w:val="Tabulka"/>
              <w:jc w:val="center"/>
            </w:pPr>
          </w:p>
        </w:tc>
        <w:tc>
          <w:tcPr>
            <w:tcW w:w="1744" w:type="dxa"/>
          </w:tcPr>
          <w:p w:rsidR="00DB3849" w:rsidRDefault="00DB3849" w:rsidP="00DB3849">
            <w:pPr>
              <w:pStyle w:val="Tabulka"/>
              <w:jc w:val="center"/>
            </w:pPr>
          </w:p>
        </w:tc>
      </w:tr>
      <w:tr w:rsidR="00DB3849" w:rsidTr="00DB3849">
        <w:trPr>
          <w:trHeight w:val="339"/>
        </w:trPr>
        <w:tc>
          <w:tcPr>
            <w:tcW w:w="3200" w:type="dxa"/>
            <w:gridSpan w:val="2"/>
          </w:tcPr>
          <w:p w:rsidR="00DB3849" w:rsidRDefault="00DB3849" w:rsidP="00DB3849">
            <w:pPr>
              <w:pStyle w:val="Tabulka"/>
            </w:pPr>
            <w:r>
              <w:t>Drobný dlhodobý hmotný majetok</w:t>
            </w:r>
          </w:p>
        </w:tc>
        <w:tc>
          <w:tcPr>
            <w:tcW w:w="2036" w:type="dxa"/>
          </w:tcPr>
          <w:p w:rsidR="00DB3849" w:rsidRDefault="00DB3849" w:rsidP="00DB3849">
            <w:pPr>
              <w:pStyle w:val="Tabulka"/>
              <w:jc w:val="center"/>
            </w:pPr>
            <w:r>
              <w:t>rôzna</w:t>
            </w:r>
          </w:p>
        </w:tc>
        <w:tc>
          <w:tcPr>
            <w:tcW w:w="145" w:type="dxa"/>
          </w:tcPr>
          <w:p w:rsidR="00DB3849" w:rsidRDefault="00DB3849" w:rsidP="00DB3849">
            <w:pPr>
              <w:pStyle w:val="Tabulka"/>
              <w:jc w:val="center"/>
            </w:pPr>
          </w:p>
        </w:tc>
        <w:tc>
          <w:tcPr>
            <w:tcW w:w="1744" w:type="dxa"/>
          </w:tcPr>
          <w:p w:rsidR="00DB3849" w:rsidRDefault="00DB3849" w:rsidP="00DB3849">
            <w:pPr>
              <w:pStyle w:val="Tabulka"/>
              <w:jc w:val="center"/>
            </w:pPr>
            <w:r>
              <w:t>jednorazový odpis</w:t>
            </w:r>
          </w:p>
        </w:tc>
        <w:tc>
          <w:tcPr>
            <w:tcW w:w="146" w:type="dxa"/>
          </w:tcPr>
          <w:p w:rsidR="00DB3849" w:rsidRDefault="00DB3849" w:rsidP="00DB3849">
            <w:pPr>
              <w:pStyle w:val="Tabulka"/>
              <w:jc w:val="center"/>
            </w:pPr>
          </w:p>
        </w:tc>
        <w:tc>
          <w:tcPr>
            <w:tcW w:w="1744" w:type="dxa"/>
          </w:tcPr>
          <w:p w:rsidR="00DB3849" w:rsidRDefault="00DB3849" w:rsidP="00DB3849">
            <w:pPr>
              <w:pStyle w:val="Tabulka"/>
              <w:jc w:val="center"/>
            </w:pPr>
            <w:r>
              <w:t>100</w:t>
            </w:r>
          </w:p>
          <w:p w:rsidR="00DB3849" w:rsidRDefault="00DB3849" w:rsidP="00DB3849">
            <w:pPr>
              <w:pStyle w:val="Tabulka"/>
              <w:jc w:val="center"/>
            </w:pPr>
          </w:p>
          <w:p w:rsidR="00DB3849" w:rsidRDefault="00DB3849" w:rsidP="00DB3849">
            <w:pPr>
              <w:pStyle w:val="Tabulka"/>
              <w:jc w:val="center"/>
            </w:pPr>
          </w:p>
        </w:tc>
      </w:tr>
    </w:tbl>
    <w:p w:rsidR="00DB3849" w:rsidRPr="00A31BBB" w:rsidRDefault="00DB3849" w:rsidP="00DB3849">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DB3849" w:rsidRDefault="00DB3849" w:rsidP="00DB3849">
      <w:pPr>
        <w:pStyle w:val="Zkladntext"/>
        <w:rPr>
          <w:szCs w:val="18"/>
        </w:rPr>
      </w:pPr>
    </w:p>
    <w:p w:rsidR="00DB3849" w:rsidRPr="009B57D6" w:rsidRDefault="00DB3849" w:rsidP="00DB3849">
      <w:pPr>
        <w:pStyle w:val="Zkladntext"/>
        <w:rPr>
          <w:i/>
          <w:szCs w:val="18"/>
        </w:rPr>
      </w:pPr>
      <w:r w:rsidRPr="00D06026">
        <w:rPr>
          <w:b/>
          <w:i/>
          <w:szCs w:val="18"/>
        </w:rPr>
        <w:t>Posúdenie zníženia hodnoty majetku</w:t>
      </w:r>
    </w:p>
    <w:p w:rsidR="00DB3849" w:rsidRPr="009B57D6" w:rsidRDefault="00DB3849" w:rsidP="00DB3849">
      <w:pPr>
        <w:pStyle w:val="Zkladntext"/>
        <w:rPr>
          <w:i/>
          <w:szCs w:val="18"/>
        </w:rPr>
      </w:pPr>
    </w:p>
    <w:p w:rsidR="00DB3849" w:rsidRPr="00D06026" w:rsidRDefault="00DB3849" w:rsidP="00DB3849">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B3849" w:rsidRPr="009E0040" w:rsidRDefault="00DB3849" w:rsidP="00DB3849">
      <w:pPr>
        <w:pStyle w:val="AccountingPolicy"/>
        <w:jc w:val="both"/>
        <w:rPr>
          <w:rFonts w:ascii="Arial" w:hAnsi="Arial" w:cs="Arial"/>
          <w:lang w:val="sk-SK"/>
        </w:rPr>
      </w:pPr>
    </w:p>
    <w:p w:rsidR="00DB3849" w:rsidRPr="00D06026" w:rsidRDefault="00DB3849" w:rsidP="00DB3849">
      <w:pPr>
        <w:pStyle w:val="Zkladntext"/>
      </w:pPr>
      <w:r w:rsidRPr="00D06026">
        <w:t xml:space="preserve">Faktory, ktoré sú považované za dôležité pri  posudzovaní zníženia hodnoty majetku sú: </w:t>
      </w:r>
    </w:p>
    <w:p w:rsidR="00DB3849" w:rsidRPr="00D06026" w:rsidRDefault="00DB3849" w:rsidP="00DB3849">
      <w:pPr>
        <w:pStyle w:val="Zkladntext"/>
        <w:numPr>
          <w:ilvl w:val="0"/>
          <w:numId w:val="12"/>
        </w:numPr>
        <w:tabs>
          <w:tab w:val="clear" w:pos="340"/>
          <w:tab w:val="num" w:pos="766"/>
        </w:tabs>
        <w:ind w:left="766"/>
      </w:pPr>
      <w:r w:rsidRPr="00D06026">
        <w:t>technologický pokrok,</w:t>
      </w:r>
    </w:p>
    <w:p w:rsidR="00DB3849" w:rsidRPr="00D06026" w:rsidRDefault="00DB3849" w:rsidP="00DB3849">
      <w:pPr>
        <w:pStyle w:val="Zkladntext"/>
        <w:numPr>
          <w:ilvl w:val="0"/>
          <w:numId w:val="12"/>
        </w:numPr>
        <w:tabs>
          <w:tab w:val="clear" w:pos="340"/>
          <w:tab w:val="num" w:pos="766"/>
        </w:tabs>
        <w:ind w:left="766"/>
      </w:pPr>
      <w:r w:rsidRPr="00D06026">
        <w:t>významne nedostatočné prevádzkové výsledky v porovnaní s historickými alebo plánovanými prevádzkovými výsledkami,</w:t>
      </w:r>
    </w:p>
    <w:p w:rsidR="00DB3849" w:rsidRPr="00D06026" w:rsidRDefault="00DB3849" w:rsidP="00DB3849">
      <w:pPr>
        <w:pStyle w:val="Zkladntext"/>
        <w:numPr>
          <w:ilvl w:val="0"/>
          <w:numId w:val="12"/>
        </w:numPr>
        <w:tabs>
          <w:tab w:val="clear" w:pos="340"/>
          <w:tab w:val="num" w:pos="766"/>
        </w:tabs>
        <w:ind w:left="766"/>
      </w:pPr>
      <w:r w:rsidRPr="00D06026">
        <w:t>významné zmeny v spôsobe použitia majetku Spoločnosti alebo celkovej zmeny stratégie Spoločnosti,</w:t>
      </w:r>
    </w:p>
    <w:p w:rsidR="00DB3849" w:rsidRDefault="00DB3849" w:rsidP="00DB3849">
      <w:pPr>
        <w:pStyle w:val="Zkladntext"/>
        <w:numPr>
          <w:ilvl w:val="0"/>
          <w:numId w:val="12"/>
        </w:numPr>
        <w:tabs>
          <w:tab w:val="clear" w:pos="340"/>
          <w:tab w:val="num" w:pos="766"/>
        </w:tabs>
        <w:ind w:left="766"/>
      </w:pPr>
      <w:proofErr w:type="spellStart"/>
      <w:r w:rsidRPr="00D06026">
        <w:t>zastaralosť</w:t>
      </w:r>
      <w:proofErr w:type="spellEnd"/>
      <w:r w:rsidRPr="00D06026">
        <w:t xml:space="preserve"> produktov.</w:t>
      </w:r>
    </w:p>
    <w:p w:rsidR="00DB3849" w:rsidRPr="00D06026" w:rsidRDefault="00DB3849" w:rsidP="00DB3849">
      <w:pPr>
        <w:pStyle w:val="Zkladntext"/>
      </w:pPr>
    </w:p>
    <w:p w:rsidR="00DB3849" w:rsidRPr="009B57D6" w:rsidRDefault="00DB3849" w:rsidP="00DB3849">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F53D2F">
        <w:rPr>
          <w:highlight w:val="lightGray"/>
        </w:rPr>
        <w:t>D.15</w:t>
      </w:r>
      <w:r>
        <w:t xml:space="preserve"> </w:t>
      </w:r>
      <w:r w:rsidRPr="00D06026">
        <w:t>Zníženie hodnoty majetku a opravné položky</w:t>
      </w:r>
      <w:r>
        <w:t>)</w:t>
      </w:r>
      <w:r w:rsidRPr="00D06026">
        <w:t>.</w:t>
      </w:r>
      <w:r w:rsidRPr="009B57D6">
        <w:t xml:space="preserve"> </w:t>
      </w:r>
    </w:p>
    <w:p w:rsidR="00DB3849" w:rsidRPr="00AE173D" w:rsidRDefault="00DB3849" w:rsidP="004D3B4A">
      <w:pPr>
        <w:pStyle w:val="Zkladntext"/>
        <w:ind w:left="0"/>
        <w:rPr>
          <w:sz w:val="20"/>
        </w:rPr>
      </w:pPr>
    </w:p>
    <w:p w:rsidR="009E410C" w:rsidRPr="00AE173D" w:rsidRDefault="009E410C" w:rsidP="004D3B4A">
      <w:pPr>
        <w:pStyle w:val="Zkladntext"/>
        <w:ind w:left="0"/>
        <w:rPr>
          <w:sz w:val="20"/>
        </w:rPr>
      </w:pPr>
    </w:p>
    <w:p w:rsidR="004D3B4A" w:rsidRPr="00AE173D" w:rsidRDefault="004D3B4A" w:rsidP="00251BF2">
      <w:pPr>
        <w:pStyle w:val="Pismenka"/>
        <w:tabs>
          <w:tab w:val="clear" w:pos="426"/>
        </w:tabs>
        <w:ind w:left="426"/>
        <w:rPr>
          <w:sz w:val="20"/>
        </w:rPr>
      </w:pPr>
      <w:r w:rsidRPr="00AE173D">
        <w:rPr>
          <w:sz w:val="20"/>
        </w:rPr>
        <w:t>Pohľadávky</w:t>
      </w:r>
    </w:p>
    <w:p w:rsidR="004D3B4A" w:rsidRPr="00AE173D" w:rsidRDefault="004D3B4A" w:rsidP="004D3B4A">
      <w:pPr>
        <w:pStyle w:val="Zkladntext"/>
        <w:rPr>
          <w:sz w:val="20"/>
        </w:rPr>
      </w:pPr>
      <w:r w:rsidRPr="00AE173D">
        <w:rPr>
          <w:sz w:val="20"/>
        </w:rPr>
        <w:t>Pohľadávky pri ich vzniku sa oceňujú ich menovitou hodnotou</w:t>
      </w:r>
      <w:r w:rsidR="00415AAC" w:rsidRPr="00AE173D">
        <w:rPr>
          <w:sz w:val="20"/>
        </w:rPr>
        <w:t>. Toto ocenenie sa znižuje prostredníctvom tvorby opravnej položky k pochybných a nevymožiteľným pohľadávkam. Ak zostatková hodnota</w:t>
      </w:r>
      <w:r w:rsidR="00AE173D" w:rsidRPr="00AE173D">
        <w:rPr>
          <w:sz w:val="20"/>
        </w:rPr>
        <w:t xml:space="preserve"> splatnosti</w:t>
      </w:r>
      <w:r w:rsidR="00415AAC" w:rsidRPr="00AE173D">
        <w:rPr>
          <w:sz w:val="20"/>
        </w:rPr>
        <w:t xml:space="preserve"> pohľadávky je dlhšia ako jeden rok , vytvára sa opravná položka, ktorá predstavuje rozdiel medzi menovitou a súčasnou hodnotou pohľadávky. Súčasná hodnota pohľadávky sa počíta ako súčet súčinov budúcich peňažných príjmov a príslušného diskontného faktora.</w:t>
      </w:r>
      <w:r w:rsidR="00AE173D" w:rsidRPr="00AE173D">
        <w:rPr>
          <w:sz w:val="20"/>
        </w:rPr>
        <w:t xml:space="preserve"> </w:t>
      </w:r>
    </w:p>
    <w:p w:rsidR="00E8384F" w:rsidRPr="00AE173D" w:rsidRDefault="00E8384F" w:rsidP="004D3B4A">
      <w:pPr>
        <w:pStyle w:val="Zkladntext"/>
        <w:rPr>
          <w:sz w:val="20"/>
        </w:rPr>
      </w:pPr>
    </w:p>
    <w:p w:rsidR="004D3B4A" w:rsidRPr="00AE173D" w:rsidRDefault="004D3B4A" w:rsidP="00251BF2">
      <w:pPr>
        <w:pStyle w:val="Pismenka"/>
        <w:tabs>
          <w:tab w:val="clear" w:pos="426"/>
        </w:tabs>
        <w:ind w:left="426"/>
        <w:rPr>
          <w:sz w:val="20"/>
        </w:rPr>
      </w:pPr>
      <w:r w:rsidRPr="00AE173D">
        <w:rPr>
          <w:sz w:val="20"/>
        </w:rPr>
        <w:t>Peňažné prostriedky a ceniny</w:t>
      </w:r>
    </w:p>
    <w:p w:rsidR="004D3B4A" w:rsidRPr="00AE173D" w:rsidRDefault="004D3B4A" w:rsidP="004D3B4A">
      <w:pPr>
        <w:pStyle w:val="Zkladntext"/>
        <w:rPr>
          <w:sz w:val="20"/>
        </w:rPr>
      </w:pPr>
      <w:r w:rsidRPr="00AE173D">
        <w:rPr>
          <w:sz w:val="20"/>
        </w:rPr>
        <w:t xml:space="preserve">Peňažné prostriedky a ceniny sa oceňujú ich menovitou hodnotou. </w:t>
      </w:r>
    </w:p>
    <w:p w:rsidR="004D3B4A" w:rsidRPr="00AE173D" w:rsidRDefault="004D3B4A" w:rsidP="009D20B6">
      <w:pPr>
        <w:pStyle w:val="Zkladntext"/>
        <w:ind w:left="0"/>
        <w:rPr>
          <w:sz w:val="20"/>
        </w:rPr>
      </w:pPr>
    </w:p>
    <w:p w:rsidR="004D3B4A" w:rsidRPr="00AE173D" w:rsidRDefault="004D3B4A" w:rsidP="00251BF2">
      <w:pPr>
        <w:pStyle w:val="Pismenka"/>
        <w:tabs>
          <w:tab w:val="clear" w:pos="426"/>
        </w:tabs>
        <w:ind w:left="426"/>
        <w:rPr>
          <w:sz w:val="20"/>
        </w:rPr>
      </w:pPr>
      <w:r w:rsidRPr="00AE173D">
        <w:rPr>
          <w:sz w:val="20"/>
        </w:rPr>
        <w:t>Záväzky</w:t>
      </w:r>
    </w:p>
    <w:p w:rsidR="004D3B4A" w:rsidRPr="003E4386" w:rsidRDefault="004D3B4A" w:rsidP="004D3B4A">
      <w:pPr>
        <w:pStyle w:val="Zkladntext"/>
        <w:rPr>
          <w:sz w:val="20"/>
        </w:rPr>
      </w:pPr>
      <w:r w:rsidRPr="003E4386">
        <w:rPr>
          <w:sz w:val="20"/>
        </w:rPr>
        <w:t xml:space="preserve">Záväzky pri ich vzniku sa oceňujú menovitou hodnotou. </w:t>
      </w:r>
    </w:p>
    <w:p w:rsidR="001A185A" w:rsidRPr="003E4386" w:rsidRDefault="001A185A" w:rsidP="004D3B4A">
      <w:pPr>
        <w:pStyle w:val="Zkladntext"/>
        <w:rPr>
          <w:sz w:val="20"/>
        </w:rPr>
      </w:pPr>
    </w:p>
    <w:p w:rsidR="00326369" w:rsidRPr="003E4386" w:rsidRDefault="00326369" w:rsidP="00326369">
      <w:pPr>
        <w:pStyle w:val="Pismenka"/>
        <w:tabs>
          <w:tab w:val="clear" w:pos="426"/>
        </w:tabs>
        <w:ind w:left="426"/>
        <w:rPr>
          <w:sz w:val="20"/>
        </w:rPr>
      </w:pPr>
      <w:r w:rsidRPr="003E4386">
        <w:rPr>
          <w:sz w:val="20"/>
        </w:rPr>
        <w:t>Výnosy</w:t>
      </w:r>
    </w:p>
    <w:p w:rsidR="00326369" w:rsidRPr="003E4386" w:rsidRDefault="00326369" w:rsidP="00326369">
      <w:pPr>
        <w:pStyle w:val="Zkladntext"/>
        <w:rPr>
          <w:sz w:val="20"/>
        </w:rPr>
      </w:pPr>
      <w:r w:rsidRPr="003E4386">
        <w:rPr>
          <w:sz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B175A" w:rsidRPr="003E4386" w:rsidRDefault="004B175A" w:rsidP="00326369">
      <w:pPr>
        <w:pStyle w:val="Zkladntext"/>
        <w:rPr>
          <w:sz w:val="20"/>
        </w:rPr>
      </w:pPr>
    </w:p>
    <w:p w:rsidR="009F6FEA" w:rsidRPr="003E4386" w:rsidRDefault="009F6FEA" w:rsidP="00AE173D">
      <w:pPr>
        <w:pStyle w:val="Pismenka"/>
        <w:ind w:left="426"/>
        <w:rPr>
          <w:sz w:val="20"/>
        </w:rPr>
      </w:pPr>
      <w:r w:rsidRPr="003E4386">
        <w:rPr>
          <w:sz w:val="20"/>
        </w:rPr>
        <w:t>Zákazková výroba</w:t>
      </w:r>
    </w:p>
    <w:p w:rsidR="009F6FEA" w:rsidRPr="003E4386" w:rsidRDefault="00AE173D" w:rsidP="00AE173D">
      <w:pPr>
        <w:tabs>
          <w:tab w:val="num" w:pos="426"/>
        </w:tabs>
        <w:autoSpaceDE w:val="0"/>
        <w:autoSpaceDN w:val="0"/>
        <w:adjustRightInd w:val="0"/>
        <w:ind w:left="426" w:hanging="426"/>
      </w:pPr>
      <w:r w:rsidRPr="003E4386">
        <w:tab/>
      </w:r>
      <w:r w:rsidR="009F6FEA" w:rsidRPr="003E4386">
        <w:t xml:space="preserve">Zákazková výroba sa vykazuje použitím metódy stupňa dokončenia zákazky (angl. </w:t>
      </w:r>
      <w:proofErr w:type="spellStart"/>
      <w:r w:rsidR="009F6FEA" w:rsidRPr="003E4386">
        <w:t>percentage-of-completion-method</w:t>
      </w:r>
      <w:proofErr w:type="spellEnd"/>
      <w:r w:rsidR="009F6FEA" w:rsidRPr="003E4386">
        <w:t>).</w:t>
      </w:r>
    </w:p>
    <w:p w:rsidR="009F6FEA" w:rsidRPr="003E4386" w:rsidRDefault="009F6FEA" w:rsidP="00AE173D">
      <w:pPr>
        <w:tabs>
          <w:tab w:val="num" w:pos="426"/>
        </w:tabs>
        <w:autoSpaceDE w:val="0"/>
        <w:autoSpaceDN w:val="0"/>
        <w:adjustRightInd w:val="0"/>
        <w:ind w:left="426" w:hanging="426"/>
      </w:pPr>
    </w:p>
    <w:p w:rsidR="009F6FEA" w:rsidRPr="003E4386" w:rsidRDefault="00AE173D" w:rsidP="00AE173D">
      <w:pPr>
        <w:tabs>
          <w:tab w:val="num" w:pos="426"/>
        </w:tabs>
        <w:suppressAutoHyphens/>
        <w:autoSpaceDE w:val="0"/>
        <w:autoSpaceDN w:val="0"/>
        <w:adjustRightInd w:val="0"/>
        <w:ind w:left="426" w:hanging="426"/>
        <w:jc w:val="both"/>
      </w:pPr>
      <w:r w:rsidRPr="003E4386">
        <w:tab/>
      </w:r>
      <w:r w:rsidR="009F6FEA" w:rsidRPr="003E4386">
        <w:t>Ak výsledok zo zákazkovej výroby je možné spoľahlivo odhadnúť a existuje predpoklad, že zákazka nebude stratová, zmluvné výnosy a náklady pripadajúce na účtovné obdobie sa účtujú metódou stupňa dokončenia.</w:t>
      </w:r>
    </w:p>
    <w:p w:rsidR="009F6FEA" w:rsidRPr="003E4386" w:rsidRDefault="009F6FEA" w:rsidP="00AE173D">
      <w:pPr>
        <w:pStyle w:val="odstavec"/>
        <w:tabs>
          <w:tab w:val="num" w:pos="426"/>
        </w:tabs>
        <w:ind w:left="426" w:hanging="426"/>
        <w:rPr>
          <w:rFonts w:ascii="Times New Roman" w:hAnsi="Times New Roman"/>
          <w:sz w:val="20"/>
          <w:szCs w:val="20"/>
          <w:lang w:val="sk-SK"/>
        </w:rPr>
      </w:pPr>
    </w:p>
    <w:p w:rsidR="009F6FEA" w:rsidRPr="003E4386" w:rsidRDefault="00AE173D" w:rsidP="00AE173D">
      <w:pPr>
        <w:tabs>
          <w:tab w:val="num" w:pos="426"/>
        </w:tabs>
        <w:suppressAutoHyphens/>
        <w:autoSpaceDE w:val="0"/>
        <w:autoSpaceDN w:val="0"/>
        <w:adjustRightInd w:val="0"/>
        <w:ind w:left="426" w:hanging="426"/>
        <w:jc w:val="both"/>
      </w:pPr>
      <w:r w:rsidRPr="003E4386">
        <w:tab/>
      </w:r>
      <w:r w:rsidR="009F6FEA" w:rsidRPr="003E4386">
        <w:t>Náklady na zákazku sa vykážu v období, v ktorom vznikli. Náklady vynaložené v bežnom roku a súvisiace s budúcou činnosťou na zákazke sa nezahrnú do výpočtu stupňa dokončenia.</w:t>
      </w:r>
    </w:p>
    <w:p w:rsidR="009F6FEA" w:rsidRPr="003E4386" w:rsidRDefault="009F6FEA" w:rsidP="00AE173D">
      <w:pPr>
        <w:tabs>
          <w:tab w:val="num" w:pos="426"/>
        </w:tabs>
        <w:suppressAutoHyphens/>
        <w:autoSpaceDE w:val="0"/>
        <w:autoSpaceDN w:val="0"/>
        <w:adjustRightInd w:val="0"/>
        <w:ind w:left="426" w:hanging="426"/>
        <w:jc w:val="both"/>
      </w:pPr>
    </w:p>
    <w:p w:rsidR="009F6FEA" w:rsidRPr="003E4386" w:rsidRDefault="00AE173D" w:rsidP="00AE173D">
      <w:pPr>
        <w:tabs>
          <w:tab w:val="num" w:pos="426"/>
        </w:tabs>
        <w:suppressAutoHyphens/>
        <w:autoSpaceDE w:val="0"/>
        <w:autoSpaceDN w:val="0"/>
        <w:adjustRightInd w:val="0"/>
        <w:ind w:left="426" w:hanging="426"/>
        <w:jc w:val="both"/>
      </w:pPr>
      <w:r w:rsidRPr="003E4386">
        <w:tab/>
      </w:r>
      <w:r w:rsidR="009F6FEA" w:rsidRPr="003E4386">
        <w:t xml:space="preserve">Ak výsledok zákazkovej výroby ku dňu, ku ktorému sa zostavuje účtovná závierka, nie je možné spoľahlivo odhadnúť, účtujú sa výnosy v sume vynaložených nákladov v danom účtovnom období, pri ktorých je </w:t>
      </w:r>
      <w:r w:rsidR="009F6FEA" w:rsidRPr="003E4386">
        <w:lastRenderedPageBreak/>
        <w:t>pravdepodobné, že budú preplatené („metóda nulového zisku“). Možnosť spoľahlivého odhadu výsledku zákazkovej výroby sa prehodnocuje vždy ku dňu, ku ktorému sa zostavuje účtovná závierka.</w:t>
      </w:r>
    </w:p>
    <w:p w:rsidR="009F6FEA" w:rsidRPr="003E4386" w:rsidRDefault="009F6FEA" w:rsidP="00AE173D">
      <w:pPr>
        <w:tabs>
          <w:tab w:val="num" w:pos="426"/>
        </w:tabs>
        <w:suppressAutoHyphens/>
        <w:autoSpaceDE w:val="0"/>
        <w:autoSpaceDN w:val="0"/>
        <w:adjustRightInd w:val="0"/>
        <w:ind w:left="426" w:hanging="426"/>
        <w:jc w:val="both"/>
      </w:pPr>
    </w:p>
    <w:p w:rsidR="009F6FEA" w:rsidRPr="003E4386" w:rsidRDefault="00AE173D" w:rsidP="00AE173D">
      <w:pPr>
        <w:tabs>
          <w:tab w:val="num" w:pos="426"/>
        </w:tabs>
        <w:suppressAutoHyphens/>
        <w:autoSpaceDE w:val="0"/>
        <w:autoSpaceDN w:val="0"/>
        <w:adjustRightInd w:val="0"/>
        <w:ind w:left="426" w:hanging="426"/>
        <w:jc w:val="both"/>
      </w:pPr>
      <w:r w:rsidRPr="003E4386">
        <w:tab/>
      </w:r>
      <w:r w:rsidR="009F6FEA" w:rsidRPr="003E4386">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rsidR="009F6FEA" w:rsidRPr="003E4386" w:rsidRDefault="009F6FEA" w:rsidP="00AE173D">
      <w:pPr>
        <w:pStyle w:val="odstavec"/>
        <w:tabs>
          <w:tab w:val="num" w:pos="426"/>
        </w:tabs>
        <w:ind w:left="426" w:hanging="426"/>
        <w:rPr>
          <w:rFonts w:ascii="Times New Roman" w:hAnsi="Times New Roman"/>
          <w:sz w:val="20"/>
          <w:szCs w:val="20"/>
          <w:lang w:val="sk-SK"/>
        </w:rPr>
      </w:pPr>
    </w:p>
    <w:p w:rsidR="009F6FEA" w:rsidRPr="003E4386" w:rsidRDefault="00AE173D" w:rsidP="00AE173D">
      <w:pPr>
        <w:tabs>
          <w:tab w:val="num" w:pos="426"/>
        </w:tabs>
        <w:suppressAutoHyphens/>
        <w:autoSpaceDE w:val="0"/>
        <w:autoSpaceDN w:val="0"/>
        <w:adjustRightInd w:val="0"/>
        <w:ind w:left="426" w:hanging="426"/>
        <w:jc w:val="both"/>
      </w:pPr>
      <w:r w:rsidRPr="003E4386">
        <w:tab/>
      </w:r>
      <w:r w:rsidR="009F6FEA" w:rsidRPr="003E4386">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9F6FEA" w:rsidRPr="003E4386" w:rsidRDefault="009F6FEA" w:rsidP="00AE173D">
      <w:pPr>
        <w:pStyle w:val="odstavec"/>
        <w:tabs>
          <w:tab w:val="num" w:pos="426"/>
        </w:tabs>
        <w:ind w:left="426" w:hanging="426"/>
        <w:rPr>
          <w:rFonts w:ascii="Times New Roman" w:hAnsi="Times New Roman"/>
          <w:sz w:val="20"/>
          <w:szCs w:val="20"/>
          <w:lang w:val="sk-SK"/>
        </w:rPr>
      </w:pPr>
    </w:p>
    <w:p w:rsidR="009F6FEA" w:rsidRPr="003E4386" w:rsidRDefault="00AE173D" w:rsidP="00AE173D">
      <w:pPr>
        <w:tabs>
          <w:tab w:val="num" w:pos="426"/>
        </w:tabs>
        <w:suppressAutoHyphens/>
        <w:autoSpaceDE w:val="0"/>
        <w:autoSpaceDN w:val="0"/>
        <w:adjustRightInd w:val="0"/>
        <w:ind w:left="426" w:hanging="426"/>
        <w:jc w:val="both"/>
      </w:pPr>
      <w:r w:rsidRPr="003E4386">
        <w:tab/>
      </w:r>
      <w:r w:rsidR="009F6FEA" w:rsidRPr="003E4386">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9F6FEA" w:rsidRPr="003E4386" w:rsidRDefault="009F6FEA" w:rsidP="00AE173D">
      <w:pPr>
        <w:pStyle w:val="odstavec"/>
        <w:tabs>
          <w:tab w:val="num" w:pos="426"/>
        </w:tabs>
        <w:ind w:left="426" w:hanging="426"/>
        <w:rPr>
          <w:rFonts w:ascii="Times New Roman" w:hAnsi="Times New Roman"/>
          <w:sz w:val="20"/>
          <w:szCs w:val="20"/>
          <w:lang w:val="sk-SK"/>
        </w:rPr>
      </w:pPr>
    </w:p>
    <w:p w:rsidR="009F6FEA" w:rsidRPr="003E4386" w:rsidRDefault="00AE173D" w:rsidP="00AE173D">
      <w:pPr>
        <w:tabs>
          <w:tab w:val="num" w:pos="426"/>
        </w:tabs>
        <w:suppressAutoHyphens/>
        <w:autoSpaceDE w:val="0"/>
        <w:autoSpaceDN w:val="0"/>
        <w:adjustRightInd w:val="0"/>
        <w:ind w:left="426" w:hanging="426"/>
        <w:jc w:val="both"/>
      </w:pPr>
      <w:r w:rsidRPr="003E4386">
        <w:tab/>
      </w:r>
      <w:r w:rsidR="009F6FEA" w:rsidRPr="003E4386">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r w:rsidR="009F6FEA" w:rsidRPr="003E4386" w:rsidDel="004C71AC">
        <w:t xml:space="preserve"> </w:t>
      </w:r>
    </w:p>
    <w:p w:rsidR="009F6FEA" w:rsidRPr="003E4386" w:rsidRDefault="009F6FEA" w:rsidP="00AE173D">
      <w:pPr>
        <w:suppressAutoHyphens/>
        <w:autoSpaceDE w:val="0"/>
        <w:autoSpaceDN w:val="0"/>
        <w:adjustRightInd w:val="0"/>
        <w:ind w:left="426" w:hanging="426"/>
        <w:jc w:val="both"/>
      </w:pPr>
    </w:p>
    <w:p w:rsidR="009F6FEA" w:rsidRPr="003E4386" w:rsidRDefault="009F6FEA" w:rsidP="00AE173D">
      <w:pPr>
        <w:pStyle w:val="Pismenka"/>
        <w:ind w:left="426"/>
        <w:rPr>
          <w:sz w:val="20"/>
        </w:rPr>
      </w:pPr>
      <w:r w:rsidRPr="003E4386">
        <w:rPr>
          <w:sz w:val="20"/>
        </w:rPr>
        <w:t>Rezervy</w:t>
      </w:r>
    </w:p>
    <w:p w:rsidR="009F6FEA" w:rsidRPr="003E4386" w:rsidRDefault="009F6FEA" w:rsidP="00AE173D">
      <w:pPr>
        <w:autoSpaceDE w:val="0"/>
        <w:autoSpaceDN w:val="0"/>
        <w:adjustRightInd w:val="0"/>
        <w:ind w:left="426" w:hanging="426"/>
        <w:rPr>
          <w:b/>
          <w:bCs/>
        </w:rPr>
      </w:pPr>
    </w:p>
    <w:p w:rsidR="009F6FEA" w:rsidRPr="003E4386" w:rsidRDefault="009F6FEA" w:rsidP="00AE173D">
      <w:pPr>
        <w:autoSpaceDE w:val="0"/>
        <w:autoSpaceDN w:val="0"/>
        <w:adjustRightInd w:val="0"/>
        <w:ind w:left="426"/>
        <w:jc w:val="both"/>
      </w:pPr>
      <w:r w:rsidRPr="003E4386">
        <w:t>Rezerva je záväzok predstavujúci existujúcu povinnosť Spoločnosti, ktorá vznikla z minulých udalostí a je pravdepodobné, že v budúcnosti zníži jej ekonomické úžitky. Rezervy sú záväzky s neurčitým časovým vymedzením alebo výškou; tvoria sa na krytie známych rizík alebo strát z podnikania. Oceňujú sa v očakávanej výške záväzku.</w:t>
      </w:r>
    </w:p>
    <w:p w:rsidR="009F6FEA" w:rsidRPr="003E4386" w:rsidRDefault="009F6FEA" w:rsidP="00AE173D">
      <w:pPr>
        <w:autoSpaceDE w:val="0"/>
        <w:autoSpaceDN w:val="0"/>
        <w:adjustRightInd w:val="0"/>
        <w:ind w:left="426" w:hanging="426"/>
        <w:jc w:val="both"/>
      </w:pPr>
    </w:p>
    <w:p w:rsidR="009F6FEA" w:rsidRPr="003E4386" w:rsidRDefault="00AE173D" w:rsidP="00AE173D">
      <w:pPr>
        <w:pStyle w:val="odstavec"/>
        <w:ind w:left="426" w:hanging="426"/>
        <w:rPr>
          <w:rFonts w:ascii="Times New Roman" w:hAnsi="Times New Roman"/>
          <w:sz w:val="20"/>
          <w:szCs w:val="20"/>
          <w:lang w:val="sk-SK"/>
        </w:rPr>
      </w:pPr>
      <w:r w:rsidRPr="003E4386">
        <w:rPr>
          <w:rFonts w:ascii="Times New Roman" w:hAnsi="Times New Roman"/>
          <w:sz w:val="20"/>
          <w:szCs w:val="20"/>
          <w:lang w:val="sk-SK"/>
        </w:rPr>
        <w:tab/>
      </w:r>
      <w:r w:rsidR="009F6FEA" w:rsidRPr="003E4386">
        <w:rPr>
          <w:rFonts w:ascii="Times New Roman" w:hAnsi="Times New Roman"/>
          <w:sz w:val="20"/>
          <w:szCs w:val="20"/>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9F6FEA" w:rsidRPr="003E4386" w:rsidRDefault="009F6FEA" w:rsidP="00AE173D">
      <w:pPr>
        <w:pStyle w:val="odstavec"/>
        <w:ind w:left="426" w:hanging="426"/>
        <w:rPr>
          <w:rFonts w:ascii="Times New Roman" w:hAnsi="Times New Roman"/>
          <w:sz w:val="20"/>
          <w:szCs w:val="20"/>
          <w:lang w:val="sk-SK"/>
        </w:rPr>
      </w:pPr>
    </w:p>
    <w:p w:rsidR="009F6FEA" w:rsidRPr="003E4386" w:rsidRDefault="00AE173D" w:rsidP="00AE173D">
      <w:pPr>
        <w:pStyle w:val="odstavec"/>
        <w:ind w:left="426" w:hanging="426"/>
        <w:rPr>
          <w:rFonts w:ascii="Times New Roman" w:hAnsi="Times New Roman"/>
          <w:sz w:val="20"/>
          <w:szCs w:val="20"/>
          <w:lang w:val="sk-SK"/>
        </w:rPr>
      </w:pPr>
      <w:r w:rsidRPr="003E4386">
        <w:rPr>
          <w:rFonts w:ascii="Times New Roman" w:hAnsi="Times New Roman"/>
          <w:sz w:val="20"/>
          <w:szCs w:val="20"/>
          <w:lang w:val="sk-SK"/>
        </w:rPr>
        <w:tab/>
      </w:r>
      <w:r w:rsidR="009F6FEA" w:rsidRPr="003E4386">
        <w:rPr>
          <w:rFonts w:ascii="Times New Roman" w:hAnsi="Times New Roman"/>
          <w:sz w:val="20"/>
          <w:szCs w:val="20"/>
          <w:lang w:val="sk-SK"/>
        </w:rPr>
        <w:t>Rezerva na bonusy, rabaty, skontá a vrátenie kúpnej ceny pri reklamácii sa tvorí ako zníženie pôvodne dosiahnutých výnosov so súvzťažným zápisom v prospech účtu rezerv.</w:t>
      </w:r>
    </w:p>
    <w:p w:rsidR="009F6FEA" w:rsidRPr="003E4386" w:rsidRDefault="009F6FEA" w:rsidP="009F6FEA">
      <w:pPr>
        <w:pStyle w:val="Pismenka"/>
        <w:numPr>
          <w:ilvl w:val="0"/>
          <w:numId w:val="0"/>
        </w:numPr>
        <w:ind w:left="360" w:hanging="360"/>
        <w:rPr>
          <w:sz w:val="20"/>
        </w:rPr>
      </w:pPr>
    </w:p>
    <w:p w:rsidR="0050496E" w:rsidRPr="003E4386" w:rsidRDefault="0050496E" w:rsidP="009118C8">
      <w:pPr>
        <w:pStyle w:val="Pismenka"/>
        <w:tabs>
          <w:tab w:val="clear" w:pos="426"/>
        </w:tabs>
        <w:ind w:left="426"/>
        <w:rPr>
          <w:sz w:val="20"/>
        </w:rPr>
      </w:pPr>
      <w:r w:rsidRPr="003E4386">
        <w:rPr>
          <w:sz w:val="20"/>
        </w:rPr>
        <w:t>Splatná daň z príjmov</w:t>
      </w:r>
    </w:p>
    <w:p w:rsidR="0050496E" w:rsidRPr="003E4386" w:rsidRDefault="009118C8" w:rsidP="009118C8">
      <w:pPr>
        <w:pStyle w:val="odstavec"/>
        <w:ind w:left="426" w:hanging="426"/>
        <w:rPr>
          <w:rFonts w:ascii="Times New Roman" w:hAnsi="Times New Roman"/>
          <w:sz w:val="20"/>
          <w:szCs w:val="20"/>
          <w:lang w:val="sk-SK"/>
        </w:rPr>
      </w:pPr>
      <w:r w:rsidRPr="003E4386">
        <w:rPr>
          <w:rFonts w:ascii="Times New Roman" w:hAnsi="Times New Roman"/>
          <w:sz w:val="20"/>
          <w:szCs w:val="20"/>
          <w:lang w:val="sk-SK"/>
        </w:rPr>
        <w:tab/>
      </w:r>
      <w:r w:rsidR="0050496E" w:rsidRPr="003E4386">
        <w:rPr>
          <w:rFonts w:ascii="Times New Roman" w:hAnsi="Times New Roman"/>
          <w:sz w:val="20"/>
          <w:szCs w:val="20"/>
          <w:lang w:val="sk-SK"/>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50496E" w:rsidRPr="003E4386" w:rsidRDefault="0050496E" w:rsidP="009118C8">
      <w:pPr>
        <w:pStyle w:val="Nadpis3"/>
        <w:ind w:left="426" w:hanging="426"/>
        <w:rPr>
          <w:rFonts w:ascii="Times New Roman" w:hAnsi="Times New Roman" w:cs="Times New Roman"/>
          <w:color w:val="auto"/>
        </w:rPr>
      </w:pPr>
      <w:r w:rsidRPr="003E4386">
        <w:rPr>
          <w:rFonts w:ascii="Times New Roman" w:hAnsi="Times New Roman" w:cs="Times New Roman"/>
          <w:color w:val="auto"/>
        </w:rPr>
        <w:t xml:space="preserve">(i) </w:t>
      </w:r>
      <w:r w:rsidR="009118C8" w:rsidRPr="003E4386">
        <w:rPr>
          <w:rFonts w:ascii="Times New Roman" w:hAnsi="Times New Roman" w:cs="Times New Roman"/>
          <w:color w:val="auto"/>
        </w:rPr>
        <w:tab/>
      </w:r>
      <w:r w:rsidRPr="003E4386">
        <w:rPr>
          <w:rFonts w:ascii="Times New Roman" w:hAnsi="Times New Roman" w:cs="Times New Roman"/>
          <w:color w:val="auto"/>
        </w:rPr>
        <w:t>Odložené dane</w:t>
      </w:r>
    </w:p>
    <w:p w:rsidR="0050496E" w:rsidRPr="003E4386" w:rsidRDefault="0050496E" w:rsidP="009118C8">
      <w:pPr>
        <w:autoSpaceDE w:val="0"/>
        <w:autoSpaceDN w:val="0"/>
        <w:adjustRightInd w:val="0"/>
        <w:ind w:left="426"/>
      </w:pPr>
      <w:r w:rsidRPr="003E4386">
        <w:t>Odložené dane (odložená daňová pohľadávka a odložený daňový záväzok) sa vzťahujú na:</w:t>
      </w:r>
    </w:p>
    <w:p w:rsidR="0050496E" w:rsidRPr="003E4386" w:rsidRDefault="0050496E" w:rsidP="009118C8">
      <w:pPr>
        <w:autoSpaceDE w:val="0"/>
        <w:autoSpaceDN w:val="0"/>
        <w:adjustRightInd w:val="0"/>
        <w:ind w:left="426" w:hanging="426"/>
      </w:pPr>
    </w:p>
    <w:p w:rsidR="0050496E" w:rsidRPr="003E4386" w:rsidRDefault="0050496E" w:rsidP="009118C8">
      <w:pPr>
        <w:autoSpaceDE w:val="0"/>
        <w:autoSpaceDN w:val="0"/>
        <w:adjustRightInd w:val="0"/>
        <w:ind w:left="426"/>
      </w:pPr>
      <w:r w:rsidRPr="003E4386">
        <w:t>a) dočasné rozdiely medzi účtovnou hodnotou majetku a účtovnou hodnotou záväzkov vykázanou v súvahe a ich daňovou základňou,</w:t>
      </w:r>
    </w:p>
    <w:p w:rsidR="0050496E" w:rsidRPr="003E4386" w:rsidRDefault="0050496E" w:rsidP="009118C8">
      <w:pPr>
        <w:autoSpaceDE w:val="0"/>
        <w:autoSpaceDN w:val="0"/>
        <w:adjustRightInd w:val="0"/>
        <w:ind w:left="426"/>
      </w:pPr>
      <w:r w:rsidRPr="003E4386">
        <w:t>b) možnosť umorovať daňovú stratu v budúcnosti, ktorou sa rozumie možnosť odpočítať daňovú stratu</w:t>
      </w:r>
    </w:p>
    <w:p w:rsidR="0050496E" w:rsidRPr="003E4386" w:rsidRDefault="0050496E" w:rsidP="009118C8">
      <w:pPr>
        <w:autoSpaceDE w:val="0"/>
        <w:autoSpaceDN w:val="0"/>
        <w:adjustRightInd w:val="0"/>
        <w:ind w:left="426"/>
      </w:pPr>
      <w:r w:rsidRPr="003E4386">
        <w:t>od základu dane v budúcnosti,</w:t>
      </w:r>
    </w:p>
    <w:p w:rsidR="0050496E" w:rsidRPr="003E4386" w:rsidRDefault="0050496E" w:rsidP="009118C8">
      <w:pPr>
        <w:autoSpaceDE w:val="0"/>
        <w:autoSpaceDN w:val="0"/>
        <w:adjustRightInd w:val="0"/>
        <w:ind w:left="426"/>
      </w:pPr>
      <w:r w:rsidRPr="003E4386">
        <w:t>c) možnosť previesť nevyužité daňové odpočty a iné daňové nároky do budúcich období.</w:t>
      </w:r>
    </w:p>
    <w:p w:rsidR="0050496E" w:rsidRPr="003E4386" w:rsidRDefault="0050496E" w:rsidP="009118C8">
      <w:pPr>
        <w:autoSpaceDE w:val="0"/>
        <w:autoSpaceDN w:val="0"/>
        <w:adjustRightInd w:val="0"/>
        <w:ind w:left="426" w:hanging="426"/>
      </w:pPr>
    </w:p>
    <w:p w:rsidR="0050496E" w:rsidRPr="003E4386" w:rsidRDefault="009118C8" w:rsidP="009118C8">
      <w:pPr>
        <w:pStyle w:val="odstavec"/>
        <w:ind w:left="426" w:hanging="426"/>
        <w:rPr>
          <w:rFonts w:ascii="Times New Roman" w:hAnsi="Times New Roman"/>
          <w:sz w:val="20"/>
          <w:szCs w:val="20"/>
          <w:lang w:val="sk-SK"/>
        </w:rPr>
      </w:pPr>
      <w:r w:rsidRPr="003E4386">
        <w:rPr>
          <w:rFonts w:ascii="Times New Roman" w:hAnsi="Times New Roman"/>
          <w:sz w:val="20"/>
          <w:szCs w:val="20"/>
          <w:lang w:val="sk-SK"/>
        </w:rPr>
        <w:tab/>
      </w:r>
      <w:r w:rsidR="0050496E" w:rsidRPr="003E4386">
        <w:rPr>
          <w:rFonts w:ascii="Times New Roman" w:hAnsi="Times New Roman"/>
          <w:sz w:val="20"/>
          <w:szCs w:val="20"/>
          <w:lang w:val="sk-SK"/>
        </w:rPr>
        <w:t>Odložená daňová pohľadávka sa účtuje iba do takej výšky, do akej je pravdepodobné, že bude možné dočasné rozdiely vyrovnať voči budúcemu základu dane.</w:t>
      </w:r>
    </w:p>
    <w:p w:rsidR="0050496E" w:rsidRPr="003E4386" w:rsidRDefault="0050496E" w:rsidP="009118C8">
      <w:pPr>
        <w:pStyle w:val="odstavec"/>
        <w:ind w:left="426" w:hanging="426"/>
        <w:rPr>
          <w:rFonts w:ascii="Times New Roman" w:hAnsi="Times New Roman"/>
          <w:sz w:val="20"/>
          <w:szCs w:val="20"/>
          <w:lang w:val="sk-SK"/>
        </w:rPr>
      </w:pPr>
    </w:p>
    <w:p w:rsidR="0050496E" w:rsidRPr="003E4386" w:rsidRDefault="009118C8" w:rsidP="009118C8">
      <w:pPr>
        <w:pStyle w:val="odstavec"/>
        <w:ind w:left="426" w:hanging="426"/>
        <w:rPr>
          <w:rFonts w:ascii="Times New Roman" w:hAnsi="Times New Roman"/>
          <w:sz w:val="20"/>
          <w:szCs w:val="20"/>
          <w:lang w:val="sk-SK"/>
        </w:rPr>
      </w:pPr>
      <w:r w:rsidRPr="003E4386">
        <w:rPr>
          <w:rFonts w:ascii="Times New Roman" w:hAnsi="Times New Roman"/>
          <w:sz w:val="20"/>
          <w:szCs w:val="20"/>
          <w:lang w:val="sk-SK"/>
        </w:rPr>
        <w:tab/>
      </w:r>
      <w:r w:rsidR="0050496E" w:rsidRPr="003E4386">
        <w:rPr>
          <w:rFonts w:ascii="Times New Roman" w:hAnsi="Times New Roman"/>
          <w:sz w:val="20"/>
          <w:szCs w:val="20"/>
          <w:lang w:val="sk-SK"/>
        </w:rPr>
        <w:t>Pri výpočte odloženej dane sa použije sadzba dane z príjmov, o ktorej sa predpokladá, že bude platiť v čase vyrovnania odloženej dane.</w:t>
      </w:r>
    </w:p>
    <w:p w:rsidR="0050496E" w:rsidRPr="003E4386" w:rsidRDefault="0050496E" w:rsidP="0050496E">
      <w:pPr>
        <w:rPr>
          <w:rFonts w:cs="Arial"/>
        </w:rPr>
      </w:pPr>
    </w:p>
    <w:p w:rsidR="004B175A" w:rsidRPr="003E4386" w:rsidRDefault="004B175A" w:rsidP="00326369">
      <w:pPr>
        <w:pStyle w:val="Zkladntext"/>
        <w:rPr>
          <w:sz w:val="20"/>
        </w:rPr>
      </w:pPr>
    </w:p>
    <w:p w:rsidR="003E4386" w:rsidRPr="003E4386" w:rsidRDefault="003E4386" w:rsidP="003E4386">
      <w:pPr>
        <w:pStyle w:val="Nadpis1"/>
        <w:tabs>
          <w:tab w:val="clear" w:pos="2771"/>
          <w:tab w:val="num" w:pos="360"/>
          <w:tab w:val="num" w:pos="2062"/>
        </w:tabs>
        <w:ind w:left="360"/>
        <w:rPr>
          <w:sz w:val="20"/>
        </w:rPr>
      </w:pPr>
      <w:r w:rsidRPr="003E4386">
        <w:rPr>
          <w:sz w:val="20"/>
        </w:rPr>
        <w:lastRenderedPageBreak/>
        <w:t>informáciE K POLOŽKÁM súvahy a VÝKAZU ZISKOV A STRÁT</w:t>
      </w:r>
    </w:p>
    <w:p w:rsidR="003E4386" w:rsidRPr="003E4386" w:rsidRDefault="003E4386" w:rsidP="003E4386">
      <w:pPr>
        <w:pStyle w:val="Zkladntext"/>
        <w:ind w:left="315"/>
        <w:rPr>
          <w:sz w:val="20"/>
        </w:rPr>
      </w:pPr>
    </w:p>
    <w:p w:rsidR="003E4386" w:rsidRPr="003E4386" w:rsidRDefault="003E4386" w:rsidP="003E4386">
      <w:pPr>
        <w:pStyle w:val="Zkladntext"/>
        <w:ind w:left="0"/>
        <w:rPr>
          <w:sz w:val="20"/>
        </w:rPr>
      </w:pPr>
    </w:p>
    <w:p w:rsidR="003E4386" w:rsidRPr="003E4386" w:rsidRDefault="003E4386" w:rsidP="003E4386">
      <w:pPr>
        <w:pStyle w:val="Nadpis2"/>
        <w:numPr>
          <w:ilvl w:val="0"/>
          <w:numId w:val="14"/>
        </w:numPr>
        <w:ind w:left="426" w:hanging="426"/>
        <w:rPr>
          <w:sz w:val="20"/>
        </w:rPr>
      </w:pPr>
      <w:r w:rsidRPr="003E4386">
        <w:rPr>
          <w:sz w:val="20"/>
        </w:rPr>
        <w:t>Záväzky</w:t>
      </w:r>
    </w:p>
    <w:p w:rsidR="003E4386" w:rsidRPr="003E4386" w:rsidRDefault="003E4386" w:rsidP="003E4386">
      <w:pPr>
        <w:pStyle w:val="Zkladntext"/>
        <w:rPr>
          <w:sz w:val="20"/>
        </w:rPr>
      </w:pPr>
    </w:p>
    <w:p w:rsidR="003E4386" w:rsidRPr="003E4386" w:rsidRDefault="003E4386" w:rsidP="003E4386">
      <w:pPr>
        <w:pStyle w:val="Zkladntext"/>
        <w:rPr>
          <w:sz w:val="20"/>
        </w:rPr>
      </w:pPr>
      <w:r w:rsidRPr="003E4386">
        <w:rPr>
          <w:sz w:val="20"/>
        </w:rPr>
        <w:t>Štruktúra záväzkov (okrem záväzkov zo sociálneho fondu a odloženého daňového záväzku) podľa zostatkovej doby splatnosti je uvedená v nasledujúcom prehľade:</w:t>
      </w:r>
    </w:p>
    <w:p w:rsidR="003E4386" w:rsidRPr="003E4386" w:rsidRDefault="00A16B8A" w:rsidP="003E4386">
      <w:pPr>
        <w:pStyle w:val="Zkladntext"/>
        <w:rPr>
          <w:sz w:val="20"/>
        </w:rPr>
      </w:pPr>
      <w:bookmarkStart w:id="3" w:name="_MON_1508918652"/>
      <w:bookmarkEnd w:id="3"/>
      <w:r>
        <w:rPr>
          <w:sz w:val="20"/>
        </w:rPr>
        <w:t xml:space="preserve"> N/A</w:t>
      </w:r>
    </w:p>
    <w:p w:rsidR="003E4386" w:rsidRPr="003E4386" w:rsidRDefault="003E4386" w:rsidP="003E4386">
      <w:pPr>
        <w:pStyle w:val="Zkladntext"/>
        <w:rPr>
          <w:sz w:val="20"/>
        </w:rPr>
      </w:pPr>
    </w:p>
    <w:p w:rsidR="003E4386" w:rsidRPr="003E4386" w:rsidRDefault="003E4386" w:rsidP="003E4386">
      <w:pPr>
        <w:pStyle w:val="Nadpis1"/>
        <w:tabs>
          <w:tab w:val="clear" w:pos="2771"/>
          <w:tab w:val="num" w:pos="360"/>
        </w:tabs>
        <w:spacing w:before="120" w:after="60"/>
        <w:ind w:left="360"/>
        <w:rPr>
          <w:sz w:val="20"/>
        </w:rPr>
      </w:pPr>
      <w:bookmarkStart w:id="4" w:name="_Toc530739924"/>
      <w:r w:rsidRPr="003E4386">
        <w:rPr>
          <w:sz w:val="20"/>
        </w:rPr>
        <w:t>Informácie o INÝCH AKTÍVACH A PASÍVACH</w:t>
      </w:r>
    </w:p>
    <w:p w:rsidR="003E4386" w:rsidRPr="003E4386" w:rsidRDefault="003E4386" w:rsidP="003E4386">
      <w:pPr>
        <w:ind w:left="360"/>
      </w:pPr>
    </w:p>
    <w:p w:rsidR="003E4386" w:rsidRPr="003E4386" w:rsidRDefault="003E4386" w:rsidP="003E4386">
      <w:pPr>
        <w:pStyle w:val="Odsekzoznamu"/>
        <w:numPr>
          <w:ilvl w:val="0"/>
          <w:numId w:val="15"/>
        </w:numPr>
        <w:ind w:left="709" w:hanging="283"/>
        <w:rPr>
          <w:b/>
        </w:rPr>
      </w:pPr>
      <w:r w:rsidRPr="003E4386">
        <w:rPr>
          <w:b/>
        </w:rPr>
        <w:t>Podmienený majetok</w:t>
      </w:r>
    </w:p>
    <w:p w:rsidR="003E4386" w:rsidRPr="003E4386" w:rsidRDefault="003E4386" w:rsidP="003E4386">
      <w:pPr>
        <w:rPr>
          <w:b/>
        </w:rPr>
      </w:pPr>
    </w:p>
    <w:p w:rsidR="003E4386" w:rsidRPr="003E4386" w:rsidRDefault="003E4386" w:rsidP="003E4386">
      <w:pPr>
        <w:ind w:left="360"/>
      </w:pPr>
      <w:r w:rsidRPr="003E4386">
        <w:t xml:space="preserve"> Účtovná jednotka nemá žiadne súdne spory ani iné podmienené aktíva.</w:t>
      </w:r>
    </w:p>
    <w:p w:rsidR="003E4386" w:rsidRPr="003E4386" w:rsidRDefault="003E4386" w:rsidP="003E4386">
      <w:pPr>
        <w:ind w:left="360"/>
      </w:pPr>
    </w:p>
    <w:p w:rsidR="003E4386" w:rsidRPr="003E4386" w:rsidRDefault="003E4386" w:rsidP="003E4386">
      <w:pPr>
        <w:pStyle w:val="Odsekzoznamu"/>
        <w:numPr>
          <w:ilvl w:val="0"/>
          <w:numId w:val="15"/>
        </w:numPr>
        <w:ind w:left="709" w:hanging="283"/>
        <w:rPr>
          <w:b/>
        </w:rPr>
      </w:pPr>
      <w:r w:rsidRPr="003E4386">
        <w:rPr>
          <w:b/>
        </w:rPr>
        <w:t>Podmienené záväzky</w:t>
      </w:r>
    </w:p>
    <w:p w:rsidR="003E4386" w:rsidRPr="003E4386" w:rsidRDefault="003E4386" w:rsidP="003E4386">
      <w:pPr>
        <w:rPr>
          <w:b/>
        </w:rPr>
      </w:pPr>
    </w:p>
    <w:bookmarkEnd w:id="4"/>
    <w:p w:rsidR="003E4386" w:rsidRPr="003E4386" w:rsidRDefault="003E4386" w:rsidP="003E4386">
      <w:pPr>
        <w:pStyle w:val="Zkladntext"/>
        <w:rPr>
          <w:sz w:val="20"/>
        </w:rPr>
      </w:pPr>
      <w:r w:rsidRPr="003E4386">
        <w:rPr>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3E4386" w:rsidRPr="003E4386" w:rsidRDefault="003E4386" w:rsidP="003E4386">
      <w:pPr>
        <w:pStyle w:val="Zkladntext"/>
        <w:rPr>
          <w:sz w:val="20"/>
        </w:rPr>
      </w:pPr>
    </w:p>
    <w:p w:rsidR="003E4386" w:rsidRPr="003E4386" w:rsidRDefault="003E4386" w:rsidP="003E4386"/>
    <w:p w:rsidR="003E4386" w:rsidRPr="003E4386" w:rsidRDefault="003E4386" w:rsidP="003E4386">
      <w:pPr>
        <w:pStyle w:val="Odsekzoznamu"/>
        <w:numPr>
          <w:ilvl w:val="0"/>
          <w:numId w:val="15"/>
        </w:numPr>
        <w:ind w:left="709" w:hanging="283"/>
        <w:rPr>
          <w:b/>
        </w:rPr>
      </w:pPr>
      <w:r w:rsidRPr="003E4386">
        <w:rPr>
          <w:b/>
        </w:rPr>
        <w:t>Ostatné finančné povinnosti</w:t>
      </w:r>
    </w:p>
    <w:p w:rsidR="003E4386" w:rsidRPr="003E4386" w:rsidRDefault="003E4386" w:rsidP="003E4386">
      <w:pPr>
        <w:pStyle w:val="Zkladntext"/>
        <w:rPr>
          <w:sz w:val="20"/>
        </w:rPr>
      </w:pPr>
    </w:p>
    <w:p w:rsidR="003E4386" w:rsidRPr="003E4386" w:rsidRDefault="004442AD" w:rsidP="003E4386">
      <w:pPr>
        <w:pStyle w:val="Zkladntext"/>
        <w:rPr>
          <w:sz w:val="20"/>
        </w:rPr>
      </w:pPr>
      <w:r>
        <w:rPr>
          <w:sz w:val="20"/>
        </w:rPr>
        <w:t>N/A</w:t>
      </w:r>
    </w:p>
    <w:p w:rsidR="003E4386" w:rsidRPr="003E4386" w:rsidRDefault="003E4386" w:rsidP="003E4386">
      <w:pPr>
        <w:pStyle w:val="Zkladntext"/>
        <w:rPr>
          <w:sz w:val="20"/>
        </w:rPr>
      </w:pPr>
    </w:p>
    <w:p w:rsidR="003E4386" w:rsidRPr="003E4386" w:rsidRDefault="003E4386" w:rsidP="003E4386">
      <w:pPr>
        <w:pStyle w:val="Zkladntext"/>
        <w:rPr>
          <w:sz w:val="20"/>
        </w:rPr>
      </w:pPr>
    </w:p>
    <w:p w:rsidR="003E4386" w:rsidRPr="003E4386" w:rsidRDefault="003E4386" w:rsidP="003E4386">
      <w:pPr>
        <w:pStyle w:val="Zkladntext"/>
        <w:rPr>
          <w:sz w:val="20"/>
        </w:rPr>
      </w:pPr>
    </w:p>
    <w:p w:rsidR="003E4386" w:rsidRPr="003E4386" w:rsidRDefault="003E4386" w:rsidP="003E4386">
      <w:pPr>
        <w:pStyle w:val="Nadpis2"/>
        <w:numPr>
          <w:ilvl w:val="0"/>
          <w:numId w:val="15"/>
        </w:numPr>
        <w:ind w:left="709" w:hanging="283"/>
        <w:rPr>
          <w:sz w:val="20"/>
        </w:rPr>
      </w:pPr>
      <w:r w:rsidRPr="003E4386">
        <w:rPr>
          <w:sz w:val="20"/>
        </w:rPr>
        <w:t>Prenajatý majetok</w:t>
      </w:r>
    </w:p>
    <w:p w:rsidR="003E4386" w:rsidRPr="003E4386" w:rsidRDefault="003E4386" w:rsidP="003E4386">
      <w:pPr>
        <w:pStyle w:val="Zkladntext"/>
        <w:rPr>
          <w:sz w:val="20"/>
        </w:rPr>
      </w:pPr>
    </w:p>
    <w:p w:rsidR="003E4386" w:rsidRPr="003E4386" w:rsidRDefault="003E4386" w:rsidP="003E4386">
      <w:pPr>
        <w:pStyle w:val="Zkladntext"/>
        <w:rPr>
          <w:sz w:val="20"/>
        </w:rPr>
      </w:pPr>
      <w:r w:rsidRPr="003E4386">
        <w:rPr>
          <w:sz w:val="20"/>
        </w:rPr>
        <w:t xml:space="preserve">Účtovná jednotka neprenajíma žiadny dlhodobý majetok </w:t>
      </w:r>
    </w:p>
    <w:p w:rsidR="003E4386" w:rsidRPr="003E4386" w:rsidRDefault="003E4386" w:rsidP="003E4386">
      <w:pPr>
        <w:pStyle w:val="Zkladntext"/>
        <w:rPr>
          <w:sz w:val="20"/>
        </w:rPr>
      </w:pPr>
    </w:p>
    <w:p w:rsidR="003E4386" w:rsidRPr="003E4386" w:rsidRDefault="003E4386" w:rsidP="003E4386">
      <w:pPr>
        <w:pStyle w:val="Zkladntext"/>
        <w:rPr>
          <w:sz w:val="20"/>
        </w:rPr>
      </w:pPr>
    </w:p>
    <w:p w:rsidR="003E4386" w:rsidRPr="003E4386" w:rsidRDefault="003E4386" w:rsidP="003E4386">
      <w:pPr>
        <w:pStyle w:val="Zkladntext"/>
        <w:rPr>
          <w:sz w:val="20"/>
        </w:rPr>
      </w:pPr>
    </w:p>
    <w:p w:rsidR="003E4386" w:rsidRPr="003E4386" w:rsidRDefault="003E4386" w:rsidP="003E4386">
      <w:pPr>
        <w:pStyle w:val="Nadpis1"/>
        <w:tabs>
          <w:tab w:val="clear" w:pos="2771"/>
          <w:tab w:val="num" w:pos="360"/>
        </w:tabs>
        <w:spacing w:before="120" w:after="60"/>
        <w:ind w:left="360"/>
        <w:rPr>
          <w:sz w:val="20"/>
        </w:rPr>
      </w:pPr>
      <w:bookmarkStart w:id="5" w:name="_Toc530739925"/>
      <w:r w:rsidRPr="003E4386">
        <w:rPr>
          <w:sz w:val="20"/>
        </w:rPr>
        <w:t>Informácie o skutočnostiach, ktoré nastali po dni, ku ktorému sa zostavuje účtovná závierka, do dňa zostavenia účtovnej závierky</w:t>
      </w:r>
      <w:bookmarkEnd w:id="5"/>
    </w:p>
    <w:p w:rsidR="003E4386" w:rsidRPr="003E4386" w:rsidRDefault="003E4386" w:rsidP="003E4386">
      <w:pPr>
        <w:pStyle w:val="Nadpis1"/>
        <w:numPr>
          <w:ilvl w:val="0"/>
          <w:numId w:val="0"/>
        </w:numPr>
        <w:spacing w:before="120" w:after="60"/>
        <w:ind w:left="360"/>
        <w:rPr>
          <w:sz w:val="20"/>
        </w:rPr>
      </w:pPr>
    </w:p>
    <w:p w:rsidR="003E4386" w:rsidRPr="003E4386" w:rsidRDefault="003E4386" w:rsidP="003E4386">
      <w:pPr>
        <w:pStyle w:val="Zkladntext"/>
        <w:rPr>
          <w:sz w:val="20"/>
        </w:rPr>
      </w:pPr>
      <w:r w:rsidRPr="003E4386">
        <w:rPr>
          <w:sz w:val="20"/>
        </w:rPr>
        <w:t>Spoločnosť neidentifikovala žiadne skutočnosti medzi dňom, ku ktorému sa účtovná závierka zostavuje a dňom zostavenia účtovnej závierky, ktoré by mali významný vplyv na výsledok hospodárenia Spoločnosti prípadne na celkovú finančnú situáciu Spoločnosti za obdobie od 1.</w:t>
      </w:r>
      <w:r w:rsidR="00322F84">
        <w:rPr>
          <w:sz w:val="20"/>
        </w:rPr>
        <w:t>1.201</w:t>
      </w:r>
      <w:r w:rsidR="00A16B8A">
        <w:rPr>
          <w:sz w:val="20"/>
        </w:rPr>
        <w:t>9</w:t>
      </w:r>
      <w:r w:rsidRPr="003E4386">
        <w:rPr>
          <w:sz w:val="20"/>
        </w:rPr>
        <w:t xml:space="preserve"> do 31.</w:t>
      </w:r>
      <w:bookmarkStart w:id="6" w:name="_GoBack"/>
      <w:bookmarkEnd w:id="6"/>
      <w:r w:rsidR="00322F84">
        <w:rPr>
          <w:sz w:val="20"/>
        </w:rPr>
        <w:t>12.201</w:t>
      </w:r>
      <w:r w:rsidR="00A16B8A">
        <w:rPr>
          <w:sz w:val="20"/>
        </w:rPr>
        <w:t>9</w:t>
      </w:r>
      <w:r w:rsidRPr="003E4386">
        <w:rPr>
          <w:sz w:val="20"/>
        </w:rPr>
        <w:t>.</w:t>
      </w:r>
    </w:p>
    <w:p w:rsidR="003E4386" w:rsidRPr="003E4386" w:rsidRDefault="003E4386" w:rsidP="003E4386">
      <w:pPr>
        <w:pStyle w:val="Zkladntext"/>
        <w:ind w:left="0"/>
        <w:rPr>
          <w:sz w:val="20"/>
        </w:rPr>
      </w:pPr>
    </w:p>
    <w:p w:rsidR="003E4386" w:rsidRPr="003E4386" w:rsidRDefault="003E4386" w:rsidP="003E4386">
      <w:pPr>
        <w:pStyle w:val="Zkladntext"/>
        <w:ind w:left="0"/>
        <w:rPr>
          <w:sz w:val="20"/>
        </w:rPr>
      </w:pPr>
    </w:p>
    <w:p w:rsidR="003E4386" w:rsidRPr="003E4386" w:rsidRDefault="003E4386" w:rsidP="003E4386">
      <w:pPr>
        <w:pStyle w:val="Zkladntext"/>
        <w:ind w:left="0"/>
        <w:rPr>
          <w:sz w:val="20"/>
        </w:rPr>
      </w:pPr>
    </w:p>
    <w:p w:rsidR="00B435B8" w:rsidRPr="003E4386" w:rsidRDefault="00B435B8" w:rsidP="003E4386">
      <w:pPr>
        <w:pStyle w:val="Nadpis1"/>
        <w:numPr>
          <w:ilvl w:val="0"/>
          <w:numId w:val="0"/>
        </w:numPr>
        <w:spacing w:before="120" w:after="60"/>
        <w:ind w:left="360"/>
        <w:rPr>
          <w:sz w:val="20"/>
        </w:rPr>
      </w:pPr>
    </w:p>
    <w:sectPr w:rsidR="00B435B8" w:rsidRPr="003E4386" w:rsidSect="00847616">
      <w:headerReference w:type="default" r:id="rId8"/>
      <w:footerReference w:type="default" r:id="rId9"/>
      <w:headerReference w:type="first" r:id="rId10"/>
      <w:footerReference w:type="first" r:id="rId11"/>
      <w:pgSz w:w="11906" w:h="16838" w:code="9"/>
      <w:pgMar w:top="993" w:right="1133" w:bottom="1134" w:left="1276" w:header="675" w:footer="340" w:gutter="0"/>
      <w:pgNumType w:start="13"/>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E4386" w:rsidRDefault="003E4386" w:rsidP="00E95128">
      <w:r>
        <w:separator/>
      </w:r>
    </w:p>
  </w:endnote>
  <w:endnote w:type="continuationSeparator" w:id="0">
    <w:p w:rsidR="003E4386" w:rsidRDefault="003E4386"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A00002EF" w:usb1="4000004B" w:usb2="00000000" w:usb3="00000000" w:csb0="000001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Garamond">
    <w:panose1 w:val="02020404030301010803"/>
    <w:charset w:val="EE"/>
    <w:family w:val="roman"/>
    <w:pitch w:val="variable"/>
    <w:sig w:usb0="00000287" w:usb1="00000000" w:usb2="00000000" w:usb3="00000000" w:csb0="0000009F" w:csb1="00000000"/>
  </w:font>
  <w:font w:name="Arial">
    <w:panose1 w:val="020B0604020202020204"/>
    <w:charset w:val="EE"/>
    <w:family w:val="swiss"/>
    <w:pitch w:val="variable"/>
    <w:sig w:usb0="E0002AFF" w:usb1="C0007843" w:usb2="00000009" w:usb3="00000000" w:csb0="000001FF" w:csb1="00000000"/>
  </w:font>
  <w:font w:name="Univers 45 Light">
    <w:charset w:val="00"/>
    <w:family w:val="auto"/>
    <w:pitch w:val="variable"/>
    <w:sig w:usb0="8000002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4386" w:rsidRDefault="009A3341" w:rsidP="00744E25">
    <w:pPr>
      <w:pStyle w:val="Pta"/>
      <w:tabs>
        <w:tab w:val="clear" w:pos="4536"/>
        <w:tab w:val="clear" w:pos="9072"/>
        <w:tab w:val="center" w:pos="4749"/>
        <w:tab w:val="right" w:pos="8930"/>
      </w:tabs>
      <w:jc w:val="center"/>
    </w:pPr>
    <w:r w:rsidRPr="00847616">
      <w:rPr>
        <w:rStyle w:val="slostrany"/>
        <w:rFonts w:ascii="Garamond" w:hAnsi="Garamond"/>
        <w:sz w:val="16"/>
      </w:rPr>
      <w:fldChar w:fldCharType="begin"/>
    </w:r>
    <w:r w:rsidR="003E4386" w:rsidRPr="00847616">
      <w:rPr>
        <w:rStyle w:val="slostrany"/>
        <w:rFonts w:ascii="Garamond" w:hAnsi="Garamond"/>
        <w:sz w:val="16"/>
      </w:rPr>
      <w:instrText xml:space="preserve"> PAGE </w:instrText>
    </w:r>
    <w:r w:rsidRPr="00847616">
      <w:rPr>
        <w:rStyle w:val="slostrany"/>
        <w:rFonts w:ascii="Garamond" w:hAnsi="Garamond"/>
        <w:sz w:val="16"/>
      </w:rPr>
      <w:fldChar w:fldCharType="separate"/>
    </w:r>
    <w:r w:rsidR="00A16B8A">
      <w:rPr>
        <w:rStyle w:val="slostrany"/>
        <w:rFonts w:ascii="Garamond" w:hAnsi="Garamond"/>
        <w:noProof/>
        <w:sz w:val="16"/>
      </w:rPr>
      <w:t>14</w:t>
    </w:r>
    <w:r w:rsidRPr="00847616">
      <w:rPr>
        <w:rStyle w:val="slostrany"/>
        <w:rFonts w:ascii="Garamond" w:hAnsi="Garamond"/>
        <w:sz w:val="16"/>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4386" w:rsidRPr="00F70C00" w:rsidRDefault="003E4386" w:rsidP="00F70C00">
    <w:pPr>
      <w:pStyle w:val="Pta"/>
      <w:tabs>
        <w:tab w:val="clear" w:pos="9072"/>
        <w:tab w:val="right" w:pos="9214"/>
      </w:tabs>
      <w:rPr>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E4386" w:rsidRDefault="003E4386" w:rsidP="00E95128">
      <w:r>
        <w:separator/>
      </w:r>
    </w:p>
  </w:footnote>
  <w:footnote w:type="continuationSeparator" w:id="0">
    <w:p w:rsidR="003E4386" w:rsidRDefault="003E4386"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197"/>
      <w:gridCol w:w="4317"/>
      <w:gridCol w:w="280"/>
      <w:gridCol w:w="279"/>
      <w:gridCol w:w="283"/>
      <w:gridCol w:w="282"/>
      <w:gridCol w:w="283"/>
      <w:gridCol w:w="282"/>
      <w:gridCol w:w="283"/>
      <w:gridCol w:w="282"/>
      <w:gridCol w:w="283"/>
      <w:gridCol w:w="282"/>
    </w:tblGrid>
    <w:tr w:rsidR="003E4386" w:rsidRPr="00960FE0" w:rsidTr="0062315E">
      <w:trPr>
        <w:trHeight w:val="126"/>
      </w:trPr>
      <w:tc>
        <w:tcPr>
          <w:tcW w:w="2197" w:type="dxa"/>
          <w:tcBorders>
            <w:top w:val="nil"/>
            <w:left w:val="nil"/>
            <w:bottom w:val="nil"/>
            <w:right w:val="nil"/>
          </w:tcBorders>
          <w:vAlign w:val="center"/>
        </w:tcPr>
        <w:p w:rsidR="003E4386" w:rsidRPr="00960FE0" w:rsidRDefault="003E4386" w:rsidP="000B48B5">
          <w:pPr>
            <w:pStyle w:val="Hlavika"/>
            <w:tabs>
              <w:tab w:val="clear" w:pos="4536"/>
              <w:tab w:val="center" w:pos="4253"/>
              <w:tab w:val="right" w:pos="9213"/>
            </w:tabs>
            <w:spacing w:line="276" w:lineRule="auto"/>
            <w:ind w:firstLine="2"/>
            <w:rPr>
              <w:sz w:val="18"/>
              <w:szCs w:val="18"/>
            </w:rPr>
          </w:pPr>
          <w:r w:rsidRPr="00960FE0">
            <w:rPr>
              <w:sz w:val="18"/>
              <w:szCs w:val="18"/>
            </w:rPr>
            <w:t xml:space="preserve">Poznámky </w:t>
          </w:r>
          <w:proofErr w:type="spellStart"/>
          <w:r w:rsidRPr="00960FE0">
            <w:rPr>
              <w:sz w:val="18"/>
              <w:szCs w:val="18"/>
            </w:rPr>
            <w:t>Úč</w:t>
          </w:r>
          <w:proofErr w:type="spellEnd"/>
          <w:r w:rsidRPr="00960FE0">
            <w:rPr>
              <w:sz w:val="18"/>
              <w:szCs w:val="18"/>
            </w:rPr>
            <w:t xml:space="preserve"> </w:t>
          </w:r>
          <w:r w:rsidR="004442AD">
            <w:rPr>
              <w:sz w:val="18"/>
              <w:szCs w:val="18"/>
            </w:rPr>
            <w:t>MÚJ</w:t>
          </w:r>
          <w:r w:rsidRPr="00960FE0">
            <w:rPr>
              <w:sz w:val="18"/>
              <w:szCs w:val="18"/>
            </w:rPr>
            <w:t xml:space="preserve"> 3 - 01</w:t>
          </w:r>
        </w:p>
      </w:tc>
      <w:tc>
        <w:tcPr>
          <w:tcW w:w="4317" w:type="dxa"/>
          <w:tcBorders>
            <w:top w:val="nil"/>
            <w:left w:val="nil"/>
            <w:bottom w:val="nil"/>
            <w:right w:val="nil"/>
          </w:tcBorders>
          <w:vAlign w:val="center"/>
          <w:hideMark/>
        </w:tcPr>
        <w:p w:rsidR="003E4386" w:rsidRPr="00960FE0" w:rsidRDefault="003E4386" w:rsidP="000B48B5">
          <w:pPr>
            <w:pStyle w:val="Hlavika"/>
            <w:tabs>
              <w:tab w:val="clear" w:pos="4536"/>
              <w:tab w:val="center" w:pos="4253"/>
              <w:tab w:val="right" w:pos="9213"/>
            </w:tabs>
            <w:spacing w:line="276" w:lineRule="auto"/>
            <w:jc w:val="center"/>
            <w:rPr>
              <w:sz w:val="18"/>
              <w:szCs w:val="18"/>
            </w:rPr>
          </w:pPr>
          <w:r w:rsidRPr="00960FE0">
            <w:rPr>
              <w:sz w:val="18"/>
              <w:szCs w:val="18"/>
            </w:rPr>
            <w:t xml:space="preserve">                                                                                     IČO</w:t>
          </w:r>
        </w:p>
      </w:tc>
      <w:tc>
        <w:tcPr>
          <w:tcW w:w="280" w:type="dxa"/>
          <w:tcBorders>
            <w:top w:val="nil"/>
            <w:left w:val="nil"/>
            <w:bottom w:val="nil"/>
            <w:right w:val="nil"/>
          </w:tcBorders>
          <w:vAlign w:val="center"/>
        </w:tcPr>
        <w:p w:rsidR="003E4386" w:rsidRPr="00960FE0" w:rsidRDefault="003E4386" w:rsidP="000B48B5">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3E4386" w:rsidRPr="00960FE0" w:rsidRDefault="003E4386" w:rsidP="000B48B5">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3E4386" w:rsidP="000B48B5">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4442AD" w:rsidP="000B48B5">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4442AD" w:rsidP="000B48B5">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3E4386" w:rsidP="000B48B5">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4442AD" w:rsidP="000B48B5">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4442AD" w:rsidP="000B48B5">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4442AD" w:rsidP="000B48B5">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4442AD" w:rsidP="000B48B5">
          <w:pPr>
            <w:pStyle w:val="Hlavika"/>
            <w:tabs>
              <w:tab w:val="clear" w:pos="4536"/>
              <w:tab w:val="center" w:pos="4253"/>
              <w:tab w:val="right" w:pos="9213"/>
            </w:tabs>
            <w:spacing w:line="276" w:lineRule="auto"/>
            <w:jc w:val="center"/>
            <w:rPr>
              <w:sz w:val="18"/>
              <w:szCs w:val="18"/>
            </w:rPr>
          </w:pPr>
          <w:r>
            <w:rPr>
              <w:sz w:val="18"/>
              <w:szCs w:val="18"/>
            </w:rPr>
            <w:t>7</w:t>
          </w:r>
        </w:p>
      </w:tc>
    </w:tr>
  </w:tbl>
  <w:p w:rsidR="003E4386" w:rsidRPr="00960FE0" w:rsidRDefault="003E4386" w:rsidP="00BD16CB">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3E4386" w:rsidRPr="00C14925" w:rsidTr="000B48B5">
      <w:trPr>
        <w:trHeight w:val="127"/>
      </w:trPr>
      <w:tc>
        <w:tcPr>
          <w:tcW w:w="2012" w:type="dxa"/>
          <w:tcBorders>
            <w:top w:val="nil"/>
            <w:left w:val="nil"/>
            <w:bottom w:val="nil"/>
            <w:right w:val="nil"/>
          </w:tcBorders>
          <w:vAlign w:val="center"/>
          <w:hideMark/>
        </w:tcPr>
        <w:p w:rsidR="003E4386" w:rsidRPr="00960FE0" w:rsidRDefault="003E4386" w:rsidP="000B48B5">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3E4386" w:rsidRPr="00960FE0" w:rsidRDefault="003E4386" w:rsidP="000B48B5">
          <w:pPr>
            <w:pStyle w:val="Hlavika"/>
            <w:tabs>
              <w:tab w:val="clear" w:pos="4536"/>
              <w:tab w:val="center" w:pos="4253"/>
              <w:tab w:val="right" w:pos="9213"/>
            </w:tabs>
            <w:spacing w:line="276" w:lineRule="auto"/>
            <w:jc w:val="center"/>
            <w:rPr>
              <w:sz w:val="18"/>
              <w:szCs w:val="18"/>
            </w:rPr>
          </w:pPr>
          <w:r w:rsidRPr="00960FE0">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3E4386" w:rsidP="000B48B5">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3E4386" w:rsidP="000B48B5">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3E4386" w:rsidP="000B48B5">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4442AD" w:rsidP="000B48B5">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4442AD" w:rsidP="000B48B5">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4442AD" w:rsidP="000B48B5">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4442AD" w:rsidP="000B48B5">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4442AD" w:rsidP="000B48B5">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4442AD" w:rsidP="000B48B5">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4442AD" w:rsidP="000B48B5">
          <w:pPr>
            <w:pStyle w:val="Hlavika"/>
            <w:tabs>
              <w:tab w:val="clear" w:pos="4536"/>
              <w:tab w:val="center" w:pos="4253"/>
              <w:tab w:val="right" w:pos="9213"/>
            </w:tabs>
            <w:spacing w:line="276" w:lineRule="auto"/>
            <w:jc w:val="center"/>
            <w:rPr>
              <w:sz w:val="18"/>
              <w:szCs w:val="18"/>
            </w:rPr>
          </w:pPr>
          <w:r>
            <w:rPr>
              <w:sz w:val="18"/>
              <w:szCs w:val="18"/>
            </w:rPr>
            <w:t>3</w:t>
          </w:r>
        </w:p>
      </w:tc>
    </w:tr>
  </w:tbl>
  <w:p w:rsidR="003E4386" w:rsidRPr="003F66AF" w:rsidRDefault="003E4386" w:rsidP="003F66AF">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197"/>
      <w:gridCol w:w="4317"/>
      <w:gridCol w:w="280"/>
      <w:gridCol w:w="279"/>
      <w:gridCol w:w="283"/>
      <w:gridCol w:w="282"/>
      <w:gridCol w:w="283"/>
      <w:gridCol w:w="282"/>
      <w:gridCol w:w="283"/>
      <w:gridCol w:w="282"/>
      <w:gridCol w:w="283"/>
      <w:gridCol w:w="282"/>
    </w:tblGrid>
    <w:tr w:rsidR="003E4386" w:rsidRPr="00960FE0" w:rsidTr="000577FF">
      <w:trPr>
        <w:trHeight w:val="126"/>
      </w:trPr>
      <w:tc>
        <w:tcPr>
          <w:tcW w:w="2197" w:type="dxa"/>
          <w:tcBorders>
            <w:top w:val="nil"/>
            <w:left w:val="nil"/>
            <w:bottom w:val="nil"/>
            <w:right w:val="nil"/>
          </w:tcBorders>
          <w:vAlign w:val="center"/>
        </w:tcPr>
        <w:p w:rsidR="003E4386" w:rsidRPr="00960FE0" w:rsidRDefault="003E4386" w:rsidP="000B48B5">
          <w:pPr>
            <w:pStyle w:val="Hlavika"/>
            <w:tabs>
              <w:tab w:val="clear" w:pos="4536"/>
              <w:tab w:val="center" w:pos="4253"/>
              <w:tab w:val="right" w:pos="9213"/>
            </w:tabs>
            <w:spacing w:line="276" w:lineRule="auto"/>
            <w:ind w:firstLine="2"/>
            <w:rPr>
              <w:sz w:val="18"/>
              <w:szCs w:val="18"/>
            </w:rPr>
          </w:pPr>
          <w:r w:rsidRPr="00960FE0">
            <w:rPr>
              <w:sz w:val="18"/>
              <w:szCs w:val="18"/>
            </w:rPr>
            <w:t xml:space="preserve">Poznámky </w:t>
          </w:r>
          <w:proofErr w:type="spellStart"/>
          <w:r w:rsidR="003061A6" w:rsidRPr="003061A6">
            <w:rPr>
              <w:sz w:val="18"/>
              <w:szCs w:val="18"/>
            </w:rPr>
            <w:t>Úč</w:t>
          </w:r>
          <w:proofErr w:type="spellEnd"/>
          <w:r w:rsidR="003061A6" w:rsidRPr="003061A6">
            <w:rPr>
              <w:sz w:val="18"/>
              <w:szCs w:val="18"/>
            </w:rPr>
            <w:t xml:space="preserve"> MÚJ 3 - 01</w:t>
          </w:r>
        </w:p>
      </w:tc>
      <w:tc>
        <w:tcPr>
          <w:tcW w:w="4317" w:type="dxa"/>
          <w:tcBorders>
            <w:top w:val="nil"/>
            <w:left w:val="nil"/>
            <w:bottom w:val="nil"/>
            <w:right w:val="nil"/>
          </w:tcBorders>
          <w:vAlign w:val="center"/>
          <w:hideMark/>
        </w:tcPr>
        <w:p w:rsidR="003E4386" w:rsidRPr="00960FE0" w:rsidRDefault="003E4386" w:rsidP="000B48B5">
          <w:pPr>
            <w:pStyle w:val="Hlavika"/>
            <w:tabs>
              <w:tab w:val="clear" w:pos="4536"/>
              <w:tab w:val="center" w:pos="4253"/>
              <w:tab w:val="right" w:pos="9213"/>
            </w:tabs>
            <w:spacing w:line="276" w:lineRule="auto"/>
            <w:jc w:val="center"/>
            <w:rPr>
              <w:sz w:val="18"/>
              <w:szCs w:val="18"/>
            </w:rPr>
          </w:pPr>
          <w:r w:rsidRPr="00960FE0">
            <w:rPr>
              <w:sz w:val="18"/>
              <w:szCs w:val="18"/>
            </w:rPr>
            <w:t xml:space="preserve">                                                                                     IČO</w:t>
          </w:r>
        </w:p>
      </w:tc>
      <w:tc>
        <w:tcPr>
          <w:tcW w:w="280" w:type="dxa"/>
          <w:tcBorders>
            <w:top w:val="nil"/>
            <w:left w:val="nil"/>
            <w:bottom w:val="nil"/>
            <w:right w:val="nil"/>
          </w:tcBorders>
          <w:vAlign w:val="center"/>
        </w:tcPr>
        <w:p w:rsidR="003E4386" w:rsidRPr="00960FE0" w:rsidRDefault="003E4386" w:rsidP="000B48B5">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3E4386" w:rsidRPr="00960FE0" w:rsidRDefault="003E4386" w:rsidP="000B48B5">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4442AD" w:rsidP="000B48B5">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4442AD" w:rsidP="000B48B5">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4442AD" w:rsidP="000B48B5">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4442AD" w:rsidP="000B48B5">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3E4386" w:rsidP="000B48B5">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4442AD" w:rsidP="000B48B5">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4442AD" w:rsidP="000B48B5">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4442AD" w:rsidP="000B48B5">
          <w:pPr>
            <w:pStyle w:val="Hlavika"/>
            <w:tabs>
              <w:tab w:val="clear" w:pos="4536"/>
              <w:tab w:val="center" w:pos="4253"/>
              <w:tab w:val="right" w:pos="9213"/>
            </w:tabs>
            <w:spacing w:line="276" w:lineRule="auto"/>
            <w:jc w:val="center"/>
            <w:rPr>
              <w:sz w:val="18"/>
              <w:szCs w:val="18"/>
            </w:rPr>
          </w:pPr>
          <w:r>
            <w:rPr>
              <w:sz w:val="18"/>
              <w:szCs w:val="18"/>
            </w:rPr>
            <w:t>7</w:t>
          </w:r>
        </w:p>
      </w:tc>
    </w:tr>
  </w:tbl>
  <w:p w:rsidR="003E4386" w:rsidRPr="00960FE0" w:rsidRDefault="003E4386" w:rsidP="00B753AA">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3E4386" w:rsidRPr="00C14925" w:rsidTr="000B48B5">
      <w:trPr>
        <w:trHeight w:val="127"/>
      </w:trPr>
      <w:tc>
        <w:tcPr>
          <w:tcW w:w="2012" w:type="dxa"/>
          <w:tcBorders>
            <w:top w:val="nil"/>
            <w:left w:val="nil"/>
            <w:bottom w:val="nil"/>
            <w:right w:val="nil"/>
          </w:tcBorders>
          <w:vAlign w:val="center"/>
          <w:hideMark/>
        </w:tcPr>
        <w:p w:rsidR="003E4386" w:rsidRPr="00960FE0" w:rsidRDefault="003E4386" w:rsidP="000B48B5">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3E4386" w:rsidRPr="00960FE0" w:rsidRDefault="003E4386" w:rsidP="000B48B5">
          <w:pPr>
            <w:pStyle w:val="Hlavika"/>
            <w:tabs>
              <w:tab w:val="clear" w:pos="4536"/>
              <w:tab w:val="center" w:pos="4253"/>
              <w:tab w:val="right" w:pos="9213"/>
            </w:tabs>
            <w:spacing w:line="276" w:lineRule="auto"/>
            <w:jc w:val="center"/>
            <w:rPr>
              <w:sz w:val="18"/>
              <w:szCs w:val="18"/>
            </w:rPr>
          </w:pPr>
          <w:r w:rsidRPr="00960FE0">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3E4386" w:rsidP="000B48B5">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3E4386" w:rsidP="000B48B5">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3E4386" w:rsidP="000B48B5">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4442AD" w:rsidP="000B48B5">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4442AD" w:rsidP="000B48B5">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4442AD" w:rsidP="000B48B5">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4442AD" w:rsidP="000B48B5">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4442AD" w:rsidP="000B48B5">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4442AD" w:rsidP="000B48B5">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3E4386" w:rsidRPr="00960FE0" w:rsidRDefault="004442AD" w:rsidP="000B48B5">
          <w:pPr>
            <w:pStyle w:val="Hlavika"/>
            <w:tabs>
              <w:tab w:val="clear" w:pos="4536"/>
              <w:tab w:val="center" w:pos="4253"/>
              <w:tab w:val="right" w:pos="9213"/>
            </w:tabs>
            <w:spacing w:line="276" w:lineRule="auto"/>
            <w:jc w:val="center"/>
            <w:rPr>
              <w:sz w:val="18"/>
              <w:szCs w:val="18"/>
            </w:rPr>
          </w:pPr>
          <w:r>
            <w:rPr>
              <w:sz w:val="18"/>
              <w:szCs w:val="18"/>
            </w:rPr>
            <w:t>3</w:t>
          </w:r>
        </w:p>
      </w:tc>
    </w:tr>
  </w:tbl>
  <w:p w:rsidR="003E4386" w:rsidRDefault="003E4386" w:rsidP="008A2D79">
    <w:pPr>
      <w:pStyle w:val="Hlavika"/>
      <w:tabs>
        <w:tab w:val="center" w:pos="4820"/>
        <w:tab w:val="right" w:pos="9214"/>
      </w:tabs>
      <w:jc w:val="right"/>
      <w:rPr>
        <w:sz w:val="1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993368"/>
    <w:multiLevelType w:val="hybridMultilevel"/>
    <w:tmpl w:val="D73246CC"/>
    <w:lvl w:ilvl="0" w:tplc="6566897E">
      <w:start w:val="1"/>
      <w:numFmt w:val="decimal"/>
      <w:lvlText w:val="%1."/>
      <w:lvlJc w:val="left"/>
      <w:pPr>
        <w:ind w:left="360" w:hanging="360"/>
      </w:pPr>
      <w:rPr>
        <w:rFonts w:hint="default"/>
        <w:b w:val="0"/>
        <w:bCs w:val="0"/>
        <w:i w:val="0"/>
        <w:iCs w:val="0"/>
        <w:caps w:val="0"/>
        <w:smallCaps w:val="0"/>
        <w:strike w:val="0"/>
        <w:dstrike w:val="0"/>
        <w:vanish w:val="0"/>
        <w:spacing w:val="0"/>
        <w:kern w:val="0"/>
        <w:position w:val="0"/>
        <w:u w:val="none"/>
        <w:effect w:val="none"/>
        <w:vertAlign w:val="baseline"/>
        <w:em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5E406EC"/>
    <w:multiLevelType w:val="hybridMultilevel"/>
    <w:tmpl w:val="1BAE30AA"/>
    <w:lvl w:ilvl="0" w:tplc="4894B3B6">
      <w:start w:val="1"/>
      <w:numFmt w:val="decimal"/>
      <w:lvlText w:val="%1."/>
      <w:lvlJc w:val="left"/>
      <w:pPr>
        <w:ind w:left="786" w:hanging="360"/>
      </w:pPr>
      <w:rPr>
        <w:rFonts w:hint="default"/>
        <w:b/>
        <w:sz w:val="20"/>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2E023F31"/>
    <w:multiLevelType w:val="hybridMultilevel"/>
    <w:tmpl w:val="C3D4521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6BE61C3"/>
    <w:multiLevelType w:val="multilevel"/>
    <w:tmpl w:val="F0B85ED0"/>
    <w:lvl w:ilvl="0">
      <w:start w:val="1"/>
      <w:numFmt w:val="decimal"/>
      <w:pStyle w:val="Nadpis2"/>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vanish w:val="0"/>
        <w:spacing w:val="0"/>
        <w:kern w:val="0"/>
        <w:position w:val="0"/>
        <w:u w:val="none"/>
        <w:effect w:val="none"/>
        <w:vertAlign w:val="baseline"/>
        <w:em w:val="none"/>
        <w:specVanish w:val="0"/>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5">
    <w:nsid w:val="53BB6427"/>
    <w:multiLevelType w:val="singleLevel"/>
    <w:tmpl w:val="D8A48EDE"/>
    <w:lvl w:ilvl="0">
      <w:start w:val="902"/>
      <w:numFmt w:val="bullet"/>
      <w:lvlText w:val="-"/>
      <w:lvlJc w:val="left"/>
      <w:pPr>
        <w:tabs>
          <w:tab w:val="num" w:pos="360"/>
        </w:tabs>
        <w:ind w:left="360" w:hanging="360"/>
      </w:pPr>
      <w:rPr>
        <w:rFonts w:hint="default"/>
      </w:rPr>
    </w:lvl>
  </w:abstractNum>
  <w:abstractNum w:abstractNumId="6">
    <w:nsid w:val="54CE2C58"/>
    <w:multiLevelType w:val="hybridMultilevel"/>
    <w:tmpl w:val="756C3D3E"/>
    <w:lvl w:ilvl="0" w:tplc="137A70C4">
      <w:start w:val="1"/>
      <w:numFmt w:val="decimal"/>
      <w:lvlText w:val="%1."/>
      <w:lvlJc w:val="left"/>
      <w:pPr>
        <w:ind w:left="360" w:hanging="360"/>
      </w:pPr>
      <w:rPr>
        <w:rFonts w:hint="default"/>
        <w:b w:val="0"/>
        <w:bCs w:val="0"/>
        <w:i w:val="0"/>
        <w:iCs w:val="0"/>
        <w:caps w:val="0"/>
        <w:smallCaps w:val="0"/>
        <w:strike w:val="0"/>
        <w:dstrike w:val="0"/>
        <w:vanish w:val="0"/>
        <w:spacing w:val="0"/>
        <w:kern w:val="0"/>
        <w:position w:val="0"/>
        <w:u w:val="none"/>
        <w:effect w:val="none"/>
        <w:vertAlign w:val="baseline"/>
        <w:em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73473C13"/>
    <w:multiLevelType w:val="singleLevel"/>
    <w:tmpl w:val="2A50B936"/>
    <w:lvl w:ilvl="0">
      <w:start w:val="1"/>
      <w:numFmt w:val="upperLetter"/>
      <w:pStyle w:val="Nadpis1"/>
      <w:lvlText w:val="%1."/>
      <w:lvlJc w:val="left"/>
      <w:pPr>
        <w:tabs>
          <w:tab w:val="num" w:pos="2771"/>
        </w:tabs>
        <w:ind w:left="2771" w:hanging="360"/>
      </w:pPr>
      <w:rPr>
        <w:rFonts w:cs="Times New Roman" w:hint="default"/>
      </w:rPr>
    </w:lvl>
  </w:abstractNum>
  <w:abstractNum w:abstractNumId="8">
    <w:nsid w:val="752F4F49"/>
    <w:multiLevelType w:val="hybridMultilevel"/>
    <w:tmpl w:val="EB3AA09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7"/>
  </w:num>
  <w:num w:numId="2">
    <w:abstractNumId w:val="4"/>
  </w:num>
  <w:num w:numId="3">
    <w:abstractNumId w:val="9"/>
  </w:num>
  <w:num w:numId="4">
    <w:abstractNumId w:val="4"/>
  </w:num>
  <w:num w:numId="5">
    <w:abstractNumId w:val="4"/>
    <w:lvlOverride w:ilvl="0">
      <w:startOverride w:val="1"/>
    </w:lvlOverride>
  </w:num>
  <w:num w:numId="6">
    <w:abstractNumId w:val="4"/>
    <w:lvlOverride w:ilvl="0">
      <w:startOverride w:val="1"/>
    </w:lvlOverride>
  </w:num>
  <w:num w:numId="7">
    <w:abstractNumId w:val="4"/>
    <w:lvlOverride w:ilvl="0">
      <w:startOverride w:val="1"/>
    </w:lvlOverride>
  </w:num>
  <w:num w:numId="8">
    <w:abstractNumId w:val="8"/>
  </w:num>
  <w:num w:numId="9">
    <w:abstractNumId w:val="4"/>
    <w:lvlOverride w:ilvl="0">
      <w:startOverride w:val="1"/>
    </w:lvlOverride>
  </w:num>
  <w:num w:numId="10">
    <w:abstractNumId w:val="6"/>
  </w:num>
  <w:num w:numId="11">
    <w:abstractNumId w:val="0"/>
  </w:num>
  <w:num w:numId="12">
    <w:abstractNumId w:val="2"/>
  </w:num>
  <w:num w:numId="13">
    <w:abstractNumId w:val="5"/>
  </w:num>
  <w:num w:numId="14">
    <w:abstractNumId w:val="3"/>
  </w:num>
  <w:num w:numId="15">
    <w:abstractNumId w:val="1"/>
  </w:num>
  <w:numIdMacAtCleanup w:val="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34817"/>
  </w:hdrShapeDefaults>
  <w:footnotePr>
    <w:footnote w:id="-1"/>
    <w:footnote w:id="0"/>
  </w:footnotePr>
  <w:endnotePr>
    <w:endnote w:id="-1"/>
    <w:endnote w:id="0"/>
  </w:endnotePr>
  <w:compat/>
  <w:rsids>
    <w:rsidRoot w:val="00E95128"/>
    <w:rsid w:val="000008A5"/>
    <w:rsid w:val="0000290B"/>
    <w:rsid w:val="00002921"/>
    <w:rsid w:val="00002F57"/>
    <w:rsid w:val="0000356C"/>
    <w:rsid w:val="00003C63"/>
    <w:rsid w:val="000040F5"/>
    <w:rsid w:val="00006443"/>
    <w:rsid w:val="000066B2"/>
    <w:rsid w:val="00006F02"/>
    <w:rsid w:val="00010822"/>
    <w:rsid w:val="00010C2A"/>
    <w:rsid w:val="00012971"/>
    <w:rsid w:val="000164FB"/>
    <w:rsid w:val="00017791"/>
    <w:rsid w:val="00024740"/>
    <w:rsid w:val="000266B9"/>
    <w:rsid w:val="000321C6"/>
    <w:rsid w:val="000331E6"/>
    <w:rsid w:val="000422E9"/>
    <w:rsid w:val="00042EDE"/>
    <w:rsid w:val="00045A17"/>
    <w:rsid w:val="000470EC"/>
    <w:rsid w:val="00052495"/>
    <w:rsid w:val="00052C56"/>
    <w:rsid w:val="000577FF"/>
    <w:rsid w:val="00062063"/>
    <w:rsid w:val="000620A1"/>
    <w:rsid w:val="00062334"/>
    <w:rsid w:val="000658BA"/>
    <w:rsid w:val="0006697E"/>
    <w:rsid w:val="00073520"/>
    <w:rsid w:val="00073853"/>
    <w:rsid w:val="000738DF"/>
    <w:rsid w:val="00073D1F"/>
    <w:rsid w:val="000754C1"/>
    <w:rsid w:val="00075B41"/>
    <w:rsid w:val="00076486"/>
    <w:rsid w:val="00082AE1"/>
    <w:rsid w:val="00082DB2"/>
    <w:rsid w:val="0008425B"/>
    <w:rsid w:val="00085A3A"/>
    <w:rsid w:val="00086A82"/>
    <w:rsid w:val="000877BF"/>
    <w:rsid w:val="00092C39"/>
    <w:rsid w:val="00093CC4"/>
    <w:rsid w:val="000965D0"/>
    <w:rsid w:val="000A0336"/>
    <w:rsid w:val="000A1BBA"/>
    <w:rsid w:val="000A6FBA"/>
    <w:rsid w:val="000B3E55"/>
    <w:rsid w:val="000B4629"/>
    <w:rsid w:val="000B48B5"/>
    <w:rsid w:val="000B58E8"/>
    <w:rsid w:val="000B6195"/>
    <w:rsid w:val="000C2309"/>
    <w:rsid w:val="000C2D66"/>
    <w:rsid w:val="000C57D5"/>
    <w:rsid w:val="000C5F06"/>
    <w:rsid w:val="000C68B3"/>
    <w:rsid w:val="000D223A"/>
    <w:rsid w:val="000D22FF"/>
    <w:rsid w:val="000E10AC"/>
    <w:rsid w:val="000E1C3B"/>
    <w:rsid w:val="000E6FA7"/>
    <w:rsid w:val="000F1306"/>
    <w:rsid w:val="000F27A2"/>
    <w:rsid w:val="000F3531"/>
    <w:rsid w:val="000F37CF"/>
    <w:rsid w:val="000F40C4"/>
    <w:rsid w:val="000F4781"/>
    <w:rsid w:val="000F5666"/>
    <w:rsid w:val="00100154"/>
    <w:rsid w:val="00102C1A"/>
    <w:rsid w:val="00103B71"/>
    <w:rsid w:val="0010704C"/>
    <w:rsid w:val="00111A7D"/>
    <w:rsid w:val="00112B5E"/>
    <w:rsid w:val="00112DA3"/>
    <w:rsid w:val="00113A69"/>
    <w:rsid w:val="00113FA6"/>
    <w:rsid w:val="00120F3A"/>
    <w:rsid w:val="00125726"/>
    <w:rsid w:val="00125A72"/>
    <w:rsid w:val="00127D9C"/>
    <w:rsid w:val="00133683"/>
    <w:rsid w:val="00136273"/>
    <w:rsid w:val="00136A4A"/>
    <w:rsid w:val="00141691"/>
    <w:rsid w:val="00141832"/>
    <w:rsid w:val="00142DDE"/>
    <w:rsid w:val="001438AC"/>
    <w:rsid w:val="0014486E"/>
    <w:rsid w:val="00144C4F"/>
    <w:rsid w:val="00145018"/>
    <w:rsid w:val="001455D4"/>
    <w:rsid w:val="001463B4"/>
    <w:rsid w:val="00146904"/>
    <w:rsid w:val="00147FB3"/>
    <w:rsid w:val="001502F0"/>
    <w:rsid w:val="0015039D"/>
    <w:rsid w:val="0015198E"/>
    <w:rsid w:val="00151DD4"/>
    <w:rsid w:val="00155E75"/>
    <w:rsid w:val="0015600C"/>
    <w:rsid w:val="00156231"/>
    <w:rsid w:val="0015674B"/>
    <w:rsid w:val="00160AAA"/>
    <w:rsid w:val="001613B4"/>
    <w:rsid w:val="00162184"/>
    <w:rsid w:val="0016346D"/>
    <w:rsid w:val="001655C3"/>
    <w:rsid w:val="001712A8"/>
    <w:rsid w:val="0017267A"/>
    <w:rsid w:val="00172E03"/>
    <w:rsid w:val="001733C5"/>
    <w:rsid w:val="001739FB"/>
    <w:rsid w:val="00174AD3"/>
    <w:rsid w:val="0017632C"/>
    <w:rsid w:val="00177051"/>
    <w:rsid w:val="00177C59"/>
    <w:rsid w:val="001834D3"/>
    <w:rsid w:val="00193EE6"/>
    <w:rsid w:val="001A185A"/>
    <w:rsid w:val="001A1C39"/>
    <w:rsid w:val="001A37DE"/>
    <w:rsid w:val="001A566C"/>
    <w:rsid w:val="001A7CD7"/>
    <w:rsid w:val="001B1CAF"/>
    <w:rsid w:val="001B4C83"/>
    <w:rsid w:val="001B5156"/>
    <w:rsid w:val="001B54C9"/>
    <w:rsid w:val="001B5855"/>
    <w:rsid w:val="001C0756"/>
    <w:rsid w:val="001C0A6A"/>
    <w:rsid w:val="001C0E4E"/>
    <w:rsid w:val="001C3AB9"/>
    <w:rsid w:val="001C5A63"/>
    <w:rsid w:val="001C6524"/>
    <w:rsid w:val="001D06F0"/>
    <w:rsid w:val="001D1236"/>
    <w:rsid w:val="001D181E"/>
    <w:rsid w:val="001D3DCB"/>
    <w:rsid w:val="001D4DED"/>
    <w:rsid w:val="001D4E8A"/>
    <w:rsid w:val="001D507C"/>
    <w:rsid w:val="001E0395"/>
    <w:rsid w:val="001E03E6"/>
    <w:rsid w:val="001E3EC9"/>
    <w:rsid w:val="001E4071"/>
    <w:rsid w:val="001E7156"/>
    <w:rsid w:val="001E7DAF"/>
    <w:rsid w:val="001F2094"/>
    <w:rsid w:val="001F327B"/>
    <w:rsid w:val="001F338B"/>
    <w:rsid w:val="001F7F0F"/>
    <w:rsid w:val="0020520A"/>
    <w:rsid w:val="0020549F"/>
    <w:rsid w:val="00211B68"/>
    <w:rsid w:val="002130D8"/>
    <w:rsid w:val="00213F8C"/>
    <w:rsid w:val="0021533B"/>
    <w:rsid w:val="00216E9E"/>
    <w:rsid w:val="0021757D"/>
    <w:rsid w:val="00225398"/>
    <w:rsid w:val="0022612C"/>
    <w:rsid w:val="002304B6"/>
    <w:rsid w:val="002418D5"/>
    <w:rsid w:val="002422D6"/>
    <w:rsid w:val="0024691D"/>
    <w:rsid w:val="00251BF2"/>
    <w:rsid w:val="0025236E"/>
    <w:rsid w:val="00254418"/>
    <w:rsid w:val="00255D7C"/>
    <w:rsid w:val="0025662A"/>
    <w:rsid w:val="0025763B"/>
    <w:rsid w:val="00260C4C"/>
    <w:rsid w:val="00261F9D"/>
    <w:rsid w:val="00262CD4"/>
    <w:rsid w:val="00263198"/>
    <w:rsid w:val="0027298D"/>
    <w:rsid w:val="00280D5B"/>
    <w:rsid w:val="00283139"/>
    <w:rsid w:val="00286A3D"/>
    <w:rsid w:val="00290A84"/>
    <w:rsid w:val="00294BAE"/>
    <w:rsid w:val="00294E24"/>
    <w:rsid w:val="00296527"/>
    <w:rsid w:val="002977CC"/>
    <w:rsid w:val="002A264B"/>
    <w:rsid w:val="002A2806"/>
    <w:rsid w:val="002A574B"/>
    <w:rsid w:val="002A7CDF"/>
    <w:rsid w:val="002B0F9C"/>
    <w:rsid w:val="002B2E36"/>
    <w:rsid w:val="002B487E"/>
    <w:rsid w:val="002B77B8"/>
    <w:rsid w:val="002C1841"/>
    <w:rsid w:val="002C39EC"/>
    <w:rsid w:val="002C6B20"/>
    <w:rsid w:val="002D1827"/>
    <w:rsid w:val="002D2BA4"/>
    <w:rsid w:val="002D4AEE"/>
    <w:rsid w:val="002D60FF"/>
    <w:rsid w:val="002D69FB"/>
    <w:rsid w:val="002D77A2"/>
    <w:rsid w:val="002E0A76"/>
    <w:rsid w:val="002E0E7B"/>
    <w:rsid w:val="002E2F28"/>
    <w:rsid w:val="002E35FC"/>
    <w:rsid w:val="002E390D"/>
    <w:rsid w:val="002F05C7"/>
    <w:rsid w:val="002F104C"/>
    <w:rsid w:val="002F217A"/>
    <w:rsid w:val="002F3C09"/>
    <w:rsid w:val="002F4787"/>
    <w:rsid w:val="002F5513"/>
    <w:rsid w:val="002F626C"/>
    <w:rsid w:val="002F770F"/>
    <w:rsid w:val="00301031"/>
    <w:rsid w:val="00301902"/>
    <w:rsid w:val="00301C73"/>
    <w:rsid w:val="00301ECE"/>
    <w:rsid w:val="00303D30"/>
    <w:rsid w:val="003061A6"/>
    <w:rsid w:val="00307540"/>
    <w:rsid w:val="00310F5E"/>
    <w:rsid w:val="003147AA"/>
    <w:rsid w:val="00322F84"/>
    <w:rsid w:val="00326369"/>
    <w:rsid w:val="00327920"/>
    <w:rsid w:val="00331C73"/>
    <w:rsid w:val="00331FD6"/>
    <w:rsid w:val="00335C04"/>
    <w:rsid w:val="0034119B"/>
    <w:rsid w:val="003411B7"/>
    <w:rsid w:val="00342E08"/>
    <w:rsid w:val="003434C5"/>
    <w:rsid w:val="003518F0"/>
    <w:rsid w:val="0035269E"/>
    <w:rsid w:val="00354403"/>
    <w:rsid w:val="0035674A"/>
    <w:rsid w:val="00356E66"/>
    <w:rsid w:val="00361F93"/>
    <w:rsid w:val="00362830"/>
    <w:rsid w:val="0036502B"/>
    <w:rsid w:val="00367A6E"/>
    <w:rsid w:val="00367F8F"/>
    <w:rsid w:val="00374BF9"/>
    <w:rsid w:val="00376034"/>
    <w:rsid w:val="003800EF"/>
    <w:rsid w:val="00382308"/>
    <w:rsid w:val="003857F6"/>
    <w:rsid w:val="003918E6"/>
    <w:rsid w:val="00394912"/>
    <w:rsid w:val="003A11D9"/>
    <w:rsid w:val="003A1395"/>
    <w:rsid w:val="003A2A74"/>
    <w:rsid w:val="003A2EF8"/>
    <w:rsid w:val="003A3D09"/>
    <w:rsid w:val="003A3FA2"/>
    <w:rsid w:val="003B11CB"/>
    <w:rsid w:val="003B591C"/>
    <w:rsid w:val="003C3FDF"/>
    <w:rsid w:val="003C6B7B"/>
    <w:rsid w:val="003D140B"/>
    <w:rsid w:val="003D5127"/>
    <w:rsid w:val="003D67C7"/>
    <w:rsid w:val="003D6EDF"/>
    <w:rsid w:val="003E0FA2"/>
    <w:rsid w:val="003E4148"/>
    <w:rsid w:val="003E4386"/>
    <w:rsid w:val="003E5D71"/>
    <w:rsid w:val="003E7901"/>
    <w:rsid w:val="003F1E48"/>
    <w:rsid w:val="003F28D5"/>
    <w:rsid w:val="003F2C5A"/>
    <w:rsid w:val="003F317C"/>
    <w:rsid w:val="003F55D8"/>
    <w:rsid w:val="003F66AF"/>
    <w:rsid w:val="004007CA"/>
    <w:rsid w:val="00401F9E"/>
    <w:rsid w:val="004027CF"/>
    <w:rsid w:val="0041347E"/>
    <w:rsid w:val="00415AAC"/>
    <w:rsid w:val="00415CA4"/>
    <w:rsid w:val="00417345"/>
    <w:rsid w:val="00420D87"/>
    <w:rsid w:val="004214D3"/>
    <w:rsid w:val="00423AFA"/>
    <w:rsid w:val="00423B0B"/>
    <w:rsid w:val="0042454A"/>
    <w:rsid w:val="004262D7"/>
    <w:rsid w:val="00430148"/>
    <w:rsid w:val="004313A2"/>
    <w:rsid w:val="004330B3"/>
    <w:rsid w:val="00434641"/>
    <w:rsid w:val="004409F5"/>
    <w:rsid w:val="00442157"/>
    <w:rsid w:val="00444033"/>
    <w:rsid w:val="00444130"/>
    <w:rsid w:val="004442AD"/>
    <w:rsid w:val="00444C83"/>
    <w:rsid w:val="00446423"/>
    <w:rsid w:val="0044737A"/>
    <w:rsid w:val="004508CD"/>
    <w:rsid w:val="004511A7"/>
    <w:rsid w:val="00452C96"/>
    <w:rsid w:val="0045465E"/>
    <w:rsid w:val="00460337"/>
    <w:rsid w:val="004607E1"/>
    <w:rsid w:val="00460A08"/>
    <w:rsid w:val="0046138C"/>
    <w:rsid w:val="00461D2D"/>
    <w:rsid w:val="00473823"/>
    <w:rsid w:val="004756DF"/>
    <w:rsid w:val="004779CB"/>
    <w:rsid w:val="0048363A"/>
    <w:rsid w:val="00483A16"/>
    <w:rsid w:val="004867A3"/>
    <w:rsid w:val="004874DA"/>
    <w:rsid w:val="004900B7"/>
    <w:rsid w:val="00491AF0"/>
    <w:rsid w:val="00491C69"/>
    <w:rsid w:val="0049319C"/>
    <w:rsid w:val="00495ED1"/>
    <w:rsid w:val="00496A4E"/>
    <w:rsid w:val="004A045E"/>
    <w:rsid w:val="004A085B"/>
    <w:rsid w:val="004A4D80"/>
    <w:rsid w:val="004A5FFD"/>
    <w:rsid w:val="004A6C40"/>
    <w:rsid w:val="004B175A"/>
    <w:rsid w:val="004B2651"/>
    <w:rsid w:val="004B4C3B"/>
    <w:rsid w:val="004B599A"/>
    <w:rsid w:val="004B63DA"/>
    <w:rsid w:val="004B69E1"/>
    <w:rsid w:val="004C1C27"/>
    <w:rsid w:val="004C36AB"/>
    <w:rsid w:val="004C540D"/>
    <w:rsid w:val="004D25F3"/>
    <w:rsid w:val="004D3B14"/>
    <w:rsid w:val="004D3B4A"/>
    <w:rsid w:val="004E0BAA"/>
    <w:rsid w:val="004E44F0"/>
    <w:rsid w:val="004E60CC"/>
    <w:rsid w:val="004F00B4"/>
    <w:rsid w:val="004F4A5B"/>
    <w:rsid w:val="005026B5"/>
    <w:rsid w:val="005033C6"/>
    <w:rsid w:val="0050496E"/>
    <w:rsid w:val="005055E5"/>
    <w:rsid w:val="0050665B"/>
    <w:rsid w:val="00506C62"/>
    <w:rsid w:val="00506E0F"/>
    <w:rsid w:val="00507B8B"/>
    <w:rsid w:val="005131C0"/>
    <w:rsid w:val="005138B1"/>
    <w:rsid w:val="00515879"/>
    <w:rsid w:val="005160FB"/>
    <w:rsid w:val="00520013"/>
    <w:rsid w:val="00522287"/>
    <w:rsid w:val="005223EC"/>
    <w:rsid w:val="00527556"/>
    <w:rsid w:val="005275A1"/>
    <w:rsid w:val="00532B6E"/>
    <w:rsid w:val="005349E6"/>
    <w:rsid w:val="0053556C"/>
    <w:rsid w:val="00540C32"/>
    <w:rsid w:val="00541789"/>
    <w:rsid w:val="00542006"/>
    <w:rsid w:val="0054259E"/>
    <w:rsid w:val="00544F1F"/>
    <w:rsid w:val="00545B77"/>
    <w:rsid w:val="00546BD3"/>
    <w:rsid w:val="0054786F"/>
    <w:rsid w:val="00547A90"/>
    <w:rsid w:val="00553AFB"/>
    <w:rsid w:val="00555FC5"/>
    <w:rsid w:val="00564B72"/>
    <w:rsid w:val="0056665C"/>
    <w:rsid w:val="00567318"/>
    <w:rsid w:val="0057480F"/>
    <w:rsid w:val="00581C07"/>
    <w:rsid w:val="0058479C"/>
    <w:rsid w:val="00584A14"/>
    <w:rsid w:val="005858C5"/>
    <w:rsid w:val="00586959"/>
    <w:rsid w:val="00587370"/>
    <w:rsid w:val="00591510"/>
    <w:rsid w:val="00592B74"/>
    <w:rsid w:val="00593064"/>
    <w:rsid w:val="00595476"/>
    <w:rsid w:val="00597206"/>
    <w:rsid w:val="005A0C22"/>
    <w:rsid w:val="005A38F9"/>
    <w:rsid w:val="005A6327"/>
    <w:rsid w:val="005A76F0"/>
    <w:rsid w:val="005A7FDD"/>
    <w:rsid w:val="005B316E"/>
    <w:rsid w:val="005B4970"/>
    <w:rsid w:val="005B508D"/>
    <w:rsid w:val="005B6624"/>
    <w:rsid w:val="005B66CC"/>
    <w:rsid w:val="005C1DAB"/>
    <w:rsid w:val="005C2364"/>
    <w:rsid w:val="005C50FC"/>
    <w:rsid w:val="005C6657"/>
    <w:rsid w:val="005D25E4"/>
    <w:rsid w:val="005D2A89"/>
    <w:rsid w:val="005D4842"/>
    <w:rsid w:val="005D4C91"/>
    <w:rsid w:val="005D516F"/>
    <w:rsid w:val="005D614C"/>
    <w:rsid w:val="005E0118"/>
    <w:rsid w:val="005E09B4"/>
    <w:rsid w:val="005F2BC8"/>
    <w:rsid w:val="005F42BD"/>
    <w:rsid w:val="005F5B83"/>
    <w:rsid w:val="005F5D4F"/>
    <w:rsid w:val="005F6E8B"/>
    <w:rsid w:val="005F7FDE"/>
    <w:rsid w:val="0060236A"/>
    <w:rsid w:val="0060383F"/>
    <w:rsid w:val="00603EFB"/>
    <w:rsid w:val="006044F2"/>
    <w:rsid w:val="00605869"/>
    <w:rsid w:val="006069D3"/>
    <w:rsid w:val="0061277C"/>
    <w:rsid w:val="00613387"/>
    <w:rsid w:val="00614621"/>
    <w:rsid w:val="0062315E"/>
    <w:rsid w:val="006273FF"/>
    <w:rsid w:val="00627B6C"/>
    <w:rsid w:val="00630386"/>
    <w:rsid w:val="006318E7"/>
    <w:rsid w:val="006339DC"/>
    <w:rsid w:val="00634A4E"/>
    <w:rsid w:val="00641554"/>
    <w:rsid w:val="00642173"/>
    <w:rsid w:val="0064520D"/>
    <w:rsid w:val="0064631F"/>
    <w:rsid w:val="006501AF"/>
    <w:rsid w:val="006510AA"/>
    <w:rsid w:val="00651689"/>
    <w:rsid w:val="00655282"/>
    <w:rsid w:val="006575EA"/>
    <w:rsid w:val="00662C25"/>
    <w:rsid w:val="0066618F"/>
    <w:rsid w:val="00670813"/>
    <w:rsid w:val="00671BB4"/>
    <w:rsid w:val="006750FE"/>
    <w:rsid w:val="006775AD"/>
    <w:rsid w:val="00684B73"/>
    <w:rsid w:val="0068537D"/>
    <w:rsid w:val="00686359"/>
    <w:rsid w:val="00690D72"/>
    <w:rsid w:val="0069223A"/>
    <w:rsid w:val="006928CC"/>
    <w:rsid w:val="00692E6F"/>
    <w:rsid w:val="00694931"/>
    <w:rsid w:val="00697F7C"/>
    <w:rsid w:val="006A3C75"/>
    <w:rsid w:val="006A737C"/>
    <w:rsid w:val="006A739D"/>
    <w:rsid w:val="006B2ABD"/>
    <w:rsid w:val="006C0380"/>
    <w:rsid w:val="006C0DDC"/>
    <w:rsid w:val="006C27AA"/>
    <w:rsid w:val="006C4855"/>
    <w:rsid w:val="006C6B63"/>
    <w:rsid w:val="006D36EA"/>
    <w:rsid w:val="006D3D0B"/>
    <w:rsid w:val="006D7585"/>
    <w:rsid w:val="006E3F84"/>
    <w:rsid w:val="006E554A"/>
    <w:rsid w:val="006E7DB2"/>
    <w:rsid w:val="006F0490"/>
    <w:rsid w:val="006F28DA"/>
    <w:rsid w:val="006F58D5"/>
    <w:rsid w:val="006F7650"/>
    <w:rsid w:val="00701F03"/>
    <w:rsid w:val="00703344"/>
    <w:rsid w:val="007055E9"/>
    <w:rsid w:val="00710C6A"/>
    <w:rsid w:val="00714597"/>
    <w:rsid w:val="007152F1"/>
    <w:rsid w:val="00715E4A"/>
    <w:rsid w:val="00716227"/>
    <w:rsid w:val="00724938"/>
    <w:rsid w:val="0072695D"/>
    <w:rsid w:val="00726991"/>
    <w:rsid w:val="00726AE6"/>
    <w:rsid w:val="00737421"/>
    <w:rsid w:val="00741092"/>
    <w:rsid w:val="00742680"/>
    <w:rsid w:val="00744E25"/>
    <w:rsid w:val="00746C9E"/>
    <w:rsid w:val="00750259"/>
    <w:rsid w:val="007508D8"/>
    <w:rsid w:val="00750C3B"/>
    <w:rsid w:val="007510E4"/>
    <w:rsid w:val="0075139D"/>
    <w:rsid w:val="00757160"/>
    <w:rsid w:val="007658EA"/>
    <w:rsid w:val="007702F0"/>
    <w:rsid w:val="0077399F"/>
    <w:rsid w:val="00775BE1"/>
    <w:rsid w:val="00777324"/>
    <w:rsid w:val="00784A1C"/>
    <w:rsid w:val="00784ED5"/>
    <w:rsid w:val="0078754C"/>
    <w:rsid w:val="007902B7"/>
    <w:rsid w:val="00790818"/>
    <w:rsid w:val="0079191F"/>
    <w:rsid w:val="00792ACB"/>
    <w:rsid w:val="0079344B"/>
    <w:rsid w:val="007A005F"/>
    <w:rsid w:val="007A104C"/>
    <w:rsid w:val="007A1353"/>
    <w:rsid w:val="007A1781"/>
    <w:rsid w:val="007A3EDF"/>
    <w:rsid w:val="007A491D"/>
    <w:rsid w:val="007A748A"/>
    <w:rsid w:val="007B2031"/>
    <w:rsid w:val="007B2E7A"/>
    <w:rsid w:val="007B314C"/>
    <w:rsid w:val="007B3A69"/>
    <w:rsid w:val="007C3B50"/>
    <w:rsid w:val="007C5DCB"/>
    <w:rsid w:val="007D3E38"/>
    <w:rsid w:val="007D4437"/>
    <w:rsid w:val="007D5680"/>
    <w:rsid w:val="007D5BF0"/>
    <w:rsid w:val="007D6502"/>
    <w:rsid w:val="007E2840"/>
    <w:rsid w:val="007E45B5"/>
    <w:rsid w:val="007E47FA"/>
    <w:rsid w:val="007E4E9F"/>
    <w:rsid w:val="007E691B"/>
    <w:rsid w:val="007F1A8E"/>
    <w:rsid w:val="007F4606"/>
    <w:rsid w:val="0080548E"/>
    <w:rsid w:val="00806EE2"/>
    <w:rsid w:val="00815894"/>
    <w:rsid w:val="00815A32"/>
    <w:rsid w:val="0082358D"/>
    <w:rsid w:val="00823DCB"/>
    <w:rsid w:val="00825896"/>
    <w:rsid w:val="00831393"/>
    <w:rsid w:val="008323FB"/>
    <w:rsid w:val="0083467A"/>
    <w:rsid w:val="00834AC2"/>
    <w:rsid w:val="00834F9D"/>
    <w:rsid w:val="00835EB3"/>
    <w:rsid w:val="008379ED"/>
    <w:rsid w:val="00841F29"/>
    <w:rsid w:val="00842414"/>
    <w:rsid w:val="00847616"/>
    <w:rsid w:val="008543BA"/>
    <w:rsid w:val="00857559"/>
    <w:rsid w:val="00857FD5"/>
    <w:rsid w:val="00860C91"/>
    <w:rsid w:val="00861749"/>
    <w:rsid w:val="00863B6E"/>
    <w:rsid w:val="008648B4"/>
    <w:rsid w:val="00864CBA"/>
    <w:rsid w:val="008669C1"/>
    <w:rsid w:val="00867FC4"/>
    <w:rsid w:val="00873768"/>
    <w:rsid w:val="00874443"/>
    <w:rsid w:val="00876A43"/>
    <w:rsid w:val="00882521"/>
    <w:rsid w:val="008844F7"/>
    <w:rsid w:val="00885B38"/>
    <w:rsid w:val="00887683"/>
    <w:rsid w:val="00887C84"/>
    <w:rsid w:val="0089652C"/>
    <w:rsid w:val="0089671F"/>
    <w:rsid w:val="008A2D79"/>
    <w:rsid w:val="008A2E84"/>
    <w:rsid w:val="008A6D28"/>
    <w:rsid w:val="008B1B50"/>
    <w:rsid w:val="008B206F"/>
    <w:rsid w:val="008B3D8A"/>
    <w:rsid w:val="008B6072"/>
    <w:rsid w:val="008B6694"/>
    <w:rsid w:val="008B6C69"/>
    <w:rsid w:val="008D0944"/>
    <w:rsid w:val="008D2F11"/>
    <w:rsid w:val="008D7145"/>
    <w:rsid w:val="008E04AE"/>
    <w:rsid w:val="008E1D46"/>
    <w:rsid w:val="008E58C3"/>
    <w:rsid w:val="008E68A4"/>
    <w:rsid w:val="008F0030"/>
    <w:rsid w:val="008F4E52"/>
    <w:rsid w:val="00900696"/>
    <w:rsid w:val="0090078A"/>
    <w:rsid w:val="00910F51"/>
    <w:rsid w:val="009118C8"/>
    <w:rsid w:val="009226CD"/>
    <w:rsid w:val="00924FC5"/>
    <w:rsid w:val="00927634"/>
    <w:rsid w:val="00930988"/>
    <w:rsid w:val="00937AC0"/>
    <w:rsid w:val="0094275C"/>
    <w:rsid w:val="009441EB"/>
    <w:rsid w:val="009458E0"/>
    <w:rsid w:val="00946B5F"/>
    <w:rsid w:val="0095003F"/>
    <w:rsid w:val="0095211C"/>
    <w:rsid w:val="00954399"/>
    <w:rsid w:val="0095542C"/>
    <w:rsid w:val="00963F3D"/>
    <w:rsid w:val="00965781"/>
    <w:rsid w:val="0097293C"/>
    <w:rsid w:val="009738C3"/>
    <w:rsid w:val="009743BF"/>
    <w:rsid w:val="00974929"/>
    <w:rsid w:val="00976018"/>
    <w:rsid w:val="0098136C"/>
    <w:rsid w:val="009831F6"/>
    <w:rsid w:val="0098537D"/>
    <w:rsid w:val="00985D23"/>
    <w:rsid w:val="0098647C"/>
    <w:rsid w:val="00991C72"/>
    <w:rsid w:val="00995CDB"/>
    <w:rsid w:val="00997FDD"/>
    <w:rsid w:val="009A00B8"/>
    <w:rsid w:val="009A0493"/>
    <w:rsid w:val="009A096C"/>
    <w:rsid w:val="009A0C68"/>
    <w:rsid w:val="009A16B1"/>
    <w:rsid w:val="009A3341"/>
    <w:rsid w:val="009A633B"/>
    <w:rsid w:val="009B0793"/>
    <w:rsid w:val="009B13B4"/>
    <w:rsid w:val="009B3A5B"/>
    <w:rsid w:val="009B4C47"/>
    <w:rsid w:val="009B4CFB"/>
    <w:rsid w:val="009B60B7"/>
    <w:rsid w:val="009B7785"/>
    <w:rsid w:val="009C5492"/>
    <w:rsid w:val="009C6A9E"/>
    <w:rsid w:val="009D02E9"/>
    <w:rsid w:val="009D0700"/>
    <w:rsid w:val="009D20B6"/>
    <w:rsid w:val="009D2ECF"/>
    <w:rsid w:val="009D5232"/>
    <w:rsid w:val="009E0DEB"/>
    <w:rsid w:val="009E16EA"/>
    <w:rsid w:val="009E19B7"/>
    <w:rsid w:val="009E2B94"/>
    <w:rsid w:val="009E3ECC"/>
    <w:rsid w:val="009E410C"/>
    <w:rsid w:val="009F4639"/>
    <w:rsid w:val="009F614A"/>
    <w:rsid w:val="009F6927"/>
    <w:rsid w:val="009F6FEA"/>
    <w:rsid w:val="00A02942"/>
    <w:rsid w:val="00A05FBA"/>
    <w:rsid w:val="00A06CAB"/>
    <w:rsid w:val="00A07873"/>
    <w:rsid w:val="00A13E99"/>
    <w:rsid w:val="00A14E67"/>
    <w:rsid w:val="00A16B8A"/>
    <w:rsid w:val="00A2009F"/>
    <w:rsid w:val="00A2012A"/>
    <w:rsid w:val="00A22E03"/>
    <w:rsid w:val="00A25722"/>
    <w:rsid w:val="00A26359"/>
    <w:rsid w:val="00A26FCD"/>
    <w:rsid w:val="00A31DFF"/>
    <w:rsid w:val="00A32789"/>
    <w:rsid w:val="00A363D4"/>
    <w:rsid w:val="00A45B39"/>
    <w:rsid w:val="00A55A93"/>
    <w:rsid w:val="00A5618F"/>
    <w:rsid w:val="00A561A0"/>
    <w:rsid w:val="00A60F97"/>
    <w:rsid w:val="00A639F4"/>
    <w:rsid w:val="00A653BA"/>
    <w:rsid w:val="00A70530"/>
    <w:rsid w:val="00A70B8E"/>
    <w:rsid w:val="00A7144F"/>
    <w:rsid w:val="00A72805"/>
    <w:rsid w:val="00A732B4"/>
    <w:rsid w:val="00A73577"/>
    <w:rsid w:val="00A76848"/>
    <w:rsid w:val="00A8108C"/>
    <w:rsid w:val="00A813C8"/>
    <w:rsid w:val="00A822E1"/>
    <w:rsid w:val="00A83752"/>
    <w:rsid w:val="00A9048F"/>
    <w:rsid w:val="00A90A04"/>
    <w:rsid w:val="00A947C7"/>
    <w:rsid w:val="00A95312"/>
    <w:rsid w:val="00AB20B7"/>
    <w:rsid w:val="00AB3FDB"/>
    <w:rsid w:val="00AB572C"/>
    <w:rsid w:val="00AB6B04"/>
    <w:rsid w:val="00AC12B2"/>
    <w:rsid w:val="00AC4A1B"/>
    <w:rsid w:val="00AD205A"/>
    <w:rsid w:val="00AD4FCA"/>
    <w:rsid w:val="00AD6758"/>
    <w:rsid w:val="00AD789E"/>
    <w:rsid w:val="00AE05A2"/>
    <w:rsid w:val="00AE173D"/>
    <w:rsid w:val="00AF6E64"/>
    <w:rsid w:val="00B03577"/>
    <w:rsid w:val="00B0368E"/>
    <w:rsid w:val="00B03B01"/>
    <w:rsid w:val="00B12204"/>
    <w:rsid w:val="00B12629"/>
    <w:rsid w:val="00B13B5F"/>
    <w:rsid w:val="00B146E6"/>
    <w:rsid w:val="00B15138"/>
    <w:rsid w:val="00B2075C"/>
    <w:rsid w:val="00B241FA"/>
    <w:rsid w:val="00B266D0"/>
    <w:rsid w:val="00B32107"/>
    <w:rsid w:val="00B321C4"/>
    <w:rsid w:val="00B32A7D"/>
    <w:rsid w:val="00B345EE"/>
    <w:rsid w:val="00B435B8"/>
    <w:rsid w:val="00B50A9E"/>
    <w:rsid w:val="00B55A09"/>
    <w:rsid w:val="00B564FF"/>
    <w:rsid w:val="00B57ED9"/>
    <w:rsid w:val="00B6076C"/>
    <w:rsid w:val="00B63FD8"/>
    <w:rsid w:val="00B67573"/>
    <w:rsid w:val="00B71C86"/>
    <w:rsid w:val="00B74849"/>
    <w:rsid w:val="00B753AA"/>
    <w:rsid w:val="00B765D9"/>
    <w:rsid w:val="00B77494"/>
    <w:rsid w:val="00B80383"/>
    <w:rsid w:val="00B8228A"/>
    <w:rsid w:val="00B825EB"/>
    <w:rsid w:val="00B831CE"/>
    <w:rsid w:val="00B84860"/>
    <w:rsid w:val="00B91B40"/>
    <w:rsid w:val="00B94193"/>
    <w:rsid w:val="00B948DF"/>
    <w:rsid w:val="00B96BFB"/>
    <w:rsid w:val="00BA11AF"/>
    <w:rsid w:val="00BA2397"/>
    <w:rsid w:val="00BA32E6"/>
    <w:rsid w:val="00BA3E31"/>
    <w:rsid w:val="00BA3FB7"/>
    <w:rsid w:val="00BA720E"/>
    <w:rsid w:val="00BB1171"/>
    <w:rsid w:val="00BB218F"/>
    <w:rsid w:val="00BB2336"/>
    <w:rsid w:val="00BB41A6"/>
    <w:rsid w:val="00BB49E7"/>
    <w:rsid w:val="00BB653F"/>
    <w:rsid w:val="00BC09C5"/>
    <w:rsid w:val="00BC3A10"/>
    <w:rsid w:val="00BC631F"/>
    <w:rsid w:val="00BD16CB"/>
    <w:rsid w:val="00BD1E36"/>
    <w:rsid w:val="00BD68BA"/>
    <w:rsid w:val="00BE075E"/>
    <w:rsid w:val="00BE1275"/>
    <w:rsid w:val="00BE4B9A"/>
    <w:rsid w:val="00BE66E9"/>
    <w:rsid w:val="00BE7275"/>
    <w:rsid w:val="00BF1174"/>
    <w:rsid w:val="00BF5CA9"/>
    <w:rsid w:val="00C0111A"/>
    <w:rsid w:val="00C0257D"/>
    <w:rsid w:val="00C02C96"/>
    <w:rsid w:val="00C03840"/>
    <w:rsid w:val="00C03B46"/>
    <w:rsid w:val="00C04BEB"/>
    <w:rsid w:val="00C12F2A"/>
    <w:rsid w:val="00C13216"/>
    <w:rsid w:val="00C15CF1"/>
    <w:rsid w:val="00C20348"/>
    <w:rsid w:val="00C20AC1"/>
    <w:rsid w:val="00C22B63"/>
    <w:rsid w:val="00C22C68"/>
    <w:rsid w:val="00C235CB"/>
    <w:rsid w:val="00C24B6B"/>
    <w:rsid w:val="00C30E99"/>
    <w:rsid w:val="00C323ED"/>
    <w:rsid w:val="00C402BF"/>
    <w:rsid w:val="00C4136B"/>
    <w:rsid w:val="00C4259A"/>
    <w:rsid w:val="00C44120"/>
    <w:rsid w:val="00C459DC"/>
    <w:rsid w:val="00C460D7"/>
    <w:rsid w:val="00C4665E"/>
    <w:rsid w:val="00C47324"/>
    <w:rsid w:val="00C47AA1"/>
    <w:rsid w:val="00C51638"/>
    <w:rsid w:val="00C520AC"/>
    <w:rsid w:val="00C575CA"/>
    <w:rsid w:val="00C672BA"/>
    <w:rsid w:val="00C712A3"/>
    <w:rsid w:val="00C71E93"/>
    <w:rsid w:val="00C730D3"/>
    <w:rsid w:val="00C76D6A"/>
    <w:rsid w:val="00C7740A"/>
    <w:rsid w:val="00C80D9C"/>
    <w:rsid w:val="00C83FF3"/>
    <w:rsid w:val="00C86DFE"/>
    <w:rsid w:val="00C871B8"/>
    <w:rsid w:val="00C92BE8"/>
    <w:rsid w:val="00C94FB8"/>
    <w:rsid w:val="00C97476"/>
    <w:rsid w:val="00CA0147"/>
    <w:rsid w:val="00CA1CFF"/>
    <w:rsid w:val="00CA441D"/>
    <w:rsid w:val="00CA615B"/>
    <w:rsid w:val="00CB0CD3"/>
    <w:rsid w:val="00CB3140"/>
    <w:rsid w:val="00CB381B"/>
    <w:rsid w:val="00CB5A5C"/>
    <w:rsid w:val="00CB5FCA"/>
    <w:rsid w:val="00CC153E"/>
    <w:rsid w:val="00CC3798"/>
    <w:rsid w:val="00CD33CB"/>
    <w:rsid w:val="00CD3A8A"/>
    <w:rsid w:val="00CD4395"/>
    <w:rsid w:val="00CD4F6B"/>
    <w:rsid w:val="00CD79DA"/>
    <w:rsid w:val="00CE612B"/>
    <w:rsid w:val="00CE7F2B"/>
    <w:rsid w:val="00CF2329"/>
    <w:rsid w:val="00CF28E5"/>
    <w:rsid w:val="00CF2FC7"/>
    <w:rsid w:val="00CF7C4C"/>
    <w:rsid w:val="00D02B99"/>
    <w:rsid w:val="00D04670"/>
    <w:rsid w:val="00D04D91"/>
    <w:rsid w:val="00D21626"/>
    <w:rsid w:val="00D2215A"/>
    <w:rsid w:val="00D24870"/>
    <w:rsid w:val="00D32B0D"/>
    <w:rsid w:val="00D34932"/>
    <w:rsid w:val="00D422DB"/>
    <w:rsid w:val="00D4302D"/>
    <w:rsid w:val="00D4583E"/>
    <w:rsid w:val="00D4614E"/>
    <w:rsid w:val="00D46C0F"/>
    <w:rsid w:val="00D46E65"/>
    <w:rsid w:val="00D51408"/>
    <w:rsid w:val="00D529F9"/>
    <w:rsid w:val="00D54563"/>
    <w:rsid w:val="00D551EB"/>
    <w:rsid w:val="00D60232"/>
    <w:rsid w:val="00D633D4"/>
    <w:rsid w:val="00D6340D"/>
    <w:rsid w:val="00D63BDD"/>
    <w:rsid w:val="00D72087"/>
    <w:rsid w:val="00D72286"/>
    <w:rsid w:val="00D75116"/>
    <w:rsid w:val="00D752DF"/>
    <w:rsid w:val="00D75C9B"/>
    <w:rsid w:val="00D75D89"/>
    <w:rsid w:val="00D87F05"/>
    <w:rsid w:val="00D87FB3"/>
    <w:rsid w:val="00D90AF1"/>
    <w:rsid w:val="00D90C8B"/>
    <w:rsid w:val="00D91BEC"/>
    <w:rsid w:val="00D933FB"/>
    <w:rsid w:val="00D941F9"/>
    <w:rsid w:val="00D948BB"/>
    <w:rsid w:val="00DA2806"/>
    <w:rsid w:val="00DA7586"/>
    <w:rsid w:val="00DB1FDB"/>
    <w:rsid w:val="00DB338D"/>
    <w:rsid w:val="00DB3849"/>
    <w:rsid w:val="00DB4BB7"/>
    <w:rsid w:val="00DC2A64"/>
    <w:rsid w:val="00DC68C3"/>
    <w:rsid w:val="00DD0263"/>
    <w:rsid w:val="00DD23C0"/>
    <w:rsid w:val="00DE16DE"/>
    <w:rsid w:val="00DE1D1A"/>
    <w:rsid w:val="00DE32D5"/>
    <w:rsid w:val="00DE358C"/>
    <w:rsid w:val="00DE5898"/>
    <w:rsid w:val="00DE6983"/>
    <w:rsid w:val="00DF5B31"/>
    <w:rsid w:val="00DF68FC"/>
    <w:rsid w:val="00E036DB"/>
    <w:rsid w:val="00E103D8"/>
    <w:rsid w:val="00E10C86"/>
    <w:rsid w:val="00E12453"/>
    <w:rsid w:val="00E1390D"/>
    <w:rsid w:val="00E15F9B"/>
    <w:rsid w:val="00E16574"/>
    <w:rsid w:val="00E169B0"/>
    <w:rsid w:val="00E16A57"/>
    <w:rsid w:val="00E1728C"/>
    <w:rsid w:val="00E231BA"/>
    <w:rsid w:val="00E2794A"/>
    <w:rsid w:val="00E33646"/>
    <w:rsid w:val="00E34DCA"/>
    <w:rsid w:val="00E34E5E"/>
    <w:rsid w:val="00E359E9"/>
    <w:rsid w:val="00E3652A"/>
    <w:rsid w:val="00E540E8"/>
    <w:rsid w:val="00E55A09"/>
    <w:rsid w:val="00E56466"/>
    <w:rsid w:val="00E56D28"/>
    <w:rsid w:val="00E5726F"/>
    <w:rsid w:val="00E6055C"/>
    <w:rsid w:val="00E608F1"/>
    <w:rsid w:val="00E623CD"/>
    <w:rsid w:val="00E626B1"/>
    <w:rsid w:val="00E627BF"/>
    <w:rsid w:val="00E63B99"/>
    <w:rsid w:val="00E72C65"/>
    <w:rsid w:val="00E73306"/>
    <w:rsid w:val="00E77BCF"/>
    <w:rsid w:val="00E80605"/>
    <w:rsid w:val="00E82F67"/>
    <w:rsid w:val="00E8384F"/>
    <w:rsid w:val="00E95128"/>
    <w:rsid w:val="00E979F1"/>
    <w:rsid w:val="00EA3419"/>
    <w:rsid w:val="00EA7B8D"/>
    <w:rsid w:val="00EB0931"/>
    <w:rsid w:val="00EB1508"/>
    <w:rsid w:val="00EB7A29"/>
    <w:rsid w:val="00EC0820"/>
    <w:rsid w:val="00ED1E98"/>
    <w:rsid w:val="00ED2D3A"/>
    <w:rsid w:val="00ED5F95"/>
    <w:rsid w:val="00ED67D4"/>
    <w:rsid w:val="00ED7FD3"/>
    <w:rsid w:val="00EE0E21"/>
    <w:rsid w:val="00EE2CBE"/>
    <w:rsid w:val="00EE591A"/>
    <w:rsid w:val="00EE5E5E"/>
    <w:rsid w:val="00EF0B01"/>
    <w:rsid w:val="00EF34AE"/>
    <w:rsid w:val="00EF4D21"/>
    <w:rsid w:val="00EF4E72"/>
    <w:rsid w:val="00EF688C"/>
    <w:rsid w:val="00F10E0E"/>
    <w:rsid w:val="00F13F0E"/>
    <w:rsid w:val="00F150F1"/>
    <w:rsid w:val="00F158E1"/>
    <w:rsid w:val="00F1691A"/>
    <w:rsid w:val="00F16F26"/>
    <w:rsid w:val="00F20205"/>
    <w:rsid w:val="00F21100"/>
    <w:rsid w:val="00F22867"/>
    <w:rsid w:val="00F25405"/>
    <w:rsid w:val="00F27004"/>
    <w:rsid w:val="00F31277"/>
    <w:rsid w:val="00F343BA"/>
    <w:rsid w:val="00F37A18"/>
    <w:rsid w:val="00F41202"/>
    <w:rsid w:val="00F418EA"/>
    <w:rsid w:val="00F4385F"/>
    <w:rsid w:val="00F442DC"/>
    <w:rsid w:val="00F4536E"/>
    <w:rsid w:val="00F501FB"/>
    <w:rsid w:val="00F51B26"/>
    <w:rsid w:val="00F527C8"/>
    <w:rsid w:val="00F538B0"/>
    <w:rsid w:val="00F54864"/>
    <w:rsid w:val="00F663D5"/>
    <w:rsid w:val="00F709E2"/>
    <w:rsid w:val="00F70C00"/>
    <w:rsid w:val="00F71552"/>
    <w:rsid w:val="00F75499"/>
    <w:rsid w:val="00F758F3"/>
    <w:rsid w:val="00F75DF5"/>
    <w:rsid w:val="00F802C8"/>
    <w:rsid w:val="00F8335A"/>
    <w:rsid w:val="00F838BE"/>
    <w:rsid w:val="00F83A95"/>
    <w:rsid w:val="00F865E8"/>
    <w:rsid w:val="00F91913"/>
    <w:rsid w:val="00F9359C"/>
    <w:rsid w:val="00F9506A"/>
    <w:rsid w:val="00FA1EF8"/>
    <w:rsid w:val="00FA252E"/>
    <w:rsid w:val="00FA2A9D"/>
    <w:rsid w:val="00FA35FB"/>
    <w:rsid w:val="00FA3683"/>
    <w:rsid w:val="00FA3B8D"/>
    <w:rsid w:val="00FA4E2E"/>
    <w:rsid w:val="00FA6ADD"/>
    <w:rsid w:val="00FA6C5D"/>
    <w:rsid w:val="00FA6D0F"/>
    <w:rsid w:val="00FB059F"/>
    <w:rsid w:val="00FB6A5F"/>
    <w:rsid w:val="00FD44E7"/>
    <w:rsid w:val="00FD4736"/>
    <w:rsid w:val="00FE0172"/>
    <w:rsid w:val="00FE2CC6"/>
    <w:rsid w:val="00FE3AB4"/>
    <w:rsid w:val="00FF24D6"/>
    <w:rsid w:val="00FF3376"/>
    <w:rsid w:val="00FF3441"/>
    <w:rsid w:val="00FF35DD"/>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4"/>
      </w:numPr>
      <w:outlineLvl w:val="1"/>
    </w:pPr>
    <w:rPr>
      <w:b/>
      <w:sz w:val="18"/>
    </w:rPr>
  </w:style>
  <w:style w:type="paragraph" w:styleId="Nadpis3">
    <w:name w:val="heading 3"/>
    <w:basedOn w:val="Normlny"/>
    <w:next w:val="Normlny"/>
    <w:link w:val="Nadpis3Char"/>
    <w:uiPriority w:val="9"/>
    <w:semiHidden/>
    <w:unhideWhenUsed/>
    <w:qFormat/>
    <w:rsid w:val="009F6FEA"/>
    <w:pPr>
      <w:keepNext/>
      <w:keepLines/>
      <w:spacing w:before="200"/>
      <w:outlineLvl w:val="2"/>
    </w:pPr>
    <w:rPr>
      <w:rFonts w:asciiTheme="majorHAnsi" w:eastAsiaTheme="majorEastAsia" w:hAnsiTheme="majorHAnsi" w:cstheme="majorBidi"/>
      <w:b/>
      <w:bCs/>
      <w:color w:val="4F81BD" w:themeColor="accent1"/>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styleId="Zkladntext2">
    <w:name w:val="Body Text 2"/>
    <w:basedOn w:val="Normlny"/>
    <w:link w:val="Zkladntext2Char"/>
    <w:uiPriority w:val="99"/>
    <w:semiHidden/>
    <w:unhideWhenUsed/>
    <w:rsid w:val="00012971"/>
    <w:pPr>
      <w:spacing w:after="120" w:line="480" w:lineRule="auto"/>
    </w:pPr>
  </w:style>
  <w:style w:type="character" w:customStyle="1" w:styleId="Zkladntext2Char">
    <w:name w:val="Základný text 2 Char"/>
    <w:link w:val="Zkladntext2"/>
    <w:uiPriority w:val="99"/>
    <w:semiHidden/>
    <w:rsid w:val="00012971"/>
    <w:rPr>
      <w:rFonts w:ascii="Times New Roman" w:eastAsia="Times New Roman" w:hAnsi="Times New Roman" w:cs="Times New Roman"/>
      <w:sz w:val="20"/>
      <w:szCs w:val="20"/>
    </w:rPr>
  </w:style>
  <w:style w:type="table" w:styleId="Mriekatabuky">
    <w:name w:val="Table Grid"/>
    <w:basedOn w:val="Normlnatabuka"/>
    <w:rsid w:val="0094275C"/>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zia">
    <w:name w:val="Revision"/>
    <w:hidden/>
    <w:uiPriority w:val="99"/>
    <w:semiHidden/>
    <w:rsid w:val="006F0490"/>
    <w:rPr>
      <w:rFonts w:ascii="Times New Roman" w:eastAsia="Times New Roman" w:hAnsi="Times New Roman"/>
      <w:lang w:eastAsia="en-US"/>
    </w:rPr>
  </w:style>
  <w:style w:type="character" w:customStyle="1" w:styleId="ra">
    <w:name w:val="ra"/>
    <w:basedOn w:val="Predvolenpsmoodseku"/>
    <w:rsid w:val="006501AF"/>
  </w:style>
  <w:style w:type="paragraph" w:customStyle="1" w:styleId="TopHeader">
    <w:name w:val="Top Header"/>
    <w:basedOn w:val="Normlny"/>
    <w:uiPriority w:val="99"/>
    <w:qFormat/>
    <w:rsid w:val="00EB7A29"/>
    <w:pPr>
      <w:jc w:val="center"/>
    </w:pPr>
    <w:rPr>
      <w:rFonts w:ascii="Arial Narrow" w:hAnsi="Arial Narrow"/>
      <w:b/>
      <w:bCs/>
      <w:sz w:val="22"/>
      <w:szCs w:val="22"/>
    </w:rPr>
  </w:style>
  <w:style w:type="character" w:customStyle="1" w:styleId="ValueChar">
    <w:name w:val="Value Char"/>
    <w:basedOn w:val="Predvolenpsmoodseku"/>
    <w:link w:val="Value"/>
    <w:locked/>
    <w:rsid w:val="00EB7A29"/>
    <w:rPr>
      <w:rFonts w:ascii="Arial Narrow" w:eastAsia="Times New Roman" w:hAnsi="Arial Narrow"/>
      <w:szCs w:val="24"/>
    </w:rPr>
  </w:style>
  <w:style w:type="paragraph" w:customStyle="1" w:styleId="Value">
    <w:name w:val="Value"/>
    <w:basedOn w:val="Normlny"/>
    <w:link w:val="ValueChar"/>
    <w:qFormat/>
    <w:rsid w:val="00EB7A29"/>
    <w:pPr>
      <w:jc w:val="right"/>
    </w:pPr>
    <w:rPr>
      <w:rFonts w:ascii="Arial Narrow" w:hAnsi="Arial Narrow"/>
      <w:szCs w:val="24"/>
      <w:lang w:eastAsia="sk-SK"/>
    </w:rPr>
  </w:style>
  <w:style w:type="character" w:customStyle="1" w:styleId="ValueCenteredChar">
    <w:name w:val="Value Centered Char"/>
    <w:basedOn w:val="ValueChar"/>
    <w:link w:val="ValueCentered"/>
    <w:locked/>
    <w:rsid w:val="00EB7A29"/>
    <w:rPr>
      <w:rFonts w:ascii="Arial Narrow" w:eastAsia="Times New Roman" w:hAnsi="Arial Narrow"/>
      <w:szCs w:val="24"/>
    </w:rPr>
  </w:style>
  <w:style w:type="paragraph" w:customStyle="1" w:styleId="ValueCentered">
    <w:name w:val="Value Centered"/>
    <w:basedOn w:val="Value"/>
    <w:link w:val="ValueCenteredChar"/>
    <w:qFormat/>
    <w:rsid w:val="00EB7A29"/>
    <w:pPr>
      <w:jc w:val="center"/>
    </w:pPr>
  </w:style>
  <w:style w:type="character" w:customStyle="1" w:styleId="Nadpis3Char">
    <w:name w:val="Nadpis 3 Char"/>
    <w:basedOn w:val="Predvolenpsmoodseku"/>
    <w:link w:val="Nadpis3"/>
    <w:uiPriority w:val="9"/>
    <w:semiHidden/>
    <w:rsid w:val="009F6FEA"/>
    <w:rPr>
      <w:rFonts w:asciiTheme="majorHAnsi" w:eastAsiaTheme="majorEastAsia" w:hAnsiTheme="majorHAnsi" w:cstheme="majorBidi"/>
      <w:b/>
      <w:bCs/>
      <w:color w:val="4F81BD" w:themeColor="accent1"/>
      <w:lang w:eastAsia="en-US"/>
    </w:rPr>
  </w:style>
  <w:style w:type="paragraph" w:customStyle="1" w:styleId="odstavec">
    <w:name w:val="odstavec"/>
    <w:basedOn w:val="Normlny"/>
    <w:link w:val="odstavecChar"/>
    <w:autoRedefine/>
    <w:rsid w:val="0050496E"/>
    <w:pPr>
      <w:tabs>
        <w:tab w:val="left" w:pos="709"/>
      </w:tabs>
      <w:suppressAutoHyphens/>
      <w:ind w:right="-79"/>
      <w:jc w:val="both"/>
    </w:pPr>
    <w:rPr>
      <w:rFonts w:ascii="Garamond" w:hAnsi="Garamond"/>
      <w:sz w:val="22"/>
      <w:szCs w:val="22"/>
      <w:lang w:val="de-AT" w:eastAsia="sk-SK"/>
    </w:rPr>
  </w:style>
  <w:style w:type="character" w:customStyle="1" w:styleId="odstavecChar">
    <w:name w:val="odstavec Char"/>
    <w:link w:val="odstavec"/>
    <w:rsid w:val="0050496E"/>
    <w:rPr>
      <w:rFonts w:ascii="Garamond" w:eastAsia="Times New Roman" w:hAnsi="Garamond"/>
      <w:sz w:val="22"/>
      <w:szCs w:val="22"/>
      <w:lang w:val="de-AT"/>
    </w:rPr>
  </w:style>
  <w:style w:type="paragraph" w:customStyle="1" w:styleId="ABC-paragrahinNotes">
    <w:name w:val="ABC - paragrah in Notes"/>
    <w:link w:val="ABC-paragrahinNotesChar"/>
    <w:rsid w:val="0050496E"/>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50496E"/>
    <w:rPr>
      <w:rFonts w:ascii="Arial" w:eastAsia="Times New Roman" w:hAnsi="Arial"/>
      <w:sz w:val="18"/>
      <w:lang w:val="en-GB" w:eastAsia="en-US"/>
    </w:rPr>
  </w:style>
  <w:style w:type="paragraph" w:customStyle="1" w:styleId="AccountingPolicy">
    <w:name w:val="Accounting Policy"/>
    <w:basedOn w:val="Normlny"/>
    <w:link w:val="AccountingPolicyChar"/>
    <w:uiPriority w:val="99"/>
    <w:rsid w:val="00DB3849"/>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DB3849"/>
    <w:rPr>
      <w:rFonts w:ascii="Univers 45 Light" w:eastAsia="Times New Roman" w:hAnsi="Univers 45 Light" w:cs="Univers 45 Light"/>
      <w:color w:val="000000"/>
      <w:lang w:val="en-NZ" w:eastAsia="en-NZ"/>
    </w:rPr>
  </w:style>
</w:styles>
</file>

<file path=word/webSettings.xml><?xml version="1.0" encoding="utf-8"?>
<w:webSettings xmlns:r="http://schemas.openxmlformats.org/officeDocument/2006/relationships" xmlns:w="http://schemas.openxmlformats.org/wordprocessingml/2006/main">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78580028">
      <w:bodyDiv w:val="1"/>
      <w:marLeft w:val="0"/>
      <w:marRight w:val="0"/>
      <w:marTop w:val="0"/>
      <w:marBottom w:val="0"/>
      <w:divBdr>
        <w:top w:val="none" w:sz="0" w:space="0" w:color="auto"/>
        <w:left w:val="none" w:sz="0" w:space="0" w:color="auto"/>
        <w:bottom w:val="none" w:sz="0" w:space="0" w:color="auto"/>
        <w:right w:val="none" w:sz="0" w:space="0" w:color="auto"/>
      </w:divBdr>
    </w:div>
    <w:div w:id="745805140">
      <w:bodyDiv w:val="1"/>
      <w:marLeft w:val="0"/>
      <w:marRight w:val="0"/>
      <w:marTop w:val="0"/>
      <w:marBottom w:val="0"/>
      <w:divBdr>
        <w:top w:val="none" w:sz="0" w:space="0" w:color="auto"/>
        <w:left w:val="none" w:sz="0" w:space="0" w:color="auto"/>
        <w:bottom w:val="none" w:sz="0" w:space="0" w:color="auto"/>
        <w:right w:val="none" w:sz="0" w:space="0" w:color="auto"/>
      </w:divBdr>
    </w:div>
    <w:div w:id="1039432251">
      <w:bodyDiv w:val="1"/>
      <w:marLeft w:val="0"/>
      <w:marRight w:val="0"/>
      <w:marTop w:val="0"/>
      <w:marBottom w:val="0"/>
      <w:divBdr>
        <w:top w:val="none" w:sz="0" w:space="0" w:color="auto"/>
        <w:left w:val="none" w:sz="0" w:space="0" w:color="auto"/>
        <w:bottom w:val="none" w:sz="0" w:space="0" w:color="auto"/>
        <w:right w:val="none" w:sz="0" w:space="0" w:color="auto"/>
      </w:divBdr>
    </w:div>
    <w:div w:id="1286961764">
      <w:bodyDiv w:val="1"/>
      <w:marLeft w:val="0"/>
      <w:marRight w:val="0"/>
      <w:marTop w:val="0"/>
      <w:marBottom w:val="0"/>
      <w:divBdr>
        <w:top w:val="none" w:sz="0" w:space="0" w:color="auto"/>
        <w:left w:val="none" w:sz="0" w:space="0" w:color="auto"/>
        <w:bottom w:val="none" w:sz="0" w:space="0" w:color="auto"/>
        <w:right w:val="none" w:sz="0" w:space="0" w:color="auto"/>
      </w:divBdr>
    </w:div>
    <w:div w:id="1369256162">
      <w:bodyDiv w:val="1"/>
      <w:marLeft w:val="0"/>
      <w:marRight w:val="0"/>
      <w:marTop w:val="0"/>
      <w:marBottom w:val="0"/>
      <w:divBdr>
        <w:top w:val="none" w:sz="0" w:space="0" w:color="auto"/>
        <w:left w:val="none" w:sz="0" w:space="0" w:color="auto"/>
        <w:bottom w:val="none" w:sz="0" w:space="0" w:color="auto"/>
        <w:right w:val="none" w:sz="0" w:space="0" w:color="auto"/>
      </w:divBdr>
    </w:div>
    <w:div w:id="1798911283">
      <w:bodyDiv w:val="1"/>
      <w:marLeft w:val="0"/>
      <w:marRight w:val="0"/>
      <w:marTop w:val="0"/>
      <w:marBottom w:val="0"/>
      <w:divBdr>
        <w:top w:val="none" w:sz="0" w:space="0" w:color="auto"/>
        <w:left w:val="none" w:sz="0" w:space="0" w:color="auto"/>
        <w:bottom w:val="none" w:sz="0" w:space="0" w:color="auto"/>
        <w:right w:val="none" w:sz="0" w:space="0" w:color="auto"/>
      </w:divBdr>
    </w:div>
    <w:div w:id="1873683913">
      <w:bodyDiv w:val="1"/>
      <w:marLeft w:val="0"/>
      <w:marRight w:val="0"/>
      <w:marTop w:val="0"/>
      <w:marBottom w:val="0"/>
      <w:divBdr>
        <w:top w:val="none" w:sz="0" w:space="0" w:color="auto"/>
        <w:left w:val="none" w:sz="0" w:space="0" w:color="auto"/>
        <w:bottom w:val="none" w:sz="0" w:space="0" w:color="auto"/>
        <w:right w:val="none" w:sz="0" w:space="0" w:color="auto"/>
      </w:divBdr>
    </w:div>
    <w:div w:id="1880237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4720A9-FA11-47BD-97B1-17503DBA3C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1676</Words>
  <Characters>9554</Characters>
  <Application>Microsoft Office Word</Application>
  <DocSecurity>0</DocSecurity>
  <Lines>79</Lines>
  <Paragraphs>22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11208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cp:lastModifiedBy>igorpolasek</cp:lastModifiedBy>
  <cp:revision>2</cp:revision>
  <cp:lastPrinted>2018-06-21T08:50:00Z</cp:lastPrinted>
  <dcterms:created xsi:type="dcterms:W3CDTF">2020-10-23T09:55:00Z</dcterms:created>
  <dcterms:modified xsi:type="dcterms:W3CDTF">2020-10-23T09:55:00Z</dcterms:modified>
</cp:coreProperties>
</file>