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BETRIMAX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M.R. Štefánika 189/22, Bošany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46261656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2023299256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