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8E" w:rsidRDefault="00BC568E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Poznámky k účtovnej závierke</w:t>
      </w: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zostavenej k </w:t>
      </w:r>
      <w:r w:rsidR="007C23FC">
        <w:rPr>
          <w:rFonts w:ascii="Calibri" w:hAnsi="Calibri" w:cs="Arial"/>
          <w:b/>
          <w:caps/>
          <w:sz w:val="28"/>
          <w:szCs w:val="28"/>
        </w:rPr>
        <w:t>31</w:t>
      </w:r>
      <w:r w:rsidRPr="00BC568E">
        <w:rPr>
          <w:rFonts w:ascii="Calibri" w:hAnsi="Calibri" w:cs="Arial"/>
          <w:b/>
          <w:caps/>
          <w:sz w:val="28"/>
          <w:szCs w:val="28"/>
        </w:rPr>
        <w:t xml:space="preserve">. decembru </w:t>
      </w:r>
      <w:r w:rsidR="00422C60" w:rsidRPr="00BC568E">
        <w:rPr>
          <w:rFonts w:ascii="Calibri" w:hAnsi="Calibri" w:cs="Arial"/>
          <w:b/>
          <w:iCs/>
          <w:caps/>
          <w:sz w:val="28"/>
          <w:szCs w:val="28"/>
        </w:rPr>
        <w:t>201</w:t>
      </w:r>
      <w:r w:rsidR="00CD1E0F">
        <w:rPr>
          <w:rFonts w:ascii="Calibri" w:hAnsi="Calibri" w:cs="Arial"/>
          <w:b/>
          <w:iCs/>
          <w:caps/>
          <w:sz w:val="28"/>
          <w:szCs w:val="28"/>
        </w:rPr>
        <w:t>9</w:t>
      </w: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C1C6C" w:rsidRPr="00F00CD6" w:rsidRDefault="004C1C6C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 xml:space="preserve">1. </w:t>
      </w:r>
      <w:r w:rsidR="00021F6F" w:rsidRPr="00F00CD6">
        <w:rPr>
          <w:rFonts w:ascii="Calibri" w:hAnsi="Calibri"/>
          <w:b/>
        </w:rPr>
        <w:t>Obchodné meno a sídlo spoločnosti: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8B69FD" w:rsidRDefault="002F028D" w:rsidP="00021F6F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ProActive partner, s. r. o.</w:t>
      </w:r>
    </w:p>
    <w:p w:rsidR="00021F6F" w:rsidRPr="00F00CD6" w:rsidRDefault="002F028D" w:rsidP="00021F6F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Gaštanová 3086/37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010 0</w:t>
      </w:r>
      <w:r w:rsidR="002F028D">
        <w:rPr>
          <w:rFonts w:ascii="Calibri" w:hAnsi="Calibri"/>
          <w:b w:val="0"/>
          <w:sz w:val="20"/>
          <w:szCs w:val="20"/>
        </w:rPr>
        <w:t>7</w:t>
      </w:r>
      <w:r w:rsidRPr="00F00CD6">
        <w:rPr>
          <w:rFonts w:ascii="Calibri" w:hAnsi="Calibri"/>
          <w:b w:val="0"/>
          <w:sz w:val="20"/>
          <w:szCs w:val="20"/>
        </w:rPr>
        <w:t xml:space="preserve"> Žilina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Slovenská republika 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Spoločnosť </w:t>
      </w:r>
      <w:r w:rsidR="002F028D">
        <w:rPr>
          <w:rFonts w:ascii="Calibri" w:hAnsi="Calibri"/>
          <w:b w:val="0"/>
          <w:sz w:val="20"/>
          <w:szCs w:val="20"/>
        </w:rPr>
        <w:t>ProActive partner, s. r. o.</w:t>
      </w:r>
      <w:r w:rsidRPr="00F00CD6">
        <w:rPr>
          <w:rFonts w:ascii="Calibri" w:hAnsi="Calibri"/>
          <w:b w:val="0"/>
          <w:sz w:val="20"/>
          <w:szCs w:val="20"/>
        </w:rPr>
        <w:t xml:space="preserve">  (ďalej len </w:t>
      </w:r>
      <w:r w:rsidRPr="00F00CD6">
        <w:rPr>
          <w:rFonts w:ascii="Calibri" w:hAnsi="Calibri"/>
          <w:b w:val="0"/>
          <w:i/>
          <w:sz w:val="20"/>
          <w:szCs w:val="20"/>
        </w:rPr>
        <w:t>„</w:t>
      </w:r>
      <w:r w:rsidR="00234AFA">
        <w:rPr>
          <w:rFonts w:ascii="Calibri" w:hAnsi="Calibri"/>
          <w:b w:val="0"/>
          <w:i/>
          <w:sz w:val="20"/>
          <w:szCs w:val="20"/>
        </w:rPr>
        <w:t>S</w:t>
      </w:r>
      <w:r w:rsidRPr="00F00CD6">
        <w:rPr>
          <w:rFonts w:ascii="Calibri" w:hAnsi="Calibri"/>
          <w:b w:val="0"/>
          <w:i/>
          <w:sz w:val="20"/>
          <w:szCs w:val="20"/>
        </w:rPr>
        <w:t>poločnosť“)</w:t>
      </w:r>
      <w:r w:rsidRPr="00F00CD6">
        <w:rPr>
          <w:rFonts w:ascii="Calibri" w:hAnsi="Calibri"/>
          <w:b w:val="0"/>
          <w:sz w:val="20"/>
          <w:szCs w:val="20"/>
        </w:rPr>
        <w:t xml:space="preserve"> bola založená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 zakladateľskou zmluvou o založení </w:t>
      </w:r>
      <w:r w:rsidR="002F028D">
        <w:rPr>
          <w:rStyle w:val="ra"/>
          <w:rFonts w:ascii="Calibri" w:hAnsi="Calibri"/>
          <w:b w:val="0"/>
          <w:sz w:val="20"/>
          <w:szCs w:val="20"/>
        </w:rPr>
        <w:t>spoločnosti s ručením obmedzeným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. </w:t>
      </w:r>
      <w:r w:rsidRPr="00F00CD6">
        <w:rPr>
          <w:rFonts w:ascii="Calibri" w:hAnsi="Calibri"/>
          <w:b w:val="0"/>
          <w:sz w:val="20"/>
          <w:szCs w:val="20"/>
        </w:rPr>
        <w:t>Do obchod</w:t>
      </w:r>
      <w:r w:rsidR="00525B0F">
        <w:rPr>
          <w:rFonts w:ascii="Calibri" w:hAnsi="Calibri"/>
          <w:b w:val="0"/>
          <w:sz w:val="20"/>
          <w:szCs w:val="20"/>
        </w:rPr>
        <w:t xml:space="preserve">ného registra bola zapísaná </w:t>
      </w:r>
      <w:r w:rsidR="002F028D">
        <w:rPr>
          <w:rFonts w:ascii="Calibri" w:hAnsi="Calibri"/>
          <w:b w:val="0"/>
          <w:sz w:val="20"/>
          <w:szCs w:val="20"/>
        </w:rPr>
        <w:t>16</w:t>
      </w:r>
      <w:r w:rsidR="00525B0F">
        <w:rPr>
          <w:rFonts w:ascii="Calibri" w:hAnsi="Calibri"/>
          <w:b w:val="0"/>
          <w:sz w:val="20"/>
          <w:szCs w:val="20"/>
        </w:rPr>
        <w:t>.</w:t>
      </w:r>
      <w:r w:rsidR="002F028D">
        <w:rPr>
          <w:rFonts w:ascii="Calibri" w:hAnsi="Calibri"/>
          <w:b w:val="0"/>
          <w:sz w:val="20"/>
          <w:szCs w:val="20"/>
        </w:rPr>
        <w:t xml:space="preserve"> 11</w:t>
      </w:r>
      <w:r w:rsidRPr="00F00CD6">
        <w:rPr>
          <w:rFonts w:ascii="Calibri" w:hAnsi="Calibri"/>
          <w:b w:val="0"/>
          <w:sz w:val="20"/>
          <w:szCs w:val="20"/>
        </w:rPr>
        <w:t>.</w:t>
      </w:r>
      <w:r w:rsidR="00525B0F">
        <w:rPr>
          <w:rFonts w:ascii="Calibri" w:hAnsi="Calibri"/>
          <w:b w:val="0"/>
          <w:sz w:val="20"/>
          <w:szCs w:val="20"/>
        </w:rPr>
        <w:t xml:space="preserve"> </w:t>
      </w:r>
      <w:r w:rsidRPr="00F00CD6">
        <w:rPr>
          <w:rFonts w:ascii="Calibri" w:hAnsi="Calibri"/>
          <w:b w:val="0"/>
          <w:sz w:val="20"/>
          <w:szCs w:val="20"/>
        </w:rPr>
        <w:t>20</w:t>
      </w:r>
      <w:r w:rsidR="002F028D">
        <w:rPr>
          <w:rFonts w:ascii="Calibri" w:hAnsi="Calibri"/>
          <w:b w:val="0"/>
          <w:sz w:val="20"/>
          <w:szCs w:val="20"/>
        </w:rPr>
        <w:t>12</w:t>
      </w:r>
      <w:r w:rsidRPr="00F00CD6">
        <w:rPr>
          <w:rFonts w:ascii="Calibri" w:hAnsi="Calibri"/>
          <w:b w:val="0"/>
          <w:sz w:val="20"/>
          <w:szCs w:val="20"/>
        </w:rPr>
        <w:t xml:space="preserve"> (Obchodný registe</w:t>
      </w:r>
      <w:r w:rsidR="00525B0F">
        <w:rPr>
          <w:rFonts w:ascii="Calibri" w:hAnsi="Calibri"/>
          <w:b w:val="0"/>
          <w:sz w:val="20"/>
          <w:szCs w:val="20"/>
        </w:rPr>
        <w:t xml:space="preserve">r Okresného súdu </w:t>
      </w:r>
      <w:r w:rsidR="002F028D">
        <w:rPr>
          <w:rFonts w:ascii="Calibri" w:hAnsi="Calibri"/>
          <w:b w:val="0"/>
          <w:sz w:val="20"/>
          <w:szCs w:val="20"/>
        </w:rPr>
        <w:t>Bratislava</w:t>
      </w:r>
      <w:r w:rsidR="00525B0F">
        <w:rPr>
          <w:rFonts w:ascii="Calibri" w:hAnsi="Calibri"/>
          <w:b w:val="0"/>
          <w:sz w:val="20"/>
          <w:szCs w:val="20"/>
        </w:rPr>
        <w:t xml:space="preserve">, oddiel: </w:t>
      </w:r>
      <w:r w:rsidRPr="00F00CD6">
        <w:rPr>
          <w:rFonts w:ascii="Calibri" w:hAnsi="Calibri"/>
          <w:b w:val="0"/>
          <w:sz w:val="20"/>
          <w:szCs w:val="20"/>
        </w:rPr>
        <w:t>S</w:t>
      </w:r>
      <w:r w:rsidR="002F028D">
        <w:rPr>
          <w:rFonts w:ascii="Calibri" w:hAnsi="Calibri"/>
          <w:b w:val="0"/>
          <w:sz w:val="20"/>
          <w:szCs w:val="20"/>
        </w:rPr>
        <w:t>ro</w:t>
      </w:r>
      <w:r w:rsidRPr="00F00CD6">
        <w:rPr>
          <w:rFonts w:ascii="Calibri" w:hAnsi="Calibri"/>
          <w:b w:val="0"/>
          <w:sz w:val="20"/>
          <w:szCs w:val="20"/>
        </w:rPr>
        <w:t>, vložka č.</w:t>
      </w:r>
      <w:r w:rsidR="00525B0F">
        <w:rPr>
          <w:rFonts w:ascii="Calibri" w:hAnsi="Calibri"/>
          <w:b w:val="0"/>
          <w:sz w:val="20"/>
          <w:szCs w:val="20"/>
        </w:rPr>
        <w:t xml:space="preserve">: </w:t>
      </w:r>
      <w:r w:rsidR="002F028D">
        <w:rPr>
          <w:rFonts w:ascii="Calibri" w:hAnsi="Calibri"/>
          <w:b w:val="0"/>
          <w:sz w:val="20"/>
          <w:szCs w:val="20"/>
        </w:rPr>
        <w:t>85431</w:t>
      </w:r>
      <w:r w:rsidRPr="00F00CD6">
        <w:rPr>
          <w:rFonts w:ascii="Calibri" w:hAnsi="Calibri"/>
          <w:b w:val="0"/>
          <w:sz w:val="20"/>
          <w:szCs w:val="20"/>
        </w:rPr>
        <w:t xml:space="preserve">/L). Identifikačné číslo organizácie (IČO) je </w:t>
      </w:r>
      <w:r w:rsidR="002F028D">
        <w:rPr>
          <w:rFonts w:ascii="Calibri" w:hAnsi="Calibri"/>
          <w:b w:val="0"/>
          <w:sz w:val="20"/>
          <w:szCs w:val="20"/>
        </w:rPr>
        <w:t>46911065</w:t>
      </w:r>
      <w:r w:rsidRPr="00F00CD6">
        <w:rPr>
          <w:rFonts w:ascii="Calibri" w:hAnsi="Calibri"/>
          <w:b w:val="0"/>
          <w:sz w:val="20"/>
          <w:szCs w:val="20"/>
        </w:rPr>
        <w:t xml:space="preserve">. Daňové registračné číslo (DIČ) je </w:t>
      </w:r>
      <w:r w:rsidR="002F028D">
        <w:rPr>
          <w:rFonts w:ascii="Calibri" w:hAnsi="Calibri"/>
          <w:b w:val="0"/>
          <w:sz w:val="20"/>
          <w:szCs w:val="20"/>
        </w:rPr>
        <w:t>2023647538</w:t>
      </w:r>
      <w:r w:rsidRPr="00F00CD6">
        <w:rPr>
          <w:rFonts w:ascii="Calibri" w:hAnsi="Calibri"/>
          <w:b w:val="0"/>
          <w:sz w:val="20"/>
          <w:szCs w:val="20"/>
        </w:rPr>
        <w:t>.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>2.</w:t>
      </w:r>
      <w:r w:rsidR="00021F6F" w:rsidRPr="00F00CD6">
        <w:rPr>
          <w:rFonts w:ascii="Calibri" w:hAnsi="Calibri"/>
          <w:b/>
        </w:rPr>
        <w:t xml:space="preserve"> Hlavné činnosti spoločnosti: </w:t>
      </w:r>
    </w:p>
    <w:p w:rsidR="00021F6F" w:rsidRPr="00F00CD6" w:rsidRDefault="002F028D" w:rsidP="006B6F3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Ostatné vzdelávacie činnosti I.N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6B6F35" w:rsidRDefault="006B6F35" w:rsidP="006318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6B6F35">
        <w:rPr>
          <w:rFonts w:ascii="Calibri" w:hAnsi="Calibri" w:cs="FuturaTEEDem"/>
          <w:b/>
          <w:noProof w:val="0"/>
          <w:sz w:val="20"/>
          <w:szCs w:val="20"/>
        </w:rPr>
        <w:t>3. Počet zamestnancov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705"/>
        <w:gridCol w:w="2654"/>
        <w:gridCol w:w="2884"/>
      </w:tblGrid>
      <w:tr w:rsidR="006B6F35" w:rsidRPr="00236494" w:rsidTr="00422C60"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C279AE" w:rsidRPr="00236494" w:rsidTr="00422C60">
        <w:tc>
          <w:tcPr>
            <w:tcW w:w="37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36494">
              <w:rPr>
                <w:rFonts w:ascii="Calibri" w:hAnsi="Calibri"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7C23FC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7C23FC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279AE" w:rsidRPr="00CF63FA" w:rsidRDefault="002F028D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  <w:highlight w:val="green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Počet vedúcich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C279AE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C279AE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:rsidR="006B6F35" w:rsidRPr="006B6F35" w:rsidRDefault="006B6F35" w:rsidP="006318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6B6F35" w:rsidRDefault="006B6F35" w:rsidP="006B6F35">
      <w:pPr>
        <w:tabs>
          <w:tab w:val="left" w:pos="567"/>
        </w:tabs>
        <w:jc w:val="both"/>
        <w:rPr>
          <w:rFonts w:ascii="Calibri" w:hAnsi="Calibri" w:cs="Calibri"/>
          <w:b/>
          <w:bCs/>
          <w:sz w:val="20"/>
          <w:szCs w:val="20"/>
          <w:lang w:eastAsia="cs-CZ"/>
        </w:rPr>
      </w:pPr>
      <w:r>
        <w:rPr>
          <w:rFonts w:ascii="Calibri" w:hAnsi="Calibri" w:cs="Calibri"/>
          <w:b/>
          <w:bCs/>
          <w:sz w:val="20"/>
          <w:szCs w:val="20"/>
          <w:lang w:eastAsia="cs-CZ"/>
        </w:rPr>
        <w:t>4. Údaje o neobmedzenom ručení</w:t>
      </w:r>
    </w:p>
    <w:p w:rsidR="006B6F35" w:rsidRPr="007817BE" w:rsidRDefault="006B6F35" w:rsidP="006B6F35">
      <w:pPr>
        <w:tabs>
          <w:tab w:val="left" w:pos="567"/>
        </w:tabs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7817BE">
        <w:rPr>
          <w:rFonts w:ascii="Calibri" w:hAnsi="Calibri" w:cs="Calibri"/>
          <w:bCs/>
          <w:sz w:val="20"/>
          <w:szCs w:val="20"/>
          <w:lang w:eastAsia="cs-CZ"/>
        </w:rPr>
        <w:t>Spoločnosť nie je neobmedzene ručiacim spoločníkom v iných spoločnostiach podľa § 56 ods. 5 Obchodného zákonníka.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 xml:space="preserve">5. Právny dôvod na zostavenie účtovnej závierky </w:t>
      </w:r>
    </w:p>
    <w:p w:rsid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Účtovná závierka </w:t>
      </w:r>
      <w:r w:rsidR="0071663A">
        <w:rPr>
          <w:rStyle w:val="ZkladntextChar"/>
          <w:rFonts w:ascii="Calibri" w:hAnsi="Calibri"/>
          <w:b w:val="0"/>
          <w:sz w:val="20"/>
          <w:szCs w:val="20"/>
        </w:rPr>
        <w:t>S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poločnosti k 31.</w:t>
      </w:r>
      <w:r w:rsidR="00265F58">
        <w:rPr>
          <w:rStyle w:val="ZkladntextChar"/>
          <w:rFonts w:ascii="Calibri" w:hAnsi="Calibri"/>
          <w:b w:val="0"/>
          <w:sz w:val="20"/>
          <w:szCs w:val="20"/>
        </w:rPr>
        <w:t xml:space="preserve"> decembru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CD1E0F">
        <w:rPr>
          <w:rStyle w:val="ZkladntextChar"/>
          <w:rFonts w:ascii="Calibri" w:hAnsi="Calibri"/>
          <w:b w:val="0"/>
          <w:sz w:val="20"/>
          <w:szCs w:val="20"/>
        </w:rPr>
        <w:t>9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je zostavená ako riadna individuálna účtovná závierka podľa zákona č. 431/2002 Z. z. o účtovníctve v znení neskorších predpisov, za účtovné obdobie od  1. januára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CD1E0F">
        <w:rPr>
          <w:rStyle w:val="ZkladntextChar"/>
          <w:rFonts w:ascii="Calibri" w:hAnsi="Calibri"/>
          <w:b w:val="0"/>
          <w:sz w:val="20"/>
          <w:szCs w:val="20"/>
        </w:rPr>
        <w:t>9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do 31. decembra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CD1E0F">
        <w:rPr>
          <w:rStyle w:val="ZkladntextChar"/>
          <w:rFonts w:ascii="Calibri" w:hAnsi="Calibri"/>
          <w:b w:val="0"/>
          <w:sz w:val="20"/>
          <w:szCs w:val="20"/>
        </w:rPr>
        <w:t>9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. Bola zostavená za predpokladu nepretržitého trvania spoločnosti. </w:t>
      </w:r>
    </w:p>
    <w:p w:rsidR="00873537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</w:p>
    <w:p w:rsidR="00873537" w:rsidRPr="0054360D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  <w:r w:rsidRPr="0054360D">
        <w:rPr>
          <w:rFonts w:ascii="Calibri" w:hAnsi="Calibri" w:cs="Times New Roman"/>
          <w:sz w:val="20"/>
          <w:szCs w:val="20"/>
        </w:rPr>
        <w:t xml:space="preserve">Spoločnosť je </w:t>
      </w:r>
      <w:r>
        <w:rPr>
          <w:rFonts w:ascii="Calibri" w:hAnsi="Calibri" w:cs="Times New Roman"/>
          <w:sz w:val="20"/>
          <w:szCs w:val="20"/>
        </w:rPr>
        <w:t>v roku 201</w:t>
      </w:r>
      <w:r w:rsidR="00CD1E0F">
        <w:rPr>
          <w:rFonts w:ascii="Calibri" w:hAnsi="Calibri" w:cs="Times New Roman"/>
          <w:sz w:val="20"/>
          <w:szCs w:val="20"/>
        </w:rPr>
        <w:t>9</w:t>
      </w:r>
      <w:r>
        <w:rPr>
          <w:rFonts w:ascii="Calibri" w:hAnsi="Calibri" w:cs="Times New Roman"/>
          <w:sz w:val="20"/>
          <w:szCs w:val="20"/>
        </w:rPr>
        <w:t xml:space="preserve"> </w:t>
      </w:r>
      <w:r w:rsidRPr="0054360D">
        <w:rPr>
          <w:rFonts w:ascii="Calibri" w:hAnsi="Calibri" w:cs="Times New Roman"/>
          <w:sz w:val="20"/>
          <w:szCs w:val="20"/>
        </w:rPr>
        <w:t>zatriedená do veľkostnej skupiny malých účtovných jednotiek.</w:t>
      </w:r>
    </w:p>
    <w:p w:rsidR="00AC2885" w:rsidRPr="006B6F35" w:rsidRDefault="00AC288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>6. Dátum schválenia účtovnej závierky za predchádzajúce účtovné obdobie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>Účtovnú závierku za rok 201</w:t>
      </w:r>
      <w:r w:rsidR="00CD1E0F">
        <w:rPr>
          <w:rStyle w:val="ZkladntextChar"/>
          <w:rFonts w:ascii="Calibri" w:hAnsi="Calibri"/>
          <w:b w:val="0"/>
          <w:sz w:val="20"/>
          <w:szCs w:val="20"/>
        </w:rPr>
        <w:t>9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schválilo riadne valné zhromaždenie spoločnosti konané dňa  </w:t>
      </w:r>
      <w:r w:rsidR="007C23FC">
        <w:rPr>
          <w:rStyle w:val="ZkladntextChar"/>
          <w:rFonts w:ascii="Calibri" w:hAnsi="Calibri"/>
          <w:b w:val="0"/>
          <w:sz w:val="20"/>
          <w:szCs w:val="20"/>
        </w:rPr>
        <w:t>30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 júna 20</w:t>
      </w:r>
      <w:r w:rsidR="00CD1E0F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6B6F35" w:rsidRPr="006B6F35" w:rsidRDefault="006B6F35" w:rsidP="006B6F35">
      <w:pPr>
        <w:rPr>
          <w:rStyle w:val="ZkladntextChar"/>
          <w:rFonts w:ascii="Calibri" w:hAnsi="Calibri"/>
          <w:b w:val="0"/>
          <w:sz w:val="20"/>
          <w:szCs w:val="20"/>
        </w:rPr>
      </w:pPr>
    </w:p>
    <w:p w:rsidR="00C279AE" w:rsidRPr="008F70FB" w:rsidRDefault="00422C60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Style w:val="ZkladntextChar"/>
          <w:rFonts w:ascii="Calibri" w:hAnsi="Calibri"/>
        </w:rPr>
        <w:br w:type="page"/>
      </w:r>
      <w:r w:rsidR="00C279AE" w:rsidRPr="00F672C8">
        <w:rPr>
          <w:rFonts w:ascii="Calibri" w:hAnsi="Calibri" w:cs="Arial"/>
          <w:b/>
          <w:bCs/>
          <w:sz w:val="24"/>
          <w:szCs w:val="24"/>
        </w:rPr>
        <w:lastRenderedPageBreak/>
        <w:t>Čl. II  INFORMÁCIE O ORGÁNOCH SPOLOČNOSTI</w:t>
      </w:r>
    </w:p>
    <w:p w:rsidR="00C279AE" w:rsidRDefault="00C279AE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C279AE" w:rsidRPr="00F672C8" w:rsidRDefault="00931B5A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>
        <w:rPr>
          <w:rFonts w:ascii="Calibri" w:hAnsi="Calibri"/>
          <w:bCs/>
          <w:sz w:val="20"/>
          <w:szCs w:val="20"/>
          <w:lang w:eastAsia="cs-CZ"/>
        </w:rPr>
        <w:t>Konateľovi spoločnosti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neboli v roku 201</w:t>
      </w:r>
      <w:r w:rsidR="00CD1E0F">
        <w:rPr>
          <w:rFonts w:ascii="Calibri" w:hAnsi="Calibri"/>
          <w:bCs/>
          <w:sz w:val="20"/>
          <w:szCs w:val="20"/>
          <w:lang w:eastAsia="cs-CZ"/>
        </w:rPr>
        <w:t>9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ani v bezprostredne predchádzajúcom účtovnom období poskytnuté žiadne pôžičky, záruky alebo iné formy zabezpečenia. Tiež im neboli poskytnuté finančné prostriedky alebo iné plnenia na súkromné účely.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5C4778" w:rsidRPr="00F672C8" w:rsidRDefault="00931B5A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>
        <w:rPr>
          <w:rStyle w:val="ZkladntextChar"/>
          <w:rFonts w:ascii="Calibri" w:hAnsi="Calibri"/>
          <w:b w:val="0"/>
          <w:sz w:val="20"/>
          <w:szCs w:val="20"/>
        </w:rPr>
        <w:t>Konateľovi spoloč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nosti z dôvodu výkonu </w:t>
      </w:r>
      <w:r>
        <w:rPr>
          <w:rStyle w:val="ZkladntextChar"/>
          <w:rFonts w:ascii="Calibri" w:hAnsi="Calibri"/>
          <w:b w:val="0"/>
          <w:sz w:val="20"/>
          <w:szCs w:val="20"/>
        </w:rPr>
        <w:t>jeho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 funkcie pre spoločnosť v sledovanom účtovnom období </w:t>
      </w:r>
      <w:r>
        <w:rPr>
          <w:rStyle w:val="ZkladntextChar"/>
          <w:rFonts w:ascii="Calibri" w:hAnsi="Calibri"/>
          <w:b w:val="0"/>
          <w:sz w:val="20"/>
          <w:szCs w:val="20"/>
        </w:rPr>
        <w:t>ne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boli</w:t>
      </w:r>
      <w:r w:rsidR="002905FA">
        <w:rPr>
          <w:rStyle w:val="ZkladntextChar"/>
          <w:rFonts w:ascii="Calibri" w:hAnsi="Calibri"/>
          <w:b w:val="0"/>
          <w:sz w:val="20"/>
          <w:szCs w:val="20"/>
        </w:rPr>
        <w:t xml:space="preserve"> vyplatené žiadne príjmy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873537" w:rsidRPr="00F00CD6" w:rsidRDefault="00873537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846184" w:rsidRDefault="00846184" w:rsidP="004C1C6C">
      <w:pPr>
        <w:pStyle w:val="Normlny1"/>
        <w:jc w:val="both"/>
        <w:rPr>
          <w:rFonts w:ascii="Calibri" w:hAnsi="Calibri" w:cs="Calibri"/>
          <w:b/>
          <w:caps/>
        </w:rPr>
      </w:pPr>
    </w:p>
    <w:p w:rsidR="004C1C6C" w:rsidRPr="00D257B1" w:rsidRDefault="004C1C6C" w:rsidP="004C1C6C">
      <w:pPr>
        <w:pStyle w:val="Normlny1"/>
        <w:jc w:val="both"/>
        <w:rPr>
          <w:rFonts w:ascii="Calibri" w:hAnsi="Calibri" w:cs="Calibri"/>
          <w:b/>
          <w:caps/>
        </w:rPr>
      </w:pPr>
      <w:r w:rsidRPr="00D257B1">
        <w:rPr>
          <w:rFonts w:ascii="Calibri" w:hAnsi="Calibri" w:cs="Calibri"/>
          <w:b/>
          <w:caps/>
        </w:rPr>
        <w:t>Východiská pre zostavenie účtovnej závierky:</w:t>
      </w:r>
      <w:r w:rsidRPr="00D257B1">
        <w:rPr>
          <w:rFonts w:ascii="Calibri" w:hAnsi="Calibri" w:cs="Calibri"/>
          <w:b/>
          <w:caps/>
        </w:rPr>
        <w:tab/>
        <w:t xml:space="preserve">  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BB3B33" w:rsidRPr="009C5AB4" w:rsidRDefault="00021F6F" w:rsidP="00BB3B33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9C5AB4">
        <w:rPr>
          <w:rFonts w:ascii="Calibri" w:hAnsi="Calibri"/>
          <w:b/>
          <w:sz w:val="20"/>
          <w:szCs w:val="20"/>
        </w:rPr>
        <w:t>Účtovná závierka bola zostavená za predpokladu nepretržitého trvania spoločnosti v súlade so zákonom o účtovníctve  platným v Slovenskej republike a nad</w:t>
      </w:r>
      <w:r w:rsidR="00691AF2" w:rsidRPr="009C5AB4">
        <w:rPr>
          <w:rFonts w:ascii="Calibri" w:hAnsi="Calibri"/>
          <w:b/>
          <w:sz w:val="20"/>
          <w:szCs w:val="20"/>
        </w:rPr>
        <w:t xml:space="preserve">väzujúcimi postupmi účtovania. </w:t>
      </w:r>
      <w:r w:rsidR="00AC2885" w:rsidRPr="009C5AB4">
        <w:rPr>
          <w:rFonts w:ascii="Calibri" w:hAnsi="Calibri"/>
          <w:b/>
          <w:sz w:val="20"/>
          <w:szCs w:val="20"/>
        </w:rPr>
        <w:t xml:space="preserve">Účtovné metódy a všeobecné účtovné zásady boli </w:t>
      </w:r>
      <w:r w:rsidR="00C279AE" w:rsidRPr="009C5AB4">
        <w:rPr>
          <w:rFonts w:ascii="Calibri" w:hAnsi="Calibri"/>
          <w:b/>
          <w:sz w:val="20"/>
          <w:szCs w:val="20"/>
        </w:rPr>
        <w:t>účtovnou jednotkou konzistentne.</w:t>
      </w:r>
      <w:r w:rsidR="00BB3B33" w:rsidRPr="009C5AB4">
        <w:rPr>
          <w:rFonts w:ascii="Calibri" w:hAnsi="Calibri"/>
          <w:b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V účtovnom období </w:t>
      </w:r>
      <w:r w:rsidR="00422C60" w:rsidRPr="009C5AB4">
        <w:rPr>
          <w:rStyle w:val="ZkladntextChar"/>
          <w:rFonts w:ascii="Calibri" w:hAnsi="Calibri" w:cs="Arial"/>
          <w:sz w:val="20"/>
          <w:szCs w:val="20"/>
        </w:rPr>
        <w:t>201</w:t>
      </w:r>
      <w:r w:rsidR="00CD1E0F">
        <w:rPr>
          <w:rStyle w:val="ZkladntextChar"/>
          <w:rFonts w:ascii="Calibri" w:hAnsi="Calibri" w:cs="Arial"/>
          <w:sz w:val="20"/>
          <w:szCs w:val="20"/>
        </w:rPr>
        <w:t>9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 spoločnosť nevykonala žiadne opravy významných chýb minulých období.</w:t>
      </w:r>
      <w:r w:rsidR="00BB3B33" w:rsidRPr="009C5AB4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Peňažné údaje sú v účtovnej závierke vykazované v celých eurách.</w:t>
      </w:r>
    </w:p>
    <w:p w:rsidR="00AC2885" w:rsidRPr="00C279AE" w:rsidRDefault="00AC2885" w:rsidP="00691AF2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C279AE" w:rsidRDefault="00C279AE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</w:p>
    <w:p w:rsidR="004C1C6C" w:rsidRPr="00D257B1" w:rsidRDefault="004C1C6C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  <w:r w:rsidRPr="00D257B1">
        <w:rPr>
          <w:rFonts w:ascii="Calibri" w:hAnsi="Calibri" w:cs="Calibri"/>
          <w:b/>
          <w:bCs/>
          <w:caps/>
          <w:sz w:val="20"/>
          <w:szCs w:val="20"/>
        </w:rPr>
        <w:t>Spôsob oceňovania jednotlivých zložiek majetku a záväzkov:</w:t>
      </w:r>
    </w:p>
    <w:p w:rsidR="00A14FF0" w:rsidRDefault="00A14FF0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Pohľadávky</w:t>
      </w:r>
    </w:p>
    <w:p w:rsidR="00021F6F" w:rsidRPr="00873537" w:rsidRDefault="00EA3583" w:rsidP="00873537">
      <w:pPr>
        <w:pStyle w:val="Zkladntext"/>
        <w:rPr>
          <w:rFonts w:ascii="Calibri" w:hAnsi="Calibri"/>
          <w:b w:val="0"/>
          <w:sz w:val="20"/>
          <w:szCs w:val="20"/>
        </w:rPr>
      </w:pPr>
      <w:r w:rsidRPr="00EA3583">
        <w:rPr>
          <w:rFonts w:ascii="Calibri" w:hAnsi="Calibri"/>
          <w:b w:val="0"/>
          <w:sz w:val="20"/>
          <w:szCs w:val="20"/>
        </w:rPr>
        <w:t>Pohľadávky pri ich vzniku sa oceňujú ich menovi</w:t>
      </w:r>
      <w:r w:rsidR="00222BF9">
        <w:rPr>
          <w:rFonts w:ascii="Calibri" w:hAnsi="Calibri"/>
          <w:b w:val="0"/>
          <w:sz w:val="20"/>
          <w:szCs w:val="20"/>
        </w:rPr>
        <w:t>tou hodnotou.</w:t>
      </w:r>
    </w:p>
    <w:p w:rsidR="00EA3583" w:rsidRPr="00EF2F3D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Peňažné prostriedky a ceniny</w:t>
      </w:r>
    </w:p>
    <w:p w:rsidR="00021F6F" w:rsidRPr="00F00CD6" w:rsidRDefault="00021F6F" w:rsidP="00021F6F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Peňažné prostriedky a ceniny sa oceňujú ich </w:t>
      </w:r>
      <w:r w:rsidR="00292E11" w:rsidRPr="00292E11">
        <w:rPr>
          <w:rFonts w:ascii="Calibri" w:hAnsi="Calibri"/>
          <w:sz w:val="20"/>
          <w:szCs w:val="20"/>
        </w:rPr>
        <w:t>menovitou</w:t>
      </w:r>
      <w:r w:rsidRPr="00F00CD6">
        <w:rPr>
          <w:rFonts w:ascii="Calibri" w:hAnsi="Calibri"/>
          <w:sz w:val="20"/>
          <w:szCs w:val="20"/>
        </w:rPr>
        <w:t xml:space="preserve"> hodnotou.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691AF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</w:t>
      </w:r>
      <w:r w:rsidR="00691AF2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Záväzky</w:t>
      </w:r>
    </w:p>
    <w:p w:rsidR="00EA3583" w:rsidRPr="00534E38" w:rsidRDefault="00EA3583" w:rsidP="00B361B6">
      <w:pPr>
        <w:pStyle w:val="odstavec"/>
      </w:pPr>
      <w:r w:rsidRPr="00534E38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873537" w:rsidRDefault="00873537" w:rsidP="00EA3583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</w:p>
    <w:p w:rsidR="00EA3583" w:rsidRPr="00F00CD6" w:rsidRDefault="00222BF9" w:rsidP="00EA3583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</w:t>
      </w:r>
      <w:r w:rsidR="00EA3583">
        <w:rPr>
          <w:rFonts w:ascii="Calibri" w:hAnsi="Calibri"/>
          <w:b/>
          <w:sz w:val="20"/>
          <w:szCs w:val="20"/>
        </w:rPr>
        <w:t xml:space="preserve">) </w:t>
      </w:r>
      <w:r w:rsidR="00EA3583" w:rsidRPr="00F00CD6">
        <w:rPr>
          <w:rFonts w:ascii="Calibri" w:hAnsi="Calibri"/>
          <w:b/>
          <w:sz w:val="20"/>
          <w:szCs w:val="20"/>
        </w:rPr>
        <w:t>Výnosy</w:t>
      </w:r>
    </w:p>
    <w:p w:rsidR="00EA3583" w:rsidRDefault="00EA3583" w:rsidP="00EA3583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Spoločnosť v roku </w:t>
      </w:r>
      <w:r>
        <w:rPr>
          <w:rFonts w:ascii="Calibri" w:hAnsi="Calibri"/>
          <w:sz w:val="20"/>
          <w:szCs w:val="20"/>
        </w:rPr>
        <w:t>201</w:t>
      </w:r>
      <w:r w:rsidR="00CD1E0F">
        <w:rPr>
          <w:rFonts w:ascii="Calibri" w:hAnsi="Calibri"/>
          <w:sz w:val="20"/>
          <w:szCs w:val="20"/>
        </w:rPr>
        <w:t>9</w:t>
      </w:r>
      <w:r w:rsidR="00222BF9">
        <w:rPr>
          <w:rFonts w:ascii="Calibri" w:hAnsi="Calibri"/>
          <w:sz w:val="20"/>
          <w:szCs w:val="20"/>
        </w:rPr>
        <w:t xml:space="preserve"> dosiahla výnosy z poskytnutých služieb a to spracovanie účtovníctva</w:t>
      </w:r>
      <w:r w:rsidRPr="00F00CD6">
        <w:rPr>
          <w:rFonts w:ascii="Calibri" w:hAnsi="Calibri"/>
          <w:sz w:val="20"/>
          <w:szCs w:val="20"/>
        </w:rPr>
        <w:t>. Všetky výnosy boli poskytované na území Slovenskej Republiky a neobsahujú daň z pridanej hodnoty.</w:t>
      </w:r>
    </w:p>
    <w:p w:rsidR="00EA3583" w:rsidRPr="00F00CD6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EA3583" w:rsidRPr="00CA021A" w:rsidRDefault="00222BF9" w:rsidP="00CA021A">
      <w:pPr>
        <w:pStyle w:val="abc"/>
      </w:pPr>
      <w:r>
        <w:t>e</w:t>
      </w:r>
      <w:r w:rsidR="00EA3583" w:rsidRPr="00CA021A">
        <w:t>) Splatná daň z príjmu</w:t>
      </w:r>
    </w:p>
    <w:p w:rsidR="00EA3583" w:rsidRDefault="00EA3583" w:rsidP="00B361B6">
      <w:pPr>
        <w:pStyle w:val="odstavec"/>
      </w:pPr>
      <w:r w:rsidRPr="00A14FF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</w:t>
      </w:r>
      <w:r w:rsidR="00222BF9">
        <w:t>.</w:t>
      </w:r>
    </w:p>
    <w:p w:rsidR="00222BF9" w:rsidRPr="000E0D17" w:rsidRDefault="00222BF9" w:rsidP="00C279AE">
      <w:pPr>
        <w:jc w:val="both"/>
        <w:rPr>
          <w:rFonts w:ascii="Calibri" w:hAnsi="Calibri" w:cs="Times New Roman"/>
          <w:sz w:val="20"/>
          <w:szCs w:val="20"/>
        </w:rPr>
      </w:pPr>
    </w:p>
    <w:p w:rsidR="00222BF9" w:rsidRDefault="00222BF9" w:rsidP="00222BF9">
      <w:pPr>
        <w:pStyle w:val="abc"/>
      </w:pPr>
      <w:r>
        <w:t>f</w:t>
      </w:r>
      <w:r w:rsidR="00EA3583">
        <w:t xml:space="preserve">) </w:t>
      </w:r>
      <w:r w:rsidR="00EA3583" w:rsidRPr="006B7FD8">
        <w:t>Oprava chýb minulých období</w:t>
      </w:r>
    </w:p>
    <w:p w:rsidR="00EA3583" w:rsidRPr="00EA3583" w:rsidRDefault="00EA3583" w:rsidP="00222BF9">
      <w:pPr>
        <w:pStyle w:val="abc"/>
        <w:rPr>
          <w:rFonts w:cs="Calibri"/>
          <w:b w:val="0"/>
        </w:rPr>
      </w:pPr>
      <w:r w:rsidRPr="00EA3583">
        <w:rPr>
          <w:b w:val="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</w:t>
      </w:r>
    </w:p>
    <w:p w:rsidR="00DF237F" w:rsidRDefault="00222BF9" w:rsidP="00222BF9">
      <w:pPr>
        <w:tabs>
          <w:tab w:val="left" w:pos="3444"/>
        </w:tabs>
        <w:jc w:val="both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tab/>
      </w:r>
    </w:p>
    <w:p w:rsidR="00C279AE" w:rsidRPr="008F70FB" w:rsidRDefault="00C279AE" w:rsidP="00C279AE">
      <w:pPr>
        <w:pStyle w:val="Nzo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 STRÁT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numPr>
          <w:ilvl w:val="0"/>
          <w:numId w:val="23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>
        <w:rPr>
          <w:rFonts w:ascii="Calibri" w:hAnsi="Calibri"/>
          <w:sz w:val="20"/>
          <w:szCs w:val="20"/>
        </w:rPr>
        <w:t> </w:t>
      </w:r>
      <w:r w:rsidRPr="008F70FB">
        <w:rPr>
          <w:rFonts w:ascii="Calibri" w:hAnsi="Calibri"/>
          <w:sz w:val="20"/>
          <w:szCs w:val="20"/>
        </w:rPr>
        <w:t>záväzkoch</w:t>
      </w:r>
    </w:p>
    <w:p w:rsidR="00C279AE" w:rsidRDefault="00C279AE" w:rsidP="00C279AE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 w:rsidR="00BE2EA3"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201</w:t>
      </w:r>
      <w:r w:rsidR="00CD1E0F">
        <w:rPr>
          <w:rFonts w:ascii="Calibri" w:hAnsi="Calibri"/>
          <w:b w:val="0"/>
          <w:sz w:val="20"/>
          <w:szCs w:val="20"/>
        </w:rPr>
        <w:t>9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záväzky so zostatkovou dobou splatnosti dlhšou ako 5 rokov.</w:t>
      </w:r>
    </w:p>
    <w:p w:rsidR="00FB403D" w:rsidRDefault="00FB403D" w:rsidP="00331157">
      <w:pPr>
        <w:jc w:val="both"/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 w:rsidRPr="00F672C8">
        <w:rPr>
          <w:rFonts w:ascii="Calibri" w:hAnsi="Calibri"/>
          <w:sz w:val="20"/>
          <w:szCs w:val="20"/>
        </w:rPr>
        <w:t>2. Informácie o zabezpečených záväzkoch</w:t>
      </w:r>
    </w:p>
    <w:p w:rsidR="00F337B7" w:rsidRDefault="00F337B7" w:rsidP="00F337B7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201</w:t>
      </w:r>
      <w:r w:rsidR="00CD1E0F">
        <w:rPr>
          <w:rFonts w:ascii="Calibri" w:hAnsi="Calibri"/>
          <w:b w:val="0"/>
          <w:sz w:val="20"/>
          <w:szCs w:val="20"/>
        </w:rPr>
        <w:t>9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</w:t>
      </w:r>
      <w:r>
        <w:rPr>
          <w:rFonts w:ascii="Calibri" w:hAnsi="Calibri"/>
          <w:b w:val="0"/>
          <w:sz w:val="20"/>
          <w:szCs w:val="20"/>
        </w:rPr>
        <w:t xml:space="preserve">zabezpečené </w:t>
      </w:r>
      <w:r w:rsidRPr="00081481">
        <w:rPr>
          <w:rFonts w:ascii="Calibri" w:hAnsi="Calibri"/>
          <w:b w:val="0"/>
          <w:sz w:val="20"/>
          <w:szCs w:val="20"/>
        </w:rPr>
        <w:t>záväzky.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 Ostatné i</w:t>
      </w:r>
      <w:r w:rsidRPr="00E85710">
        <w:rPr>
          <w:rFonts w:ascii="Calibri" w:hAnsi="Calibri"/>
          <w:sz w:val="20"/>
          <w:szCs w:val="20"/>
        </w:rPr>
        <w:t xml:space="preserve">nformácie </w:t>
      </w:r>
    </w:p>
    <w:p w:rsidR="00C279AE" w:rsidRPr="00DE26DA" w:rsidRDefault="00C279AE" w:rsidP="00C279AE">
      <w:pPr>
        <w:jc w:val="both"/>
        <w:rPr>
          <w:rFonts w:ascii="Calibri" w:hAnsi="Calibri"/>
          <w:sz w:val="20"/>
          <w:szCs w:val="20"/>
        </w:rPr>
      </w:pPr>
      <w:r w:rsidRPr="00DE26DA">
        <w:rPr>
          <w:rFonts w:ascii="Calibri" w:hAnsi="Calibri"/>
          <w:sz w:val="20"/>
          <w:szCs w:val="20"/>
        </w:rPr>
        <w:t>Spoločnosť počas rokov 201</w:t>
      </w:r>
      <w:r w:rsidR="00CD1E0F">
        <w:rPr>
          <w:rFonts w:ascii="Calibri" w:hAnsi="Calibri"/>
          <w:sz w:val="20"/>
          <w:szCs w:val="20"/>
        </w:rPr>
        <w:t>9</w:t>
      </w:r>
      <w:r w:rsidRPr="00DE26DA">
        <w:rPr>
          <w:rFonts w:ascii="Calibri" w:hAnsi="Calibri"/>
          <w:sz w:val="20"/>
          <w:szCs w:val="20"/>
        </w:rPr>
        <w:t xml:space="preserve"> ani v bezprostredne predchádzajúcom účtovnom období neúčtovala o goodwille alebo zápornom goodwille, o derivátoch alebo </w:t>
      </w:r>
      <w:r>
        <w:rPr>
          <w:rFonts w:ascii="Calibri" w:hAnsi="Calibri"/>
          <w:sz w:val="20"/>
          <w:szCs w:val="20"/>
        </w:rPr>
        <w:t xml:space="preserve">o </w:t>
      </w:r>
      <w:r w:rsidRPr="00DE26DA">
        <w:rPr>
          <w:rFonts w:ascii="Calibri" w:hAnsi="Calibri"/>
          <w:sz w:val="20"/>
          <w:szCs w:val="20"/>
        </w:rPr>
        <w:t>vlastných akciách.  Spoločnosť nevykazovala náklady alebo výnosy, ktoré majú výnimočný rozsah alebo výskyt, napríklad výnosy  z predaja podniku alebo časti alebo škody z dôvodu živelných pohrôm.</w:t>
      </w:r>
    </w:p>
    <w:p w:rsidR="00873537" w:rsidRDefault="00873537" w:rsidP="00C279AE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C2C29" w:rsidRDefault="00326DC2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  <w:r w:rsidRPr="00326DC2">
        <w:rPr>
          <w:rFonts w:ascii="Calibri" w:hAnsi="Calibri"/>
          <w:b/>
          <w:bCs/>
          <w:kern w:val="28"/>
          <w:sz w:val="20"/>
          <w:szCs w:val="20"/>
        </w:rPr>
        <w:t xml:space="preserve">4. </w:t>
      </w:r>
      <w:r w:rsidR="007C2C29" w:rsidRPr="00326DC2">
        <w:rPr>
          <w:rFonts w:ascii="Calibri" w:hAnsi="Calibri"/>
          <w:b/>
          <w:bCs/>
          <w:kern w:val="28"/>
          <w:sz w:val="20"/>
          <w:szCs w:val="20"/>
        </w:rPr>
        <w:t>Spoločnosť nevykazuje žiaden majetok ani záväzky na podsúvahových účtoch.</w:t>
      </w:r>
    </w:p>
    <w:p w:rsidR="00F337B7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F337B7" w:rsidRPr="00326DC2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5C4778" w:rsidRPr="00DE26DA" w:rsidRDefault="005C4778" w:rsidP="005C4778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 w:rsidRPr="00DE26DA">
        <w:rPr>
          <w:rFonts w:ascii="Calibri" w:hAnsi="Calibri"/>
          <w:b/>
          <w:bCs/>
          <w:kern w:val="28"/>
          <w:sz w:val="24"/>
          <w:szCs w:val="24"/>
        </w:rPr>
        <w:t>V  INFORMÁCIE O INÝCH AKTÍVACH A INÝCH PASÍVACH</w:t>
      </w:r>
    </w:p>
    <w:p w:rsidR="007C2C29" w:rsidRDefault="007C2C29" w:rsidP="00846184"/>
    <w:p w:rsidR="00843A19" w:rsidRDefault="00843A19" w:rsidP="00843A19">
      <w:pPr>
        <w:jc w:val="both"/>
        <w:rPr>
          <w:rFonts w:ascii="Calibri" w:hAnsi="Calibri"/>
          <w:b/>
          <w:lang w:eastAsia="cs-CZ"/>
        </w:rPr>
      </w:pPr>
      <w:r w:rsidRPr="009E2C06">
        <w:rPr>
          <w:rFonts w:ascii="Calibri" w:hAnsi="Calibri"/>
          <w:b/>
          <w:sz w:val="20"/>
          <w:szCs w:val="20"/>
          <w:lang w:eastAsia="cs-CZ"/>
        </w:rPr>
        <w:t>Spol</w:t>
      </w:r>
      <w:r w:rsidR="009E2C06" w:rsidRPr="009E2C06">
        <w:rPr>
          <w:rFonts w:ascii="Calibri" w:hAnsi="Calibri"/>
          <w:b/>
          <w:sz w:val="20"/>
          <w:szCs w:val="20"/>
          <w:lang w:eastAsia="cs-CZ"/>
        </w:rPr>
        <w:t xml:space="preserve">očnosť </w:t>
      </w:r>
      <w:r w:rsidRPr="009E2C06">
        <w:rPr>
          <w:rFonts w:ascii="Calibri" w:hAnsi="Calibri"/>
          <w:b/>
          <w:sz w:val="20"/>
          <w:szCs w:val="20"/>
          <w:lang w:eastAsia="cs-CZ"/>
        </w:rPr>
        <w:t>nemá informácie o iných aktívach a iných pasívach, ktoré nie sú vykázané vo finančných výkazoch zostavených k 31.12.</w:t>
      </w:r>
      <w:r w:rsidR="00422C60" w:rsidRPr="009E2C06">
        <w:rPr>
          <w:rFonts w:ascii="Calibri" w:hAnsi="Calibri"/>
          <w:b/>
          <w:sz w:val="20"/>
          <w:szCs w:val="20"/>
          <w:lang w:eastAsia="cs-CZ"/>
        </w:rPr>
        <w:t>201</w:t>
      </w:r>
      <w:r w:rsidR="00CD1E0F">
        <w:rPr>
          <w:rFonts w:ascii="Calibri" w:hAnsi="Calibri"/>
          <w:b/>
          <w:sz w:val="20"/>
          <w:szCs w:val="20"/>
          <w:lang w:eastAsia="cs-CZ"/>
        </w:rPr>
        <w:t>9</w:t>
      </w:r>
      <w:r w:rsidRPr="009E2C06">
        <w:rPr>
          <w:rFonts w:ascii="Calibri" w:hAnsi="Calibri"/>
          <w:b/>
          <w:lang w:eastAsia="cs-CZ"/>
        </w:rPr>
        <w:t>.</w:t>
      </w:r>
    </w:p>
    <w:p w:rsidR="00F337B7" w:rsidRPr="009E2C06" w:rsidRDefault="00F337B7" w:rsidP="00843A19">
      <w:pPr>
        <w:jc w:val="both"/>
        <w:rPr>
          <w:rFonts w:ascii="Calibri" w:hAnsi="Calibri"/>
          <w:b/>
          <w:lang w:eastAsia="cs-CZ"/>
        </w:rPr>
      </w:pPr>
    </w:p>
    <w:p w:rsidR="00102CC1" w:rsidRPr="00E46948" w:rsidRDefault="00102CC1" w:rsidP="00102CC1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VI  </w:t>
      </w:r>
      <w:bookmarkStart w:id="0" w:name="_Toc530739925"/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0"/>
    </w:p>
    <w:p w:rsidR="006F6226" w:rsidRPr="00F672C8" w:rsidRDefault="006F6226" w:rsidP="006F6226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8F70FB" w:rsidRDefault="00102CC1" w:rsidP="00102CC1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>
        <w:rPr>
          <w:rFonts w:ascii="Calibri" w:hAnsi="Calibri"/>
          <w:bCs/>
          <w:sz w:val="20"/>
          <w:szCs w:val="20"/>
          <w:lang w:eastAsia="cs-CZ"/>
        </w:rPr>
        <w:t>201</w:t>
      </w:r>
      <w:r w:rsidR="00CD1E0F">
        <w:rPr>
          <w:rFonts w:ascii="Calibri" w:hAnsi="Calibri"/>
          <w:bCs/>
          <w:sz w:val="20"/>
          <w:szCs w:val="20"/>
          <w:lang w:eastAsia="cs-CZ"/>
        </w:rPr>
        <w:t>9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 nenastali </w:t>
      </w:r>
      <w:r w:rsidR="00792146">
        <w:rPr>
          <w:rFonts w:ascii="Calibri" w:hAnsi="Calibri"/>
          <w:bCs/>
          <w:sz w:val="20"/>
          <w:szCs w:val="20"/>
          <w:lang w:eastAsia="cs-CZ"/>
        </w:rPr>
        <w:t xml:space="preserve">okrem vyššie uvedeného </w:t>
      </w:r>
      <w:r>
        <w:rPr>
          <w:rFonts w:ascii="Calibri" w:hAnsi="Calibri"/>
          <w:bCs/>
          <w:sz w:val="20"/>
          <w:szCs w:val="20"/>
          <w:lang w:eastAsia="cs-CZ"/>
        </w:rPr>
        <w:t xml:space="preserve">iné </w:t>
      </w:r>
      <w:r w:rsidRPr="008F70FB">
        <w:rPr>
          <w:rFonts w:ascii="Calibri" w:hAnsi="Calibri"/>
          <w:bCs/>
          <w:sz w:val="20"/>
          <w:szCs w:val="20"/>
          <w:lang w:eastAsia="cs-CZ"/>
        </w:rPr>
        <w:t>udalosti majúce významný vplyv na verné zobrazenie skutočností, ktoré sú predmetom účtovníctva.</w:t>
      </w:r>
    </w:p>
    <w:p w:rsidR="00102CC1" w:rsidRDefault="00102CC1" w:rsidP="00102CC1">
      <w:pPr>
        <w:rPr>
          <w:rFonts w:ascii="Calibri" w:hAnsi="Calibri"/>
          <w:sz w:val="20"/>
          <w:szCs w:val="20"/>
        </w:rPr>
      </w:pPr>
    </w:p>
    <w:p w:rsidR="006F6226" w:rsidRDefault="006F6226" w:rsidP="00102CC1">
      <w:pPr>
        <w:rPr>
          <w:rFonts w:ascii="Calibri" w:hAnsi="Calibri"/>
          <w:sz w:val="20"/>
          <w:szCs w:val="20"/>
        </w:rPr>
      </w:pP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V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I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OSTATNÉ INFORMÁCIE</w:t>
      </w:r>
    </w:p>
    <w:p w:rsidR="00102CC1" w:rsidRDefault="00102CC1" w:rsidP="00102CC1">
      <w:pPr>
        <w:widowControl w:val="0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467BE0" w:rsidRDefault="00102CC1" w:rsidP="00102CC1">
      <w:pPr>
        <w:widowControl w:val="0"/>
        <w:jc w:val="both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Cs/>
          <w:sz w:val="20"/>
          <w:szCs w:val="20"/>
          <w:lang w:eastAsia="cs-CZ"/>
        </w:rPr>
        <w:t>Spoločnosti nebolo udelené výlučné alebo osobitné právo, ktorým by sa udelilo právo poskytovať služby vo verejnom záujme.</w:t>
      </w: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73B7A" w:rsidRDefault="00773B7A" w:rsidP="00AC27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aps/>
          <w:noProof w:val="0"/>
        </w:rPr>
      </w:pPr>
    </w:p>
    <w:sectPr w:rsidR="00773B7A" w:rsidSect="00CD1E0F">
      <w:headerReference w:type="default" r:id="rId8"/>
      <w:footerReference w:type="default" r:id="rId9"/>
      <w:pgSz w:w="11907" w:h="16839" w:code="9"/>
      <w:pgMar w:top="238" w:right="1440" w:bottom="1440" w:left="1440" w:header="425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442" w:rsidRDefault="00C33442" w:rsidP="008D6E2D">
      <w:r>
        <w:separator/>
      </w:r>
    </w:p>
  </w:endnote>
  <w:endnote w:type="continuationSeparator" w:id="1">
    <w:p w:rsidR="00C33442" w:rsidRDefault="00C3344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A6" w:rsidRPr="00F00CD6" w:rsidRDefault="00AC27AB" w:rsidP="006B6F35">
    <w:pPr>
      <w:jc w:val="center"/>
      <w:rPr>
        <w:rFonts w:ascii="Calibri" w:hAnsi="Calibri"/>
        <w:sz w:val="18"/>
        <w:szCs w:val="18"/>
      </w:rPr>
    </w:pPr>
    <w:r w:rsidRPr="00F00CD6">
      <w:rPr>
        <w:rFonts w:ascii="Calibri" w:hAnsi="Calibri"/>
        <w:sz w:val="18"/>
        <w:szCs w:val="18"/>
      </w:rPr>
      <w:fldChar w:fldCharType="begin"/>
    </w:r>
    <w:r w:rsidR="00BE47A6" w:rsidRPr="00F00CD6">
      <w:rPr>
        <w:rFonts w:ascii="Calibri" w:hAnsi="Calibri"/>
        <w:sz w:val="18"/>
        <w:szCs w:val="18"/>
      </w:rPr>
      <w:instrText xml:space="preserve"> PAGE   \* MERGEFORMAT </w:instrText>
    </w:r>
    <w:r w:rsidRPr="00F00CD6">
      <w:rPr>
        <w:rFonts w:ascii="Calibri" w:hAnsi="Calibri"/>
        <w:sz w:val="18"/>
        <w:szCs w:val="18"/>
      </w:rPr>
      <w:fldChar w:fldCharType="separate"/>
    </w:r>
    <w:r w:rsidR="00CD1E0F">
      <w:rPr>
        <w:rFonts w:ascii="Calibri" w:hAnsi="Calibri"/>
        <w:noProof/>
        <w:sz w:val="18"/>
        <w:szCs w:val="18"/>
      </w:rPr>
      <w:t>1</w:t>
    </w:r>
    <w:r w:rsidRPr="00F00CD6">
      <w:rPr>
        <w:rFonts w:ascii="Calibri" w:hAnsi="Calibri"/>
        <w:sz w:val="18"/>
        <w:szCs w:val="18"/>
      </w:rPr>
      <w:fldChar w:fldCharType="end"/>
    </w:r>
  </w:p>
  <w:p w:rsidR="00BE47A6" w:rsidRDefault="00BE47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442" w:rsidRDefault="00C33442" w:rsidP="008D6E2D">
      <w:r>
        <w:separator/>
      </w:r>
    </w:p>
  </w:footnote>
  <w:footnote w:type="continuationSeparator" w:id="1">
    <w:p w:rsidR="00C33442" w:rsidRDefault="00C33442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55"/>
      <w:gridCol w:w="4295"/>
      <w:gridCol w:w="279"/>
      <w:gridCol w:w="278"/>
      <w:gridCol w:w="283"/>
      <w:gridCol w:w="282"/>
      <w:gridCol w:w="283"/>
      <w:gridCol w:w="282"/>
      <w:gridCol w:w="283"/>
      <w:gridCol w:w="282"/>
      <w:gridCol w:w="283"/>
      <w:gridCol w:w="282"/>
    </w:tblGrid>
    <w:tr w:rsidR="002F028D" w:rsidRPr="00181DFB" w:rsidTr="00EF2F3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>Poznámky Úč POD</w:t>
          </w:r>
          <w:r w:rsidR="00C279AE">
            <w:rPr>
              <w:rFonts w:ascii="Calibri" w:hAnsi="Calibri"/>
              <w:sz w:val="18"/>
              <w:szCs w:val="18"/>
            </w:rPr>
            <w:t>V</w:t>
          </w:r>
          <w:r w:rsidRPr="00422C60">
            <w:rPr>
              <w:rFonts w:ascii="Calibri" w:hAnsi="Calibri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</w:tr>
  </w:tbl>
  <w:p w:rsidR="00BE47A6" w:rsidRPr="00422C60" w:rsidRDefault="00BE47A6" w:rsidP="00422C60">
    <w:pPr>
      <w:pStyle w:val="Hlavika"/>
      <w:tabs>
        <w:tab w:val="center" w:pos="4962"/>
        <w:tab w:val="right" w:pos="9213"/>
      </w:tabs>
      <w:ind w:right="-1"/>
      <w:jc w:val="right"/>
      <w:rPr>
        <w:rFonts w:ascii="Calibri" w:hAnsi="Calibr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BE47A6" w:rsidRPr="00181DFB" w:rsidTr="00EF2F3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ProActive partner, s. r. o.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8</w:t>
          </w:r>
        </w:p>
      </w:tc>
    </w:tr>
  </w:tbl>
  <w:p w:rsidR="00BE47A6" w:rsidRDefault="00BE47A6" w:rsidP="00EF2F3D">
    <w:pPr>
      <w:pStyle w:val="Hlavika"/>
      <w:pBdr>
        <w:bottom w:val="thickThinSmallGap" w:sz="24" w:space="1" w:color="A6A6A6"/>
      </w:pBdr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E1"/>
    <w:multiLevelType w:val="hybridMultilevel"/>
    <w:tmpl w:val="E8A820AA"/>
    <w:lvl w:ilvl="0" w:tplc="ABF44FC0">
      <w:start w:val="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4A00B8C"/>
    <w:multiLevelType w:val="hybridMultilevel"/>
    <w:tmpl w:val="FFDA12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F4FE7"/>
    <w:multiLevelType w:val="hybridMultilevel"/>
    <w:tmpl w:val="DC4830A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142B6"/>
    <w:multiLevelType w:val="hybridMultilevel"/>
    <w:tmpl w:val="A3B4978C"/>
    <w:lvl w:ilvl="0" w:tplc="4A1A2160">
      <w:start w:val="44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FC70F2B"/>
    <w:multiLevelType w:val="hybridMultilevel"/>
    <w:tmpl w:val="EF2629FE"/>
    <w:lvl w:ilvl="0" w:tplc="7BAC1278">
      <w:start w:val="37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31612121"/>
    <w:multiLevelType w:val="hybridMultilevel"/>
    <w:tmpl w:val="12EA1C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91D78"/>
    <w:multiLevelType w:val="hybridMultilevel"/>
    <w:tmpl w:val="AA308D34"/>
    <w:lvl w:ilvl="0" w:tplc="97120684">
      <w:start w:val="6"/>
      <w:numFmt w:val="decimal"/>
      <w:lvlText w:val="%1."/>
      <w:lvlJc w:val="left"/>
      <w:pPr>
        <w:ind w:left="720" w:hanging="360"/>
      </w:pPr>
      <w:rPr>
        <w:rFonts w:ascii="Calibri" w:hAnsi="Calibri" w:cs="Arial Narrow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776E2"/>
    <w:multiLevelType w:val="hybridMultilevel"/>
    <w:tmpl w:val="863E93F0"/>
    <w:lvl w:ilvl="0" w:tplc="C45EE868">
      <w:start w:val="19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9744E7A"/>
    <w:multiLevelType w:val="hybridMultilevel"/>
    <w:tmpl w:val="93DE3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257E54"/>
    <w:multiLevelType w:val="hybridMultilevel"/>
    <w:tmpl w:val="ADC281AE"/>
    <w:lvl w:ilvl="0" w:tplc="8F88CD90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C5B17"/>
    <w:multiLevelType w:val="hybridMultilevel"/>
    <w:tmpl w:val="18606500"/>
    <w:lvl w:ilvl="0" w:tplc="322057C6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E51D6"/>
    <w:multiLevelType w:val="hybridMultilevel"/>
    <w:tmpl w:val="0C58CE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9F5F7F"/>
    <w:multiLevelType w:val="hybridMultilevel"/>
    <w:tmpl w:val="885007DC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764AAF"/>
    <w:multiLevelType w:val="hybridMultilevel"/>
    <w:tmpl w:val="C534E01C"/>
    <w:lvl w:ilvl="0" w:tplc="9BBE6C54">
      <w:start w:val="1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44329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C21F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2C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549A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C36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EA3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E5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8875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192E19"/>
    <w:multiLevelType w:val="hybridMultilevel"/>
    <w:tmpl w:val="058E7E3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B62D04"/>
    <w:multiLevelType w:val="hybridMultilevel"/>
    <w:tmpl w:val="523E783C"/>
    <w:lvl w:ilvl="0" w:tplc="D318D9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374E5D"/>
    <w:multiLevelType w:val="hybridMultilevel"/>
    <w:tmpl w:val="5396329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934B1"/>
    <w:multiLevelType w:val="hybridMultilevel"/>
    <w:tmpl w:val="43F80912"/>
    <w:lvl w:ilvl="0" w:tplc="D1CC1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F29F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86BE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A09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0A9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DEA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82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2085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0E96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7"/>
  </w:num>
  <w:num w:numId="5">
    <w:abstractNumId w:val="21"/>
  </w:num>
  <w:num w:numId="6">
    <w:abstractNumId w:val="5"/>
  </w:num>
  <w:num w:numId="7">
    <w:abstractNumId w:val="3"/>
  </w:num>
  <w:num w:numId="8">
    <w:abstractNumId w:val="19"/>
  </w:num>
  <w:num w:numId="9">
    <w:abstractNumId w:val="0"/>
  </w:num>
  <w:num w:numId="10">
    <w:abstractNumId w:val="7"/>
  </w:num>
  <w:num w:numId="11">
    <w:abstractNumId w:val="16"/>
  </w:num>
  <w:num w:numId="12">
    <w:abstractNumId w:val="12"/>
  </w:num>
  <w:num w:numId="13">
    <w:abstractNumId w:val="20"/>
  </w:num>
  <w:num w:numId="14">
    <w:abstractNumId w:val="8"/>
  </w:num>
  <w:num w:numId="15">
    <w:abstractNumId w:val="9"/>
  </w:num>
  <w:num w:numId="16">
    <w:abstractNumId w:val="4"/>
  </w:num>
  <w:num w:numId="17">
    <w:abstractNumId w:val="1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14"/>
  </w:num>
  <w:num w:numId="21">
    <w:abstractNumId w:val="15"/>
  </w:num>
  <w:num w:numId="22">
    <w:abstractNumId w:val="13"/>
  </w:num>
  <w:num w:numId="23">
    <w:abstractNumId w:val="6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05BBE"/>
    <w:rsid w:val="00010A53"/>
    <w:rsid w:val="000117E0"/>
    <w:rsid w:val="00012DBD"/>
    <w:rsid w:val="00014352"/>
    <w:rsid w:val="00016E12"/>
    <w:rsid w:val="00017F2A"/>
    <w:rsid w:val="00021F6F"/>
    <w:rsid w:val="000229EB"/>
    <w:rsid w:val="00032448"/>
    <w:rsid w:val="00037F7E"/>
    <w:rsid w:val="00047292"/>
    <w:rsid w:val="000500D2"/>
    <w:rsid w:val="00052E36"/>
    <w:rsid w:val="00052F8B"/>
    <w:rsid w:val="00056D07"/>
    <w:rsid w:val="00061B5A"/>
    <w:rsid w:val="00061CE4"/>
    <w:rsid w:val="00065B74"/>
    <w:rsid w:val="0006638A"/>
    <w:rsid w:val="000712FE"/>
    <w:rsid w:val="00074E75"/>
    <w:rsid w:val="00075AEB"/>
    <w:rsid w:val="00082CD0"/>
    <w:rsid w:val="00084610"/>
    <w:rsid w:val="000847CC"/>
    <w:rsid w:val="00085793"/>
    <w:rsid w:val="000923BC"/>
    <w:rsid w:val="000949C4"/>
    <w:rsid w:val="00097B75"/>
    <w:rsid w:val="000A0630"/>
    <w:rsid w:val="000A55A3"/>
    <w:rsid w:val="000A5993"/>
    <w:rsid w:val="000A758F"/>
    <w:rsid w:val="000A78EE"/>
    <w:rsid w:val="000A7F45"/>
    <w:rsid w:val="000B227D"/>
    <w:rsid w:val="000B7B40"/>
    <w:rsid w:val="000C10CD"/>
    <w:rsid w:val="000C1A06"/>
    <w:rsid w:val="000C21B5"/>
    <w:rsid w:val="000C3268"/>
    <w:rsid w:val="000C38FE"/>
    <w:rsid w:val="000C3A01"/>
    <w:rsid w:val="000C5B78"/>
    <w:rsid w:val="000C73C6"/>
    <w:rsid w:val="000C7FB7"/>
    <w:rsid w:val="000D7105"/>
    <w:rsid w:val="000E5D75"/>
    <w:rsid w:val="000F3CF9"/>
    <w:rsid w:val="000F6550"/>
    <w:rsid w:val="000F6A43"/>
    <w:rsid w:val="00102CC1"/>
    <w:rsid w:val="00106469"/>
    <w:rsid w:val="0011108D"/>
    <w:rsid w:val="00113CBB"/>
    <w:rsid w:val="00115DCE"/>
    <w:rsid w:val="00117144"/>
    <w:rsid w:val="00124AF5"/>
    <w:rsid w:val="00131CD2"/>
    <w:rsid w:val="0014565D"/>
    <w:rsid w:val="00146201"/>
    <w:rsid w:val="001501C5"/>
    <w:rsid w:val="00150E7E"/>
    <w:rsid w:val="00151360"/>
    <w:rsid w:val="00153ED9"/>
    <w:rsid w:val="00154713"/>
    <w:rsid w:val="001564E7"/>
    <w:rsid w:val="00161E57"/>
    <w:rsid w:val="00162242"/>
    <w:rsid w:val="001623C0"/>
    <w:rsid w:val="0016764F"/>
    <w:rsid w:val="0017427F"/>
    <w:rsid w:val="00176041"/>
    <w:rsid w:val="00176219"/>
    <w:rsid w:val="00180861"/>
    <w:rsid w:val="0018141C"/>
    <w:rsid w:val="00186B91"/>
    <w:rsid w:val="00195E21"/>
    <w:rsid w:val="00197137"/>
    <w:rsid w:val="001A1FD1"/>
    <w:rsid w:val="001A401A"/>
    <w:rsid w:val="001A6F05"/>
    <w:rsid w:val="001A7135"/>
    <w:rsid w:val="001A759E"/>
    <w:rsid w:val="001B13F4"/>
    <w:rsid w:val="001B756F"/>
    <w:rsid w:val="001C0FB7"/>
    <w:rsid w:val="001C11E9"/>
    <w:rsid w:val="001C2F76"/>
    <w:rsid w:val="001C5ED2"/>
    <w:rsid w:val="001C6B3B"/>
    <w:rsid w:val="001C7319"/>
    <w:rsid w:val="001D0377"/>
    <w:rsid w:val="001D331E"/>
    <w:rsid w:val="001D348D"/>
    <w:rsid w:val="001D3B33"/>
    <w:rsid w:val="001D5B3B"/>
    <w:rsid w:val="001E025F"/>
    <w:rsid w:val="001E4D6B"/>
    <w:rsid w:val="001F0BA0"/>
    <w:rsid w:val="001F0C08"/>
    <w:rsid w:val="001F3791"/>
    <w:rsid w:val="00200549"/>
    <w:rsid w:val="00202548"/>
    <w:rsid w:val="00204703"/>
    <w:rsid w:val="00204817"/>
    <w:rsid w:val="0020535B"/>
    <w:rsid w:val="00205F85"/>
    <w:rsid w:val="0020703C"/>
    <w:rsid w:val="002120F7"/>
    <w:rsid w:val="00212D3C"/>
    <w:rsid w:val="00215DB9"/>
    <w:rsid w:val="00222BF9"/>
    <w:rsid w:val="00233922"/>
    <w:rsid w:val="00234AFA"/>
    <w:rsid w:val="00236494"/>
    <w:rsid w:val="00243D1D"/>
    <w:rsid w:val="0024664A"/>
    <w:rsid w:val="00247BEA"/>
    <w:rsid w:val="002507B0"/>
    <w:rsid w:val="002546F2"/>
    <w:rsid w:val="00255F47"/>
    <w:rsid w:val="00256348"/>
    <w:rsid w:val="00265F58"/>
    <w:rsid w:val="0026663D"/>
    <w:rsid w:val="00266EC7"/>
    <w:rsid w:val="00267E0B"/>
    <w:rsid w:val="00271A49"/>
    <w:rsid w:val="002738BD"/>
    <w:rsid w:val="0028309C"/>
    <w:rsid w:val="002835E4"/>
    <w:rsid w:val="002842EE"/>
    <w:rsid w:val="002905FA"/>
    <w:rsid w:val="00290896"/>
    <w:rsid w:val="00292E11"/>
    <w:rsid w:val="00294F14"/>
    <w:rsid w:val="00297350"/>
    <w:rsid w:val="00297992"/>
    <w:rsid w:val="002A46B5"/>
    <w:rsid w:val="002A5239"/>
    <w:rsid w:val="002A5796"/>
    <w:rsid w:val="002A7291"/>
    <w:rsid w:val="002B03F2"/>
    <w:rsid w:val="002B2E75"/>
    <w:rsid w:val="002B6FF6"/>
    <w:rsid w:val="002B7BF4"/>
    <w:rsid w:val="002C0301"/>
    <w:rsid w:val="002C41CC"/>
    <w:rsid w:val="002C7A15"/>
    <w:rsid w:val="002D4672"/>
    <w:rsid w:val="002D529E"/>
    <w:rsid w:val="002D6145"/>
    <w:rsid w:val="002E1106"/>
    <w:rsid w:val="002E325E"/>
    <w:rsid w:val="002E4BC3"/>
    <w:rsid w:val="002E7805"/>
    <w:rsid w:val="002F028D"/>
    <w:rsid w:val="002F4594"/>
    <w:rsid w:val="002F468F"/>
    <w:rsid w:val="002F6401"/>
    <w:rsid w:val="002F665C"/>
    <w:rsid w:val="002F7346"/>
    <w:rsid w:val="00301A1F"/>
    <w:rsid w:val="0030277A"/>
    <w:rsid w:val="00302E77"/>
    <w:rsid w:val="00307EED"/>
    <w:rsid w:val="003132CA"/>
    <w:rsid w:val="003134CC"/>
    <w:rsid w:val="00313B9F"/>
    <w:rsid w:val="00314574"/>
    <w:rsid w:val="00314662"/>
    <w:rsid w:val="00315CAD"/>
    <w:rsid w:val="00324C96"/>
    <w:rsid w:val="0032580F"/>
    <w:rsid w:val="00326DC2"/>
    <w:rsid w:val="00330138"/>
    <w:rsid w:val="00330954"/>
    <w:rsid w:val="00330A27"/>
    <w:rsid w:val="00331157"/>
    <w:rsid w:val="00337B82"/>
    <w:rsid w:val="003444D5"/>
    <w:rsid w:val="00345278"/>
    <w:rsid w:val="003575E6"/>
    <w:rsid w:val="00360B00"/>
    <w:rsid w:val="00363386"/>
    <w:rsid w:val="00365401"/>
    <w:rsid w:val="00366284"/>
    <w:rsid w:val="00366C8B"/>
    <w:rsid w:val="0036702E"/>
    <w:rsid w:val="003677D6"/>
    <w:rsid w:val="00374220"/>
    <w:rsid w:val="00374CF4"/>
    <w:rsid w:val="00375609"/>
    <w:rsid w:val="00375BAD"/>
    <w:rsid w:val="00376F38"/>
    <w:rsid w:val="00377535"/>
    <w:rsid w:val="003807CE"/>
    <w:rsid w:val="0038099B"/>
    <w:rsid w:val="00381FE3"/>
    <w:rsid w:val="00384744"/>
    <w:rsid w:val="003910F5"/>
    <w:rsid w:val="003920E7"/>
    <w:rsid w:val="00394B73"/>
    <w:rsid w:val="0039715E"/>
    <w:rsid w:val="003A2D1D"/>
    <w:rsid w:val="003A5CA2"/>
    <w:rsid w:val="003B1B28"/>
    <w:rsid w:val="003C04F9"/>
    <w:rsid w:val="003C619E"/>
    <w:rsid w:val="003C75DE"/>
    <w:rsid w:val="003D334A"/>
    <w:rsid w:val="003D55DB"/>
    <w:rsid w:val="003D6F89"/>
    <w:rsid w:val="003D7EC7"/>
    <w:rsid w:val="003E1BFB"/>
    <w:rsid w:val="003F0685"/>
    <w:rsid w:val="003F1A8E"/>
    <w:rsid w:val="003F408D"/>
    <w:rsid w:val="003F6847"/>
    <w:rsid w:val="00400B6D"/>
    <w:rsid w:val="00401B9D"/>
    <w:rsid w:val="0040263B"/>
    <w:rsid w:val="004068AD"/>
    <w:rsid w:val="00421987"/>
    <w:rsid w:val="00422C60"/>
    <w:rsid w:val="00424A60"/>
    <w:rsid w:val="004252A5"/>
    <w:rsid w:val="00426E29"/>
    <w:rsid w:val="004358EA"/>
    <w:rsid w:val="0043626E"/>
    <w:rsid w:val="00440D26"/>
    <w:rsid w:val="0044306F"/>
    <w:rsid w:val="00447448"/>
    <w:rsid w:val="00451D79"/>
    <w:rsid w:val="00453B94"/>
    <w:rsid w:val="00454B93"/>
    <w:rsid w:val="00455407"/>
    <w:rsid w:val="004576AF"/>
    <w:rsid w:val="00461B1C"/>
    <w:rsid w:val="00462BF0"/>
    <w:rsid w:val="00465B39"/>
    <w:rsid w:val="00466131"/>
    <w:rsid w:val="00466588"/>
    <w:rsid w:val="0046695E"/>
    <w:rsid w:val="00476D13"/>
    <w:rsid w:val="00480433"/>
    <w:rsid w:val="00480779"/>
    <w:rsid w:val="00482742"/>
    <w:rsid w:val="004840E0"/>
    <w:rsid w:val="00491AC3"/>
    <w:rsid w:val="00492324"/>
    <w:rsid w:val="00495A2A"/>
    <w:rsid w:val="00496E3B"/>
    <w:rsid w:val="004A73D1"/>
    <w:rsid w:val="004B36C0"/>
    <w:rsid w:val="004B4108"/>
    <w:rsid w:val="004B6B43"/>
    <w:rsid w:val="004C10D5"/>
    <w:rsid w:val="004C1C6C"/>
    <w:rsid w:val="004C2789"/>
    <w:rsid w:val="004C6E98"/>
    <w:rsid w:val="004D71F6"/>
    <w:rsid w:val="004E6916"/>
    <w:rsid w:val="004F23A8"/>
    <w:rsid w:val="004F3181"/>
    <w:rsid w:val="004F7039"/>
    <w:rsid w:val="004F71BF"/>
    <w:rsid w:val="0050056D"/>
    <w:rsid w:val="005013CA"/>
    <w:rsid w:val="005042B3"/>
    <w:rsid w:val="005058D8"/>
    <w:rsid w:val="00510D59"/>
    <w:rsid w:val="00511B7F"/>
    <w:rsid w:val="0051251D"/>
    <w:rsid w:val="0051294A"/>
    <w:rsid w:val="00517A7A"/>
    <w:rsid w:val="00520B33"/>
    <w:rsid w:val="00524073"/>
    <w:rsid w:val="00525A7B"/>
    <w:rsid w:val="00525B0F"/>
    <w:rsid w:val="005305A2"/>
    <w:rsid w:val="00536923"/>
    <w:rsid w:val="00542459"/>
    <w:rsid w:val="005440C4"/>
    <w:rsid w:val="00546689"/>
    <w:rsid w:val="00552D73"/>
    <w:rsid w:val="00562ADC"/>
    <w:rsid w:val="00572215"/>
    <w:rsid w:val="005726AE"/>
    <w:rsid w:val="005737CD"/>
    <w:rsid w:val="00576DC5"/>
    <w:rsid w:val="00580682"/>
    <w:rsid w:val="00583A0D"/>
    <w:rsid w:val="00584D5C"/>
    <w:rsid w:val="00586763"/>
    <w:rsid w:val="005912E1"/>
    <w:rsid w:val="005A406C"/>
    <w:rsid w:val="005B3286"/>
    <w:rsid w:val="005B5970"/>
    <w:rsid w:val="005B773F"/>
    <w:rsid w:val="005C4778"/>
    <w:rsid w:val="005D0D2B"/>
    <w:rsid w:val="005D1DD6"/>
    <w:rsid w:val="005D43C0"/>
    <w:rsid w:val="005D4EC4"/>
    <w:rsid w:val="005E0D63"/>
    <w:rsid w:val="005E396B"/>
    <w:rsid w:val="005E466A"/>
    <w:rsid w:val="005F3646"/>
    <w:rsid w:val="005F4162"/>
    <w:rsid w:val="005F4C53"/>
    <w:rsid w:val="005F562C"/>
    <w:rsid w:val="005F6F32"/>
    <w:rsid w:val="005F7571"/>
    <w:rsid w:val="005F7836"/>
    <w:rsid w:val="00602B4C"/>
    <w:rsid w:val="00610B23"/>
    <w:rsid w:val="00617863"/>
    <w:rsid w:val="0062000F"/>
    <w:rsid w:val="0062053D"/>
    <w:rsid w:val="00622280"/>
    <w:rsid w:val="00623288"/>
    <w:rsid w:val="00623494"/>
    <w:rsid w:val="00623D5A"/>
    <w:rsid w:val="00625F87"/>
    <w:rsid w:val="0063189E"/>
    <w:rsid w:val="00631F97"/>
    <w:rsid w:val="006355A6"/>
    <w:rsid w:val="0064535C"/>
    <w:rsid w:val="00647039"/>
    <w:rsid w:val="00652B41"/>
    <w:rsid w:val="006555D7"/>
    <w:rsid w:val="00655718"/>
    <w:rsid w:val="00657101"/>
    <w:rsid w:val="00660D2D"/>
    <w:rsid w:val="006633D7"/>
    <w:rsid w:val="00670EC7"/>
    <w:rsid w:val="006720AD"/>
    <w:rsid w:val="0067410E"/>
    <w:rsid w:val="00674FE6"/>
    <w:rsid w:val="00681E5E"/>
    <w:rsid w:val="006838A9"/>
    <w:rsid w:val="00691AF2"/>
    <w:rsid w:val="00694D1A"/>
    <w:rsid w:val="006962CC"/>
    <w:rsid w:val="00697A4C"/>
    <w:rsid w:val="006B0296"/>
    <w:rsid w:val="006B033E"/>
    <w:rsid w:val="006B0CEE"/>
    <w:rsid w:val="006B2AD7"/>
    <w:rsid w:val="006B6677"/>
    <w:rsid w:val="006B6F35"/>
    <w:rsid w:val="006B7449"/>
    <w:rsid w:val="006B7481"/>
    <w:rsid w:val="006B7599"/>
    <w:rsid w:val="006C12B5"/>
    <w:rsid w:val="006C1AC8"/>
    <w:rsid w:val="006C2BCB"/>
    <w:rsid w:val="006C31DD"/>
    <w:rsid w:val="006C3C26"/>
    <w:rsid w:val="006C3EB9"/>
    <w:rsid w:val="006C5A92"/>
    <w:rsid w:val="006D2782"/>
    <w:rsid w:val="006D3412"/>
    <w:rsid w:val="006D341E"/>
    <w:rsid w:val="006E1B6C"/>
    <w:rsid w:val="006E382B"/>
    <w:rsid w:val="006F25CF"/>
    <w:rsid w:val="006F50F2"/>
    <w:rsid w:val="006F6226"/>
    <w:rsid w:val="00704303"/>
    <w:rsid w:val="0070502C"/>
    <w:rsid w:val="0070743D"/>
    <w:rsid w:val="007079C1"/>
    <w:rsid w:val="00707D15"/>
    <w:rsid w:val="00711951"/>
    <w:rsid w:val="0071663A"/>
    <w:rsid w:val="0071668C"/>
    <w:rsid w:val="00723D4C"/>
    <w:rsid w:val="00725223"/>
    <w:rsid w:val="00731AC9"/>
    <w:rsid w:val="0073586D"/>
    <w:rsid w:val="00740AFE"/>
    <w:rsid w:val="007433F5"/>
    <w:rsid w:val="007461F8"/>
    <w:rsid w:val="00746381"/>
    <w:rsid w:val="007508B9"/>
    <w:rsid w:val="007611CD"/>
    <w:rsid w:val="00764D8B"/>
    <w:rsid w:val="007672CE"/>
    <w:rsid w:val="00770199"/>
    <w:rsid w:val="00773467"/>
    <w:rsid w:val="00773B7A"/>
    <w:rsid w:val="007816EB"/>
    <w:rsid w:val="007837E1"/>
    <w:rsid w:val="00786F8D"/>
    <w:rsid w:val="00792146"/>
    <w:rsid w:val="007A0E64"/>
    <w:rsid w:val="007A1018"/>
    <w:rsid w:val="007A4117"/>
    <w:rsid w:val="007A6C87"/>
    <w:rsid w:val="007A79E8"/>
    <w:rsid w:val="007B19C0"/>
    <w:rsid w:val="007B3401"/>
    <w:rsid w:val="007B4CDB"/>
    <w:rsid w:val="007C0258"/>
    <w:rsid w:val="007C23FC"/>
    <w:rsid w:val="007C2C29"/>
    <w:rsid w:val="007C3558"/>
    <w:rsid w:val="007C3CD9"/>
    <w:rsid w:val="007C40F2"/>
    <w:rsid w:val="007C7996"/>
    <w:rsid w:val="007D2571"/>
    <w:rsid w:val="007D3115"/>
    <w:rsid w:val="007D5258"/>
    <w:rsid w:val="007E087F"/>
    <w:rsid w:val="007E5117"/>
    <w:rsid w:val="007E55E3"/>
    <w:rsid w:val="007E5C83"/>
    <w:rsid w:val="007E7851"/>
    <w:rsid w:val="007E7B36"/>
    <w:rsid w:val="007F2B53"/>
    <w:rsid w:val="007F2BF6"/>
    <w:rsid w:val="007F3ABB"/>
    <w:rsid w:val="007F3E2F"/>
    <w:rsid w:val="00810738"/>
    <w:rsid w:val="00812CDD"/>
    <w:rsid w:val="00822963"/>
    <w:rsid w:val="00823A8A"/>
    <w:rsid w:val="0082671E"/>
    <w:rsid w:val="00830390"/>
    <w:rsid w:val="00831D0C"/>
    <w:rsid w:val="00841CBD"/>
    <w:rsid w:val="00843862"/>
    <w:rsid w:val="008439CA"/>
    <w:rsid w:val="00843A19"/>
    <w:rsid w:val="0084517F"/>
    <w:rsid w:val="00846184"/>
    <w:rsid w:val="00847747"/>
    <w:rsid w:val="00850B36"/>
    <w:rsid w:val="008554E1"/>
    <w:rsid w:val="00857E56"/>
    <w:rsid w:val="008626A4"/>
    <w:rsid w:val="00863FFA"/>
    <w:rsid w:val="008644D7"/>
    <w:rsid w:val="00867974"/>
    <w:rsid w:val="00871A67"/>
    <w:rsid w:val="008725EA"/>
    <w:rsid w:val="00873537"/>
    <w:rsid w:val="008764A5"/>
    <w:rsid w:val="008775A8"/>
    <w:rsid w:val="00880AD1"/>
    <w:rsid w:val="008827FC"/>
    <w:rsid w:val="0088315D"/>
    <w:rsid w:val="008A4039"/>
    <w:rsid w:val="008A7BBA"/>
    <w:rsid w:val="008B2F9E"/>
    <w:rsid w:val="008B46E8"/>
    <w:rsid w:val="008B69FD"/>
    <w:rsid w:val="008B6CF4"/>
    <w:rsid w:val="008B6EBB"/>
    <w:rsid w:val="008B766D"/>
    <w:rsid w:val="008C47DE"/>
    <w:rsid w:val="008C74A6"/>
    <w:rsid w:val="008D6E2D"/>
    <w:rsid w:val="008E3117"/>
    <w:rsid w:val="008E42B0"/>
    <w:rsid w:val="008E76B8"/>
    <w:rsid w:val="008E78DE"/>
    <w:rsid w:val="008F3842"/>
    <w:rsid w:val="008F4E43"/>
    <w:rsid w:val="009006E7"/>
    <w:rsid w:val="00904B6B"/>
    <w:rsid w:val="00906CB4"/>
    <w:rsid w:val="00907263"/>
    <w:rsid w:val="00920CF2"/>
    <w:rsid w:val="0093050A"/>
    <w:rsid w:val="00931B5A"/>
    <w:rsid w:val="009332D3"/>
    <w:rsid w:val="009400A7"/>
    <w:rsid w:val="009454B4"/>
    <w:rsid w:val="00945CD3"/>
    <w:rsid w:val="009460A9"/>
    <w:rsid w:val="00946110"/>
    <w:rsid w:val="00950578"/>
    <w:rsid w:val="0095109B"/>
    <w:rsid w:val="00954DB7"/>
    <w:rsid w:val="00961E0D"/>
    <w:rsid w:val="009658E4"/>
    <w:rsid w:val="00967134"/>
    <w:rsid w:val="00971345"/>
    <w:rsid w:val="00973762"/>
    <w:rsid w:val="00980059"/>
    <w:rsid w:val="009813E9"/>
    <w:rsid w:val="009836D8"/>
    <w:rsid w:val="00984765"/>
    <w:rsid w:val="00990545"/>
    <w:rsid w:val="00994F5E"/>
    <w:rsid w:val="0099535F"/>
    <w:rsid w:val="00996591"/>
    <w:rsid w:val="009970FE"/>
    <w:rsid w:val="009A2701"/>
    <w:rsid w:val="009A2E7A"/>
    <w:rsid w:val="009A5A14"/>
    <w:rsid w:val="009B05F1"/>
    <w:rsid w:val="009B2D5B"/>
    <w:rsid w:val="009B7EAA"/>
    <w:rsid w:val="009C59E3"/>
    <w:rsid w:val="009C5AB4"/>
    <w:rsid w:val="009C7191"/>
    <w:rsid w:val="009C7DE1"/>
    <w:rsid w:val="009D2A82"/>
    <w:rsid w:val="009D588B"/>
    <w:rsid w:val="009E2C06"/>
    <w:rsid w:val="009E30DA"/>
    <w:rsid w:val="009E5CF1"/>
    <w:rsid w:val="009E6C99"/>
    <w:rsid w:val="009E7DBA"/>
    <w:rsid w:val="009F0EB3"/>
    <w:rsid w:val="009F2DF1"/>
    <w:rsid w:val="009F5CE6"/>
    <w:rsid w:val="009F6DB4"/>
    <w:rsid w:val="00A00BB9"/>
    <w:rsid w:val="00A02A47"/>
    <w:rsid w:val="00A044D6"/>
    <w:rsid w:val="00A13DDF"/>
    <w:rsid w:val="00A13FCD"/>
    <w:rsid w:val="00A14FF0"/>
    <w:rsid w:val="00A160E7"/>
    <w:rsid w:val="00A21089"/>
    <w:rsid w:val="00A212B2"/>
    <w:rsid w:val="00A212D4"/>
    <w:rsid w:val="00A22E00"/>
    <w:rsid w:val="00A248C1"/>
    <w:rsid w:val="00A25E96"/>
    <w:rsid w:val="00A30662"/>
    <w:rsid w:val="00A3077D"/>
    <w:rsid w:val="00A37014"/>
    <w:rsid w:val="00A4011B"/>
    <w:rsid w:val="00A43492"/>
    <w:rsid w:val="00A44B18"/>
    <w:rsid w:val="00A4640F"/>
    <w:rsid w:val="00A47C38"/>
    <w:rsid w:val="00A50E88"/>
    <w:rsid w:val="00A6037A"/>
    <w:rsid w:val="00A64A2C"/>
    <w:rsid w:val="00A6687A"/>
    <w:rsid w:val="00A67264"/>
    <w:rsid w:val="00A67552"/>
    <w:rsid w:val="00A67882"/>
    <w:rsid w:val="00A7233D"/>
    <w:rsid w:val="00A73167"/>
    <w:rsid w:val="00A774E2"/>
    <w:rsid w:val="00A77837"/>
    <w:rsid w:val="00A8290E"/>
    <w:rsid w:val="00A8302F"/>
    <w:rsid w:val="00A91A5D"/>
    <w:rsid w:val="00A91D1D"/>
    <w:rsid w:val="00A96741"/>
    <w:rsid w:val="00AA1F7F"/>
    <w:rsid w:val="00AA48E7"/>
    <w:rsid w:val="00AB1ED2"/>
    <w:rsid w:val="00AC13D7"/>
    <w:rsid w:val="00AC27AB"/>
    <w:rsid w:val="00AC2885"/>
    <w:rsid w:val="00AD02F5"/>
    <w:rsid w:val="00AD2D9A"/>
    <w:rsid w:val="00AD73A8"/>
    <w:rsid w:val="00AE1431"/>
    <w:rsid w:val="00AE35F3"/>
    <w:rsid w:val="00AF1000"/>
    <w:rsid w:val="00AF5948"/>
    <w:rsid w:val="00AF719E"/>
    <w:rsid w:val="00AF7CF5"/>
    <w:rsid w:val="00B01EFC"/>
    <w:rsid w:val="00B05712"/>
    <w:rsid w:val="00B05CFF"/>
    <w:rsid w:val="00B10775"/>
    <w:rsid w:val="00B126AC"/>
    <w:rsid w:val="00B13B48"/>
    <w:rsid w:val="00B17A56"/>
    <w:rsid w:val="00B22212"/>
    <w:rsid w:val="00B24AC0"/>
    <w:rsid w:val="00B35FBB"/>
    <w:rsid w:val="00B361B6"/>
    <w:rsid w:val="00B42F2E"/>
    <w:rsid w:val="00B4316C"/>
    <w:rsid w:val="00B438DE"/>
    <w:rsid w:val="00B4572A"/>
    <w:rsid w:val="00B51558"/>
    <w:rsid w:val="00B57A1A"/>
    <w:rsid w:val="00B57E9F"/>
    <w:rsid w:val="00B60DBA"/>
    <w:rsid w:val="00B61CE5"/>
    <w:rsid w:val="00B61F66"/>
    <w:rsid w:val="00B747F2"/>
    <w:rsid w:val="00B831FF"/>
    <w:rsid w:val="00B91660"/>
    <w:rsid w:val="00B92A03"/>
    <w:rsid w:val="00B958BA"/>
    <w:rsid w:val="00BA27B1"/>
    <w:rsid w:val="00BA2B2B"/>
    <w:rsid w:val="00BA486C"/>
    <w:rsid w:val="00BB0D36"/>
    <w:rsid w:val="00BB0FC2"/>
    <w:rsid w:val="00BB1081"/>
    <w:rsid w:val="00BB1C6B"/>
    <w:rsid w:val="00BB1EAF"/>
    <w:rsid w:val="00BB2ACD"/>
    <w:rsid w:val="00BB3B33"/>
    <w:rsid w:val="00BC2488"/>
    <w:rsid w:val="00BC4F85"/>
    <w:rsid w:val="00BC54FA"/>
    <w:rsid w:val="00BC568E"/>
    <w:rsid w:val="00BC7EC5"/>
    <w:rsid w:val="00BD2A1D"/>
    <w:rsid w:val="00BD2BA5"/>
    <w:rsid w:val="00BD3AC9"/>
    <w:rsid w:val="00BD4D2D"/>
    <w:rsid w:val="00BD5A46"/>
    <w:rsid w:val="00BE0230"/>
    <w:rsid w:val="00BE08A8"/>
    <w:rsid w:val="00BE2994"/>
    <w:rsid w:val="00BE2EA3"/>
    <w:rsid w:val="00BE4468"/>
    <w:rsid w:val="00BE47A6"/>
    <w:rsid w:val="00BE4FFF"/>
    <w:rsid w:val="00BE78E3"/>
    <w:rsid w:val="00BF2C43"/>
    <w:rsid w:val="00C03A30"/>
    <w:rsid w:val="00C12330"/>
    <w:rsid w:val="00C14016"/>
    <w:rsid w:val="00C2255F"/>
    <w:rsid w:val="00C24E22"/>
    <w:rsid w:val="00C279AE"/>
    <w:rsid w:val="00C30921"/>
    <w:rsid w:val="00C30B11"/>
    <w:rsid w:val="00C32C7F"/>
    <w:rsid w:val="00C33442"/>
    <w:rsid w:val="00C35A62"/>
    <w:rsid w:val="00C36265"/>
    <w:rsid w:val="00C367FB"/>
    <w:rsid w:val="00C3790A"/>
    <w:rsid w:val="00C408DF"/>
    <w:rsid w:val="00C4232A"/>
    <w:rsid w:val="00C46753"/>
    <w:rsid w:val="00C5295F"/>
    <w:rsid w:val="00C5391F"/>
    <w:rsid w:val="00C5699A"/>
    <w:rsid w:val="00C57170"/>
    <w:rsid w:val="00C61E33"/>
    <w:rsid w:val="00C64005"/>
    <w:rsid w:val="00C6517C"/>
    <w:rsid w:val="00C65FC5"/>
    <w:rsid w:val="00C6665A"/>
    <w:rsid w:val="00C70B1A"/>
    <w:rsid w:val="00C7387F"/>
    <w:rsid w:val="00C828CD"/>
    <w:rsid w:val="00C83611"/>
    <w:rsid w:val="00C87EC8"/>
    <w:rsid w:val="00C963E6"/>
    <w:rsid w:val="00CA021A"/>
    <w:rsid w:val="00CA037E"/>
    <w:rsid w:val="00CA0ED2"/>
    <w:rsid w:val="00CA71D2"/>
    <w:rsid w:val="00CB2CDC"/>
    <w:rsid w:val="00CB3914"/>
    <w:rsid w:val="00CB488B"/>
    <w:rsid w:val="00CC0EB1"/>
    <w:rsid w:val="00CC2E3B"/>
    <w:rsid w:val="00CC5D25"/>
    <w:rsid w:val="00CD0C87"/>
    <w:rsid w:val="00CD1793"/>
    <w:rsid w:val="00CD1E0F"/>
    <w:rsid w:val="00CD25D0"/>
    <w:rsid w:val="00CD370A"/>
    <w:rsid w:val="00CD3B27"/>
    <w:rsid w:val="00CD4950"/>
    <w:rsid w:val="00CD7078"/>
    <w:rsid w:val="00CE042E"/>
    <w:rsid w:val="00CE0E61"/>
    <w:rsid w:val="00CE275D"/>
    <w:rsid w:val="00CE4CC1"/>
    <w:rsid w:val="00CE78FB"/>
    <w:rsid w:val="00CF4948"/>
    <w:rsid w:val="00CF63FA"/>
    <w:rsid w:val="00CF69DA"/>
    <w:rsid w:val="00D00B9E"/>
    <w:rsid w:val="00D03469"/>
    <w:rsid w:val="00D14B81"/>
    <w:rsid w:val="00D20001"/>
    <w:rsid w:val="00D234CA"/>
    <w:rsid w:val="00D26A30"/>
    <w:rsid w:val="00D34353"/>
    <w:rsid w:val="00D36E0C"/>
    <w:rsid w:val="00D3730E"/>
    <w:rsid w:val="00D407BC"/>
    <w:rsid w:val="00D47A0C"/>
    <w:rsid w:val="00D47C2A"/>
    <w:rsid w:val="00D54AE3"/>
    <w:rsid w:val="00D54FDA"/>
    <w:rsid w:val="00D55617"/>
    <w:rsid w:val="00D57DDE"/>
    <w:rsid w:val="00D60E73"/>
    <w:rsid w:val="00D643EB"/>
    <w:rsid w:val="00D6507B"/>
    <w:rsid w:val="00D654A9"/>
    <w:rsid w:val="00D6666B"/>
    <w:rsid w:val="00D72173"/>
    <w:rsid w:val="00D84695"/>
    <w:rsid w:val="00D87ADD"/>
    <w:rsid w:val="00D911D9"/>
    <w:rsid w:val="00D94126"/>
    <w:rsid w:val="00D97050"/>
    <w:rsid w:val="00DA2055"/>
    <w:rsid w:val="00DA30E3"/>
    <w:rsid w:val="00DA3298"/>
    <w:rsid w:val="00DA3DFE"/>
    <w:rsid w:val="00DA4C73"/>
    <w:rsid w:val="00DA5FDE"/>
    <w:rsid w:val="00DA6AF3"/>
    <w:rsid w:val="00DA73EA"/>
    <w:rsid w:val="00DB6CB5"/>
    <w:rsid w:val="00DC42FA"/>
    <w:rsid w:val="00DC6390"/>
    <w:rsid w:val="00DC780B"/>
    <w:rsid w:val="00DD04DE"/>
    <w:rsid w:val="00DD3181"/>
    <w:rsid w:val="00DE0F3B"/>
    <w:rsid w:val="00DE373D"/>
    <w:rsid w:val="00DE3F6E"/>
    <w:rsid w:val="00DE678D"/>
    <w:rsid w:val="00DE6A97"/>
    <w:rsid w:val="00DF11DD"/>
    <w:rsid w:val="00DF1D85"/>
    <w:rsid w:val="00DF22A3"/>
    <w:rsid w:val="00DF237F"/>
    <w:rsid w:val="00DF2D9F"/>
    <w:rsid w:val="00E008D6"/>
    <w:rsid w:val="00E045AB"/>
    <w:rsid w:val="00E117F6"/>
    <w:rsid w:val="00E13A1E"/>
    <w:rsid w:val="00E21EEF"/>
    <w:rsid w:val="00E31FDD"/>
    <w:rsid w:val="00E34840"/>
    <w:rsid w:val="00E36F78"/>
    <w:rsid w:val="00E3763F"/>
    <w:rsid w:val="00E451BB"/>
    <w:rsid w:val="00E47E66"/>
    <w:rsid w:val="00E5320F"/>
    <w:rsid w:val="00E56806"/>
    <w:rsid w:val="00E6200C"/>
    <w:rsid w:val="00E62593"/>
    <w:rsid w:val="00E62E31"/>
    <w:rsid w:val="00E66059"/>
    <w:rsid w:val="00E66242"/>
    <w:rsid w:val="00E811FB"/>
    <w:rsid w:val="00E82507"/>
    <w:rsid w:val="00E9049B"/>
    <w:rsid w:val="00E90AFD"/>
    <w:rsid w:val="00E90C6F"/>
    <w:rsid w:val="00E95819"/>
    <w:rsid w:val="00E96184"/>
    <w:rsid w:val="00E97EB7"/>
    <w:rsid w:val="00EA0B60"/>
    <w:rsid w:val="00EA2869"/>
    <w:rsid w:val="00EA3583"/>
    <w:rsid w:val="00EA3E59"/>
    <w:rsid w:val="00EA4112"/>
    <w:rsid w:val="00EA4D08"/>
    <w:rsid w:val="00EB0103"/>
    <w:rsid w:val="00EB1AC4"/>
    <w:rsid w:val="00EB46B3"/>
    <w:rsid w:val="00EB676B"/>
    <w:rsid w:val="00EC04B2"/>
    <w:rsid w:val="00ED0102"/>
    <w:rsid w:val="00ED0D7F"/>
    <w:rsid w:val="00ED449C"/>
    <w:rsid w:val="00ED47B8"/>
    <w:rsid w:val="00ED5FD4"/>
    <w:rsid w:val="00EE064F"/>
    <w:rsid w:val="00EE27A8"/>
    <w:rsid w:val="00EE5047"/>
    <w:rsid w:val="00EE76E2"/>
    <w:rsid w:val="00EF0FF5"/>
    <w:rsid w:val="00EF2A37"/>
    <w:rsid w:val="00EF2F3D"/>
    <w:rsid w:val="00EF3D95"/>
    <w:rsid w:val="00EF6A82"/>
    <w:rsid w:val="00F00CD6"/>
    <w:rsid w:val="00F118DE"/>
    <w:rsid w:val="00F135F5"/>
    <w:rsid w:val="00F14F0E"/>
    <w:rsid w:val="00F153F0"/>
    <w:rsid w:val="00F15D13"/>
    <w:rsid w:val="00F168D2"/>
    <w:rsid w:val="00F20AC1"/>
    <w:rsid w:val="00F26CCB"/>
    <w:rsid w:val="00F32510"/>
    <w:rsid w:val="00F337B7"/>
    <w:rsid w:val="00F3410E"/>
    <w:rsid w:val="00F3486D"/>
    <w:rsid w:val="00F34878"/>
    <w:rsid w:val="00F36A7C"/>
    <w:rsid w:val="00F41C36"/>
    <w:rsid w:val="00F423EA"/>
    <w:rsid w:val="00F44469"/>
    <w:rsid w:val="00F45B06"/>
    <w:rsid w:val="00F46FD7"/>
    <w:rsid w:val="00F47001"/>
    <w:rsid w:val="00F475CA"/>
    <w:rsid w:val="00F50BC9"/>
    <w:rsid w:val="00F51676"/>
    <w:rsid w:val="00F51DED"/>
    <w:rsid w:val="00F521EA"/>
    <w:rsid w:val="00F55204"/>
    <w:rsid w:val="00F56C09"/>
    <w:rsid w:val="00F61936"/>
    <w:rsid w:val="00F62FD6"/>
    <w:rsid w:val="00F672C8"/>
    <w:rsid w:val="00F71A47"/>
    <w:rsid w:val="00F73B35"/>
    <w:rsid w:val="00F75977"/>
    <w:rsid w:val="00F76BCB"/>
    <w:rsid w:val="00F80E05"/>
    <w:rsid w:val="00F8136A"/>
    <w:rsid w:val="00F813CE"/>
    <w:rsid w:val="00F81B13"/>
    <w:rsid w:val="00F84947"/>
    <w:rsid w:val="00F9084E"/>
    <w:rsid w:val="00F92DD8"/>
    <w:rsid w:val="00F934F2"/>
    <w:rsid w:val="00F94F27"/>
    <w:rsid w:val="00F9768F"/>
    <w:rsid w:val="00F97836"/>
    <w:rsid w:val="00FA28CE"/>
    <w:rsid w:val="00FA5C30"/>
    <w:rsid w:val="00FA6E1D"/>
    <w:rsid w:val="00FB403D"/>
    <w:rsid w:val="00FB643B"/>
    <w:rsid w:val="00FB6EC9"/>
    <w:rsid w:val="00FC2FF2"/>
    <w:rsid w:val="00FC4210"/>
    <w:rsid w:val="00FD19C7"/>
    <w:rsid w:val="00FD7650"/>
    <w:rsid w:val="00FD78EA"/>
    <w:rsid w:val="00FE12F9"/>
    <w:rsid w:val="00FE304F"/>
    <w:rsid w:val="00FE42BA"/>
    <w:rsid w:val="00FE6A5F"/>
    <w:rsid w:val="00FF0AD8"/>
    <w:rsid w:val="00FF27B2"/>
    <w:rsid w:val="00FF2FF9"/>
    <w:rsid w:val="00FF3496"/>
    <w:rsid w:val="00FF3970"/>
    <w:rsid w:val="00FF44D8"/>
    <w:rsid w:val="00FF4A67"/>
    <w:rsid w:val="00FF6B99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y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Predvolenpsmoodseku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ekzoznamu">
    <w:name w:val="List Paragraph"/>
    <w:basedOn w:val="Normlny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y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atabuka"/>
    <w:uiPriority w:val="99"/>
    <w:qFormat/>
    <w:rsid w:val="008B69FD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1">
    <w:name w:val="Svetlý zoznam1"/>
    <w:basedOn w:val="Normlnatabuka"/>
    <w:uiPriority w:val="61"/>
    <w:rsid w:val="00697A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y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y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5A7B3-D69F-4A21-848B-827FAEC41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danka</cp:lastModifiedBy>
  <cp:revision>4</cp:revision>
  <cp:lastPrinted>2016-06-29T09:09:00Z</cp:lastPrinted>
  <dcterms:created xsi:type="dcterms:W3CDTF">2020-10-24T18:52:00Z</dcterms:created>
  <dcterms:modified xsi:type="dcterms:W3CDTF">2020-10-24T19:00:00Z</dcterms:modified>
</cp:coreProperties>
</file>