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798D" w:rsidRDefault="0065798D" w:rsidP="0065798D">
      <w:pPr>
        <w:spacing w:line="240" w:lineRule="auto"/>
        <w:rPr>
          <w:b/>
          <w:sz w:val="36"/>
          <w:szCs w:val="36"/>
        </w:rPr>
      </w:pPr>
      <w:r>
        <w:rPr>
          <w:b/>
          <w:sz w:val="36"/>
          <w:szCs w:val="36"/>
        </w:rPr>
        <w:t>Poznámky individuálnej účtovnej závierky ku dňu 31.12.2019</w:t>
      </w:r>
    </w:p>
    <w:p w:rsidR="0065798D" w:rsidRDefault="0065798D" w:rsidP="0065798D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65798D" w:rsidRDefault="0065798D" w:rsidP="0065798D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Názov spoločnosti :          </w:t>
      </w:r>
      <w:proofErr w:type="spellStart"/>
      <w:r w:rsidR="00464551">
        <w:rPr>
          <w:sz w:val="28"/>
          <w:szCs w:val="28"/>
        </w:rPr>
        <w:t>Kamaro</w:t>
      </w:r>
      <w:proofErr w:type="spellEnd"/>
      <w:r w:rsidR="00464551">
        <w:rPr>
          <w:sz w:val="28"/>
          <w:szCs w:val="28"/>
        </w:rPr>
        <w:t xml:space="preserve"> </w:t>
      </w:r>
      <w:proofErr w:type="spellStart"/>
      <w:r w:rsidR="00464551">
        <w:rPr>
          <w:sz w:val="28"/>
          <w:szCs w:val="28"/>
        </w:rPr>
        <w:t>T</w:t>
      </w:r>
      <w:r>
        <w:rPr>
          <w:sz w:val="28"/>
          <w:szCs w:val="28"/>
        </w:rPr>
        <w:t>rading</w:t>
      </w:r>
      <w:proofErr w:type="spellEnd"/>
      <w:r>
        <w:rPr>
          <w:sz w:val="28"/>
          <w:szCs w:val="28"/>
        </w:rPr>
        <w:t xml:space="preserve">  s.r.o.</w:t>
      </w:r>
    </w:p>
    <w:p w:rsidR="0065798D" w:rsidRDefault="0065798D" w:rsidP="0065798D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DIČ:                                     2021615816</w:t>
      </w:r>
    </w:p>
    <w:p w:rsidR="0065798D" w:rsidRDefault="0065798D" w:rsidP="0065798D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IČO:                                     358552240</w:t>
      </w:r>
    </w:p>
    <w:p w:rsidR="0065798D" w:rsidRDefault="0065798D" w:rsidP="0065798D">
      <w:pPr>
        <w:spacing w:line="240" w:lineRule="auto"/>
        <w:rPr>
          <w:sz w:val="24"/>
          <w:szCs w:val="24"/>
        </w:rPr>
      </w:pPr>
      <w:r>
        <w:rPr>
          <w:sz w:val="28"/>
          <w:szCs w:val="28"/>
        </w:rPr>
        <w:t>Sídlo spoločnosti:            Kaštieľ 5,  900 27 Bernolákovo</w:t>
      </w:r>
    </w:p>
    <w:p w:rsidR="0065798D" w:rsidRDefault="0065798D" w:rsidP="0065798D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Spoločnosť vznikla  07.02.2003</w:t>
      </w:r>
    </w:p>
    <w:p w:rsidR="0065798D" w:rsidRDefault="0065798D" w:rsidP="0065798D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</w:p>
    <w:p w:rsidR="0065798D" w:rsidRDefault="0065798D" w:rsidP="0065798D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Spoločnosť vlastní 100%-ným podielom  Ing. Arch. Jaroslav </w:t>
      </w:r>
      <w:proofErr w:type="spellStart"/>
      <w:r>
        <w:rPr>
          <w:rFonts w:ascii="MinionPro-Regular" w:hAnsi="MinionPro-Regular" w:cs="MinionPro-Regular"/>
          <w:sz w:val="24"/>
          <w:szCs w:val="24"/>
        </w:rPr>
        <w:t>Kachlík</w:t>
      </w:r>
      <w:proofErr w:type="spellEnd"/>
    </w:p>
    <w:p w:rsidR="0065798D" w:rsidRDefault="0065798D" w:rsidP="0065798D">
      <w:pPr>
        <w:autoSpaceDE w:val="0"/>
        <w:autoSpaceDN w:val="0"/>
        <w:adjustRightInd w:val="0"/>
        <w:spacing w:after="0" w:line="240" w:lineRule="auto"/>
        <w:ind w:left="2850"/>
        <w:rPr>
          <w:rFonts w:ascii="MinionPro-Regular" w:hAnsi="MinionPro-Regular" w:cs="MinionPro-Regular"/>
          <w:sz w:val="24"/>
          <w:szCs w:val="24"/>
        </w:rPr>
      </w:pPr>
    </w:p>
    <w:p w:rsidR="0065798D" w:rsidRDefault="0065798D" w:rsidP="0065798D">
      <w:pPr>
        <w:spacing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Základné imanie spoločnosti je splatené vo výške 73 027,-Eur</w:t>
      </w:r>
    </w:p>
    <w:p w:rsidR="0065798D" w:rsidRDefault="0065798D" w:rsidP="0065798D">
      <w:pPr>
        <w:spacing w:line="240" w:lineRule="auto"/>
        <w:rPr>
          <w:rFonts w:ascii="MinionPro-Regular" w:hAnsi="MinionPro-Regular" w:cs="MinionPro-Regular"/>
          <w:sz w:val="24"/>
          <w:szCs w:val="24"/>
        </w:rPr>
      </w:pPr>
    </w:p>
    <w:p w:rsidR="0065798D" w:rsidRDefault="0065798D" w:rsidP="0065798D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65798D" w:rsidRDefault="0065798D" w:rsidP="0065798D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Spoločnosť vykonáva i naďalej svoju činnosť.</w:t>
      </w:r>
    </w:p>
    <w:p w:rsidR="0065798D" w:rsidRDefault="0065798D" w:rsidP="0065798D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Spoločnosť  je mesačným </w:t>
      </w:r>
      <w:proofErr w:type="spellStart"/>
      <w:r>
        <w:rPr>
          <w:sz w:val="28"/>
          <w:szCs w:val="28"/>
        </w:rPr>
        <w:t>plátcom</w:t>
      </w:r>
      <w:proofErr w:type="spellEnd"/>
      <w:r>
        <w:rPr>
          <w:sz w:val="28"/>
          <w:szCs w:val="28"/>
        </w:rPr>
        <w:t xml:space="preserve"> DPH.</w:t>
      </w:r>
    </w:p>
    <w:p w:rsidR="0065798D" w:rsidRDefault="0065798D" w:rsidP="0065798D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Oceňovanie jednotlivých položiek majetku – obstarávacie ceny.</w:t>
      </w:r>
    </w:p>
    <w:p w:rsidR="0065798D" w:rsidRDefault="0065798D" w:rsidP="0065798D">
      <w:pPr>
        <w:spacing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Spoločnosť vlastní HIM – v celkovej v celkovej hodnote 1 669 712,- Eur, z toho:</w:t>
      </w:r>
    </w:p>
    <w:p w:rsidR="0065798D" w:rsidRDefault="0065798D" w:rsidP="0065798D">
      <w:pPr>
        <w:spacing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>Budovy v hodnote 1 642 743,81 Eur</w:t>
      </w:r>
    </w:p>
    <w:p w:rsidR="0065798D" w:rsidRDefault="0065798D" w:rsidP="0065798D">
      <w:pPr>
        <w:spacing w:line="240" w:lineRule="auto"/>
        <w:rPr>
          <w:rFonts w:ascii="MinionPro-Regular" w:hAnsi="MinionPro-Regular" w:cs="MinionPro-Regular"/>
          <w:sz w:val="24"/>
          <w:szCs w:val="24"/>
        </w:rPr>
      </w:pPr>
      <w:r>
        <w:rPr>
          <w:rFonts w:ascii="MinionPro-Regular" w:hAnsi="MinionPro-Regular" w:cs="MinionPro-Regular"/>
          <w:sz w:val="24"/>
          <w:szCs w:val="24"/>
        </w:rPr>
        <w:t xml:space="preserve">Samostatné hnuteľné veci v hodnote 37 953,03 </w:t>
      </w:r>
    </w:p>
    <w:p w:rsidR="0065798D" w:rsidRDefault="0065798D" w:rsidP="0065798D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Oprávky k HIM sú k 31.12.2019 vo výške 75 057,67</w:t>
      </w:r>
    </w:p>
    <w:p w:rsidR="0065798D" w:rsidRDefault="0065798D" w:rsidP="0065798D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V roku 2019 spoločnosť odpisy neuplatňuje.</w:t>
      </w:r>
    </w:p>
    <w:p w:rsidR="0065798D" w:rsidRDefault="0065798D" w:rsidP="0065798D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Spoločnosť  nemala k 31.12.2019 zamestnancov.</w:t>
      </w:r>
    </w:p>
    <w:p w:rsidR="0065798D" w:rsidRDefault="0065798D" w:rsidP="0065798D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ČL.III</w:t>
      </w:r>
    </w:p>
    <w:p w:rsidR="0065798D" w:rsidRDefault="0065798D" w:rsidP="0065798D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Informácie dopĺňajúce výkaz ziskov a strát a súvahu</w:t>
      </w:r>
    </w:p>
    <w:p w:rsidR="0065798D" w:rsidRDefault="0065798D" w:rsidP="0065798D">
      <w:pPr>
        <w:spacing w:line="240" w:lineRule="auto"/>
        <w:rPr>
          <w:sz w:val="24"/>
          <w:szCs w:val="24"/>
        </w:rPr>
      </w:pPr>
      <w:r>
        <w:rPr>
          <w:sz w:val="28"/>
          <w:szCs w:val="28"/>
        </w:rPr>
        <w:t xml:space="preserve">Spoločnosť dosiahla HV za rok 2019 – stratu vo výške </w:t>
      </w:r>
      <w:r w:rsidR="00D61D28">
        <w:rPr>
          <w:sz w:val="28"/>
          <w:szCs w:val="28"/>
        </w:rPr>
        <w:t xml:space="preserve"> 2 498,66 </w:t>
      </w:r>
      <w:r>
        <w:rPr>
          <w:sz w:val="28"/>
          <w:szCs w:val="28"/>
        </w:rPr>
        <w:t xml:space="preserve"> Eur.</w:t>
      </w:r>
    </w:p>
    <w:p w:rsidR="0065798D" w:rsidRDefault="0065798D" w:rsidP="0065798D">
      <w:pPr>
        <w:spacing w:line="240" w:lineRule="auto"/>
        <w:rPr>
          <w:sz w:val="24"/>
          <w:szCs w:val="24"/>
        </w:rPr>
      </w:pPr>
    </w:p>
    <w:p w:rsidR="0065798D" w:rsidRDefault="0065798D" w:rsidP="0065798D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Spracovala: </w:t>
      </w:r>
      <w:proofErr w:type="spellStart"/>
      <w:r>
        <w:rPr>
          <w:sz w:val="24"/>
          <w:szCs w:val="24"/>
        </w:rPr>
        <w:t>Tatjana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Letenayová</w:t>
      </w:r>
      <w:proofErr w:type="spellEnd"/>
    </w:p>
    <w:p w:rsidR="0065798D" w:rsidRDefault="0065798D" w:rsidP="0065798D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Bratislava, 27.06.2020                   </w:t>
      </w:r>
    </w:p>
    <w:p w:rsidR="00E43CFD" w:rsidRDefault="00E43CFD"/>
    <w:sectPr w:rsidR="00E43CFD" w:rsidSect="00E43C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inionPro-Regular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5798D"/>
    <w:rsid w:val="00407079"/>
    <w:rsid w:val="00464551"/>
    <w:rsid w:val="0065798D"/>
    <w:rsid w:val="00D61D28"/>
    <w:rsid w:val="00E43C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79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711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2</cp:revision>
  <dcterms:created xsi:type="dcterms:W3CDTF">2020-10-27T10:03:00Z</dcterms:created>
  <dcterms:modified xsi:type="dcterms:W3CDTF">2020-10-27T10:27:00Z</dcterms:modified>
</cp:coreProperties>
</file>