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/>
    <w:p w:rsidR="00EB4124" w:rsidRPr="005F17D9" w:rsidRDefault="00994A66" w:rsidP="00EB4124">
      <w:pPr>
        <w:ind w:left="450"/>
      </w:pPr>
      <w:r>
        <w:t>Šmigrovská &amp; Partner</w:t>
      </w:r>
      <w:r w:rsidR="00EB4124" w:rsidRPr="005F17D9">
        <w:t>, s.r.o.</w:t>
      </w:r>
    </w:p>
    <w:p w:rsidR="00EB4124" w:rsidRPr="005F17D9" w:rsidRDefault="00994A66" w:rsidP="00EB4124">
      <w:pPr>
        <w:ind w:left="450"/>
      </w:pPr>
      <w:r>
        <w:t>Slnečná 1450/3</w:t>
      </w:r>
    </w:p>
    <w:p w:rsidR="00EB4124" w:rsidRPr="0057597B" w:rsidRDefault="00994A66" w:rsidP="001B1285">
      <w:pPr>
        <w:ind w:left="450"/>
      </w:pPr>
      <w:r>
        <w:t>900 81 Šenkvice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1" w:name="_Toc530739896"/>
      <w:r w:rsidRPr="005F17D9">
        <w:rPr>
          <w:szCs w:val="18"/>
        </w:rPr>
        <w:t>Hlavnými činnosťami Spoločnosti sú:</w:t>
      </w:r>
      <w:bookmarkEnd w:id="1"/>
    </w:p>
    <w:p w:rsidR="00DF6CAD" w:rsidRPr="005F17D9" w:rsidRDefault="00AC4977" w:rsidP="004D3B4A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217089">
        <w:rPr>
          <w:szCs w:val="18"/>
        </w:rPr>
        <w:t>vedenie účtovníctva</w:t>
      </w:r>
    </w:p>
    <w:p w:rsidR="00DF6CAD" w:rsidRDefault="00AC4977" w:rsidP="004D3B4A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217089">
        <w:rPr>
          <w:rStyle w:val="ra"/>
        </w:rPr>
        <w:t>Činnosť podnikateľských, organizačných a ekonomických poradcov</w:t>
      </w:r>
    </w:p>
    <w:p w:rsidR="00AC4977" w:rsidRDefault="00AC4977" w:rsidP="00AC4977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217089">
        <w:rPr>
          <w:rStyle w:val="ra"/>
        </w:rPr>
        <w:t>Služby súvisiace s počítačovým spracovaním údajov</w:t>
      </w: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2" w:name="_MON_1394277481"/>
    <w:bookmarkStart w:id="3" w:name="_MON_1394277487"/>
    <w:bookmarkStart w:id="4" w:name="_MON_1394277500"/>
    <w:bookmarkEnd w:id="2"/>
    <w:bookmarkEnd w:id="3"/>
    <w:bookmarkEnd w:id="4"/>
    <w:bookmarkStart w:id="5" w:name="_MON_1394277691"/>
    <w:bookmarkEnd w:id="5"/>
    <w:p w:rsidR="00DF6CAD" w:rsidRPr="00361CE3" w:rsidRDefault="002425DC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1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29.75pt;height:84.75pt" o:ole="" o:preferrelative="f">
            <v:imagedata r:id="rId11" o:title=""/>
            <o:lock v:ext="edit" aspectratio="f"/>
          </v:shape>
          <o:OLEObject Type="Embed" ProgID="Excel.Sheet.12" ShapeID="_x0000_i1029" DrawAspect="Content" ObjectID="_1665240308" r:id="rId12"/>
        </w:objec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4D3B4A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</w:t>
      </w:r>
      <w:r w:rsidR="00365535" w:rsidRPr="005F17D9">
        <w:rPr>
          <w:szCs w:val="18"/>
        </w:rPr>
        <w:t>ru</w:t>
      </w:r>
      <w:r w:rsidRPr="005F17D9">
        <w:rPr>
          <w:szCs w:val="18"/>
        </w:rPr>
        <w:t xml:space="preserve"> 201</w:t>
      </w:r>
      <w:r w:rsidR="002425DC">
        <w:rPr>
          <w:szCs w:val="18"/>
        </w:rPr>
        <w:t>9</w:t>
      </w:r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8D0EF8" w:rsidRPr="005F17D9">
        <w:rPr>
          <w:szCs w:val="18"/>
        </w:rPr>
        <w:t>ovníctve za účtovné obdobie od 0</w:t>
      </w:r>
      <w:r w:rsidR="00B33011" w:rsidRPr="005F17D9">
        <w:rPr>
          <w:szCs w:val="18"/>
        </w:rPr>
        <w:t>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januára</w:t>
      </w:r>
      <w:r w:rsidR="00982476" w:rsidRPr="005F17D9">
        <w:rPr>
          <w:szCs w:val="18"/>
        </w:rPr>
        <w:t xml:space="preserve"> </w:t>
      </w:r>
      <w:r w:rsidRPr="005F17D9">
        <w:rPr>
          <w:szCs w:val="18"/>
        </w:rPr>
        <w:t>201</w:t>
      </w:r>
      <w:r w:rsidR="002425DC">
        <w:rPr>
          <w:szCs w:val="18"/>
        </w:rPr>
        <w:t>9</w:t>
      </w:r>
      <w:r w:rsidRPr="005F17D9">
        <w:rPr>
          <w:szCs w:val="18"/>
        </w:rPr>
        <w:t xml:space="preserve"> do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decembra</w:t>
      </w:r>
      <w:r w:rsidRPr="005F17D9">
        <w:rPr>
          <w:szCs w:val="18"/>
        </w:rPr>
        <w:t xml:space="preserve"> 201</w:t>
      </w:r>
      <w:r w:rsidR="002425DC">
        <w:rPr>
          <w:szCs w:val="18"/>
        </w:rPr>
        <w:t>9</w:t>
      </w:r>
      <w:r w:rsidRPr="005F17D9">
        <w:rPr>
          <w:szCs w:val="18"/>
        </w:rPr>
        <w:t>.</w:t>
      </w:r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8D3277" w:rsidRPr="0060516A" w:rsidRDefault="008D3277" w:rsidP="008D3277">
      <w:pPr>
        <w:pStyle w:val="Zkladntext"/>
        <w:ind w:hanging="426"/>
        <w:rPr>
          <w:color w:val="FF0000"/>
        </w:rPr>
      </w:pPr>
      <w:r w:rsidRPr="005F17D9">
        <w:tab/>
        <w:t xml:space="preserve">Účtovná závierka Spoločnosti k </w:t>
      </w:r>
      <w:r w:rsidR="0073280F">
        <w:t>31</w:t>
      </w:r>
      <w:r w:rsidRPr="005F17D9">
        <w:t xml:space="preserve">. </w:t>
      </w:r>
      <w:r w:rsidR="0073280F">
        <w:t>decembru</w:t>
      </w:r>
      <w:r w:rsidRPr="005F17D9">
        <w:t xml:space="preserve"> 201</w:t>
      </w:r>
      <w:r w:rsidR="002425DC">
        <w:t>8</w:t>
      </w:r>
      <w:r w:rsidRPr="005F17D9">
        <w:t xml:space="preserve">, za predchádzajúce účtovné obdobie, bola schválená valným zhromaždením Spoločnosti </w:t>
      </w:r>
      <w:r w:rsidR="002425DC">
        <w:t>29</w:t>
      </w:r>
      <w:r w:rsidR="000D4879">
        <w:t xml:space="preserve">. </w:t>
      </w:r>
      <w:r w:rsidR="00220E9C">
        <w:t>j</w:t>
      </w:r>
      <w:r w:rsidR="000D4879">
        <w:t>úla 201</w:t>
      </w:r>
      <w:r w:rsidR="002425DC">
        <w:t>9</w:t>
      </w:r>
      <w:r w:rsidRPr="005F17D9">
        <w:rPr>
          <w:color w:val="FF0000"/>
        </w:rPr>
        <w:t>.</w:t>
      </w:r>
    </w:p>
    <w:p w:rsidR="008D3277" w:rsidRDefault="008D3277" w:rsidP="008D3277">
      <w:pPr>
        <w:pStyle w:val="Zkladntext"/>
        <w:ind w:hanging="426"/>
      </w:pPr>
    </w:p>
    <w:p w:rsidR="00DF6CAD" w:rsidRPr="00361CE3" w:rsidRDefault="00533CDF" w:rsidP="004D3B4A">
      <w:pPr>
        <w:pStyle w:val="Zkladntext"/>
        <w:rPr>
          <w:szCs w:val="18"/>
        </w:rPr>
      </w:pPr>
      <w:bookmarkStart w:id="6" w:name="_Toc530739898"/>
      <w:r w:rsidRPr="00361CE3">
        <w:rPr>
          <w:szCs w:val="18"/>
        </w:rPr>
        <w:br w:type="page"/>
      </w:r>
      <w:bookmarkStart w:id="7" w:name="_MON_1394277840"/>
      <w:bookmarkEnd w:id="6"/>
      <w:bookmarkEnd w:id="7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361CE3">
        <w:rPr>
          <w:szCs w:val="18"/>
        </w:rPr>
        <w:t>Informácie o konsolidovanom celku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141F9B" w:rsidRDefault="00141F9B" w:rsidP="00141F9B">
      <w:pPr>
        <w:pStyle w:val="Zkladntext"/>
        <w:ind w:hanging="426"/>
      </w:pPr>
      <w:r>
        <w:rPr>
          <w:b/>
        </w:rPr>
        <w:t xml:space="preserve">         </w:t>
      </w:r>
      <w:r>
        <w:t xml:space="preserve">Spoločnosť sa </w:t>
      </w:r>
      <w:r w:rsidR="0073280F">
        <w:t>ne</w:t>
      </w:r>
      <w:r>
        <w:t>zahŕňa do konsolidovanej účtovnej závierky</w:t>
      </w:r>
      <w:r w:rsidR="0073280F">
        <w:t>.</w:t>
      </w:r>
      <w:r>
        <w:t xml:space="preserve"> </w:t>
      </w:r>
    </w:p>
    <w:p w:rsidR="00DF6CAD" w:rsidRPr="00361CE3" w:rsidRDefault="00DF6CAD" w:rsidP="00CB7EA5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Toc530739899"/>
      <w:r w:rsidRPr="00361CE3">
        <w:rPr>
          <w:szCs w:val="18"/>
        </w:rPr>
        <w:t xml:space="preserve">Informácie o účtovných zásadách a účtovných metódach  </w:t>
      </w:r>
      <w:bookmarkEnd w:id="8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D23576" w:rsidRDefault="00D23576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 w:rsidR="002425DC">
        <w:rPr>
          <w:color w:val="000000" w:themeColor="text1"/>
          <w:szCs w:val="18"/>
        </w:rPr>
        <w:t>9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EA652D" w:rsidRPr="00A31BBB" w:rsidRDefault="00EA652D" w:rsidP="00EA652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EA652D" w:rsidRPr="00A31BBB" w:rsidRDefault="00EA652D" w:rsidP="00EA652D">
      <w:pPr>
        <w:pStyle w:val="Zkladntext"/>
        <w:ind w:left="450"/>
        <w:rPr>
          <w:szCs w:val="18"/>
        </w:rPr>
      </w:pP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EA652D" w:rsidRDefault="00EA652D" w:rsidP="00EA652D">
      <w:pPr>
        <w:pStyle w:val="Zkladntext"/>
        <w:rPr>
          <w:b/>
          <w:i/>
          <w:szCs w:val="18"/>
        </w:rPr>
      </w:pPr>
    </w:p>
    <w:p w:rsidR="00EA652D" w:rsidRPr="00D06026" w:rsidRDefault="00EA652D" w:rsidP="00EA652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DF6CAD" w:rsidRPr="00361CE3" w:rsidRDefault="00DF6CAD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Pr="00361CE3" w:rsidRDefault="00B17224">
      <w:pPr>
        <w:pStyle w:val="Zkladntext"/>
        <w:rPr>
          <w:szCs w:val="18"/>
        </w:rPr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</w:p>
    <w:p w:rsidR="00AE1584" w:rsidRDefault="00AE1584">
      <w:pPr>
        <w:rPr>
          <w:b/>
          <w:sz w:val="18"/>
          <w:szCs w:val="18"/>
        </w:rPr>
      </w:pPr>
    </w:p>
    <w:p w:rsidR="0073280F" w:rsidRDefault="0073280F">
      <w:pPr>
        <w:rPr>
          <w:b/>
          <w:sz w:val="18"/>
          <w:szCs w:val="18"/>
        </w:rPr>
      </w:pPr>
    </w:p>
    <w:p w:rsidR="0073280F" w:rsidRDefault="0073280F">
      <w:pPr>
        <w:rPr>
          <w:b/>
          <w:sz w:val="18"/>
          <w:szCs w:val="18"/>
        </w:rPr>
      </w:pPr>
    </w:p>
    <w:p w:rsidR="005E7D1F" w:rsidRDefault="005E7D1F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lastRenderedPageBreak/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B8607B" w:rsidRPr="004321D5" w:rsidRDefault="004321D5" w:rsidP="001B1285">
      <w:pPr>
        <w:rPr>
          <w:szCs w:val="18"/>
        </w:rPr>
      </w:pPr>
      <w:bookmarkStart w:id="9" w:name="_Toc530739900"/>
      <w:r>
        <w:rPr>
          <w:szCs w:val="18"/>
        </w:rPr>
        <w:br w:type="page"/>
      </w:r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MON_1394370234"/>
      <w:bookmarkStart w:id="11" w:name="_MON_1394370208"/>
      <w:bookmarkStart w:id="12" w:name="_MON_1394369988"/>
      <w:bookmarkStart w:id="13" w:name="_MON_1394370044"/>
      <w:bookmarkStart w:id="14" w:name="_MON_1394283424"/>
      <w:bookmarkStart w:id="15" w:name="_MON_1394282352"/>
      <w:bookmarkStart w:id="16" w:name="_MON_1394282335"/>
      <w:bookmarkStart w:id="17" w:name="_MON_1394367861"/>
      <w:bookmarkStart w:id="18" w:name="_MON_1394284093"/>
      <w:bookmarkStart w:id="19" w:name="_MON_1394367836"/>
      <w:bookmarkStart w:id="20" w:name="_MON_1394284152"/>
      <w:bookmarkStart w:id="21" w:name="_MON_1394284177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 w:rsidRPr="00361CE3">
        <w:rPr>
          <w:szCs w:val="18"/>
        </w:rPr>
        <w:lastRenderedPageBreak/>
        <w:t xml:space="preserve">Informácie </w:t>
      </w:r>
      <w:r w:rsidR="005F17D9">
        <w:rPr>
          <w:szCs w:val="18"/>
        </w:rPr>
        <w:t>K POLOŽKám SÚVAHY a VÝkazu Ziskov a strát</w:t>
      </w:r>
    </w:p>
    <w:p w:rsidR="008C6E24" w:rsidRPr="00361CE3" w:rsidRDefault="008C6E24" w:rsidP="001B1285">
      <w:pPr>
        <w:pStyle w:val="Zkladntext"/>
        <w:ind w:left="0"/>
        <w:rPr>
          <w:szCs w:val="18"/>
        </w:rPr>
      </w:pP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22" w:name="_MON_1508918652"/>
    <w:bookmarkEnd w:id="22"/>
    <w:p w:rsidR="003244B4" w:rsidRDefault="002425DC">
      <w:pPr>
        <w:ind w:left="426"/>
        <w:rPr>
          <w:sz w:val="18"/>
          <w:szCs w:val="18"/>
        </w:rPr>
      </w:pPr>
      <w:r w:rsidRPr="00D8091A">
        <w:rPr>
          <w:szCs w:val="18"/>
        </w:rPr>
        <w:object w:dxaOrig="8761" w:dyaOrig="2373">
          <v:shape id="_x0000_i1033" type="#_x0000_t75" style="width:436.5pt;height:118.5pt" o:ole="">
            <v:imagedata r:id="rId13" o:title=""/>
          </v:shape>
          <o:OLEObject Type="Embed" ProgID="Excel.Sheet.12" ShapeID="_x0000_i1033" DrawAspect="Content" ObjectID="_1665240309" r:id="rId14"/>
        </w:object>
      </w:r>
    </w:p>
    <w:p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:rsidR="00BE197F" w:rsidRDefault="00BE197F" w:rsidP="00B12204">
      <w:pPr>
        <w:pStyle w:val="Zkladntext"/>
        <w:rPr>
          <w:szCs w:val="18"/>
          <w:lang w:val="de-DE"/>
        </w:rPr>
      </w:pPr>
    </w:p>
    <w:p w:rsidR="004C1A31" w:rsidRPr="00361CE3" w:rsidRDefault="004C1A31" w:rsidP="00B12204">
      <w:pPr>
        <w:pStyle w:val="Zkladntext"/>
        <w:rPr>
          <w:szCs w:val="18"/>
          <w:lang w:val="de-DE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3" w:name="_MON_1394289551"/>
      <w:bookmarkStart w:id="24" w:name="_MON_1394289577"/>
      <w:bookmarkStart w:id="25" w:name="_MON_1394353734"/>
      <w:bookmarkStart w:id="26" w:name="_MON_1394367428"/>
      <w:bookmarkStart w:id="27" w:name="_MON_1394367477"/>
      <w:bookmarkStart w:id="28" w:name="_MON_1394356275"/>
      <w:bookmarkStart w:id="29" w:name="_MON_1394359666"/>
      <w:bookmarkStart w:id="30" w:name="_MON_1394367376"/>
      <w:bookmarkStart w:id="31" w:name="_MON_1394367385"/>
      <w:bookmarkStart w:id="32" w:name="_MON_1394367396"/>
      <w:bookmarkStart w:id="33" w:name="_MON_1394360902"/>
      <w:bookmarkStart w:id="34" w:name="_MON_1394361614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r w:rsidRPr="00361CE3">
        <w:rPr>
          <w:szCs w:val="18"/>
        </w:rPr>
        <w:t>Informácie o iných aktívach a iných pasívach</w:t>
      </w:r>
    </w:p>
    <w:p w:rsidR="00DF6CAD" w:rsidRPr="00361CE3" w:rsidRDefault="00DF6CAD" w:rsidP="0000290B">
      <w:pPr>
        <w:pStyle w:val="Zkladntext"/>
        <w:ind w:left="0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  <w:bookmarkStart w:id="35" w:name="_MON_1394362641"/>
      <w:bookmarkStart w:id="36" w:name="_MON_1394362682"/>
      <w:bookmarkEnd w:id="35"/>
      <w:bookmarkEnd w:id="36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3A076D" w:rsidRPr="0057597B" w:rsidRDefault="003A076D" w:rsidP="001B1285">
      <w:pPr>
        <w:pStyle w:val="Zkladntext"/>
        <w:rPr>
          <w:szCs w:val="18"/>
        </w:rPr>
      </w:pPr>
      <w:r w:rsidRPr="0057597B">
        <w:rPr>
          <w:szCs w:val="18"/>
        </w:rPr>
        <w:t xml:space="preserve">Spoločnosť si </w:t>
      </w:r>
      <w:r w:rsidR="00CB7A9E">
        <w:rPr>
          <w:szCs w:val="18"/>
        </w:rPr>
        <w:t>ne</w:t>
      </w:r>
      <w:r w:rsidRPr="0057597B">
        <w:rPr>
          <w:szCs w:val="18"/>
        </w:rPr>
        <w:t xml:space="preserve">prenajíma </w:t>
      </w:r>
      <w:r w:rsidR="00CB7A9E">
        <w:rPr>
          <w:szCs w:val="18"/>
        </w:rPr>
        <w:t>žiaden majetok.</w:t>
      </w:r>
      <w:r w:rsidR="005632ED">
        <w:rPr>
          <w:szCs w:val="18"/>
        </w:rPr>
        <w:t>.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D841DD" w:rsidP="0000290B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 w:rsidR="003A076D">
        <w:rPr>
          <w:szCs w:val="18"/>
        </w:rPr>
        <w:t>iné</w:t>
      </w:r>
      <w:r w:rsidR="003A076D" w:rsidRPr="00361CE3">
        <w:rPr>
          <w:szCs w:val="18"/>
        </w:rPr>
        <w:t xml:space="preserve"> </w:t>
      </w:r>
      <w:r w:rsidR="001E57E1" w:rsidRPr="00361CE3">
        <w:rPr>
          <w:szCs w:val="18"/>
        </w:rPr>
        <w:t xml:space="preserve">finančné povinnosti, ktoré sa </w:t>
      </w:r>
      <w:r w:rsidR="0069239E" w:rsidRPr="00361CE3">
        <w:rPr>
          <w:szCs w:val="18"/>
        </w:rPr>
        <w:t>neuvádzajú v súvahe.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37" w:name="_MON_1394362764"/>
      <w:bookmarkEnd w:id="37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8" w:name="_Toc530739923"/>
      <w:r w:rsidRPr="00361CE3">
        <w:rPr>
          <w:szCs w:val="18"/>
        </w:rPr>
        <w:t>Informácie o príjmoch a výhodách členov štatutárnych orgánov, dozorných orgánov</w:t>
      </w:r>
      <w:bookmarkEnd w:id="38"/>
      <w:r w:rsidRPr="00361CE3">
        <w:rPr>
          <w:szCs w:val="18"/>
        </w:rPr>
        <w:t xml:space="preserve"> a iných orgánov účtovnej jednotky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8415AF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39" w:name="_MON_1394362828"/>
      <w:bookmarkEnd w:id="39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0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40"/>
    </w:p>
    <w:p w:rsidR="00DF6CAD" w:rsidRPr="00361CE3" w:rsidRDefault="00DF6CAD" w:rsidP="003E0FA2">
      <w:pPr>
        <w:pStyle w:val="Zkladntext"/>
        <w:rPr>
          <w:szCs w:val="18"/>
        </w:rPr>
      </w:pPr>
    </w:p>
    <w:p w:rsidR="00DF6CAD" w:rsidRPr="00361CE3" w:rsidRDefault="001A060F" w:rsidP="003E0FA2">
      <w:pPr>
        <w:pStyle w:val="Zkladntext"/>
        <w:rPr>
          <w:szCs w:val="18"/>
        </w:rPr>
      </w:pPr>
      <w:r>
        <w:rPr>
          <w:szCs w:val="18"/>
        </w:rPr>
        <w:t xml:space="preserve">Po </w:t>
      </w:r>
      <w:r w:rsidR="0073280F">
        <w:rPr>
          <w:szCs w:val="18"/>
        </w:rPr>
        <w:t>31</w:t>
      </w:r>
      <w:r w:rsidR="002A2B28" w:rsidRPr="00361CE3">
        <w:rPr>
          <w:szCs w:val="18"/>
        </w:rPr>
        <w:t xml:space="preserve">. </w:t>
      </w:r>
      <w:r w:rsidR="0073280F">
        <w:rPr>
          <w:szCs w:val="18"/>
        </w:rPr>
        <w:t>decembri</w:t>
      </w:r>
      <w:r w:rsidR="002A2B28" w:rsidRPr="00361CE3">
        <w:rPr>
          <w:szCs w:val="18"/>
        </w:rPr>
        <w:t xml:space="preserve"> 201</w:t>
      </w:r>
      <w:r w:rsidR="002425DC">
        <w:rPr>
          <w:szCs w:val="18"/>
        </w:rPr>
        <w:t>9</w:t>
      </w:r>
      <w:bookmarkStart w:id="41" w:name="_GoBack"/>
      <w:bookmarkEnd w:id="41"/>
      <w:r w:rsidR="00F8297B" w:rsidRPr="00361CE3">
        <w:rPr>
          <w:szCs w:val="18"/>
        </w:rPr>
        <w:t xml:space="preserve"> nenastali žiadne udalosti, ktoré majú významný vplyv na verné zobrazenie skutočností, ktoré sú predmetom účtovníctva.</w:t>
      </w:r>
    </w:p>
    <w:p w:rsidR="005632ED" w:rsidRDefault="005632ED" w:rsidP="001B1285">
      <w:pPr>
        <w:spacing w:after="200" w:line="276" w:lineRule="auto"/>
        <w:rPr>
          <w:szCs w:val="18"/>
        </w:rPr>
      </w:pPr>
      <w:bookmarkStart w:id="42" w:name="_Toc530739907"/>
    </w:p>
    <w:p w:rsidR="001430D9" w:rsidRPr="00361CE3" w:rsidRDefault="001430D9" w:rsidP="001B1285">
      <w:pPr>
        <w:spacing w:after="200" w:line="276" w:lineRule="auto"/>
        <w:rPr>
          <w:szCs w:val="18"/>
        </w:rPr>
      </w:pPr>
      <w:bookmarkStart w:id="43" w:name="_MON_1394365046"/>
      <w:bookmarkStart w:id="44" w:name="_MON_1394365088"/>
      <w:bookmarkStart w:id="45" w:name="_MON_1394367219"/>
      <w:bookmarkEnd w:id="42"/>
      <w:bookmarkEnd w:id="43"/>
      <w:bookmarkEnd w:id="44"/>
      <w:bookmarkEnd w:id="45"/>
    </w:p>
    <w:sectPr w:rsidR="001430D9" w:rsidRPr="00361CE3" w:rsidSect="00F326BE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3B9F" w:rsidRDefault="00EB3B9F" w:rsidP="00E95128">
      <w:r>
        <w:separator/>
      </w:r>
    </w:p>
  </w:endnote>
  <w:endnote w:type="continuationSeparator" w:id="0">
    <w:p w:rsidR="00EB3B9F" w:rsidRDefault="00EB3B9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041137"/>
      <w:docPartObj>
        <w:docPartGallery w:val="Page Numbers (Bottom of Page)"/>
        <w:docPartUnique/>
      </w:docPartObj>
    </w:sdtPr>
    <w:sdtEndPr/>
    <w:sdtContent>
      <w:p w:rsidR="00F326BE" w:rsidRDefault="00772700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425D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1219AF" w:rsidRDefault="001219A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19AF" w:rsidRDefault="00772700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219AF">
      <w:rPr>
        <w:noProof/>
      </w:rPr>
      <w:t>1</w:t>
    </w:r>
    <w:r>
      <w:rPr>
        <w:noProof/>
      </w:rPr>
      <w:fldChar w:fldCharType="end"/>
    </w:r>
  </w:p>
  <w:p w:rsidR="001219AF" w:rsidRPr="00F70C00" w:rsidRDefault="001219A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3B9F" w:rsidRDefault="00EB3B9F" w:rsidP="00E95128">
      <w:r>
        <w:separator/>
      </w:r>
    </w:p>
  </w:footnote>
  <w:footnote w:type="continuationSeparator" w:id="0">
    <w:p w:rsidR="00EB3B9F" w:rsidRDefault="00EB3B9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19AF" w:rsidRDefault="001219A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F35099" w:rsidRDefault="00994A66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>Šmigrovská &amp; Partner</w:t>
    </w:r>
    <w:r w:rsidR="001219AF">
      <w:rPr>
        <w:b/>
        <w:bCs/>
        <w:sz w:val="18"/>
        <w:szCs w:val="18"/>
      </w:rPr>
      <w:t>, s.r.o.</w:t>
    </w:r>
    <w:r w:rsidR="001219AF">
      <w:rPr>
        <w:b/>
        <w:bCs/>
        <w:sz w:val="18"/>
        <w:szCs w:val="18"/>
      </w:rPr>
      <w:tab/>
    </w:r>
    <w:r w:rsidR="001219AF" w:rsidRPr="00E95128">
      <w:rPr>
        <w:b/>
        <w:bCs/>
        <w:sz w:val="18"/>
        <w:szCs w:val="18"/>
      </w:rPr>
      <w:t xml:space="preserve"> </w:t>
    </w:r>
    <w:r w:rsidR="001219AF">
      <w:rPr>
        <w:b/>
        <w:bCs/>
        <w:sz w:val="18"/>
        <w:szCs w:val="18"/>
      </w:rPr>
      <w:t xml:space="preserve"> </w:t>
    </w:r>
    <w:r w:rsidR="001219AF">
      <w:rPr>
        <w:bCs/>
        <w:sz w:val="18"/>
        <w:szCs w:val="18"/>
      </w:rPr>
      <w:t xml:space="preserve">Účtovná závierka </w:t>
    </w:r>
    <w:r w:rsidR="001219AF" w:rsidRPr="008D6361">
      <w:rPr>
        <w:sz w:val="18"/>
        <w:szCs w:val="18"/>
      </w:rPr>
      <w:t>k</w:t>
    </w:r>
    <w:r w:rsidR="001219AF">
      <w:rPr>
        <w:b/>
        <w:bCs/>
        <w:sz w:val="18"/>
        <w:szCs w:val="18"/>
      </w:rPr>
      <w:t xml:space="preserve"> </w:t>
    </w:r>
    <w:r w:rsidR="001219AF" w:rsidRPr="00F326BE">
      <w:rPr>
        <w:bCs/>
        <w:sz w:val="18"/>
        <w:szCs w:val="18"/>
      </w:rPr>
      <w:t>31</w:t>
    </w:r>
    <w:r w:rsidR="001219AF" w:rsidRPr="00F326BE">
      <w:rPr>
        <w:sz w:val="18"/>
        <w:szCs w:val="18"/>
      </w:rPr>
      <w:t>.</w:t>
    </w:r>
    <w:r w:rsidR="001219AF">
      <w:rPr>
        <w:sz w:val="18"/>
        <w:szCs w:val="18"/>
      </w:rPr>
      <w:t xml:space="preserve"> </w:t>
    </w:r>
    <w:r w:rsidR="001219AF">
      <w:rPr>
        <w:sz w:val="18"/>
        <w:szCs w:val="18"/>
      </w:rPr>
      <w:t>decembru</w:t>
    </w:r>
    <w:r w:rsidR="001219AF" w:rsidRPr="008D6361">
      <w:rPr>
        <w:sz w:val="18"/>
        <w:szCs w:val="18"/>
      </w:rPr>
      <w:t xml:space="preserve"> </w:t>
    </w:r>
    <w:r w:rsidR="00FB50E2">
      <w:rPr>
        <w:sz w:val="18"/>
        <w:szCs w:val="18"/>
      </w:rPr>
      <w:t>201</w:t>
    </w:r>
    <w:r w:rsidR="002425DC">
      <w:rPr>
        <w:sz w:val="18"/>
        <w:szCs w:val="18"/>
      </w:rPr>
      <w:t>9</w:t>
    </w:r>
  </w:p>
  <w:p w:rsidR="001219AF" w:rsidRDefault="001219AF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1219AF" w:rsidRPr="00DD1CC9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1219AF" w:rsidRDefault="001219AF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1B1285">
      <w:trPr>
        <w:trHeight w:val="299"/>
      </w:trPr>
      <w:tc>
        <w:tcPr>
          <w:tcW w:w="2340" w:type="dxa"/>
          <w:vAlign w:val="center"/>
        </w:tcPr>
        <w:p w:rsidR="001219AF" w:rsidRPr="00DD1CC9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1219AF" w:rsidRPr="00E95128" w:rsidRDefault="001219A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19AF" w:rsidRDefault="001219AF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</w:t>
    </w:r>
    <w:proofErr w:type="spellStart"/>
    <w:r>
      <w:rPr>
        <w:b/>
        <w:bCs/>
        <w:sz w:val="18"/>
        <w:szCs w:val="18"/>
      </w:rPr>
      <w:t>s.r.o</w:t>
    </w:r>
    <w:proofErr w:type="spellEnd"/>
    <w:r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1219AF" w:rsidRDefault="001219AF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1219AF" w:rsidRDefault="001219AF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2127" w:type="dxa"/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1219AF" w:rsidRDefault="001219AF">
    <w:pPr>
      <w:pStyle w:val="Hlavika"/>
      <w:jc w:val="right"/>
    </w:pPr>
  </w:p>
  <w:p w:rsidR="001219AF" w:rsidRPr="00E95128" w:rsidRDefault="001219A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D92991"/>
    <w:multiLevelType w:val="hybridMultilevel"/>
    <w:tmpl w:val="95A2FF7E"/>
    <w:lvl w:ilvl="0" w:tplc="3B048682">
      <w:start w:val="84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3A27C33"/>
    <w:multiLevelType w:val="hybridMultilevel"/>
    <w:tmpl w:val="CD769EAC"/>
    <w:lvl w:ilvl="0" w:tplc="3B048682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0B169DA"/>
    <w:multiLevelType w:val="hybridMultilevel"/>
    <w:tmpl w:val="77489DFC"/>
    <w:lvl w:ilvl="0" w:tplc="C468657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3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 w15:restartNumberingAfterBreak="0">
    <w:nsid w:val="285E4C69"/>
    <w:multiLevelType w:val="hybridMultilevel"/>
    <w:tmpl w:val="C952DFBC"/>
    <w:lvl w:ilvl="0" w:tplc="6AD046B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 w15:restartNumberingAfterBreak="0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EC12313"/>
    <w:multiLevelType w:val="hybridMultilevel"/>
    <w:tmpl w:val="5E229DD2"/>
    <w:lvl w:ilvl="0" w:tplc="BEAAF186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66E232F0"/>
    <w:multiLevelType w:val="hybridMultilevel"/>
    <w:tmpl w:val="00F890C2"/>
    <w:lvl w:ilvl="0" w:tplc="9E386EEE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 w15:restartNumberingAfterBreak="0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3"/>
  </w:num>
  <w:num w:numId="4">
    <w:abstractNumId w:val="2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6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3"/>
  </w:num>
  <w:num w:numId="20">
    <w:abstractNumId w:val="16"/>
    <w:lvlOverride w:ilvl="0">
      <w:startOverride w:val="1"/>
    </w:lvlOverride>
  </w:num>
  <w:num w:numId="21">
    <w:abstractNumId w:val="19"/>
  </w:num>
  <w:num w:numId="22">
    <w:abstractNumId w:val="10"/>
  </w:num>
  <w:num w:numId="23">
    <w:abstractNumId w:val="9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3"/>
    <w:lvlOverride w:ilvl="0">
      <w:startOverride w:val="1"/>
    </w:lvlOverride>
  </w:num>
  <w:num w:numId="35">
    <w:abstractNumId w:val="16"/>
  </w:num>
  <w:num w:numId="36">
    <w:abstractNumId w:val="15"/>
  </w:num>
  <w:num w:numId="37">
    <w:abstractNumId w:val="24"/>
  </w:num>
  <w:num w:numId="38">
    <w:abstractNumId w:val="24"/>
  </w:num>
  <w:num w:numId="39">
    <w:abstractNumId w:val="24"/>
  </w:num>
  <w:num w:numId="40">
    <w:abstractNumId w:val="24"/>
  </w:num>
  <w:num w:numId="41">
    <w:abstractNumId w:val="21"/>
  </w:num>
  <w:num w:numId="42">
    <w:abstractNumId w:val="16"/>
    <w:lvlOverride w:ilvl="0">
      <w:startOverride w:val="1"/>
    </w:lvlOverride>
  </w:num>
  <w:num w:numId="43">
    <w:abstractNumId w:val="16"/>
    <w:lvlOverride w:ilvl="0">
      <w:startOverride w:val="1"/>
    </w:lvlOverride>
  </w:num>
  <w:num w:numId="44">
    <w:abstractNumId w:val="24"/>
    <w:lvlOverride w:ilvl="0">
      <w:startOverride w:val="1"/>
    </w:lvlOverride>
  </w:num>
  <w:num w:numId="45">
    <w:abstractNumId w:val="16"/>
    <w:lvlOverride w:ilvl="0">
      <w:startOverride w:val="1"/>
    </w:lvlOverride>
  </w:num>
  <w:num w:numId="46">
    <w:abstractNumId w:val="18"/>
  </w:num>
  <w:num w:numId="47">
    <w:abstractNumId w:val="20"/>
  </w:num>
  <w:num w:numId="48">
    <w:abstractNumId w:val="23"/>
  </w:num>
  <w:num w:numId="49">
    <w:abstractNumId w:val="12"/>
  </w:num>
  <w:num w:numId="50">
    <w:abstractNumId w:val="5"/>
  </w:num>
  <w:num w:numId="51">
    <w:abstractNumId w:val="4"/>
  </w:num>
  <w:num w:numId="52">
    <w:abstractNumId w:val="26"/>
  </w:num>
  <w:num w:numId="53">
    <w:abstractNumId w:val="16"/>
    <w:lvlOverride w:ilvl="0">
      <w:startOverride w:val="1"/>
    </w:lvlOverride>
  </w:num>
  <w:num w:numId="54">
    <w:abstractNumId w:val="14"/>
  </w:num>
  <w:num w:numId="55">
    <w:abstractNumId w:val="22"/>
  </w:num>
  <w:num w:numId="56">
    <w:abstractNumId w:val="2"/>
  </w:num>
  <w:num w:numId="57">
    <w:abstractNumId w:val="1"/>
  </w:num>
  <w:num w:numId="58">
    <w:abstractNumId w:val="11"/>
  </w:num>
  <w:num w:numId="59">
    <w:abstractNumId w:val="17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68B3"/>
    <w:rsid w:val="000D22FF"/>
    <w:rsid w:val="000D3235"/>
    <w:rsid w:val="000D4879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19AF"/>
    <w:rsid w:val="00127D9C"/>
    <w:rsid w:val="00136273"/>
    <w:rsid w:val="00136A4A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4BA2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089"/>
    <w:rsid w:val="0021757D"/>
    <w:rsid w:val="00220E9C"/>
    <w:rsid w:val="0022133C"/>
    <w:rsid w:val="00222942"/>
    <w:rsid w:val="00225398"/>
    <w:rsid w:val="002304B6"/>
    <w:rsid w:val="002418D5"/>
    <w:rsid w:val="002425DC"/>
    <w:rsid w:val="00245F14"/>
    <w:rsid w:val="00251BF2"/>
    <w:rsid w:val="00252E14"/>
    <w:rsid w:val="00254418"/>
    <w:rsid w:val="00255923"/>
    <w:rsid w:val="002561D6"/>
    <w:rsid w:val="0025662A"/>
    <w:rsid w:val="002602B1"/>
    <w:rsid w:val="00260C4C"/>
    <w:rsid w:val="00262C16"/>
    <w:rsid w:val="00262CD4"/>
    <w:rsid w:val="00263042"/>
    <w:rsid w:val="00265B44"/>
    <w:rsid w:val="0027130A"/>
    <w:rsid w:val="0027298D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E5711"/>
    <w:rsid w:val="002F05C7"/>
    <w:rsid w:val="002F16DA"/>
    <w:rsid w:val="002F3C09"/>
    <w:rsid w:val="002F5513"/>
    <w:rsid w:val="002F626C"/>
    <w:rsid w:val="002F770F"/>
    <w:rsid w:val="003009B8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4CD4"/>
    <w:rsid w:val="00385595"/>
    <w:rsid w:val="00386D15"/>
    <w:rsid w:val="00390A5A"/>
    <w:rsid w:val="00395629"/>
    <w:rsid w:val="0039746B"/>
    <w:rsid w:val="003A076D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3F59F7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B6C"/>
    <w:rsid w:val="00630386"/>
    <w:rsid w:val="00632378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2C25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3280F"/>
    <w:rsid w:val="00741092"/>
    <w:rsid w:val="0074146B"/>
    <w:rsid w:val="00742680"/>
    <w:rsid w:val="00746C9E"/>
    <w:rsid w:val="007478E4"/>
    <w:rsid w:val="00750259"/>
    <w:rsid w:val="007508D8"/>
    <w:rsid w:val="0075139D"/>
    <w:rsid w:val="0075768F"/>
    <w:rsid w:val="00761BF4"/>
    <w:rsid w:val="007658EA"/>
    <w:rsid w:val="00772700"/>
    <w:rsid w:val="0077399F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B651E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21A55"/>
    <w:rsid w:val="00824231"/>
    <w:rsid w:val="008323FB"/>
    <w:rsid w:val="0083467A"/>
    <w:rsid w:val="008415AF"/>
    <w:rsid w:val="00851506"/>
    <w:rsid w:val="0085222C"/>
    <w:rsid w:val="00853D01"/>
    <w:rsid w:val="008543BA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2D3F"/>
    <w:rsid w:val="008845B1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C255D"/>
    <w:rsid w:val="008C5CB0"/>
    <w:rsid w:val="008C6961"/>
    <w:rsid w:val="008C6E24"/>
    <w:rsid w:val="008D0944"/>
    <w:rsid w:val="008D0EF8"/>
    <w:rsid w:val="008D2F11"/>
    <w:rsid w:val="008D3277"/>
    <w:rsid w:val="008D396C"/>
    <w:rsid w:val="008D5E9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6054"/>
    <w:rsid w:val="00970759"/>
    <w:rsid w:val="0097178F"/>
    <w:rsid w:val="00971A27"/>
    <w:rsid w:val="009738C3"/>
    <w:rsid w:val="009743BF"/>
    <w:rsid w:val="0098136C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94A66"/>
    <w:rsid w:val="009A0A45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C4977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2222"/>
    <w:rsid w:val="00BC631F"/>
    <w:rsid w:val="00BD3744"/>
    <w:rsid w:val="00BD64E5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A9E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091A"/>
    <w:rsid w:val="00D841DD"/>
    <w:rsid w:val="00D84761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F04B4"/>
    <w:rsid w:val="00DF1C9A"/>
    <w:rsid w:val="00DF6CAD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70B7"/>
    <w:rsid w:val="00E900E2"/>
    <w:rsid w:val="00E91D5C"/>
    <w:rsid w:val="00E92175"/>
    <w:rsid w:val="00E95128"/>
    <w:rsid w:val="00EA0A61"/>
    <w:rsid w:val="00EA37DC"/>
    <w:rsid w:val="00EA652D"/>
    <w:rsid w:val="00EA7B8D"/>
    <w:rsid w:val="00EB0931"/>
    <w:rsid w:val="00EB3836"/>
    <w:rsid w:val="00EB3B9F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6BE"/>
    <w:rsid w:val="00F32FB4"/>
    <w:rsid w:val="00F35099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B50E2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35080BC3"/>
  <w15:docId w15:val="{1ED64B67-37A8-47A8-88A6-42576FCB17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uiPriority="9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  <w:style w:type="character" w:customStyle="1" w:styleId="ra">
    <w:name w:val="ra"/>
    <w:basedOn w:val="Predvolenpsmoodseku"/>
    <w:rsid w:val="002170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.xlsx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1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AAEF34D-61F9-4C17-8819-FF222F8D6A5E}">
  <ds:schemaRefs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CF2BB7B0-A3C6-4DAB-AC18-513F7A7C9D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904</Words>
  <Characters>5490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6382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Zuzana Šmigrovská</cp:lastModifiedBy>
  <cp:revision>3</cp:revision>
  <cp:lastPrinted>2018-06-21T22:24:00Z</cp:lastPrinted>
  <dcterms:created xsi:type="dcterms:W3CDTF">2020-10-26T16:55:00Z</dcterms:created>
  <dcterms:modified xsi:type="dcterms:W3CDTF">2020-10-26T16:59:00Z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