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Poznámky k ro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čnej 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ávierke zostavenej ku d</w:t>
      </w:r>
      <w:r>
        <w:rPr>
          <w:rFonts w:ascii="Calibri" w:hAnsi="Calibri" w:cs="Calibri" w:eastAsia="Calibri"/>
          <w:color w:val="auto"/>
          <w:spacing w:val="0"/>
          <w:position w:val="0"/>
          <w:sz w:val="72"/>
          <w:shd w:fill="auto" w:val="clear"/>
        </w:rPr>
        <w:t xml:space="preserve">ňu 31.12.2019</w:t>
      </w:r>
    </w:p>
    <w:p>
      <w:pPr>
        <w:numPr>
          <w:ilvl w:val="0"/>
          <w:numId w:val="2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Základné údaje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Obchodné meno:  BECREO s.r.o.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Sídlo:  Slovenských dobrovo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íkov 1439, 022 01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Čadca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ČO:  50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106 759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Dátum vzniku: 18.01.2016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Zapísaná v obchodnom registri Okresného súdu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Žilina, oddiel Sro, č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íslo vlo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žky 64788/L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íci:  Peter Bakala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Vý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ška odmien, pohľad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ávok a záväzkov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árnych orgánov, riadiacich pracovníkov a dozorných orgánov: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Neboli vyplácané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žiadne odmeny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6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Predmet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činnosti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Predmetom podnikania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čnosti je: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oblasti výroby         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 oblasti obchodu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Sprostredkovate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v oblasti služieb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Kúpa tovaru na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čely jeho predaja konečn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ľovi (maloobchod) alebo in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ým prevádzkovate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ľom živosti (veľkoobchod)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Prípravné práce k realizácii stavby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Dokon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čovacie stavebn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práce pri realizácii exteriérov a interiérov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Nákup, predaj a prenájom zbraní a streliva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Reklamné a marketingové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     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Podnikanie v oblasti nakladania s iným ako nebezpe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ým odpadom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Prenájom nehnute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ľnost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spojený s poskytovaním iných ne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 z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ákladných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 spojen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s prenájmom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Prenájom  hnute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vecí     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Činnosť podnikateľsk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ých, organiza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a ekonomických poradcov   </w:t>
      </w:r>
    </w:p>
    <w:p>
      <w:pPr>
        <w:numPr>
          <w:ilvl w:val="0"/>
          <w:numId w:val="8"/>
        </w:numPr>
        <w:spacing w:before="0" w:after="200" w:line="276"/>
        <w:ind w:right="0" w:left="4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Čistiace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upratovacie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    </w:t>
      </w:r>
    </w:p>
    <w:p>
      <w:pPr>
        <w:spacing w:before="0" w:after="200" w:line="276"/>
        <w:ind w:right="0" w:left="4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Základné imanie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Základné imanie    5.000,--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Splatené:                5.000,-- €</w:t>
      </w:r>
    </w:p>
    <w:p>
      <w:pPr>
        <w:numPr>
          <w:ilvl w:val="0"/>
          <w:numId w:val="13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čet zamestnancov počas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ého obdobia: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Po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čas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m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štyroch zamestnancov</w:t>
      </w:r>
    </w:p>
    <w:p>
      <w:pPr>
        <w:numPr>
          <w:ilvl w:val="0"/>
          <w:numId w:val="15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Riadna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závierka</w:t>
      </w: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á jednotka bude aj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ďalej pokračovať vo svojej činnosti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</w:t>
      </w:r>
    </w:p>
    <w:p>
      <w:pPr>
        <w:numPr>
          <w:ilvl w:val="0"/>
          <w:numId w:val="19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Informácie o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čtovn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ých metódach a 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ých zásadách</w:t>
      </w:r>
    </w:p>
    <w:p>
      <w:pPr>
        <w:numPr>
          <w:ilvl w:val="0"/>
          <w:numId w:val="19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Spôsob ocenenia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žiek: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Hmotný a nehmotný majetok nakupovaný je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v obstarávacích cenách, ktoré zah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ŕňaj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cenu obstarania, náklady súvisiace s jeho obstaraním. Drobný hmotný ako aj nehmotný investi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majetok, ktorý sp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ĺňa požiadavky sa odpisuje plne pri zaraden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do 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ívania na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čty 5..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Zásoby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sa v obstarávacích cenách, zásoby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čtovala spoločnosť sp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ôsobom B, v priebehu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sa zlo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žky obstar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ávacej ceny nakupovaných zásob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čtovali na ťarchu pr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čtovnej skupiny 50-.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predstavuj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peniaze v pokladni a na be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čtoch. Obchodn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majetok v cudzej mene.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vykázané v nominálnej hodnote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oce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v nominálnej hodnote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z predaja tovaru a poskytovaných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 vyk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ázané bez DPH, vo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šeobecnosti s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 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ku 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ňu dodania alebo poskytnutia tovaru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Prepo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čet cudz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ích mien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čnosť ne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čtuje v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cudzích menách</w:t>
      </w:r>
    </w:p>
    <w:p>
      <w:pPr>
        <w:numPr>
          <w:ilvl w:val="0"/>
          <w:numId w:val="19"/>
        </w:numPr>
        <w:spacing w:before="0" w:after="200" w:line="276"/>
        <w:ind w:right="0" w:left="108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postupov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v priebehu roka nedo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šlo k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žiadnym zmen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ám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ých postupov, spôsobov odpisovania</w:t>
      </w:r>
    </w:p>
    <w:p>
      <w:pPr>
        <w:spacing w:before="0" w:after="200" w:line="276"/>
        <w:ind w:right="0" w:left="108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3"/>
        </w:numPr>
        <w:spacing w:before="0" w:after="200" w:line="276"/>
        <w:ind w:right="0" w:left="1080" w:hanging="72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Dopl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ňuj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úce údaje k súvahe a výkazu ziskov a strát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Základné imanie:  5.000,-- 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Dlhodobý majetok spolo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čnosti: spoločnosť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í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 majetok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Drobný nehmotný investi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nebol obstaraný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žiadny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Tovar na sklade: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50.702,50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Opravná polo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žka nebola vytvoren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majetok : poklad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ňa              495,70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BÚ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8.818,26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ávky:          0,00 €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Záväzky:                66.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217,33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numPr>
          <w:ilvl w:val="0"/>
          <w:numId w:val="2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Krátkodobé záväzky z obchodného styku        0,00 €</w:t>
      </w:r>
    </w:p>
    <w:p>
      <w:pPr>
        <w:numPr>
          <w:ilvl w:val="0"/>
          <w:numId w:val="2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 ŠR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IV.Q 2018 DPH </w:t>
        <w:tab/>
        <w:t xml:space="preserve">  </w:t>
        <w:tab/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508,42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numPr>
          <w:ilvl w:val="0"/>
          <w:numId w:val="2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vo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 zamestnancom                              959,50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numPr>
          <w:ilvl w:val="0"/>
          <w:numId w:val="28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Záväzky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povinn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odvody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543,94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Údaje o 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ách za vlastné výkony a tovar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dosiahnut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 za poskytovanie slu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žieb, z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úrokov a ostatné prevádzkové výnosy:</w:t>
      </w:r>
    </w:p>
    <w:p>
      <w:pPr>
        <w:numPr>
          <w:ilvl w:val="0"/>
          <w:numId w:val="30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za poskytovanie služieb     0,00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€</w:t>
      </w:r>
    </w:p>
    <w:p>
      <w:pPr>
        <w:numPr>
          <w:ilvl w:val="0"/>
          <w:numId w:val="30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Tr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žby za predan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tovar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105.126,28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Hospodársky výsledok be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ého obdobia pred zdanením:</w:t>
      </w:r>
    </w:p>
    <w:p>
      <w:pPr>
        <w:numPr>
          <w:ilvl w:val="0"/>
          <w:numId w:val="32"/>
        </w:numPr>
        <w:spacing w:before="0" w:after="20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ý HV    strata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8.504,90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€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 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Čadci, 10.05.2020</w:t>
      </w: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36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čiatka a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 podpis:                                            .........................................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num w:numId="2">
    <w:abstractNumId w:val="72"/>
  </w:num>
  <w:num w:numId="4">
    <w:abstractNumId w:val="66"/>
  </w:num>
  <w:num w:numId="6">
    <w:abstractNumId w:val="60"/>
  </w:num>
  <w:num w:numId="8">
    <w:abstractNumId w:val="54"/>
  </w:num>
  <w:num w:numId="10">
    <w:abstractNumId w:val="48"/>
  </w:num>
  <w:num w:numId="13">
    <w:abstractNumId w:val="42"/>
  </w:num>
  <w:num w:numId="15">
    <w:abstractNumId w:val="36"/>
  </w:num>
  <w:num w:numId="17">
    <w:abstractNumId w:val="30"/>
  </w:num>
  <w:num w:numId="19">
    <w:abstractNumId w:val="24"/>
  </w:num>
  <w:num w:numId="23">
    <w:abstractNumId w:val="18"/>
  </w:num>
  <w:num w:numId="28">
    <w:abstractNumId w:val="12"/>
  </w:num>
  <w:num w:numId="30">
    <w:abstractNumId w:val="6"/>
  </w:num>
  <w:num w:numId="3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