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891481" w:rsidRDefault="00745EAE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517977" w:rsidRDefault="001B328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</w:t>
      </w:r>
      <w:r w:rsidRPr="00517977">
        <w:rPr>
          <w:szCs w:val="18"/>
        </w:rPr>
        <w:t xml:space="preserve"> spoločnosti</w:t>
      </w:r>
    </w:p>
    <w:p w:rsidR="001B328D" w:rsidRPr="00517977" w:rsidRDefault="00A1783C" w:rsidP="001B328D">
      <w:pPr>
        <w:pStyle w:val="Zkladntext"/>
      </w:pPr>
      <w:r>
        <w:t>MR Piešťany, s.r.o.</w:t>
      </w:r>
    </w:p>
    <w:p w:rsidR="00517977" w:rsidRPr="00517977" w:rsidRDefault="00A1783C" w:rsidP="001B328D">
      <w:pPr>
        <w:pStyle w:val="Zkladntext"/>
      </w:pPr>
      <w:r>
        <w:t>Javorová 25/2882</w:t>
      </w:r>
    </w:p>
    <w:p w:rsidR="001B328D" w:rsidRPr="00517977" w:rsidRDefault="00A1783C" w:rsidP="001B328D">
      <w:pPr>
        <w:pStyle w:val="Zkladntext"/>
      </w:pPr>
      <w:r>
        <w:t>921 01 Piešťany</w:t>
      </w:r>
    </w:p>
    <w:p w:rsidR="004D3B4A" w:rsidRPr="00FC603B" w:rsidRDefault="004D3B4A" w:rsidP="004D3B4A">
      <w:pPr>
        <w:rPr>
          <w:sz w:val="18"/>
          <w:szCs w:val="18"/>
        </w:rPr>
      </w:pPr>
    </w:p>
    <w:p w:rsidR="005D51D9" w:rsidRPr="00A1783C" w:rsidRDefault="004D3B4A" w:rsidP="00A1783C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</w:p>
    <w:p w:rsidR="005D51D9" w:rsidRDefault="005D51D9" w:rsidP="005D51D9">
      <w:pPr>
        <w:pStyle w:val="Zkladntext"/>
        <w:numPr>
          <w:ilvl w:val="0"/>
          <w:numId w:val="28"/>
        </w:numPr>
      </w:pPr>
      <w:r>
        <w:t>kúpa tovaru za účelom jeho predaja iným prevádzkovateľom živnosti (veľkoobchod s tovarom v rozsahu voľnej živnosti)</w:t>
      </w:r>
    </w:p>
    <w:p w:rsidR="00A1783C" w:rsidRDefault="00A1783C" w:rsidP="005D51D9">
      <w:pPr>
        <w:pStyle w:val="Zkladntext"/>
        <w:numPr>
          <w:ilvl w:val="0"/>
          <w:numId w:val="28"/>
        </w:numPr>
      </w:pPr>
      <w:r>
        <w:rPr>
          <w:rStyle w:val="ra"/>
        </w:rPr>
        <w:t>kúpa tovaru na účely jeho predaja iným prevádzkovateľom živnosti ( veľkoobchod ) v rozsahu voľných živností</w:t>
      </w:r>
    </w:p>
    <w:p w:rsidR="00A1783C" w:rsidRDefault="00A1783C" w:rsidP="005D51D9">
      <w:pPr>
        <w:pStyle w:val="Zkladntext"/>
        <w:numPr>
          <w:ilvl w:val="0"/>
          <w:numId w:val="28"/>
        </w:numPr>
        <w:rPr>
          <w:rStyle w:val="ra"/>
        </w:rPr>
      </w:pPr>
      <w:r>
        <w:rPr>
          <w:rStyle w:val="ra"/>
        </w:rPr>
        <w:t xml:space="preserve">sprostredkovateľská činnosť v rozsahu voľnej živnosti </w:t>
      </w:r>
    </w:p>
    <w:p w:rsidR="005D51D9" w:rsidRDefault="00A1783C" w:rsidP="005D51D9">
      <w:pPr>
        <w:pStyle w:val="Zkladntext"/>
        <w:numPr>
          <w:ilvl w:val="0"/>
          <w:numId w:val="28"/>
        </w:numPr>
        <w:rPr>
          <w:rStyle w:val="ra"/>
        </w:rPr>
      </w:pPr>
      <w:r>
        <w:rPr>
          <w:rStyle w:val="ra"/>
        </w:rPr>
        <w:t>podnikateľské poradenstvo v rozsahu voľnej živnosti</w:t>
      </w:r>
    </w:p>
    <w:p w:rsidR="00A1783C" w:rsidRDefault="00A1783C" w:rsidP="005D51D9">
      <w:pPr>
        <w:pStyle w:val="Zkladntext"/>
        <w:numPr>
          <w:ilvl w:val="0"/>
          <w:numId w:val="28"/>
        </w:numPr>
      </w:pPr>
      <w:r>
        <w:rPr>
          <w:rStyle w:val="ra"/>
        </w:rPr>
        <w:t>prevádzkovanie zdravotníckeho zariadenia samostatných spoločných vyšetrovacích a liečebných zložiek v špecializačnom odbore rádiológia</w:t>
      </w:r>
    </w:p>
    <w:p w:rsidR="004D3B4A" w:rsidRDefault="004D3B4A" w:rsidP="004D3B4A">
      <w:pPr>
        <w:pStyle w:val="Zkladntext"/>
        <w:rPr>
          <w:szCs w:val="18"/>
        </w:rPr>
      </w:pPr>
    </w:p>
    <w:p w:rsidR="00745EAE" w:rsidRPr="00B50225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745EAE" w:rsidRPr="00780B52" w:rsidRDefault="00745EAE" w:rsidP="00745EAE">
      <w:pPr>
        <w:pStyle w:val="Zkladntext"/>
        <w:ind w:hanging="66"/>
        <w:rPr>
          <w:color w:val="FF0000"/>
          <w:szCs w:val="18"/>
        </w:rPr>
      </w:pPr>
      <w:r w:rsidRPr="007771B9">
        <w:rPr>
          <w:szCs w:val="18"/>
        </w:rPr>
        <w:t xml:space="preserve">Účtovná závierka Spoločnosti k 31. decembru </w:t>
      </w:r>
      <w:r>
        <w:rPr>
          <w:szCs w:val="18"/>
        </w:rPr>
        <w:t>2</w:t>
      </w:r>
      <w:r w:rsidR="00E17CD1">
        <w:rPr>
          <w:szCs w:val="18"/>
        </w:rPr>
        <w:t>01</w:t>
      </w:r>
      <w:r w:rsidR="00A1783C">
        <w:rPr>
          <w:szCs w:val="18"/>
        </w:rPr>
        <w:t>8</w:t>
      </w:r>
      <w:r w:rsidRPr="005D51D9">
        <w:rPr>
          <w:szCs w:val="18"/>
        </w:rPr>
        <w:t xml:space="preserve">, za predchádzajúce účtovné obdobie, bola schválená valnýmrozhodnutím jediného akcionára </w:t>
      </w:r>
      <w:r w:rsidR="00A1783C">
        <w:rPr>
          <w:szCs w:val="18"/>
        </w:rPr>
        <w:t>29</w:t>
      </w:r>
      <w:r w:rsidR="00426D58">
        <w:rPr>
          <w:szCs w:val="18"/>
        </w:rPr>
        <w:t xml:space="preserve">. </w:t>
      </w:r>
      <w:r w:rsidR="00A1783C">
        <w:rPr>
          <w:szCs w:val="18"/>
        </w:rPr>
        <w:t>marca</w:t>
      </w:r>
      <w:r w:rsidR="00426D58">
        <w:rPr>
          <w:szCs w:val="18"/>
        </w:rPr>
        <w:t xml:space="preserve"> 2019</w:t>
      </w:r>
      <w:r w:rsidRPr="005D51D9">
        <w:rPr>
          <w:szCs w:val="18"/>
        </w:rPr>
        <w:t>.</w:t>
      </w:r>
    </w:p>
    <w:p w:rsidR="00745EAE" w:rsidRDefault="00745EAE" w:rsidP="004D3B4A">
      <w:pPr>
        <w:pStyle w:val="Zkladntext"/>
        <w:rPr>
          <w:szCs w:val="18"/>
        </w:rPr>
      </w:pPr>
    </w:p>
    <w:p w:rsidR="00745EAE" w:rsidRPr="005D51D9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745EAE" w:rsidRPr="005D51D9" w:rsidRDefault="00745EAE" w:rsidP="00745EAE">
      <w:pPr>
        <w:pStyle w:val="Zkladntext"/>
        <w:ind w:hanging="426"/>
        <w:rPr>
          <w:szCs w:val="18"/>
        </w:rPr>
      </w:pPr>
      <w:r w:rsidRPr="005D51D9">
        <w:rPr>
          <w:szCs w:val="18"/>
        </w:rPr>
        <w:tab/>
        <w:t>Účtovná závierka Spoločnosti k 31. decembru 20</w:t>
      </w:r>
      <w:r w:rsidR="00426D58">
        <w:rPr>
          <w:szCs w:val="18"/>
        </w:rPr>
        <w:t>19</w:t>
      </w:r>
      <w:r w:rsidRPr="005D51D9">
        <w:rPr>
          <w:szCs w:val="18"/>
        </w:rPr>
        <w:t xml:space="preserve"> je zostavená ako riadna účtovná závierka podľa § 17 ods. 6 zákona NR SR č. 431/2002 Z. z. o účtovníctve za úč</w:t>
      </w:r>
      <w:r w:rsidR="00E17CD1">
        <w:rPr>
          <w:szCs w:val="18"/>
        </w:rPr>
        <w:t>tovné obdobie od 1. januára 201</w:t>
      </w:r>
      <w:r w:rsidR="00426D58">
        <w:rPr>
          <w:szCs w:val="18"/>
        </w:rPr>
        <w:t>9</w:t>
      </w:r>
      <w:r w:rsidR="00E17CD1">
        <w:rPr>
          <w:szCs w:val="18"/>
        </w:rPr>
        <w:t xml:space="preserve"> do 31. decembra 201</w:t>
      </w:r>
      <w:r w:rsidR="00426D58">
        <w:rPr>
          <w:szCs w:val="18"/>
        </w:rPr>
        <w:t>9</w:t>
      </w:r>
      <w:r w:rsidRPr="005D51D9">
        <w:rPr>
          <w:szCs w:val="18"/>
        </w:rPr>
        <w:t>.</w:t>
      </w:r>
    </w:p>
    <w:p w:rsidR="00745EAE" w:rsidRDefault="00745EAE" w:rsidP="004D3B4A">
      <w:pPr>
        <w:pStyle w:val="Zkladntext"/>
        <w:rPr>
          <w:szCs w:val="18"/>
        </w:rPr>
      </w:pPr>
    </w:p>
    <w:p w:rsidR="00745EAE" w:rsidRPr="00B50225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skupine účtovných jednotiek</w:t>
      </w:r>
    </w:p>
    <w:p w:rsidR="00745EAE" w:rsidRDefault="00745EAE" w:rsidP="00745EAE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 xml:space="preserve">Spoločnosť nie je </w:t>
      </w:r>
      <w:r>
        <w:rPr>
          <w:sz w:val="18"/>
          <w:szCs w:val="18"/>
        </w:rPr>
        <w:t>súčasťou konsolidovaného celku.</w:t>
      </w:r>
    </w:p>
    <w:p w:rsidR="00745EAE" w:rsidRPr="00B50225" w:rsidRDefault="00745EAE" w:rsidP="004D3B4A">
      <w:pPr>
        <w:pStyle w:val="Zkladntext"/>
        <w:rPr>
          <w:szCs w:val="18"/>
        </w:rPr>
      </w:pPr>
    </w:p>
    <w:p w:rsidR="004D3B4A" w:rsidRPr="00F342D9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F342D9">
        <w:rPr>
          <w:szCs w:val="18"/>
        </w:rPr>
        <w:t>P</w:t>
      </w:r>
      <w:r w:rsidR="004D3B4A" w:rsidRPr="00F342D9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1" w:name="_MON_1405921752"/>
    <w:bookmarkEnd w:id="1"/>
    <w:p w:rsidR="000A1BBA" w:rsidRPr="00B50225" w:rsidRDefault="00F342D9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79" w:dyaOrig="9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1pt;height:50.25pt" o:ole="" o:preferrelative="f">
            <v:imagedata r:id="rId12" o:title=""/>
            <o:lock v:ext="edit" aspectratio="f"/>
          </v:shape>
          <o:OLEObject Type="Embed" ProgID="Excel.Sheet.12" ShapeID="_x0000_i1028" DrawAspect="Content" ObjectID="_1665308524" r:id="rId13"/>
        </w:object>
      </w:r>
    </w:p>
    <w:p w:rsidR="00A65AED" w:rsidRPr="00B50225" w:rsidRDefault="00A65AED" w:rsidP="005D51D9">
      <w:pPr>
        <w:pStyle w:val="Zkladntext"/>
        <w:ind w:left="0"/>
        <w:jc w:val="left"/>
        <w:rPr>
          <w:szCs w:val="18"/>
        </w:rPr>
      </w:pPr>
    </w:p>
    <w:p w:rsidR="004D3B4A" w:rsidRPr="00401FC9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2" w:name="_Toc530739897"/>
      <w:r w:rsidRPr="00401FC9">
        <w:rPr>
          <w:szCs w:val="18"/>
        </w:rPr>
        <w:t>Informácie o orgánoch účtovnej jednotky</w:t>
      </w:r>
      <w:bookmarkEnd w:id="2"/>
    </w:p>
    <w:p w:rsidR="005D51D9" w:rsidRDefault="005D51D9" w:rsidP="005D51D9">
      <w:pPr>
        <w:pStyle w:val="Zkladntext"/>
      </w:pPr>
      <w:bookmarkStart w:id="3" w:name="_Toc530739898"/>
      <w:r>
        <w:t>Konatelia</w:t>
      </w:r>
      <w:r>
        <w:tab/>
      </w:r>
      <w:r>
        <w:tab/>
      </w:r>
      <w:r w:rsidR="00A1783C">
        <w:t>Miroslav Procházka</w:t>
      </w:r>
    </w:p>
    <w:p w:rsidR="005D51D9" w:rsidRDefault="005D51D9" w:rsidP="005D51D9">
      <w:pPr>
        <w:pStyle w:val="Zkladntext"/>
      </w:pPr>
      <w:r>
        <w:tab/>
      </w:r>
      <w:r>
        <w:tab/>
      </w:r>
      <w:r>
        <w:tab/>
      </w:r>
      <w:r w:rsidR="00A1783C">
        <w:t>PhDr. Michal Procházka</w:t>
      </w:r>
    </w:p>
    <w:p w:rsidR="00745EAE" w:rsidRDefault="00745EAE">
      <w:pPr>
        <w:spacing w:after="200" w:line="276" w:lineRule="auto"/>
        <w:rPr>
          <w:b/>
          <w:caps/>
          <w:sz w:val="18"/>
          <w:szCs w:val="18"/>
        </w:rPr>
      </w:pPr>
    </w:p>
    <w:p w:rsidR="00A65AED" w:rsidRPr="005504CD" w:rsidRDefault="00745EAE" w:rsidP="005D51D9">
      <w:pPr>
        <w:pStyle w:val="Zkladntext"/>
        <w:rPr>
          <w:szCs w:val="18"/>
        </w:rPr>
      </w:pPr>
      <w:r w:rsidRPr="005504CD">
        <w:rPr>
          <w:szCs w:val="18"/>
        </w:rPr>
        <w:t>Členom štatutárneho orgánu, ani členom dozorných orgánov  neboli v roku 201</w:t>
      </w:r>
      <w:r w:rsidR="00426D58">
        <w:rPr>
          <w:szCs w:val="18"/>
        </w:rPr>
        <w:t>9</w:t>
      </w:r>
      <w:r w:rsidRPr="005504CD">
        <w:rPr>
          <w:szCs w:val="18"/>
        </w:rPr>
        <w:t xml:space="preserve"> poskytnuté žiadne pôžičky, záruky alebo iné formy zabezpečenia, ani finančné prostriedky alebo iné plnenia na súkromné účely.</w:t>
      </w:r>
    </w:p>
    <w:p w:rsidR="005D51D9" w:rsidRPr="005D51D9" w:rsidRDefault="005D51D9" w:rsidP="005D51D9">
      <w:pPr>
        <w:pStyle w:val="Zkladntext"/>
        <w:rPr>
          <w:color w:val="FF0000"/>
          <w:szCs w:val="18"/>
        </w:rPr>
      </w:pPr>
    </w:p>
    <w:p w:rsidR="004D3B4A" w:rsidRPr="00401FC9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401FC9">
        <w:rPr>
          <w:szCs w:val="18"/>
        </w:rPr>
        <w:t>informácie o spoločníkoch účtovnej jednotky</w:t>
      </w:r>
      <w:bookmarkEnd w:id="3"/>
    </w:p>
    <w:p w:rsidR="00312808" w:rsidRPr="00401FC9" w:rsidRDefault="00312808" w:rsidP="00312808">
      <w:pPr>
        <w:pStyle w:val="Zkladntext"/>
      </w:pPr>
      <w:r w:rsidRPr="00401FC9">
        <w:t>Štruktúra spoločníkov k 31. decembru 201</w:t>
      </w:r>
      <w:r w:rsidR="00426D58">
        <w:t>9</w:t>
      </w:r>
      <w:r w:rsidRPr="00401FC9">
        <w:t xml:space="preserve"> je takáto: </w:t>
      </w:r>
    </w:p>
    <w:p w:rsidR="00312808" w:rsidRPr="00401FC9" w:rsidRDefault="00312808" w:rsidP="00312808">
      <w:pPr>
        <w:pStyle w:val="Zkladntext"/>
      </w:pPr>
    </w:p>
    <w:bookmarkStart w:id="4" w:name="_MON_1454236747"/>
    <w:bookmarkStart w:id="5" w:name="_MON_1410865165"/>
    <w:bookmarkStart w:id="6" w:name="_MON_1454236698"/>
    <w:bookmarkStart w:id="7" w:name="_MON_1454917234"/>
    <w:bookmarkStart w:id="8" w:name="_MON_1454236724"/>
    <w:bookmarkEnd w:id="4"/>
    <w:bookmarkEnd w:id="5"/>
    <w:bookmarkEnd w:id="6"/>
    <w:bookmarkEnd w:id="7"/>
    <w:bookmarkEnd w:id="8"/>
    <w:p w:rsidR="00312808" w:rsidRPr="00401FC9" w:rsidRDefault="00A1783C" w:rsidP="00312808">
      <w:pPr>
        <w:pStyle w:val="Zkladntext"/>
      </w:pPr>
      <w:r w:rsidRPr="00401FC9">
        <w:object w:dxaOrig="9339" w:dyaOrig="2593">
          <v:shape id="_x0000_i1025" type="#_x0000_t75" style="width:439.5pt;height:135.75pt" o:ole="" o:preferrelative="f">
            <v:imagedata r:id="rId14" o:title=""/>
            <o:lock v:ext="edit" aspectratio="f"/>
          </v:shape>
          <o:OLEObject Type="Embed" ProgID="Excel.Sheet.12" ShapeID="_x0000_i1025" DrawAspect="Content" ObjectID="_1665308525" r:id="rId15"/>
        </w:object>
      </w:r>
    </w:p>
    <w:p w:rsidR="00312808" w:rsidRPr="00401FC9" w:rsidRDefault="00312808" w:rsidP="00312808">
      <w:pPr>
        <w:pStyle w:val="Zkladntext"/>
      </w:pPr>
    </w:p>
    <w:p w:rsidR="004D3B4A" w:rsidRDefault="004D3B4A" w:rsidP="00312808">
      <w:pPr>
        <w:ind w:firstLine="360"/>
        <w:rPr>
          <w:szCs w:val="18"/>
        </w:rPr>
      </w:pPr>
    </w:p>
    <w:p w:rsidR="00C12840" w:rsidRPr="00401FC9" w:rsidRDefault="00C12840" w:rsidP="00312808">
      <w:pPr>
        <w:ind w:firstLine="360"/>
        <w:rPr>
          <w:szCs w:val="18"/>
        </w:rPr>
      </w:pPr>
    </w:p>
    <w:p w:rsidR="00651689" w:rsidRPr="00401FC9" w:rsidRDefault="00651689" w:rsidP="00493229">
      <w:pPr>
        <w:pStyle w:val="Zkladntext"/>
        <w:ind w:hanging="426"/>
        <w:rPr>
          <w:szCs w:val="18"/>
        </w:rPr>
      </w:pPr>
    </w:p>
    <w:p w:rsidR="006B2781" w:rsidRPr="00401FC9" w:rsidRDefault="006B2781" w:rsidP="006B2781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401FC9">
        <w:rPr>
          <w:szCs w:val="18"/>
        </w:rPr>
        <w:t>informácie o</w:t>
      </w:r>
      <w:r>
        <w:rPr>
          <w:szCs w:val="18"/>
        </w:rPr>
        <w:t> PRIJATÝCH POSTUPOCH</w:t>
      </w:r>
    </w:p>
    <w:p w:rsidR="003226A5" w:rsidRDefault="003226A5" w:rsidP="00B50225">
      <w:pPr>
        <w:rPr>
          <w:szCs w:val="18"/>
        </w:rPr>
      </w:pPr>
    </w:p>
    <w:p w:rsidR="004D3B4A" w:rsidRPr="00891481" w:rsidRDefault="004D3B4A" w:rsidP="006B2781">
      <w:pPr>
        <w:pStyle w:val="Zkladntext"/>
        <w:ind w:left="0"/>
        <w:rPr>
          <w:szCs w:val="18"/>
        </w:rPr>
      </w:pPr>
    </w:p>
    <w:p w:rsidR="004D3B4A" w:rsidRPr="00AC1548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AC1548" w:rsidRDefault="004D3B4A" w:rsidP="004D3B4A">
      <w:pPr>
        <w:pStyle w:val="Zkladntext"/>
        <w:ind w:left="450"/>
        <w:rPr>
          <w:szCs w:val="18"/>
        </w:rPr>
      </w:pPr>
      <w:r w:rsidRPr="00AC1548">
        <w:rPr>
          <w:szCs w:val="18"/>
        </w:rPr>
        <w:t>Účtovná závierka bola zostavená za predpokladu</w:t>
      </w:r>
      <w:r w:rsidR="008D48E9" w:rsidRPr="00AC1548">
        <w:rPr>
          <w:szCs w:val="18"/>
        </w:rPr>
        <w:t>, že Spoločnosť bude</w:t>
      </w:r>
      <w:r w:rsidRPr="00AC1548">
        <w:rPr>
          <w:szCs w:val="18"/>
        </w:rPr>
        <w:t xml:space="preserve"> nepretržit</w:t>
      </w:r>
      <w:r w:rsidR="008D48E9" w:rsidRPr="00AC1548">
        <w:rPr>
          <w:szCs w:val="18"/>
        </w:rPr>
        <w:t>e pokračovať vo svojej činnosti</w:t>
      </w:r>
      <w:r w:rsidRPr="00AC1548">
        <w:rPr>
          <w:szCs w:val="18"/>
        </w:rPr>
        <w:t xml:space="preserve"> (going concern).</w:t>
      </w:r>
    </w:p>
    <w:p w:rsidR="008B439F" w:rsidRPr="00AC1548" w:rsidRDefault="004D3B4A" w:rsidP="004D3B4A">
      <w:pPr>
        <w:pStyle w:val="Zkladntext"/>
        <w:ind w:left="450"/>
        <w:rPr>
          <w:szCs w:val="18"/>
        </w:rPr>
      </w:pPr>
      <w:r w:rsidRPr="00AC1548">
        <w:rPr>
          <w:szCs w:val="18"/>
        </w:rPr>
        <w:t>Účtovné metódy a všeobecné účtovné zásady boli účtovnou jednotkou konzistentne</w:t>
      </w:r>
      <w:r w:rsidR="00F4619A" w:rsidRPr="00AC1548">
        <w:rPr>
          <w:szCs w:val="18"/>
        </w:rPr>
        <w:t xml:space="preserve"> aplikované</w:t>
      </w:r>
      <w:r w:rsidR="00CD2EFC" w:rsidRPr="00AC1548">
        <w:rPr>
          <w:szCs w:val="18"/>
        </w:rPr>
        <w:t>.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AC1548" w:rsidRPr="00B50225" w:rsidRDefault="00AC1548" w:rsidP="00AC1548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bookmarkStart w:id="9" w:name="_MON_1516718154"/>
    <w:bookmarkEnd w:id="9"/>
    <w:p w:rsidR="004D3B4A" w:rsidRPr="00FD3474" w:rsidRDefault="00AC1548" w:rsidP="004D3B4A">
      <w:pPr>
        <w:pStyle w:val="Zkladntext"/>
        <w:rPr>
          <w:szCs w:val="18"/>
        </w:rPr>
      </w:pPr>
      <w:r w:rsidRPr="00986772">
        <w:rPr>
          <w:szCs w:val="18"/>
        </w:rPr>
        <w:object w:dxaOrig="8880" w:dyaOrig="2212">
          <v:shape id="_x0000_i1026" type="#_x0000_t75" style="width:444pt;height:108.75pt" o:ole="">
            <v:imagedata r:id="rId16" o:title=""/>
          </v:shape>
          <o:OLEObject Type="Embed" ProgID="Excel.Sheet.12" ShapeID="_x0000_i1026" DrawAspect="Content" ObjectID="_1665308526" r:id="rId17"/>
        </w:object>
      </w:r>
    </w:p>
    <w:p w:rsidR="00F46C6C" w:rsidRDefault="00F46C6C">
      <w:pPr>
        <w:pStyle w:val="Zkladntext"/>
        <w:rPr>
          <w:szCs w:val="18"/>
        </w:rPr>
      </w:pPr>
    </w:p>
    <w:p w:rsidR="00AC1548" w:rsidRDefault="00AC1548" w:rsidP="00AC1548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10" w:name="_MON_1516718486"/>
    <w:bookmarkEnd w:id="10"/>
    <w:p w:rsidR="00F46C6C" w:rsidRDefault="00AC1548">
      <w:pPr>
        <w:pStyle w:val="Zkladntext"/>
        <w:rPr>
          <w:szCs w:val="18"/>
        </w:rPr>
      </w:pPr>
      <w:r w:rsidRPr="00986772">
        <w:rPr>
          <w:szCs w:val="18"/>
        </w:rPr>
        <w:object w:dxaOrig="8801" w:dyaOrig="2227">
          <v:shape id="_x0000_i1027" type="#_x0000_t75" style="width:435.75pt;height:110.25pt" o:ole="">
            <v:imagedata r:id="rId18" o:title=""/>
          </v:shape>
          <o:OLEObject Type="Embed" ProgID="Excel.Sheet.12" ShapeID="_x0000_i1027" DrawAspect="Content" ObjectID="_1665308527" r:id="rId19"/>
        </w:object>
      </w:r>
    </w:p>
    <w:p w:rsidR="004D3B4A" w:rsidRPr="00144257" w:rsidRDefault="00780B52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Dlhodobý finančný majetok</w:t>
      </w:r>
    </w:p>
    <w:p w:rsidR="00AC1548" w:rsidRPr="00AC1548" w:rsidRDefault="00AC1548" w:rsidP="00AC1548">
      <w:pPr>
        <w:pStyle w:val="Zkladntext"/>
        <w:rPr>
          <w:szCs w:val="18"/>
        </w:rPr>
      </w:pPr>
      <w:r w:rsidRPr="00AC1548">
        <w:rPr>
          <w:szCs w:val="18"/>
        </w:rPr>
        <w:t>Spoločnosť nemá náplň pre túto položku</w:t>
      </w:r>
      <w:r>
        <w:rPr>
          <w:szCs w:val="18"/>
        </w:rPr>
        <w:t>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AC1548" w:rsidRPr="00AC1548" w:rsidRDefault="00AC1548" w:rsidP="00AC1548">
      <w:pPr>
        <w:pStyle w:val="Zkladntext"/>
        <w:rPr>
          <w:szCs w:val="18"/>
        </w:rPr>
      </w:pPr>
      <w:r w:rsidRPr="00AC1548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AC1548" w:rsidRPr="00AC1548" w:rsidRDefault="00AC1548" w:rsidP="00AC1548">
      <w:pPr>
        <w:pStyle w:val="Zkladntext"/>
        <w:rPr>
          <w:szCs w:val="18"/>
        </w:rPr>
      </w:pPr>
    </w:p>
    <w:p w:rsidR="00AC1548" w:rsidRPr="00AC1548" w:rsidRDefault="00AC1548" w:rsidP="00AC1548">
      <w:pPr>
        <w:pStyle w:val="Zkladntext"/>
        <w:rPr>
          <w:szCs w:val="18"/>
        </w:rPr>
      </w:pPr>
      <w:r w:rsidRPr="00AC1548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C1548" w:rsidRPr="00AC1548" w:rsidRDefault="00AC1548" w:rsidP="00AC1548">
      <w:pPr>
        <w:pStyle w:val="Zkladntext"/>
        <w:rPr>
          <w:szCs w:val="18"/>
        </w:rPr>
      </w:pPr>
    </w:p>
    <w:p w:rsidR="00AC1548" w:rsidRPr="00AC1548" w:rsidRDefault="00AC1548" w:rsidP="00AC1548">
      <w:pPr>
        <w:pStyle w:val="Zkladntext"/>
        <w:rPr>
          <w:szCs w:val="18"/>
        </w:rPr>
      </w:pPr>
      <w:r w:rsidRPr="00AC1548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C1548" w:rsidRPr="00AC1548" w:rsidRDefault="00AC1548" w:rsidP="00AC1548">
      <w:pPr>
        <w:pStyle w:val="Zkladntext"/>
        <w:rPr>
          <w:szCs w:val="18"/>
        </w:rPr>
      </w:pPr>
    </w:p>
    <w:p w:rsidR="00AC1548" w:rsidRPr="00AC1548" w:rsidRDefault="00AC1548" w:rsidP="00AC1548">
      <w:pPr>
        <w:pStyle w:val="Zkladntext"/>
        <w:rPr>
          <w:szCs w:val="18"/>
        </w:rPr>
      </w:pPr>
      <w:r w:rsidRPr="00AC1548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AC1548" w:rsidRPr="00AC1548" w:rsidRDefault="00AC1548" w:rsidP="00AC1548">
      <w:pPr>
        <w:pStyle w:val="Zkladntext"/>
        <w:rPr>
          <w:szCs w:val="18"/>
        </w:rPr>
      </w:pPr>
    </w:p>
    <w:p w:rsidR="00AC1548" w:rsidRPr="00AC1548" w:rsidRDefault="00AC1548" w:rsidP="00AC1548">
      <w:pPr>
        <w:pStyle w:val="Zkladntext"/>
        <w:rPr>
          <w:szCs w:val="18"/>
        </w:rPr>
      </w:pPr>
      <w:r w:rsidRPr="00AC1548">
        <w:rPr>
          <w:szCs w:val="18"/>
        </w:rPr>
        <w:t>Zníženie hodnoty zásob sa zohľadňuje vytvorením opravnej položky.</w:t>
      </w:r>
    </w:p>
    <w:p w:rsidR="004D3B4A" w:rsidRPr="00B50225" w:rsidRDefault="004D3B4A" w:rsidP="00561D8C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:rsidR="004D3B4A" w:rsidRPr="00B50225" w:rsidRDefault="00561D8C" w:rsidP="004D3B4A">
      <w:pPr>
        <w:pStyle w:val="Zkladntext"/>
        <w:rPr>
          <w:szCs w:val="18"/>
        </w:rPr>
      </w:pPr>
      <w:r>
        <w:rPr>
          <w:szCs w:val="18"/>
        </w:rPr>
        <w:t>Spoločnosť nemá náplň pre túto položku</w:t>
      </w:r>
      <w:r w:rsidR="004D3B4A" w:rsidRPr="00B50225">
        <w:rPr>
          <w:szCs w:val="18"/>
        </w:rPr>
        <w:t>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:rsidR="004D3B4A" w:rsidRPr="00561D8C" w:rsidRDefault="00561D8C" w:rsidP="00561D8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561D8C">
        <w:rPr>
          <w:b w:val="0"/>
          <w:szCs w:val="18"/>
        </w:rPr>
        <w:t>Spoločnosť nemá náplň pre túto položku</w:t>
      </w:r>
    </w:p>
    <w:p w:rsidR="00561D8C" w:rsidRPr="00B50225" w:rsidRDefault="00561D8C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Pohľadávky pri ich vzniku sa </w:t>
      </w:r>
      <w:r w:rsidR="00E77B1F">
        <w:rPr>
          <w:szCs w:val="18"/>
        </w:rPr>
        <w:t>oceňujú ich menovitou hodnotou.</w:t>
      </w:r>
    </w:p>
    <w:p w:rsidR="00F6661D" w:rsidRPr="00144257" w:rsidRDefault="00F6661D" w:rsidP="004D3B4A">
      <w:pPr>
        <w:pStyle w:val="Zkladntext"/>
        <w:rPr>
          <w:szCs w:val="18"/>
        </w:rPr>
      </w:pPr>
    </w:p>
    <w:p w:rsidR="00F6661D" w:rsidRPr="00144257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Krátkodobý finančný majetok</w:t>
      </w:r>
    </w:p>
    <w:p w:rsidR="00F6661D" w:rsidRPr="00144257" w:rsidRDefault="00F6661D" w:rsidP="004D3B4A">
      <w:pPr>
        <w:pStyle w:val="Zkladntext"/>
        <w:rPr>
          <w:szCs w:val="18"/>
        </w:rPr>
      </w:pPr>
      <w:r w:rsidRPr="00144257">
        <w:rPr>
          <w:szCs w:val="18"/>
        </w:rPr>
        <w:t>Spoločnosť nemá náplň pre túto položku</w:t>
      </w:r>
      <w:r w:rsidR="00E77B1F">
        <w:rPr>
          <w:szCs w:val="18"/>
        </w:rPr>
        <w:t>.</w:t>
      </w:r>
    </w:p>
    <w:p w:rsidR="00F6661D" w:rsidRPr="00144257" w:rsidRDefault="00F6661D" w:rsidP="004D3B4A">
      <w:pPr>
        <w:pStyle w:val="Zkladntext"/>
        <w:rPr>
          <w:szCs w:val="18"/>
        </w:rPr>
      </w:pPr>
    </w:p>
    <w:p w:rsidR="004D3B4A" w:rsidRPr="00144257" w:rsidRDefault="00F6661D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Finančné účty</w:t>
      </w:r>
    </w:p>
    <w:p w:rsidR="004D3B4A" w:rsidRPr="00144257" w:rsidRDefault="004D3B4A" w:rsidP="004D3B4A">
      <w:pPr>
        <w:pStyle w:val="Zkladntext"/>
        <w:rPr>
          <w:szCs w:val="18"/>
        </w:rPr>
      </w:pPr>
      <w:r w:rsidRPr="00144257">
        <w:rPr>
          <w:szCs w:val="18"/>
        </w:rPr>
        <w:t>Peňažné prostriedky a ceniny sa oceňujú ich menovitou hodnotou.</w:t>
      </w:r>
    </w:p>
    <w:p w:rsidR="00F6661D" w:rsidRPr="00144257" w:rsidRDefault="00F6661D" w:rsidP="004D3B4A">
      <w:pPr>
        <w:pStyle w:val="Zkladntext"/>
        <w:rPr>
          <w:szCs w:val="18"/>
        </w:rPr>
      </w:pPr>
    </w:p>
    <w:p w:rsidR="00F6661D" w:rsidRPr="00144257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Zníženie hodnoty majetku a opravné položky</w:t>
      </w:r>
    </w:p>
    <w:p w:rsidR="00F6661D" w:rsidRPr="00F6661D" w:rsidRDefault="00F6661D" w:rsidP="0014425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661D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F6661D" w:rsidRDefault="00F6661D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lastRenderedPageBreak/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561D8C" w:rsidRPr="00561D8C" w:rsidRDefault="00561D8C" w:rsidP="004D3B4A">
      <w:pPr>
        <w:pStyle w:val="Zkladntext"/>
        <w:rPr>
          <w:szCs w:val="18"/>
        </w:rPr>
      </w:pPr>
      <w:r w:rsidRPr="00561D8C">
        <w:rPr>
          <w:szCs w:val="18"/>
        </w:rPr>
        <w:t>Spoločn</w:t>
      </w:r>
      <w:r w:rsidR="00E77B1F">
        <w:rPr>
          <w:szCs w:val="18"/>
        </w:rPr>
        <w:t>osť nemá náplň pre túto položku.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4D3B4A" w:rsidRPr="00E77B1F" w:rsidRDefault="00561D8C" w:rsidP="00561D8C">
      <w:pPr>
        <w:pStyle w:val="Pismenka"/>
        <w:numPr>
          <w:ilvl w:val="0"/>
          <w:numId w:val="0"/>
        </w:numPr>
        <w:ind w:left="360"/>
        <w:rPr>
          <w:b w:val="0"/>
          <w:color w:val="FF0000"/>
        </w:rPr>
      </w:pPr>
      <w:r w:rsidRPr="005504CD">
        <w:rPr>
          <w:b w:val="0"/>
        </w:rPr>
        <w:t>Spoločn</w:t>
      </w:r>
      <w:r w:rsidR="00E77B1F" w:rsidRPr="005504CD">
        <w:rPr>
          <w:b w:val="0"/>
        </w:rPr>
        <w:t>osť nemá náplň pre túto položku.</w:t>
      </w:r>
    </w:p>
    <w:p w:rsidR="00D4557E" w:rsidRPr="00FC603B" w:rsidRDefault="00D4557E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561D8C" w:rsidRPr="00561D8C" w:rsidRDefault="00561D8C" w:rsidP="00561D8C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561D8C">
        <w:rPr>
          <w:b w:val="0"/>
        </w:rPr>
        <w:t>Spoločnosť nemá náplň pre túto položku</w:t>
      </w:r>
      <w:r w:rsidR="00E77B1F">
        <w:rPr>
          <w:b w:val="0"/>
        </w:rPr>
        <w:t>.</w:t>
      </w:r>
    </w:p>
    <w:p w:rsidR="00A61FB3" w:rsidRPr="00B50225" w:rsidRDefault="00A61FB3" w:rsidP="00E77B1F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:rsidR="00561D8C" w:rsidRPr="00561D8C" w:rsidRDefault="00561D8C" w:rsidP="004D3B4A">
      <w:pPr>
        <w:pStyle w:val="Zkladntext"/>
      </w:pPr>
      <w:r w:rsidRPr="00561D8C">
        <w:t>Spoločn</w:t>
      </w:r>
      <w:r w:rsidR="00E77B1F">
        <w:t>osť nemá náplň pre túto položku.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561D8C" w:rsidRPr="00561D8C" w:rsidRDefault="00561D8C" w:rsidP="004D3B4A">
      <w:pPr>
        <w:pStyle w:val="Zkladntext"/>
      </w:pPr>
      <w:r w:rsidRPr="00561D8C">
        <w:t>Spoločn</w:t>
      </w:r>
      <w:r w:rsidR="00396AC6">
        <w:t>osť nemá náplň pre túto položku.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Zkladntext"/>
        <w:rPr>
          <w:szCs w:val="18"/>
        </w:rPr>
      </w:pP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661D" w:rsidRDefault="00F6661D" w:rsidP="004D3B4A">
      <w:pPr>
        <w:pStyle w:val="Zkladntext"/>
        <w:rPr>
          <w:szCs w:val="18"/>
        </w:rPr>
      </w:pPr>
    </w:p>
    <w:p w:rsidR="00F6661D" w:rsidRPr="00B50225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Porovnateľné údaje</w:t>
      </w:r>
    </w:p>
    <w:p w:rsidR="00F6661D" w:rsidRPr="00AB1CF7" w:rsidRDefault="00F6661D" w:rsidP="00F6661D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F6661D" w:rsidRDefault="00F6661D" w:rsidP="00F6661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F6661D" w:rsidRPr="00396AC6" w:rsidRDefault="00F6661D" w:rsidP="00F6661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396AC6">
        <w:rPr>
          <w:b w:val="0"/>
          <w:szCs w:val="18"/>
        </w:rPr>
        <w:t>V dôsledku zmeny zákona o dani z príjmov je rezerva na overenie účtovnej závierky a zostavenie daňového priznania k 31. decembru 201</w:t>
      </w:r>
      <w:r w:rsidR="00426D58">
        <w:rPr>
          <w:b w:val="0"/>
          <w:szCs w:val="18"/>
        </w:rPr>
        <w:t>9</w:t>
      </w:r>
      <w:r w:rsidRPr="00396AC6">
        <w:rPr>
          <w:b w:val="0"/>
          <w:szCs w:val="18"/>
        </w:rPr>
        <w:t xml:space="preserve"> vykázaná ako krátkodobá ostatná rezerva</w:t>
      </w:r>
      <w:r w:rsidR="00EC2363">
        <w:rPr>
          <w:b w:val="0"/>
          <w:szCs w:val="18"/>
        </w:rPr>
        <w:t>.</w:t>
      </w:r>
    </w:p>
    <w:p w:rsidR="006B2781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:rsidR="006B2781" w:rsidRPr="00B50225" w:rsidRDefault="006B2781" w:rsidP="006B2781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Oprava chýb minulých období</w:t>
      </w:r>
    </w:p>
    <w:p w:rsidR="006B2781" w:rsidRPr="005504CD" w:rsidRDefault="006B2781" w:rsidP="006B2781">
      <w:pPr>
        <w:pStyle w:val="Zkladntext"/>
        <w:ind w:left="450"/>
        <w:rPr>
          <w:szCs w:val="18"/>
        </w:rPr>
      </w:pPr>
      <w:r w:rsidRPr="005504CD">
        <w:rPr>
          <w:szCs w:val="18"/>
        </w:rPr>
        <w:t>V účtovnom období 201</w:t>
      </w:r>
      <w:r w:rsidR="00D12DD2">
        <w:rPr>
          <w:szCs w:val="18"/>
        </w:rPr>
        <w:t>9</w:t>
      </w:r>
      <w:r w:rsidRPr="005504CD">
        <w:rPr>
          <w:szCs w:val="18"/>
        </w:rPr>
        <w:t xml:space="preserve"> Spoločnosť nevykonala žiadne opravy významných chýb minulých účtovných období. </w:t>
      </w:r>
    </w:p>
    <w:p w:rsidR="006B2781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11" w:name="_Toc530739900"/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 xml:space="preserve">cie </w:t>
      </w:r>
      <w:bookmarkEnd w:id="11"/>
      <w:r w:rsidR="006B2781">
        <w:rPr>
          <w:szCs w:val="18"/>
        </w:rPr>
        <w:t>K POLOŽKÁM súvahy a VÝKAZU ZISKOV A STRÁT</w:t>
      </w:r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0C0113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12" w:name="_Toc530739901"/>
      <w:r w:rsidRPr="00FD3474">
        <w:rPr>
          <w:szCs w:val="18"/>
        </w:rPr>
        <w:t>Dlhodobý nehmotný majetok a dlhodobý hmotný majetok</w:t>
      </w:r>
      <w:bookmarkEnd w:id="12"/>
    </w:p>
    <w:p w:rsidR="004D3B4A" w:rsidRPr="00FC603B" w:rsidRDefault="006B2781" w:rsidP="004D3B4A">
      <w:pPr>
        <w:pStyle w:val="Zkladntext"/>
        <w:rPr>
          <w:szCs w:val="18"/>
        </w:rPr>
      </w:pPr>
      <w:r>
        <w:rPr>
          <w:szCs w:val="18"/>
        </w:rPr>
        <w:t>Spoločnosť neuvádza ďalšie doplňujúce informácie</w:t>
      </w:r>
    </w:p>
    <w:p w:rsidR="006B2781" w:rsidRDefault="006B2781" w:rsidP="00491AF0">
      <w:pPr>
        <w:pStyle w:val="Zkladntext"/>
        <w:rPr>
          <w:szCs w:val="18"/>
        </w:rPr>
      </w:pPr>
    </w:p>
    <w:p w:rsidR="006B2781" w:rsidRPr="00891481" w:rsidRDefault="006B2781" w:rsidP="006B2781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Deriváty</w:t>
      </w:r>
    </w:p>
    <w:p w:rsidR="006B2781" w:rsidRDefault="006B2781" w:rsidP="00491AF0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BB62F6" w:rsidRDefault="00BB62F6" w:rsidP="00491AF0">
      <w:pPr>
        <w:pStyle w:val="Zkladntext"/>
        <w:rPr>
          <w:szCs w:val="18"/>
        </w:rPr>
      </w:pPr>
    </w:p>
    <w:p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Záväzky</w:t>
      </w:r>
    </w:p>
    <w:p w:rsidR="00BB62F6" w:rsidRDefault="00BB62F6" w:rsidP="00BB62F6">
      <w:pPr>
        <w:pStyle w:val="Zkladntext"/>
        <w:rPr>
          <w:szCs w:val="18"/>
        </w:rPr>
      </w:pPr>
    </w:p>
    <w:p w:rsidR="00BB62F6" w:rsidRDefault="00BB62F6" w:rsidP="00BB62F6">
      <w:pPr>
        <w:pStyle w:val="Zkladntext"/>
        <w:rPr>
          <w:szCs w:val="18"/>
        </w:rPr>
      </w:pPr>
      <w:r>
        <w:rPr>
          <w:szCs w:val="18"/>
        </w:rPr>
        <w:t>Štruktúra záväzkov (okrem záväzkov zo sociálneho fondu a odloženého daňového záväzku) podľa zostatkovej doby splatnosti je uvedená v nasledujúcom prehľade:</w:t>
      </w:r>
    </w:p>
    <w:bookmarkStart w:id="13" w:name="_MON_1516768887"/>
    <w:bookmarkEnd w:id="13"/>
    <w:p w:rsidR="00BB62F6" w:rsidRDefault="00F342D9" w:rsidP="00BB62F6">
      <w:pPr>
        <w:pStyle w:val="Zkladntext"/>
        <w:rPr>
          <w:szCs w:val="18"/>
        </w:rPr>
      </w:pPr>
      <w:r w:rsidRPr="00AE4CF7">
        <w:rPr>
          <w:szCs w:val="18"/>
        </w:rPr>
        <w:object w:dxaOrig="8775" w:dyaOrig="2376">
          <v:shape id="_x0000_i1029" type="#_x0000_t75" style="width:438pt;height:118.5pt" o:ole="">
            <v:imagedata r:id="rId20" o:title=""/>
          </v:shape>
          <o:OLEObject Type="Embed" ProgID="Excel.Sheet.12" ShapeID="_x0000_i1029" DrawAspect="Content" ObjectID="_1665308528" r:id="rId21"/>
        </w:object>
      </w:r>
    </w:p>
    <w:p w:rsidR="00BB62F6" w:rsidRDefault="00BB62F6" w:rsidP="00BB62F6">
      <w:pPr>
        <w:pStyle w:val="Zkladntext"/>
        <w:ind w:left="0"/>
        <w:rPr>
          <w:color w:val="1F497D" w:themeColor="text2"/>
          <w:szCs w:val="18"/>
        </w:rPr>
      </w:pPr>
    </w:p>
    <w:p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Vlastné akcie</w:t>
      </w:r>
    </w:p>
    <w:p w:rsidR="00BB62F6" w:rsidRDefault="00BB62F6" w:rsidP="00BB62F6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BB62F6" w:rsidRDefault="00BB62F6" w:rsidP="00BB62F6">
      <w:pPr>
        <w:pStyle w:val="Zkladntext"/>
        <w:rPr>
          <w:szCs w:val="18"/>
        </w:rPr>
      </w:pPr>
    </w:p>
    <w:p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Náklady, ktoré majú výnimočný rozsah alebo výskyt</w:t>
      </w:r>
    </w:p>
    <w:p w:rsidR="003E3B17" w:rsidRPr="003E3B17" w:rsidRDefault="00BB62F6" w:rsidP="003E3B17">
      <w:pPr>
        <w:pStyle w:val="Zkladntext"/>
        <w:rPr>
          <w:szCs w:val="18"/>
        </w:rPr>
      </w:pPr>
      <w:r w:rsidRPr="003E3B17">
        <w:rPr>
          <w:szCs w:val="18"/>
        </w:rPr>
        <w:t xml:space="preserve">Spoločnosť nemá </w:t>
      </w:r>
      <w:r w:rsidR="003E3B17" w:rsidRPr="003E3B17">
        <w:rPr>
          <w:szCs w:val="18"/>
        </w:rPr>
        <w:t>obsahovú náplň pre túto položku.</w:t>
      </w:r>
    </w:p>
    <w:p w:rsidR="003E3B17" w:rsidRDefault="003E3B17" w:rsidP="003E3B17">
      <w:pPr>
        <w:pStyle w:val="Zkladntext"/>
        <w:rPr>
          <w:color w:val="FF0000"/>
          <w:szCs w:val="18"/>
        </w:rPr>
      </w:pPr>
    </w:p>
    <w:p w:rsidR="00BB62F6" w:rsidRPr="00891481" w:rsidRDefault="00BB62F6" w:rsidP="003E3B17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Výnosy, ktoré majú výnimočný rozsah alebo výskyt</w:t>
      </w:r>
    </w:p>
    <w:p w:rsidR="00BB62F6" w:rsidRDefault="00BB62F6" w:rsidP="00BB62F6">
      <w:pPr>
        <w:pStyle w:val="Zkladntext"/>
        <w:jc w:val="left"/>
        <w:rPr>
          <w:szCs w:val="18"/>
        </w:rPr>
      </w:pPr>
      <w:r w:rsidRPr="003E3B17">
        <w:rPr>
          <w:szCs w:val="18"/>
        </w:rPr>
        <w:t xml:space="preserve">Spoločnosť nemá </w:t>
      </w:r>
      <w:r w:rsidR="003E3B17" w:rsidRPr="003E3B17">
        <w:rPr>
          <w:szCs w:val="18"/>
        </w:rPr>
        <w:t>obsahovú náplň pre túto položku.</w:t>
      </w:r>
    </w:p>
    <w:p w:rsidR="006B2781" w:rsidRPr="00B50225" w:rsidRDefault="006B2781" w:rsidP="00491AF0">
      <w:pPr>
        <w:pStyle w:val="Zkladntext"/>
        <w:rPr>
          <w:szCs w:val="18"/>
        </w:rPr>
      </w:pPr>
    </w:p>
    <w:p w:rsidR="00504908" w:rsidRDefault="00504908" w:rsidP="00504908">
      <w:pPr>
        <w:pStyle w:val="Nadpis1"/>
      </w:pPr>
      <w:bookmarkStart w:id="14" w:name="_Toc530739908"/>
      <w:r>
        <w:t>Informácie o iných aktívach a iných pasívach</w:t>
      </w:r>
    </w:p>
    <w:p w:rsidR="00504908" w:rsidRDefault="00504908" w:rsidP="00504908"/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Podmienený majetok</w:t>
      </w:r>
    </w:p>
    <w:p w:rsidR="0008082D" w:rsidRDefault="0008082D" w:rsidP="0008082D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504908" w:rsidRPr="00D36D3F" w:rsidRDefault="00504908" w:rsidP="00D36D3F">
      <w:pPr>
        <w:pStyle w:val="Zkladntext"/>
        <w:ind w:left="766"/>
        <w:rPr>
          <w:color w:val="0070C0"/>
          <w:szCs w:val="18"/>
        </w:rPr>
      </w:pPr>
      <w:r>
        <w:rPr>
          <w:color w:val="0070C0"/>
          <w:szCs w:val="18"/>
        </w:rPr>
        <w:t>.</w:t>
      </w:r>
    </w:p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Podmienené záväzky</w:t>
      </w:r>
    </w:p>
    <w:p w:rsidR="0008082D" w:rsidRDefault="0008082D" w:rsidP="0008082D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504908" w:rsidRDefault="00504908" w:rsidP="00504908">
      <w:pPr>
        <w:pStyle w:val="Zkladntext"/>
        <w:rPr>
          <w:szCs w:val="18"/>
        </w:rPr>
      </w:pPr>
    </w:p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Ostatné finančné povinnosti</w:t>
      </w:r>
    </w:p>
    <w:p w:rsidR="00504908" w:rsidRPr="00D36D3F" w:rsidRDefault="0008082D" w:rsidP="00D36D3F">
      <w:pPr>
        <w:pStyle w:val="Zkladntext"/>
        <w:rPr>
          <w:szCs w:val="18"/>
        </w:rPr>
      </w:pPr>
      <w:r w:rsidRPr="003E3B17">
        <w:rPr>
          <w:szCs w:val="18"/>
        </w:rPr>
        <w:t>Spoločnosť nemá obsahovú náplň pre túto položku.</w:t>
      </w:r>
    </w:p>
    <w:p w:rsidR="00504908" w:rsidRDefault="00504908" w:rsidP="00504908">
      <w:pPr>
        <w:pStyle w:val="Zkladntext"/>
        <w:ind w:left="766"/>
        <w:rPr>
          <w:color w:val="0070C0"/>
          <w:szCs w:val="18"/>
        </w:rPr>
      </w:pPr>
    </w:p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Najatý majetok</w:t>
      </w:r>
    </w:p>
    <w:p w:rsidR="001A5AF9" w:rsidRPr="00516A98" w:rsidRDefault="001A5AF9" w:rsidP="001A5AF9">
      <w:pPr>
        <w:pStyle w:val="Zkladntext"/>
      </w:pPr>
      <w:r w:rsidRPr="00516A98">
        <w:t>Spoločnosť má v nájme administratívne priestory pre vlastnú činnosť v</w:t>
      </w:r>
      <w:r w:rsidR="00516A98" w:rsidRPr="00516A98">
        <w:t> Piešťanoch a Dubnici nad Váhom</w:t>
      </w:r>
      <w:r w:rsidRPr="00516A98">
        <w:t xml:space="preserve"> od tretej osoby.. </w:t>
      </w:r>
      <w:r w:rsidR="00516A98" w:rsidRPr="00516A98">
        <w:t>Mesačné</w:t>
      </w:r>
      <w:r w:rsidR="00C3280D" w:rsidRPr="00516A98">
        <w:t xml:space="preserve"> nájomné</w:t>
      </w:r>
      <w:r w:rsidR="00516A98" w:rsidRPr="00516A98">
        <w:t xml:space="preserve"> v Piešťanoch</w:t>
      </w:r>
      <w:r w:rsidR="00C3280D" w:rsidRPr="00516A98">
        <w:t xml:space="preserve"> je</w:t>
      </w:r>
      <w:r w:rsidRPr="00516A98">
        <w:t xml:space="preserve"> vo výške </w:t>
      </w:r>
      <w:r w:rsidR="00516A98" w:rsidRPr="00516A98">
        <w:t>696,00</w:t>
      </w:r>
      <w:r w:rsidRPr="00516A98">
        <w:t xml:space="preserve"> EUR.</w:t>
      </w:r>
      <w:r w:rsidR="00516A98" w:rsidRPr="00516A98">
        <w:t xml:space="preserve"> Mesačné nájomné v Dubnici nad Váhom je vo výške 2 802,00 EUR.</w:t>
      </w:r>
    </w:p>
    <w:p w:rsidR="00504908" w:rsidRDefault="00504908" w:rsidP="00504908">
      <w:pPr>
        <w:pStyle w:val="Zkladntext"/>
        <w:ind w:left="0"/>
        <w:rPr>
          <w:szCs w:val="18"/>
        </w:rPr>
      </w:pPr>
    </w:p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Prenajatý majetok</w:t>
      </w:r>
    </w:p>
    <w:p w:rsidR="005837E4" w:rsidRDefault="005837E4" w:rsidP="005837E4">
      <w:pPr>
        <w:pStyle w:val="Zkladntext"/>
        <w:ind w:left="360"/>
        <w:rPr>
          <w:szCs w:val="18"/>
        </w:rPr>
      </w:pPr>
      <w:r>
        <w:rPr>
          <w:szCs w:val="18"/>
        </w:rPr>
        <w:t>Spoločnosť nemá obsahovú náplň pre túto položku.</w:t>
      </w:r>
    </w:p>
    <w:p w:rsidR="001A5AF9" w:rsidRPr="00BD0567" w:rsidRDefault="001A5AF9" w:rsidP="001A5AF9">
      <w:pPr>
        <w:pStyle w:val="Zkladntext"/>
        <w:ind w:left="360"/>
        <w:rPr>
          <w:szCs w:val="18"/>
        </w:rPr>
      </w:pPr>
    </w:p>
    <w:p w:rsidR="00504908" w:rsidRDefault="00504908" w:rsidP="00504908">
      <w:pPr>
        <w:pStyle w:val="Zkladntext"/>
        <w:ind w:left="0"/>
        <w:rPr>
          <w:szCs w:val="18"/>
        </w:rPr>
      </w:pPr>
    </w:p>
    <w:p w:rsidR="00F91652" w:rsidRDefault="00F91652" w:rsidP="00504908">
      <w:pPr>
        <w:pStyle w:val="Zkladntext"/>
        <w:ind w:left="0"/>
        <w:rPr>
          <w:szCs w:val="18"/>
        </w:rPr>
      </w:pPr>
    </w:p>
    <w:p w:rsidR="00504908" w:rsidRPr="00257425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>
        <w:rPr>
          <w:szCs w:val="18"/>
        </w:rPr>
        <w:lastRenderedPageBreak/>
        <w:t xml:space="preserve">Informácie o skutočnostiach, ktoré nastali po dni, ku ktorému sa zostavuje </w:t>
      </w:r>
      <w:r w:rsidRPr="00257425">
        <w:rPr>
          <w:szCs w:val="18"/>
        </w:rPr>
        <w:t>účtovná závierka, do dňa zostavenia účtovnej závierky</w:t>
      </w:r>
    </w:p>
    <w:p w:rsidR="00F7034F" w:rsidRPr="00257425" w:rsidRDefault="00F7034F" w:rsidP="00F7034F">
      <w:pPr>
        <w:pStyle w:val="Zkladntext"/>
      </w:pPr>
      <w:r>
        <w:t>Po 31. decembri 2019</w:t>
      </w:r>
      <w:r w:rsidRPr="00257425">
        <w:t xml:space="preserve"> nenastali žiadne udalosti majúce významný vplyv na verné zobrazenie skutočností, ktoré sú predmetom účtovníctva.</w:t>
      </w:r>
      <w:r>
        <w:t xml:space="preserve"> Vedenie spoločnosti vyhodnotilo, že súčasná situácia ohľadne COVID nemá na účtovnú jednotku negatívny vplyv.</w:t>
      </w:r>
    </w:p>
    <w:p w:rsidR="00504908" w:rsidRDefault="00504908" w:rsidP="00504908">
      <w:pPr>
        <w:spacing w:after="200" w:line="276" w:lineRule="auto"/>
        <w:rPr>
          <w:b/>
          <w:caps/>
          <w:sz w:val="18"/>
          <w:szCs w:val="18"/>
        </w:rPr>
      </w:pPr>
    </w:p>
    <w:p w:rsidR="00504908" w:rsidRPr="00144257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144257">
        <w:rPr>
          <w:szCs w:val="18"/>
        </w:rPr>
        <w:t xml:space="preserve">OSTATNÉ Informácie </w:t>
      </w:r>
    </w:p>
    <w:p w:rsidR="006C6F7E" w:rsidRDefault="006C6F7E" w:rsidP="001A1A3E">
      <w:pPr>
        <w:pStyle w:val="Nadpis2"/>
        <w:numPr>
          <w:ilvl w:val="3"/>
          <w:numId w:val="17"/>
        </w:numPr>
        <w:ind w:left="781" w:hanging="355"/>
        <w:rPr>
          <w:szCs w:val="18"/>
        </w:rPr>
      </w:pPr>
      <w:r>
        <w:rPr>
          <w:szCs w:val="18"/>
        </w:rPr>
        <w:t>Informáci</w:t>
      </w:r>
      <w:r w:rsidR="001A1A3E">
        <w:rPr>
          <w:szCs w:val="18"/>
        </w:rPr>
        <w:t>a o udelení výlučného práva alebo osobitného práva poskytovať služby vo verejnom záujme</w:t>
      </w:r>
    </w:p>
    <w:p w:rsidR="001A1A3E" w:rsidRPr="00257425" w:rsidRDefault="001A1A3E" w:rsidP="001A1A3E">
      <w:pPr>
        <w:ind w:left="426"/>
        <w:rPr>
          <w:sz w:val="18"/>
          <w:szCs w:val="18"/>
        </w:rPr>
      </w:pPr>
      <w:r w:rsidRPr="00257425">
        <w:rPr>
          <w:sz w:val="18"/>
          <w:szCs w:val="18"/>
        </w:rPr>
        <w:t>Spoločnosť nemá náplň pre  túto položku.</w:t>
      </w:r>
    </w:p>
    <w:p w:rsidR="001A1A3E" w:rsidRDefault="001A1A3E" w:rsidP="001A1A3E"/>
    <w:p w:rsidR="006C6F7E" w:rsidRPr="001A1A3E" w:rsidRDefault="001A1A3E" w:rsidP="001A1A3E">
      <w:pPr>
        <w:pStyle w:val="Zkladntext"/>
        <w:numPr>
          <w:ilvl w:val="3"/>
          <w:numId w:val="17"/>
        </w:numPr>
        <w:ind w:left="709" w:hanging="283"/>
        <w:rPr>
          <w:b/>
          <w:szCs w:val="18"/>
        </w:rPr>
      </w:pPr>
      <w:r>
        <w:rPr>
          <w:b/>
          <w:szCs w:val="18"/>
        </w:rPr>
        <w:t>I</w:t>
      </w:r>
      <w:r w:rsidRPr="001A1A3E">
        <w:rPr>
          <w:b/>
          <w:szCs w:val="18"/>
        </w:rPr>
        <w:t xml:space="preserve">nformácie </w:t>
      </w:r>
      <w:r w:rsidR="00144257">
        <w:rPr>
          <w:b/>
          <w:szCs w:val="18"/>
        </w:rPr>
        <w:t>ÚJ, v ktorých má orgán verejnej moci väčšinový podiel na hlasovacích právach (§</w:t>
      </w:r>
      <w:r w:rsidRPr="001A1A3E">
        <w:rPr>
          <w:b/>
          <w:szCs w:val="18"/>
        </w:rPr>
        <w:t>23d ods. 6)</w:t>
      </w:r>
    </w:p>
    <w:p w:rsidR="001A1A3E" w:rsidRPr="00257425" w:rsidRDefault="001A1A3E" w:rsidP="001A1A3E">
      <w:pPr>
        <w:ind w:left="360"/>
        <w:rPr>
          <w:sz w:val="18"/>
          <w:szCs w:val="18"/>
        </w:rPr>
      </w:pPr>
      <w:r w:rsidRPr="00257425">
        <w:rPr>
          <w:sz w:val="18"/>
          <w:szCs w:val="18"/>
        </w:rPr>
        <w:t>Spoločnosť nemá náplň pre  túto položku.</w:t>
      </w:r>
    </w:p>
    <w:bookmarkEnd w:id="14"/>
    <w:p w:rsidR="001A1A3E" w:rsidRDefault="001A1A3E" w:rsidP="001A1A3E">
      <w:pPr>
        <w:pStyle w:val="Odsekzoznamu"/>
        <w:ind w:left="426"/>
        <w:rPr>
          <w:szCs w:val="18"/>
        </w:rPr>
      </w:pPr>
    </w:p>
    <w:sectPr w:rsidR="001A1A3E" w:rsidSect="008A1C0E">
      <w:headerReference w:type="default" r:id="rId22"/>
      <w:footerReference w:type="default" r:id="rId23"/>
      <w:headerReference w:type="first" r:id="rId24"/>
      <w:footerReference w:type="first" r:id="rId2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0895" w:rsidRDefault="001D0895" w:rsidP="00E95128">
      <w:r>
        <w:separator/>
      </w:r>
    </w:p>
  </w:endnote>
  <w:endnote w:type="continuationSeparator" w:id="1">
    <w:p w:rsidR="001D0895" w:rsidRDefault="001D089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6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22328042"/>
      <w:docPartObj>
        <w:docPartGallery w:val="Page Numbers (Bottom of Page)"/>
        <w:docPartUnique/>
      </w:docPartObj>
    </w:sdtPr>
    <w:sdtContent>
      <w:p w:rsidR="00745EAE" w:rsidRDefault="00AE4CF7">
        <w:pPr>
          <w:pStyle w:val="Pta"/>
          <w:jc w:val="center"/>
        </w:pPr>
        <w:r>
          <w:fldChar w:fldCharType="begin"/>
        </w:r>
        <w:r w:rsidR="00745EAE">
          <w:instrText>PAGE   \* MERGEFORMAT</w:instrText>
        </w:r>
        <w:r>
          <w:fldChar w:fldCharType="separate"/>
        </w:r>
        <w:r w:rsidR="00F91652">
          <w:rPr>
            <w:noProof/>
          </w:rPr>
          <w:t>5</w:t>
        </w:r>
        <w:r>
          <w:fldChar w:fldCharType="end"/>
        </w:r>
      </w:p>
    </w:sdtContent>
  </w:sdt>
  <w:p w:rsidR="00745EAE" w:rsidRDefault="00745EA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5EAE" w:rsidRDefault="00745EA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2015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AE4CF7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AE4CF7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AE4CF7" w:rsidRPr="00F70C00">
          <w:rPr>
            <w:b/>
          </w:rPr>
          <w:fldChar w:fldCharType="end"/>
        </w:r>
      </w:sdtContent>
    </w:sdt>
  </w:p>
  <w:p w:rsidR="00745EAE" w:rsidRDefault="00745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745EAE" w:rsidRPr="00F70C00" w:rsidRDefault="00745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0895" w:rsidRDefault="001D0895" w:rsidP="00E95128">
      <w:r>
        <w:separator/>
      </w:r>
    </w:p>
  </w:footnote>
  <w:footnote w:type="continuationSeparator" w:id="1">
    <w:p w:rsidR="001D0895" w:rsidRDefault="001D089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5EAE" w:rsidRDefault="00745EAE" w:rsidP="002D132D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  <w:t>Ú</w:t>
    </w:r>
    <w:r w:rsidRPr="008D6361">
      <w:rPr>
        <w:sz w:val="18"/>
        <w:szCs w:val="18"/>
      </w:rPr>
      <w:t>čtovná závierka</w:t>
    </w:r>
  </w:p>
  <w:p w:rsidR="00745EAE" w:rsidRPr="00517977" w:rsidRDefault="00517977" w:rsidP="00517977">
    <w:pPr>
      <w:pStyle w:val="Hlavika"/>
      <w:tabs>
        <w:tab w:val="center" w:pos="4820"/>
        <w:tab w:val="right" w:pos="9213"/>
      </w:tabs>
      <w:jc w:val="center"/>
      <w:rPr>
        <w:sz w:val="18"/>
        <w:szCs w:val="18"/>
      </w:rPr>
    </w:pPr>
    <w:r w:rsidRPr="00517977">
      <w:rPr>
        <w:b/>
        <w:bCs/>
        <w:sz w:val="24"/>
        <w:szCs w:val="24"/>
      </w:rPr>
      <w:tab/>
    </w:r>
    <w:r w:rsidR="00A1783C">
      <w:rPr>
        <w:b/>
        <w:bCs/>
        <w:sz w:val="24"/>
        <w:szCs w:val="24"/>
      </w:rPr>
      <w:t>MR Piešťany,</w:t>
    </w:r>
    <w:r w:rsidRPr="00517977">
      <w:rPr>
        <w:b/>
        <w:bCs/>
        <w:sz w:val="24"/>
        <w:szCs w:val="24"/>
      </w:rPr>
      <w:t xml:space="preserve">s.r.o. </w:t>
    </w:r>
    <w:r w:rsidRPr="00517977">
      <w:rPr>
        <w:b/>
        <w:bCs/>
        <w:sz w:val="18"/>
        <w:szCs w:val="18"/>
      </w:rPr>
      <w:tab/>
    </w:r>
    <w:r w:rsidR="00745EAE" w:rsidRPr="00517977">
      <w:rPr>
        <w:sz w:val="18"/>
        <w:szCs w:val="18"/>
      </w:rPr>
      <w:t>k</w:t>
    </w:r>
    <w:r w:rsidR="00E17CD1">
      <w:rPr>
        <w:sz w:val="18"/>
        <w:szCs w:val="18"/>
      </w:rPr>
      <w:t>31. decembru 201</w:t>
    </w:r>
    <w:r w:rsidR="00426D58">
      <w:rPr>
        <w:sz w:val="18"/>
        <w:szCs w:val="18"/>
      </w:rPr>
      <w:t>9</w:t>
    </w:r>
  </w:p>
  <w:p w:rsidR="00745EAE" w:rsidRDefault="00745EA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45EAE" w:rsidRPr="00C14925" w:rsidTr="00517977">
      <w:trPr>
        <w:trHeight w:val="126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45EAE" w:rsidRPr="00C14925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45EAE" w:rsidRPr="00C14925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45EAE" w:rsidRPr="00833D0C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45EAE" w:rsidRPr="00833D0C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517977" w:rsidRDefault="00A1783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517977" w:rsidRDefault="00A1783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517977" w:rsidRDefault="00A1783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517977" w:rsidRDefault="00A1783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517977" w:rsidRDefault="00A1783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517977" w:rsidRDefault="00A1783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517977" w:rsidRDefault="00A1783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517977" w:rsidRDefault="00A1783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745EAE" w:rsidRPr="00833D0C" w:rsidRDefault="00745EA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45EAE" w:rsidRPr="00C14925" w:rsidTr="0051797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45EAE" w:rsidRPr="00C14925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45EAE" w:rsidRPr="00C14925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517977" w:rsidRDefault="00A1783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517977" w:rsidRDefault="00A1783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517977" w:rsidRDefault="00A1783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517977" w:rsidRDefault="00A1783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517977" w:rsidRDefault="00A1783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517977" w:rsidRDefault="00A1783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517977" w:rsidRDefault="00A1783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517977" w:rsidRDefault="00A1783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517977" w:rsidRDefault="00A1783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517977" w:rsidRDefault="00A1783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745EAE" w:rsidRDefault="00745EAE" w:rsidP="002D132D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5EAE" w:rsidRDefault="00745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745EAE" w:rsidRPr="00E95128" w:rsidRDefault="00745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D6361">
      <w:rPr>
        <w:sz w:val="18"/>
        <w:szCs w:val="18"/>
      </w:rPr>
      <w:t>Vzorová účtovná závierka</w:t>
    </w:r>
  </w:p>
  <w:p w:rsidR="00745EAE" w:rsidRDefault="00745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:rsidR="00745EAE" w:rsidRPr="00E95128" w:rsidRDefault="00745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45EAE" w:rsidTr="00D34B3E">
      <w:trPr>
        <w:trHeight w:val="299"/>
      </w:trPr>
      <w:tc>
        <w:tcPr>
          <w:tcW w:w="2251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745EAE" w:rsidRPr="00E95128" w:rsidRDefault="00745EA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  <w:rPr>
        <w:rFonts w:cs="Times New Roman"/>
      </w:rPr>
    </w:lvl>
  </w:abstractNum>
  <w:abstractNum w:abstractNumId="1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6EF5DE3"/>
    <w:multiLevelType w:val="hybridMultilevel"/>
    <w:tmpl w:val="D7E29D16"/>
    <w:lvl w:ilvl="0" w:tplc="00644DD2">
      <w:start w:val="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6DB636FB"/>
    <w:multiLevelType w:val="hybridMultilevel"/>
    <w:tmpl w:val="5ABC50C0"/>
    <w:lvl w:ilvl="0" w:tplc="FA9E1CE8">
      <w:start w:val="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9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8"/>
  </w:num>
  <w:num w:numId="2">
    <w:abstractNumId w:val="7"/>
  </w:num>
  <w:num w:numId="3">
    <w:abstractNumId w:val="20"/>
  </w:num>
  <w:num w:numId="4">
    <w:abstractNumId w:val="2"/>
  </w:num>
  <w:num w:numId="5">
    <w:abstractNumId w:val="7"/>
  </w:num>
  <w:num w:numId="6">
    <w:abstractNumId w:val="7"/>
    <w:lvlOverride w:ilvl="0">
      <w:startOverride w:val="1"/>
    </w:lvlOverride>
  </w:num>
  <w:num w:numId="7">
    <w:abstractNumId w:val="7"/>
    <w:lvlOverride w:ilvl="0">
      <w:startOverride w:val="1"/>
    </w:lvlOverride>
  </w:num>
  <w:num w:numId="8">
    <w:abstractNumId w:val="7"/>
    <w:lvlOverride w:ilvl="0">
      <w:startOverride w:val="1"/>
    </w:lvlOverride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2"/>
    </w:lvlOverride>
  </w:num>
  <w:num w:numId="12">
    <w:abstractNumId w:val="15"/>
  </w:num>
  <w:num w:numId="13">
    <w:abstractNumId w:val="3"/>
  </w:num>
  <w:num w:numId="14">
    <w:abstractNumId w:val="10"/>
  </w:num>
  <w:num w:numId="15">
    <w:abstractNumId w:val="14"/>
  </w:num>
  <w:num w:numId="16">
    <w:abstractNumId w:val="18"/>
  </w:num>
  <w:num w:numId="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</w:num>
  <w:num w:numId="19">
    <w:abstractNumId w:val="12"/>
  </w:num>
  <w:num w:numId="20">
    <w:abstractNumId w:val="1"/>
  </w:num>
  <w:num w:numId="21">
    <w:abstractNumId w:val="5"/>
  </w:num>
  <w:num w:numId="22">
    <w:abstractNumId w:val="13"/>
  </w:num>
  <w:num w:numId="23">
    <w:abstractNumId w:val="4"/>
  </w:num>
  <w:num w:numId="24">
    <w:abstractNumId w:val="16"/>
  </w:num>
  <w:num w:numId="25">
    <w:abstractNumId w:val="0"/>
    <w:lvlOverride w:ilvl="0">
      <w:lvl w:ilvl="0">
        <w:numFmt w:val="bullet"/>
        <w:lvlText w:val="-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26">
    <w:abstractNumId w:val="19"/>
  </w:num>
  <w:num w:numId="27">
    <w:abstractNumId w:val="8"/>
  </w:num>
  <w:num w:numId="28">
    <w:abstractNumId w:val="17"/>
  </w:num>
  <w:num w:numId="29">
    <w:abstractNumId w:val="6"/>
  </w:num>
  <w:num w:numId="30">
    <w:abstractNumId w:val="7"/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EE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082D"/>
    <w:rsid w:val="00080905"/>
    <w:rsid w:val="000812CD"/>
    <w:rsid w:val="00082DB2"/>
    <w:rsid w:val="0008425B"/>
    <w:rsid w:val="00085012"/>
    <w:rsid w:val="00085A3A"/>
    <w:rsid w:val="00086A82"/>
    <w:rsid w:val="00087197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0113"/>
    <w:rsid w:val="000C17C3"/>
    <w:rsid w:val="000C2309"/>
    <w:rsid w:val="000C2D66"/>
    <w:rsid w:val="000C2E5F"/>
    <w:rsid w:val="000C3422"/>
    <w:rsid w:val="000C68B3"/>
    <w:rsid w:val="000C7564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016"/>
    <w:rsid w:val="0013788A"/>
    <w:rsid w:val="00141691"/>
    <w:rsid w:val="00141832"/>
    <w:rsid w:val="00142529"/>
    <w:rsid w:val="00142DDE"/>
    <w:rsid w:val="001438AC"/>
    <w:rsid w:val="00144257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3899"/>
    <w:rsid w:val="00156231"/>
    <w:rsid w:val="0015674B"/>
    <w:rsid w:val="00156885"/>
    <w:rsid w:val="00160AAA"/>
    <w:rsid w:val="001612EC"/>
    <w:rsid w:val="001613A8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55B0"/>
    <w:rsid w:val="00193EE6"/>
    <w:rsid w:val="00194A39"/>
    <w:rsid w:val="001A14AF"/>
    <w:rsid w:val="001A1A3E"/>
    <w:rsid w:val="001A1C39"/>
    <w:rsid w:val="001A4977"/>
    <w:rsid w:val="001A566C"/>
    <w:rsid w:val="001A5AF9"/>
    <w:rsid w:val="001A5F9F"/>
    <w:rsid w:val="001A6CC5"/>
    <w:rsid w:val="001A7CD7"/>
    <w:rsid w:val="001B328D"/>
    <w:rsid w:val="001B5156"/>
    <w:rsid w:val="001B5855"/>
    <w:rsid w:val="001C0A6A"/>
    <w:rsid w:val="001C6938"/>
    <w:rsid w:val="001D06F0"/>
    <w:rsid w:val="001D0895"/>
    <w:rsid w:val="001D181E"/>
    <w:rsid w:val="001D3160"/>
    <w:rsid w:val="001D3DCB"/>
    <w:rsid w:val="001D4E8A"/>
    <w:rsid w:val="001D507C"/>
    <w:rsid w:val="001D5F78"/>
    <w:rsid w:val="001D7420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317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57425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0207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C645E"/>
    <w:rsid w:val="002D132D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67EE"/>
    <w:rsid w:val="00307540"/>
    <w:rsid w:val="00312808"/>
    <w:rsid w:val="003147AA"/>
    <w:rsid w:val="003226A5"/>
    <w:rsid w:val="003226D3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6F0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47EE"/>
    <w:rsid w:val="00396AC6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92F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48E"/>
    <w:rsid w:val="003E0FA2"/>
    <w:rsid w:val="003E149A"/>
    <w:rsid w:val="003E1D5F"/>
    <w:rsid w:val="003E25DD"/>
    <w:rsid w:val="003E39A0"/>
    <w:rsid w:val="003E3B17"/>
    <w:rsid w:val="003E4261"/>
    <w:rsid w:val="003F28D5"/>
    <w:rsid w:val="003F4BD7"/>
    <w:rsid w:val="003F4C92"/>
    <w:rsid w:val="003F7ADD"/>
    <w:rsid w:val="004007CA"/>
    <w:rsid w:val="00401912"/>
    <w:rsid w:val="00401F9E"/>
    <w:rsid w:val="00401FC9"/>
    <w:rsid w:val="0040270E"/>
    <w:rsid w:val="004027CF"/>
    <w:rsid w:val="00403FF5"/>
    <w:rsid w:val="00404726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26D58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0A4F"/>
    <w:rsid w:val="00475E3A"/>
    <w:rsid w:val="00483A16"/>
    <w:rsid w:val="00485C1F"/>
    <w:rsid w:val="00490ED4"/>
    <w:rsid w:val="00491AF0"/>
    <w:rsid w:val="00491C69"/>
    <w:rsid w:val="00493229"/>
    <w:rsid w:val="00494B7D"/>
    <w:rsid w:val="00496A4E"/>
    <w:rsid w:val="00497423"/>
    <w:rsid w:val="004A045E"/>
    <w:rsid w:val="004A085B"/>
    <w:rsid w:val="004A33ED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9D9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4908"/>
    <w:rsid w:val="00506E0F"/>
    <w:rsid w:val="00507B8B"/>
    <w:rsid w:val="00507CB4"/>
    <w:rsid w:val="005131C0"/>
    <w:rsid w:val="005138B1"/>
    <w:rsid w:val="00515879"/>
    <w:rsid w:val="00516A98"/>
    <w:rsid w:val="00517977"/>
    <w:rsid w:val="00520D43"/>
    <w:rsid w:val="005213F9"/>
    <w:rsid w:val="00522617"/>
    <w:rsid w:val="00522994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04CD"/>
    <w:rsid w:val="0055329C"/>
    <w:rsid w:val="00553566"/>
    <w:rsid w:val="00553AFB"/>
    <w:rsid w:val="00561D8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37E4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1794"/>
    <w:rsid w:val="005D25E4"/>
    <w:rsid w:val="005D26A6"/>
    <w:rsid w:val="005D2A89"/>
    <w:rsid w:val="005D2DCC"/>
    <w:rsid w:val="005D330E"/>
    <w:rsid w:val="005D4842"/>
    <w:rsid w:val="005D51D9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4196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675CA"/>
    <w:rsid w:val="00671BB4"/>
    <w:rsid w:val="00674FDB"/>
    <w:rsid w:val="006750FE"/>
    <w:rsid w:val="00676CB7"/>
    <w:rsid w:val="00676D74"/>
    <w:rsid w:val="00677401"/>
    <w:rsid w:val="0068537D"/>
    <w:rsid w:val="00690212"/>
    <w:rsid w:val="00694931"/>
    <w:rsid w:val="006957CC"/>
    <w:rsid w:val="00696C90"/>
    <w:rsid w:val="00697F7C"/>
    <w:rsid w:val="006A3C75"/>
    <w:rsid w:val="006A61D4"/>
    <w:rsid w:val="006A737C"/>
    <w:rsid w:val="006B2781"/>
    <w:rsid w:val="006B2D3C"/>
    <w:rsid w:val="006B3E8C"/>
    <w:rsid w:val="006B74EA"/>
    <w:rsid w:val="006C0296"/>
    <w:rsid w:val="006C0F4D"/>
    <w:rsid w:val="006C27AA"/>
    <w:rsid w:val="006C3FDF"/>
    <w:rsid w:val="006C6F7E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5EAE"/>
    <w:rsid w:val="00746C9E"/>
    <w:rsid w:val="00746F6B"/>
    <w:rsid w:val="00750259"/>
    <w:rsid w:val="00750629"/>
    <w:rsid w:val="007508D8"/>
    <w:rsid w:val="0075139D"/>
    <w:rsid w:val="00751DF1"/>
    <w:rsid w:val="00751E25"/>
    <w:rsid w:val="007567BA"/>
    <w:rsid w:val="00756D0D"/>
    <w:rsid w:val="00760FCA"/>
    <w:rsid w:val="0076129D"/>
    <w:rsid w:val="007616D8"/>
    <w:rsid w:val="00761D76"/>
    <w:rsid w:val="00761E3B"/>
    <w:rsid w:val="0076388C"/>
    <w:rsid w:val="007658EA"/>
    <w:rsid w:val="0077399F"/>
    <w:rsid w:val="00775D22"/>
    <w:rsid w:val="007760BC"/>
    <w:rsid w:val="007771B9"/>
    <w:rsid w:val="00777324"/>
    <w:rsid w:val="00777FE7"/>
    <w:rsid w:val="00780B52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276A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38D5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4594"/>
    <w:rsid w:val="008B54F1"/>
    <w:rsid w:val="008B6694"/>
    <w:rsid w:val="008B6823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2044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084E"/>
    <w:rsid w:val="00930DD9"/>
    <w:rsid w:val="0093153F"/>
    <w:rsid w:val="00931E37"/>
    <w:rsid w:val="00935FE3"/>
    <w:rsid w:val="00940D06"/>
    <w:rsid w:val="009441EB"/>
    <w:rsid w:val="00944984"/>
    <w:rsid w:val="009458E0"/>
    <w:rsid w:val="00947AA3"/>
    <w:rsid w:val="0095003F"/>
    <w:rsid w:val="009510F4"/>
    <w:rsid w:val="00951A64"/>
    <w:rsid w:val="00953F9F"/>
    <w:rsid w:val="00954399"/>
    <w:rsid w:val="00962C61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060D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2B39"/>
    <w:rsid w:val="009C647D"/>
    <w:rsid w:val="009D02E9"/>
    <w:rsid w:val="009D0700"/>
    <w:rsid w:val="009D2ECF"/>
    <w:rsid w:val="009D4132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1783C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4F96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17DB"/>
    <w:rsid w:val="00A8551E"/>
    <w:rsid w:val="00A86E00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52F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1548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4CF7"/>
    <w:rsid w:val="00AE5250"/>
    <w:rsid w:val="00AE5E4B"/>
    <w:rsid w:val="00AF29D2"/>
    <w:rsid w:val="00AF2C64"/>
    <w:rsid w:val="00AF337F"/>
    <w:rsid w:val="00AF4EF4"/>
    <w:rsid w:val="00B02E20"/>
    <w:rsid w:val="00B03577"/>
    <w:rsid w:val="00B0368E"/>
    <w:rsid w:val="00B065F3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466C6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62F6"/>
    <w:rsid w:val="00BB7A40"/>
    <w:rsid w:val="00BC09C5"/>
    <w:rsid w:val="00BC0C8D"/>
    <w:rsid w:val="00BC590B"/>
    <w:rsid w:val="00BC6157"/>
    <w:rsid w:val="00BC631F"/>
    <w:rsid w:val="00BD04D9"/>
    <w:rsid w:val="00BD0567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420"/>
    <w:rsid w:val="00C0257D"/>
    <w:rsid w:val="00C02C96"/>
    <w:rsid w:val="00C03840"/>
    <w:rsid w:val="00C03B46"/>
    <w:rsid w:val="00C0443B"/>
    <w:rsid w:val="00C06B3C"/>
    <w:rsid w:val="00C12840"/>
    <w:rsid w:val="00C12F2A"/>
    <w:rsid w:val="00C13216"/>
    <w:rsid w:val="00C14925"/>
    <w:rsid w:val="00C22B63"/>
    <w:rsid w:val="00C22C68"/>
    <w:rsid w:val="00C230EC"/>
    <w:rsid w:val="00C235CB"/>
    <w:rsid w:val="00C2402A"/>
    <w:rsid w:val="00C24B6B"/>
    <w:rsid w:val="00C30B33"/>
    <w:rsid w:val="00C3280D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EAE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5309"/>
    <w:rsid w:val="00CA6FE3"/>
    <w:rsid w:val="00CA79CF"/>
    <w:rsid w:val="00CB000E"/>
    <w:rsid w:val="00CB0CD3"/>
    <w:rsid w:val="00CB18D7"/>
    <w:rsid w:val="00CB3140"/>
    <w:rsid w:val="00CB38FE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2DD2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2D1F"/>
    <w:rsid w:val="00D33F88"/>
    <w:rsid w:val="00D34932"/>
    <w:rsid w:val="00D34B3E"/>
    <w:rsid w:val="00D36B26"/>
    <w:rsid w:val="00D36D3F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2A43"/>
    <w:rsid w:val="00D74289"/>
    <w:rsid w:val="00D75116"/>
    <w:rsid w:val="00D75C9B"/>
    <w:rsid w:val="00D81072"/>
    <w:rsid w:val="00D826D3"/>
    <w:rsid w:val="00D85454"/>
    <w:rsid w:val="00D85970"/>
    <w:rsid w:val="00D8645F"/>
    <w:rsid w:val="00D866AB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54A1"/>
    <w:rsid w:val="00DC68C3"/>
    <w:rsid w:val="00DC7CB0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17CD1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4AB"/>
    <w:rsid w:val="00E76EF1"/>
    <w:rsid w:val="00E77B1F"/>
    <w:rsid w:val="00E77BCF"/>
    <w:rsid w:val="00E80592"/>
    <w:rsid w:val="00E80605"/>
    <w:rsid w:val="00E830DA"/>
    <w:rsid w:val="00E84C69"/>
    <w:rsid w:val="00E854B4"/>
    <w:rsid w:val="00E8786C"/>
    <w:rsid w:val="00E95128"/>
    <w:rsid w:val="00E95493"/>
    <w:rsid w:val="00E958F7"/>
    <w:rsid w:val="00E97810"/>
    <w:rsid w:val="00EA0B3F"/>
    <w:rsid w:val="00EA71F4"/>
    <w:rsid w:val="00EA7B8D"/>
    <w:rsid w:val="00EB04B1"/>
    <w:rsid w:val="00EB0931"/>
    <w:rsid w:val="00EC0820"/>
    <w:rsid w:val="00EC13B1"/>
    <w:rsid w:val="00EC2363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6F7C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42D9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221A"/>
    <w:rsid w:val="00F6661D"/>
    <w:rsid w:val="00F7034F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652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C77A2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6A61D4"/>
  </w:style>
  <w:style w:type="character" w:customStyle="1" w:styleId="apple-converted-space">
    <w:name w:val="apple-converted-space"/>
    <w:basedOn w:val="Predvolenpsmoodseku"/>
    <w:rsid w:val="006A61D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2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Relationship Id="rId27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86A64D41-7307-4E51-8865-009D82283F5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1865</Words>
  <Characters>10633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Naďa</cp:lastModifiedBy>
  <cp:revision>6</cp:revision>
  <cp:lastPrinted>2018-06-29T07:01:00Z</cp:lastPrinted>
  <dcterms:created xsi:type="dcterms:W3CDTF">2020-10-27T08:28:00Z</dcterms:created>
  <dcterms:modified xsi:type="dcterms:W3CDTF">2020-10-27T11:55:00Z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