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22D699" w14:textId="77777777" w:rsidR="00D97EEA" w:rsidRDefault="008A33BF">
      <w:pPr>
        <w:pStyle w:val="Standard"/>
        <w:ind w:right="-992"/>
      </w:pPr>
      <w:r>
        <w:rPr>
          <w:b/>
          <w:noProof/>
          <w:color w:val="FFFFFF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DE88A1" wp14:editId="3C2C7FA0">
                <wp:simplePos x="0" y="0"/>
                <wp:positionH relativeFrom="margin">
                  <wp:posOffset>221760</wp:posOffset>
                </wp:positionH>
                <wp:positionV relativeFrom="paragraph">
                  <wp:posOffset>33476</wp:posOffset>
                </wp:positionV>
                <wp:extent cx="5366385" cy="6346"/>
                <wp:effectExtent l="38100" t="38100" r="43815" b="31754"/>
                <wp:wrapNone/>
                <wp:docPr id="1" name="Rovná spojovacia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6385" cy="6346"/>
                        </a:xfrm>
                        <a:prstGeom prst="straightConnector1">
                          <a:avLst/>
                        </a:prstGeom>
                        <a:noFill/>
                        <a:ln w="38157" cap="sq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F2C4F6F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17.45pt;margin-top:2.65pt;width:422.55pt;height:.5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" strokeweight="1.0599mm">
                <v:stroke joinstyle="miter" endcap="square"/>
                <w10:wrap anchorx="margin"/>
              </v:shape>
            </w:pict>
          </mc:Fallback>
        </mc:AlternateContent>
      </w:r>
      <w:r>
        <w:rPr>
          <w:b/>
          <w:color w:val="FFFFFF"/>
          <w:sz w:val="32"/>
          <w:u w:val="none"/>
        </w:rPr>
        <w:tab/>
      </w:r>
      <w:r>
        <w:rPr>
          <w:b/>
          <w:color w:val="FFFFFF"/>
          <w:sz w:val="32"/>
          <w:u w:val="none"/>
        </w:rPr>
        <w:tab/>
      </w:r>
      <w:r>
        <w:rPr>
          <w:b/>
          <w:color w:val="FFFFFF"/>
          <w:sz w:val="32"/>
          <w:u w:val="none"/>
        </w:rPr>
        <w:tab/>
      </w:r>
      <w:r>
        <w:rPr>
          <w:b/>
          <w:color w:val="FFFFFF"/>
          <w:sz w:val="32"/>
          <w:u w:val="none"/>
        </w:rPr>
        <w:tab/>
      </w:r>
      <w:r>
        <w:rPr>
          <w:b/>
          <w:color w:val="FFFFFF"/>
          <w:sz w:val="32"/>
          <w:u w:val="none"/>
        </w:rPr>
        <w:tab/>
      </w:r>
      <w:r>
        <w:rPr>
          <w:b/>
          <w:color w:val="FFFFFF"/>
          <w:sz w:val="32"/>
          <w:u w:val="none"/>
        </w:rPr>
        <w:tab/>
      </w:r>
      <w:r>
        <w:rPr>
          <w:b/>
          <w:color w:val="FFFFFF"/>
          <w:sz w:val="32"/>
          <w:u w:val="none"/>
        </w:rPr>
        <w:tab/>
      </w:r>
      <w:r>
        <w:rPr>
          <w:b/>
          <w:color w:val="FFFFFF"/>
          <w:sz w:val="32"/>
          <w:u w:val="none"/>
        </w:rPr>
        <w:tab/>
      </w:r>
      <w:r>
        <w:rPr>
          <w:b/>
          <w:color w:val="FFFFFF"/>
          <w:sz w:val="32"/>
          <w:u w:val="none"/>
        </w:rPr>
        <w:tab/>
      </w:r>
      <w:r>
        <w:rPr>
          <w:b/>
          <w:color w:val="FFFFFF"/>
          <w:sz w:val="32"/>
          <w:u w:val="none"/>
        </w:rPr>
        <w:tab/>
      </w:r>
    </w:p>
    <w:p w14:paraId="138F74A4" w14:textId="77777777" w:rsidR="00D97EEA" w:rsidRDefault="00D97EEA">
      <w:pPr>
        <w:pStyle w:val="Nadpis2"/>
        <w:rPr>
          <w:b/>
          <w:color w:val="FFFFFF"/>
          <w:sz w:val="32"/>
        </w:rPr>
      </w:pPr>
    </w:p>
    <w:p w14:paraId="017A6EE1" w14:textId="77777777" w:rsidR="00D97EEA" w:rsidRDefault="00D97EEA">
      <w:pPr>
        <w:pStyle w:val="Standard"/>
        <w:rPr>
          <w:b/>
          <w:color w:val="FFFFFF"/>
          <w:sz w:val="32"/>
          <w:u w:val="none"/>
        </w:rPr>
      </w:pPr>
    </w:p>
    <w:p w14:paraId="50FC6329" w14:textId="77777777" w:rsidR="00D97EEA" w:rsidRDefault="00D97EEA">
      <w:pPr>
        <w:pStyle w:val="Standard"/>
        <w:rPr>
          <w:b/>
          <w:color w:val="FFFFFF"/>
          <w:sz w:val="32"/>
          <w:u w:val="none"/>
        </w:rPr>
      </w:pPr>
    </w:p>
    <w:p w14:paraId="7D75094A" w14:textId="77777777" w:rsidR="00D97EEA" w:rsidRDefault="00D97EEA">
      <w:pPr>
        <w:pStyle w:val="Standard"/>
        <w:rPr>
          <w:b/>
          <w:color w:val="FFFFFF"/>
          <w:sz w:val="32"/>
          <w:u w:val="none"/>
        </w:rPr>
      </w:pPr>
    </w:p>
    <w:p w14:paraId="0DF248AF" w14:textId="77777777" w:rsidR="00D97EEA" w:rsidRDefault="008A33BF">
      <w:pPr>
        <w:pStyle w:val="Standard"/>
        <w:rPr>
          <w:b/>
          <w:sz w:val="32"/>
          <w:u w:val="none"/>
        </w:rPr>
      </w:pPr>
      <w:r>
        <w:rPr>
          <w:b/>
          <w:sz w:val="32"/>
          <w:u w:val="none"/>
        </w:rPr>
        <w:tab/>
      </w:r>
      <w:r>
        <w:rPr>
          <w:b/>
          <w:sz w:val="32"/>
          <w:u w:val="none"/>
        </w:rPr>
        <w:tab/>
      </w:r>
      <w:r>
        <w:rPr>
          <w:b/>
          <w:sz w:val="32"/>
          <w:u w:val="none"/>
        </w:rPr>
        <w:tab/>
      </w:r>
      <w:r>
        <w:rPr>
          <w:b/>
          <w:sz w:val="32"/>
          <w:u w:val="none"/>
        </w:rPr>
        <w:tab/>
      </w:r>
      <w:r>
        <w:rPr>
          <w:b/>
          <w:sz w:val="32"/>
          <w:u w:val="none"/>
        </w:rPr>
        <w:tab/>
      </w:r>
      <w:r>
        <w:rPr>
          <w:b/>
          <w:sz w:val="32"/>
          <w:u w:val="none"/>
        </w:rPr>
        <w:tab/>
      </w:r>
      <w:r>
        <w:rPr>
          <w:b/>
          <w:sz w:val="32"/>
          <w:u w:val="none"/>
        </w:rPr>
        <w:tab/>
      </w:r>
      <w:r>
        <w:rPr>
          <w:b/>
          <w:sz w:val="32"/>
          <w:u w:val="none"/>
        </w:rPr>
        <w:tab/>
      </w:r>
      <w:r>
        <w:rPr>
          <w:b/>
          <w:sz w:val="32"/>
          <w:u w:val="none"/>
        </w:rPr>
        <w:tab/>
      </w:r>
    </w:p>
    <w:p w14:paraId="22DB0B29" w14:textId="77777777" w:rsidR="00D97EEA" w:rsidRDefault="00D97EEA">
      <w:pPr>
        <w:pStyle w:val="Standard"/>
        <w:rPr>
          <w:b/>
          <w:sz w:val="32"/>
          <w:u w:val="none"/>
        </w:rPr>
      </w:pPr>
    </w:p>
    <w:p w14:paraId="4847F677" w14:textId="77777777" w:rsidR="00D97EEA" w:rsidRDefault="00D97EEA">
      <w:pPr>
        <w:pStyle w:val="Standard"/>
        <w:rPr>
          <w:b/>
          <w:sz w:val="32"/>
          <w:u w:val="none"/>
        </w:rPr>
      </w:pPr>
    </w:p>
    <w:p w14:paraId="0BC71384" w14:textId="77777777" w:rsidR="00D97EEA" w:rsidRDefault="008A33BF">
      <w:pPr>
        <w:pStyle w:val="Standard"/>
      </w:pPr>
      <w:r>
        <w:rPr>
          <w:b/>
          <w:noProof/>
          <w:sz w:val="32"/>
          <w:u w:val="none"/>
        </w:rPr>
        <w:drawing>
          <wp:anchor distT="0" distB="0" distL="114300" distR="114300" simplePos="0" relativeHeight="251658240" behindDoc="0" locked="0" layoutInCell="1" allowOverlap="1" wp14:anchorId="1228EFA0" wp14:editId="477D8013">
            <wp:simplePos x="0" y="0"/>
            <wp:positionH relativeFrom="column">
              <wp:align>center</wp:align>
            </wp:positionH>
            <wp:positionV relativeFrom="paragraph">
              <wp:posOffset>14758</wp:posOffset>
            </wp:positionV>
            <wp:extent cx="993239" cy="1221839"/>
            <wp:effectExtent l="0" t="0" r="0" b="0"/>
            <wp:wrapNone/>
            <wp:docPr id="2" name="Obrázok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lum/>
                      <a:alphaModFix/>
                    </a:blip>
                    <a:srcRect l="-372" t="-302" r="-372" b="-302"/>
                    <a:stretch>
                      <a:fillRect/>
                    </a:stretch>
                  </pic:blipFill>
                  <pic:spPr>
                    <a:xfrm>
                      <a:off x="0" y="0"/>
                      <a:ext cx="993239" cy="1221839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6F447216" w14:textId="77777777" w:rsidR="00D97EEA" w:rsidRDefault="00D97EEA">
      <w:pPr>
        <w:pStyle w:val="Standard"/>
        <w:rPr>
          <w:b/>
          <w:sz w:val="32"/>
          <w:u w:val="none"/>
        </w:rPr>
      </w:pPr>
    </w:p>
    <w:p w14:paraId="2FD9AC9B" w14:textId="77777777" w:rsidR="00D97EEA" w:rsidRDefault="00D97EEA">
      <w:pPr>
        <w:pStyle w:val="Standard"/>
        <w:rPr>
          <w:b/>
          <w:sz w:val="32"/>
          <w:u w:val="none"/>
        </w:rPr>
      </w:pPr>
    </w:p>
    <w:p w14:paraId="4CBF7E77" w14:textId="77777777" w:rsidR="00D97EEA" w:rsidRDefault="00D97EEA">
      <w:pPr>
        <w:pStyle w:val="Standard"/>
        <w:rPr>
          <w:b/>
          <w:sz w:val="32"/>
          <w:u w:val="none"/>
        </w:rPr>
      </w:pPr>
    </w:p>
    <w:p w14:paraId="696371FF" w14:textId="77777777" w:rsidR="00D97EEA" w:rsidRDefault="00D97EEA">
      <w:pPr>
        <w:pStyle w:val="Standard"/>
        <w:rPr>
          <w:b/>
          <w:sz w:val="32"/>
          <w:u w:val="none"/>
        </w:rPr>
      </w:pPr>
    </w:p>
    <w:p w14:paraId="27192A84" w14:textId="77777777" w:rsidR="00D97EEA" w:rsidRDefault="00D97EEA">
      <w:pPr>
        <w:pStyle w:val="Standard"/>
        <w:rPr>
          <w:b/>
          <w:sz w:val="32"/>
          <w:u w:val="none"/>
        </w:rPr>
      </w:pPr>
    </w:p>
    <w:p w14:paraId="0B80CC7E" w14:textId="77777777" w:rsidR="00D97EEA" w:rsidRDefault="00D97EEA">
      <w:pPr>
        <w:pStyle w:val="Standard"/>
        <w:jc w:val="center"/>
        <w:rPr>
          <w:b/>
          <w:sz w:val="36"/>
          <w:u w:val="none"/>
        </w:rPr>
      </w:pPr>
    </w:p>
    <w:p w14:paraId="6731BCA3" w14:textId="77777777" w:rsidR="00D97EEA" w:rsidRDefault="008A33BF">
      <w:pPr>
        <w:pStyle w:val="Standard"/>
        <w:jc w:val="center"/>
        <w:rPr>
          <w:b/>
          <w:sz w:val="36"/>
          <w:u w:val="none"/>
        </w:rPr>
      </w:pPr>
      <w:r>
        <w:rPr>
          <w:b/>
          <w:sz w:val="36"/>
          <w:u w:val="none"/>
        </w:rPr>
        <w:t>Výročná správa</w:t>
      </w:r>
    </w:p>
    <w:p w14:paraId="7A1EA243" w14:textId="77777777" w:rsidR="00D97EEA" w:rsidRDefault="008A33BF">
      <w:pPr>
        <w:pStyle w:val="Standard"/>
        <w:jc w:val="center"/>
        <w:rPr>
          <w:b/>
          <w:sz w:val="36"/>
          <w:u w:val="none"/>
        </w:rPr>
      </w:pPr>
      <w:r>
        <w:rPr>
          <w:b/>
          <w:sz w:val="36"/>
          <w:u w:val="none"/>
        </w:rPr>
        <w:t>akciovej spoločnosti</w:t>
      </w:r>
    </w:p>
    <w:p w14:paraId="0443D782" w14:textId="77777777" w:rsidR="00D97EEA" w:rsidRDefault="008A33BF">
      <w:pPr>
        <w:pStyle w:val="Standard"/>
        <w:jc w:val="center"/>
        <w:rPr>
          <w:b/>
          <w:sz w:val="36"/>
          <w:u w:val="none"/>
        </w:rPr>
      </w:pPr>
      <w:r>
        <w:rPr>
          <w:b/>
          <w:sz w:val="36"/>
          <w:u w:val="none"/>
        </w:rPr>
        <w:t>Slovenské liečebné kúpele Rajecké Teplice</w:t>
      </w:r>
    </w:p>
    <w:p w14:paraId="39AF50BF" w14:textId="77777777" w:rsidR="00D97EEA" w:rsidRDefault="008A33BF">
      <w:pPr>
        <w:pStyle w:val="Standard"/>
        <w:jc w:val="center"/>
      </w:pPr>
      <w:r>
        <w:rPr>
          <w:b/>
          <w:sz w:val="36"/>
          <w:u w:val="none"/>
        </w:rPr>
        <w:t>za rok 2019</w:t>
      </w:r>
    </w:p>
    <w:p w14:paraId="15B983E9" w14:textId="77777777" w:rsidR="00D97EEA" w:rsidRDefault="00D97EEA">
      <w:pPr>
        <w:pStyle w:val="Standard"/>
        <w:rPr>
          <w:b/>
          <w:sz w:val="36"/>
          <w:u w:val="none"/>
        </w:rPr>
      </w:pPr>
    </w:p>
    <w:p w14:paraId="090630EE" w14:textId="77777777" w:rsidR="00D97EEA" w:rsidRDefault="00D97EEA">
      <w:pPr>
        <w:pStyle w:val="Standard"/>
        <w:rPr>
          <w:b/>
          <w:sz w:val="36"/>
          <w:u w:val="none"/>
        </w:rPr>
      </w:pPr>
    </w:p>
    <w:p w14:paraId="4D8FBF2D" w14:textId="77777777" w:rsidR="00D97EEA" w:rsidRDefault="00D97EEA">
      <w:pPr>
        <w:pStyle w:val="Standard"/>
        <w:rPr>
          <w:b/>
          <w:sz w:val="36"/>
          <w:u w:val="none"/>
        </w:rPr>
      </w:pPr>
    </w:p>
    <w:p w14:paraId="1EA5FB57" w14:textId="77777777" w:rsidR="00D97EEA" w:rsidRDefault="00D97EEA">
      <w:pPr>
        <w:pStyle w:val="Standard"/>
        <w:rPr>
          <w:b/>
          <w:sz w:val="36"/>
          <w:u w:val="none"/>
        </w:rPr>
      </w:pPr>
    </w:p>
    <w:p w14:paraId="60A7F1D9" w14:textId="77777777" w:rsidR="00D97EEA" w:rsidRDefault="00D97EEA">
      <w:pPr>
        <w:pStyle w:val="Standard"/>
        <w:rPr>
          <w:b/>
          <w:sz w:val="36"/>
          <w:u w:val="none"/>
        </w:rPr>
      </w:pPr>
    </w:p>
    <w:p w14:paraId="25F60958" w14:textId="77777777" w:rsidR="00D97EEA" w:rsidRDefault="00D97EEA">
      <w:pPr>
        <w:pStyle w:val="Standard"/>
        <w:rPr>
          <w:b/>
          <w:sz w:val="36"/>
          <w:u w:val="none"/>
        </w:rPr>
      </w:pPr>
    </w:p>
    <w:p w14:paraId="6AD143F1" w14:textId="77777777" w:rsidR="00D97EEA" w:rsidRDefault="00D97EEA">
      <w:pPr>
        <w:pStyle w:val="Standard"/>
        <w:rPr>
          <w:b/>
          <w:sz w:val="36"/>
          <w:u w:val="none"/>
        </w:rPr>
      </w:pPr>
    </w:p>
    <w:p w14:paraId="79285F9F" w14:textId="77777777" w:rsidR="00D97EEA" w:rsidRDefault="00D97EEA">
      <w:pPr>
        <w:pStyle w:val="Standard"/>
        <w:rPr>
          <w:b/>
          <w:sz w:val="36"/>
          <w:u w:val="none"/>
        </w:rPr>
      </w:pPr>
    </w:p>
    <w:p w14:paraId="1CE94655" w14:textId="77777777" w:rsidR="00D97EEA" w:rsidRDefault="00D97EEA">
      <w:pPr>
        <w:pStyle w:val="Standard"/>
        <w:rPr>
          <w:b/>
          <w:sz w:val="36"/>
          <w:u w:val="none"/>
        </w:rPr>
      </w:pPr>
    </w:p>
    <w:p w14:paraId="3C3BF030" w14:textId="77777777" w:rsidR="00D97EEA" w:rsidRDefault="00D97EEA">
      <w:pPr>
        <w:pStyle w:val="Standard"/>
        <w:rPr>
          <w:b/>
          <w:sz w:val="36"/>
          <w:u w:val="none"/>
        </w:rPr>
      </w:pPr>
    </w:p>
    <w:p w14:paraId="627A3BF3" w14:textId="77777777" w:rsidR="00D97EEA" w:rsidRDefault="00D97EEA">
      <w:pPr>
        <w:pStyle w:val="Standard"/>
        <w:rPr>
          <w:b/>
          <w:sz w:val="36"/>
          <w:u w:val="none"/>
        </w:rPr>
      </w:pPr>
    </w:p>
    <w:p w14:paraId="065AC34E" w14:textId="77777777" w:rsidR="00D97EEA" w:rsidRDefault="00D97EEA">
      <w:pPr>
        <w:pStyle w:val="Standard"/>
        <w:rPr>
          <w:b/>
          <w:sz w:val="36"/>
          <w:u w:val="none"/>
        </w:rPr>
      </w:pPr>
    </w:p>
    <w:p w14:paraId="63033BA2" w14:textId="77777777" w:rsidR="00D97EEA" w:rsidRDefault="00D97EEA">
      <w:pPr>
        <w:pStyle w:val="Standard"/>
        <w:rPr>
          <w:b/>
          <w:sz w:val="36"/>
          <w:u w:val="none"/>
        </w:rPr>
      </w:pPr>
    </w:p>
    <w:p w14:paraId="0E13ADD1" w14:textId="77777777" w:rsidR="00D97EEA" w:rsidRDefault="00D97EEA">
      <w:pPr>
        <w:pStyle w:val="Standard"/>
        <w:rPr>
          <w:b/>
          <w:sz w:val="36"/>
          <w:u w:val="none"/>
        </w:rPr>
      </w:pPr>
    </w:p>
    <w:p w14:paraId="23FFD6FC" w14:textId="77777777" w:rsidR="00D97EEA" w:rsidRDefault="00D97EEA">
      <w:pPr>
        <w:pStyle w:val="Standard"/>
        <w:rPr>
          <w:b/>
          <w:sz w:val="36"/>
          <w:u w:val="none"/>
        </w:rPr>
      </w:pPr>
    </w:p>
    <w:p w14:paraId="28E753E5" w14:textId="77777777" w:rsidR="00D97EEA" w:rsidRDefault="00D97EEA">
      <w:pPr>
        <w:pStyle w:val="Standard"/>
        <w:rPr>
          <w:b/>
          <w:sz w:val="36"/>
          <w:u w:val="none"/>
        </w:rPr>
      </w:pPr>
    </w:p>
    <w:p w14:paraId="4D8A4392" w14:textId="77777777" w:rsidR="00D97EEA" w:rsidRDefault="008A33BF">
      <w:pPr>
        <w:pStyle w:val="Nadpis2"/>
        <w:rPr>
          <w:b/>
        </w:rPr>
      </w:pPr>
      <w:r>
        <w:rPr>
          <w:b/>
        </w:rPr>
        <w:lastRenderedPageBreak/>
        <w:t>Obsah</w:t>
      </w:r>
    </w:p>
    <w:p w14:paraId="4C4F078A" w14:textId="77777777" w:rsidR="00D97EEA" w:rsidRDefault="00D97EEA">
      <w:pPr>
        <w:pStyle w:val="Nadpis2"/>
        <w:rPr>
          <w:b/>
        </w:rPr>
      </w:pPr>
    </w:p>
    <w:p w14:paraId="0EE10843" w14:textId="77777777" w:rsidR="00D97EEA" w:rsidRDefault="008A33BF">
      <w:pPr>
        <w:pStyle w:val="Nadpis2"/>
      </w:pPr>
      <w:r>
        <w:t>I.</w:t>
      </w:r>
      <w:r>
        <w:tab/>
        <w:t xml:space="preserve">Charakteristika spoločnosti  </w:t>
      </w:r>
    </w:p>
    <w:p w14:paraId="6A069E9F" w14:textId="77777777" w:rsidR="00D97EEA" w:rsidRDefault="008A33BF">
      <w:pPr>
        <w:pStyle w:val="Nadpis2"/>
      </w:pPr>
      <w:r>
        <w:t>II.</w:t>
      </w:r>
      <w:r>
        <w:tab/>
        <w:t>Vývoj účtovnej jednotky</w:t>
      </w:r>
    </w:p>
    <w:p w14:paraId="1B002104" w14:textId="77777777" w:rsidR="00D97EEA" w:rsidRDefault="008A33BF">
      <w:pPr>
        <w:pStyle w:val="Nadpis2"/>
      </w:pPr>
      <w:r>
        <w:t>III.</w:t>
      </w:r>
      <w:r>
        <w:tab/>
        <w:t>Udalosti osobitného významu</w:t>
      </w:r>
    </w:p>
    <w:p w14:paraId="6EFF5577" w14:textId="77777777" w:rsidR="00D97EEA" w:rsidRDefault="008A33BF">
      <w:pPr>
        <w:pStyle w:val="Nadpis2"/>
      </w:pPr>
      <w:r>
        <w:t>IV.</w:t>
      </w:r>
      <w:r>
        <w:tab/>
        <w:t>Predpokladaný budúci vývoj spoločnosti</w:t>
      </w:r>
    </w:p>
    <w:p w14:paraId="547EAD37" w14:textId="77777777" w:rsidR="00D97EEA" w:rsidRDefault="008A33BF">
      <w:pPr>
        <w:pStyle w:val="Nadpis2"/>
      </w:pPr>
      <w:r>
        <w:t>V.</w:t>
      </w:r>
      <w:r>
        <w:tab/>
        <w:t>Náklady na činnosť v oblasti výskumu a vývoja</w:t>
      </w:r>
    </w:p>
    <w:p w14:paraId="1AC801E8" w14:textId="77777777" w:rsidR="00D97EEA" w:rsidRDefault="008A33BF">
      <w:pPr>
        <w:pStyle w:val="Nadpis2"/>
      </w:pPr>
      <w:r>
        <w:t>VI.</w:t>
      </w:r>
      <w:r>
        <w:tab/>
        <w:t>Nadobudnutie vlastných akcií</w:t>
      </w:r>
    </w:p>
    <w:p w14:paraId="05FDDC7A" w14:textId="77777777" w:rsidR="00D97EEA" w:rsidRDefault="008A33BF">
      <w:pPr>
        <w:pStyle w:val="Nadpis2"/>
      </w:pPr>
      <w:r>
        <w:t>VII.</w:t>
      </w:r>
      <w:r>
        <w:tab/>
        <w:t>Návrh na rozdelenie hospodárskeho výsledku</w:t>
      </w:r>
    </w:p>
    <w:p w14:paraId="76FFFAD3" w14:textId="77777777" w:rsidR="00D97EEA" w:rsidRDefault="00D97EEA">
      <w:pPr>
        <w:pStyle w:val="Standard"/>
      </w:pPr>
    </w:p>
    <w:p w14:paraId="55466DEE" w14:textId="77777777" w:rsidR="00D97EEA" w:rsidRDefault="008A33BF">
      <w:pPr>
        <w:pStyle w:val="Nadpis2"/>
      </w:pPr>
      <w:r>
        <w:t xml:space="preserve"> </w:t>
      </w:r>
    </w:p>
    <w:p w14:paraId="09F43847" w14:textId="77777777" w:rsidR="00D97EEA" w:rsidRDefault="00D97EEA">
      <w:pPr>
        <w:pStyle w:val="Nadpis2"/>
        <w:rPr>
          <w:b/>
          <w:sz w:val="32"/>
        </w:rPr>
      </w:pPr>
    </w:p>
    <w:p w14:paraId="791FB616" w14:textId="77777777" w:rsidR="00D97EEA" w:rsidRDefault="00D97EEA">
      <w:pPr>
        <w:pStyle w:val="Nadpis2"/>
        <w:rPr>
          <w:b/>
          <w:sz w:val="32"/>
        </w:rPr>
      </w:pPr>
    </w:p>
    <w:p w14:paraId="50994FF8" w14:textId="77777777" w:rsidR="00D97EEA" w:rsidRDefault="00D97EEA">
      <w:pPr>
        <w:pStyle w:val="Nadpis2"/>
        <w:rPr>
          <w:b/>
          <w:sz w:val="32"/>
        </w:rPr>
      </w:pPr>
    </w:p>
    <w:p w14:paraId="249DBF2D" w14:textId="77777777" w:rsidR="00D97EEA" w:rsidRDefault="00D97EEA">
      <w:pPr>
        <w:pStyle w:val="Nadpis2"/>
        <w:rPr>
          <w:b/>
          <w:sz w:val="32"/>
        </w:rPr>
      </w:pPr>
    </w:p>
    <w:p w14:paraId="52BBF245" w14:textId="77777777" w:rsidR="00D97EEA" w:rsidRDefault="00D97EEA">
      <w:pPr>
        <w:pStyle w:val="Nadpis2"/>
        <w:rPr>
          <w:b/>
          <w:sz w:val="32"/>
        </w:rPr>
      </w:pPr>
    </w:p>
    <w:p w14:paraId="0F4A2181" w14:textId="77777777" w:rsidR="00D97EEA" w:rsidRDefault="00D97EEA">
      <w:pPr>
        <w:pStyle w:val="Nadpis2"/>
        <w:ind w:left="576" w:hanging="576"/>
        <w:rPr>
          <w:b/>
          <w:sz w:val="32"/>
        </w:rPr>
      </w:pPr>
    </w:p>
    <w:p w14:paraId="29F3FC93" w14:textId="77777777" w:rsidR="00D97EEA" w:rsidRDefault="00D97EEA">
      <w:pPr>
        <w:pStyle w:val="Standard"/>
        <w:rPr>
          <w:b/>
          <w:sz w:val="32"/>
        </w:rPr>
      </w:pPr>
    </w:p>
    <w:p w14:paraId="102D5B69" w14:textId="77777777" w:rsidR="00D97EEA" w:rsidRDefault="00D97EEA">
      <w:pPr>
        <w:pStyle w:val="Standard"/>
        <w:rPr>
          <w:b/>
          <w:sz w:val="32"/>
        </w:rPr>
      </w:pPr>
    </w:p>
    <w:p w14:paraId="371893FA" w14:textId="77777777" w:rsidR="00D97EEA" w:rsidRDefault="00D97EEA">
      <w:pPr>
        <w:pStyle w:val="Standard"/>
        <w:rPr>
          <w:b/>
          <w:sz w:val="32"/>
        </w:rPr>
      </w:pPr>
    </w:p>
    <w:p w14:paraId="44F1A693" w14:textId="77777777" w:rsidR="00D97EEA" w:rsidRDefault="00D97EEA">
      <w:pPr>
        <w:pStyle w:val="Standard"/>
        <w:rPr>
          <w:b/>
          <w:sz w:val="32"/>
        </w:rPr>
      </w:pPr>
    </w:p>
    <w:p w14:paraId="05903D8E" w14:textId="77777777" w:rsidR="00D97EEA" w:rsidRDefault="00D97EEA">
      <w:pPr>
        <w:pStyle w:val="Standard"/>
        <w:rPr>
          <w:b/>
          <w:sz w:val="32"/>
        </w:rPr>
      </w:pPr>
    </w:p>
    <w:p w14:paraId="0996367F" w14:textId="77777777" w:rsidR="00D97EEA" w:rsidRDefault="00D97EEA">
      <w:pPr>
        <w:pStyle w:val="Standard"/>
        <w:rPr>
          <w:b/>
          <w:sz w:val="32"/>
        </w:rPr>
      </w:pPr>
    </w:p>
    <w:p w14:paraId="62B56BAB" w14:textId="77777777" w:rsidR="00D97EEA" w:rsidRDefault="00D97EEA">
      <w:pPr>
        <w:pStyle w:val="Standard"/>
        <w:rPr>
          <w:b/>
          <w:sz w:val="32"/>
        </w:rPr>
      </w:pPr>
    </w:p>
    <w:p w14:paraId="64F06E8A" w14:textId="77777777" w:rsidR="00D97EEA" w:rsidRDefault="00D97EEA">
      <w:pPr>
        <w:pStyle w:val="Standard"/>
        <w:rPr>
          <w:b/>
          <w:sz w:val="32"/>
        </w:rPr>
      </w:pPr>
    </w:p>
    <w:p w14:paraId="76CD81CA" w14:textId="77777777" w:rsidR="00D97EEA" w:rsidRDefault="00D97EEA">
      <w:pPr>
        <w:pStyle w:val="Standard"/>
        <w:rPr>
          <w:b/>
          <w:sz w:val="32"/>
        </w:rPr>
      </w:pPr>
    </w:p>
    <w:p w14:paraId="44F92489" w14:textId="77777777" w:rsidR="00D97EEA" w:rsidRDefault="00D97EEA">
      <w:pPr>
        <w:pStyle w:val="Standard"/>
        <w:rPr>
          <w:b/>
          <w:sz w:val="32"/>
        </w:rPr>
      </w:pPr>
    </w:p>
    <w:p w14:paraId="24FB62E1" w14:textId="77777777" w:rsidR="00D97EEA" w:rsidRDefault="00D97EEA">
      <w:pPr>
        <w:pStyle w:val="Standard"/>
        <w:rPr>
          <w:b/>
          <w:sz w:val="32"/>
        </w:rPr>
      </w:pPr>
    </w:p>
    <w:p w14:paraId="5B0D13AD" w14:textId="77777777" w:rsidR="00D97EEA" w:rsidRDefault="00D97EEA">
      <w:pPr>
        <w:pStyle w:val="Standard"/>
        <w:rPr>
          <w:b/>
          <w:sz w:val="32"/>
        </w:rPr>
      </w:pPr>
    </w:p>
    <w:p w14:paraId="1FB8A7B2" w14:textId="77777777" w:rsidR="00D97EEA" w:rsidRDefault="00D97EEA">
      <w:pPr>
        <w:pStyle w:val="Standard"/>
        <w:rPr>
          <w:b/>
          <w:sz w:val="32"/>
        </w:rPr>
      </w:pPr>
    </w:p>
    <w:p w14:paraId="0A0614F6" w14:textId="77777777" w:rsidR="00D97EEA" w:rsidRDefault="00D97EEA">
      <w:pPr>
        <w:pStyle w:val="Standard"/>
        <w:rPr>
          <w:b/>
          <w:sz w:val="32"/>
        </w:rPr>
      </w:pPr>
    </w:p>
    <w:p w14:paraId="265EC4CF" w14:textId="77777777" w:rsidR="00D97EEA" w:rsidRDefault="00D97EEA">
      <w:pPr>
        <w:pStyle w:val="Standard"/>
        <w:rPr>
          <w:b/>
          <w:sz w:val="32"/>
        </w:rPr>
      </w:pPr>
    </w:p>
    <w:p w14:paraId="1CB10FD2" w14:textId="77777777" w:rsidR="00D97EEA" w:rsidRDefault="00D97EEA">
      <w:pPr>
        <w:pStyle w:val="Standard"/>
        <w:rPr>
          <w:b/>
          <w:sz w:val="32"/>
        </w:rPr>
      </w:pPr>
    </w:p>
    <w:p w14:paraId="4FB89DDD" w14:textId="77777777" w:rsidR="00D97EEA" w:rsidRDefault="00D97EEA">
      <w:pPr>
        <w:pStyle w:val="Standard"/>
        <w:rPr>
          <w:b/>
          <w:sz w:val="32"/>
        </w:rPr>
      </w:pPr>
    </w:p>
    <w:p w14:paraId="788D186C" w14:textId="77777777" w:rsidR="00D97EEA" w:rsidRDefault="00D97EEA">
      <w:pPr>
        <w:pStyle w:val="Standard"/>
        <w:rPr>
          <w:b/>
          <w:sz w:val="32"/>
        </w:rPr>
      </w:pPr>
    </w:p>
    <w:p w14:paraId="57EEF213" w14:textId="77777777" w:rsidR="00D97EEA" w:rsidRDefault="00D97EEA">
      <w:pPr>
        <w:pStyle w:val="Standard"/>
        <w:rPr>
          <w:b/>
          <w:sz w:val="32"/>
        </w:rPr>
      </w:pPr>
    </w:p>
    <w:p w14:paraId="04C9B313" w14:textId="77777777" w:rsidR="00D97EEA" w:rsidRDefault="008A33BF">
      <w:pPr>
        <w:pStyle w:val="Nadpis1"/>
        <w:pageBreakBefore/>
      </w:pPr>
      <w:r>
        <w:lastRenderedPageBreak/>
        <w:t xml:space="preserve">I.   Charakteristika spoločnosti   </w:t>
      </w:r>
    </w:p>
    <w:p w14:paraId="48E79028" w14:textId="77777777" w:rsidR="00D97EEA" w:rsidRDefault="00D97EEA">
      <w:pPr>
        <w:pStyle w:val="Standard"/>
        <w:rPr>
          <w:b/>
          <w:sz w:val="32"/>
          <w:szCs w:val="40"/>
          <w:u w:val="none"/>
        </w:rPr>
      </w:pPr>
    </w:p>
    <w:p w14:paraId="76922778" w14:textId="77777777" w:rsidR="00D97EEA" w:rsidRDefault="008A33BF">
      <w:pPr>
        <w:pStyle w:val="Standard"/>
        <w:rPr>
          <w:b/>
          <w:sz w:val="32"/>
          <w:u w:val="none"/>
        </w:rPr>
      </w:pPr>
      <w:r>
        <w:rPr>
          <w:b/>
          <w:sz w:val="32"/>
          <w:u w:val="none"/>
        </w:rPr>
        <w:t>Vznik spoločnosti</w:t>
      </w:r>
    </w:p>
    <w:p w14:paraId="600117BC" w14:textId="77777777" w:rsidR="00D97EEA" w:rsidRDefault="008A33BF">
      <w:pPr>
        <w:pStyle w:val="Standard"/>
        <w:rPr>
          <w:u w:val="none"/>
        </w:rPr>
      </w:pPr>
      <w:r>
        <w:rPr>
          <w:u w:val="none"/>
        </w:rPr>
        <w:t xml:space="preserve">         </w:t>
      </w:r>
    </w:p>
    <w:p w14:paraId="24F86BED" w14:textId="77777777" w:rsidR="00D97EEA" w:rsidRDefault="008A33BF">
      <w:pPr>
        <w:pStyle w:val="Textbody"/>
        <w:ind w:firstLine="567"/>
        <w:jc w:val="both"/>
      </w:pPr>
      <w:r>
        <w:rPr>
          <w:sz w:val="28"/>
        </w:rPr>
        <w:t>Slovenské liečebné kúpele Rajecké Teplice, akciová spoločnosť bola založená zakladateľskou listinou zo dňa 8.11.1995 a rozhodnutím zakladateľa podľa § 154 a </w:t>
      </w:r>
      <w:proofErr w:type="spellStart"/>
      <w:r>
        <w:rPr>
          <w:sz w:val="28"/>
        </w:rPr>
        <w:t>násl</w:t>
      </w:r>
      <w:proofErr w:type="spellEnd"/>
      <w:r>
        <w:rPr>
          <w:sz w:val="28"/>
        </w:rPr>
        <w:t xml:space="preserve">.  Zák. č. 513/91 </w:t>
      </w:r>
      <w:proofErr w:type="spellStart"/>
      <w:r>
        <w:rPr>
          <w:sz w:val="28"/>
        </w:rPr>
        <w:t>Zb</w:t>
      </w:r>
      <w:proofErr w:type="spellEnd"/>
      <w:r>
        <w:rPr>
          <w:sz w:val="28"/>
        </w:rPr>
        <w:t xml:space="preserve"> /</w:t>
      </w:r>
      <w:proofErr w:type="spellStart"/>
      <w:r>
        <w:rPr>
          <w:sz w:val="28"/>
        </w:rPr>
        <w:t>jednorázovo</w:t>
      </w:r>
      <w:proofErr w:type="spellEnd"/>
      <w:r>
        <w:rPr>
          <w:sz w:val="28"/>
        </w:rPr>
        <w:t xml:space="preserve">  § 172 a § 175/ a prijatím stanov.</w:t>
      </w:r>
    </w:p>
    <w:p w14:paraId="69513AC3" w14:textId="77777777" w:rsidR="00D97EEA" w:rsidRDefault="00D97EEA">
      <w:pPr>
        <w:pStyle w:val="Zkladntext31"/>
        <w:ind w:firstLine="567"/>
        <w:jc w:val="both"/>
      </w:pPr>
    </w:p>
    <w:p w14:paraId="6C48389B" w14:textId="77777777" w:rsidR="00D97EEA" w:rsidRDefault="008A33BF">
      <w:pPr>
        <w:pStyle w:val="Zkladntext31"/>
        <w:ind w:firstLine="567"/>
        <w:jc w:val="both"/>
      </w:pPr>
      <w:r>
        <w:t>Do Obchodného registra Okresného súdu v Banskej Bystrici bola spoločnosť zapísaná dňom vzniku 1.2.1996 s obchodným menom Slovenské liečebné kúpele Rajecké Teplice, a.s. so sídlom ul. Osloboditeľov 131/4, 013 13 Rajecké Teplice,  dňom 12.7.2006  adresa Slovenské liečebné kúpele Rajecké Teplice, a.s. Tichá 34 ,811 02  Bratislava a dňom 29.5.2014 adresa Slovenské liečebné kúpele Rajecké Teplice , a.s. Panenská 33, 811 03  Bratislava.</w:t>
      </w:r>
    </w:p>
    <w:p w14:paraId="29B0967C" w14:textId="77777777" w:rsidR="00D97EEA" w:rsidRDefault="00D97EEA">
      <w:pPr>
        <w:pStyle w:val="Standard"/>
        <w:jc w:val="both"/>
        <w:rPr>
          <w:sz w:val="28"/>
          <w:u w:val="none"/>
        </w:rPr>
      </w:pPr>
    </w:p>
    <w:p w14:paraId="7689D668" w14:textId="77777777" w:rsidR="00D97EEA" w:rsidRDefault="008A33BF">
      <w:pPr>
        <w:pStyle w:val="Standard"/>
        <w:ind w:firstLine="567"/>
        <w:jc w:val="both"/>
      </w:pPr>
      <w:r>
        <w:rPr>
          <w:sz w:val="28"/>
          <w:u w:val="none"/>
        </w:rPr>
        <w:t>Ministerstvo zdravotníctva Slovenskej republiky zo dňa 29.4.1996, zaregistrované Okresným úradom v Žiline, Odbor zdravotníctva dňa 29.9.2000,  vydalo rozhodnutie o  povolení na poskytovanie zdravotnej starostlivosti v neštátnom zdravotníckom zariadení.</w:t>
      </w:r>
    </w:p>
    <w:p w14:paraId="20F338F0" w14:textId="77777777" w:rsidR="00D97EEA" w:rsidRDefault="00D97EEA">
      <w:pPr>
        <w:pStyle w:val="Zkladntext31"/>
        <w:jc w:val="both"/>
      </w:pPr>
    </w:p>
    <w:p w14:paraId="2DDC0B0F" w14:textId="0DF4F703" w:rsidR="00D97EEA" w:rsidRDefault="008A33BF">
      <w:pPr>
        <w:pStyle w:val="Zkladntext31"/>
        <w:ind w:firstLine="567"/>
        <w:jc w:val="both"/>
      </w:pPr>
      <w:r>
        <w:t xml:space="preserve">Akciová spoločnosť má v Obchodnom registri zapísané základné imanie v sume  12 445 021,97 Eur. Predmetom podnikania a.s. je hlavne poskytovanie kúpeľnej starostlivosti, ambulantných kúpeľných služieb, rekondičných pobytov, doplnkových zdravotníckych služieb, poskytovanie stravovacích a ubytovacích služieb, poskytovanie doplnkových služieb, obchodné služby, reštauračné služby, záhradnícke služby, služby pomocných  technických prevádzok, zabezpečovanie ochrany prírodných liečivých zdrojov a starostlivosť o kúpeľné prostredie, ubytovacie služby v kategórií penzión, pohostinskú činnosť, ubytovacie služby, bufety, prevádzkovanie rekreačných zariadení, turistické nocľahárne a chaty po triedu ***, výčapy, prenájom športových potrieb, tenisových kurtov, minigolfu a fitnescentra, organizovanie a zabezpečovanie kultúrnych, športových a rekreačných podujatí, reklamná činnosť, obchodná činnosť v rozsahu voľných živností, zmenáreň, pedikúra, manikúra, prenájom hnuteľných vecí, činnosť podnikateľských, organizačných a ekonomických poradcov, prevádzkovanie športových zariadení, prevádzkovanie čistiarne a práčovne, správa bytového/nebytového fondu, obstarávanie služieb spojených so správou bytového/nebytového fondu, prenájom nehnuteľností spojený s poskytovaním iných než základných služieb spojených s prenájmom, ubytovacie služby v ubytovacích zariadeniach s, prevádzkovaním pohostinných činností v týchto zariadeniach a v chatovej osade triedy 3, v kempingoch triedy 3 a 4, sprostredkovateľská činnosť v oblasti obchodu, sprostredkovateľská činnosť </w:t>
      </w:r>
      <w:r>
        <w:lastRenderedPageBreak/>
        <w:t>v oblasti služieb</w:t>
      </w:r>
      <w:r w:rsidR="00E56B1E">
        <w:t>, výskum a vývoj v oblasti prírodných a technických vied, výskum a vývoj v oblasti spoločenských a humanitných vied, výroba nápojov.</w:t>
      </w:r>
    </w:p>
    <w:p w14:paraId="6DA0F6F1" w14:textId="77777777" w:rsidR="00D97EEA" w:rsidRDefault="00D97EEA">
      <w:pPr>
        <w:pStyle w:val="Zkladntext31"/>
        <w:jc w:val="both"/>
      </w:pPr>
    </w:p>
    <w:p w14:paraId="532E7A1B" w14:textId="77777777" w:rsidR="00D97EEA" w:rsidRDefault="008A33BF">
      <w:pPr>
        <w:pStyle w:val="Zkladntext31"/>
        <w:ind w:firstLine="567"/>
        <w:jc w:val="both"/>
      </w:pPr>
      <w:r>
        <w:t>V roku 2007 kúpa 100% obchodného podielu v spoločnosti  APHRODITE – Slovenské liečebné kúpele Rajecké Teplice s r. o., Panenská 33 811 03  Bratislava – dcérska spoločnosť.</w:t>
      </w:r>
      <w:r>
        <w:tab/>
      </w:r>
    </w:p>
    <w:p w14:paraId="390F2FB5" w14:textId="77777777" w:rsidR="00D97EEA" w:rsidRDefault="00D97EEA">
      <w:pPr>
        <w:pStyle w:val="Zkladntext31"/>
        <w:jc w:val="both"/>
      </w:pPr>
    </w:p>
    <w:p w14:paraId="16A5FAB0" w14:textId="77777777" w:rsidR="00D97EEA" w:rsidRDefault="008A33BF">
      <w:pPr>
        <w:pStyle w:val="Zkladntext31"/>
        <w:ind w:firstLine="567"/>
        <w:jc w:val="both"/>
      </w:pPr>
      <w:r>
        <w:t xml:space="preserve">Dcérska spoločnosť APHRODITE SLK s.r.o. uviedla do používania prevádzku vybudovanú v prírodnom duchu </w:t>
      </w:r>
      <w:proofErr w:type="spellStart"/>
      <w:r>
        <w:t>Natural</w:t>
      </w:r>
      <w:proofErr w:type="spellEnd"/>
      <w:r>
        <w:t xml:space="preserve"> SPA vonkajšie zrubové sauny, vonkajšie a vnútorné termálne bazény.</w:t>
      </w:r>
    </w:p>
    <w:p w14:paraId="4DAF092D" w14:textId="77777777" w:rsidR="00E56B1E" w:rsidRDefault="00E56B1E" w:rsidP="00E56B1E">
      <w:pPr>
        <w:pStyle w:val="Zkladntext31"/>
        <w:ind w:firstLine="567"/>
        <w:jc w:val="both"/>
        <w:rPr>
          <w:color w:val="00B0F0"/>
        </w:rPr>
      </w:pPr>
    </w:p>
    <w:p w14:paraId="51080BD7" w14:textId="4A161EF9" w:rsidR="00E56B1E" w:rsidRPr="00E56B1E" w:rsidRDefault="00E56B1E" w:rsidP="00E56B1E">
      <w:pPr>
        <w:pStyle w:val="Zkladntext31"/>
        <w:ind w:firstLine="567"/>
        <w:jc w:val="both"/>
        <w:rPr>
          <w:color w:val="000000" w:themeColor="text1"/>
        </w:rPr>
      </w:pPr>
      <w:r w:rsidRPr="00E56B1E">
        <w:rPr>
          <w:color w:val="000000" w:themeColor="text1"/>
        </w:rPr>
        <w:t>V roku 2018 kúpa 100% obchodného podielu v spoločnosti APHRODITE SE, Panenská 33 811 03  Bratislava – mestská časť Nové Mesto - dcérska spoločnosť.</w:t>
      </w:r>
    </w:p>
    <w:p w14:paraId="788EF3CC" w14:textId="77777777" w:rsidR="00D97EEA" w:rsidRDefault="00D97EEA">
      <w:pPr>
        <w:pStyle w:val="Zkladntext31"/>
        <w:ind w:firstLine="1418"/>
        <w:jc w:val="both"/>
      </w:pPr>
    </w:p>
    <w:p w14:paraId="1F2BCC5A" w14:textId="77777777" w:rsidR="00D97EEA" w:rsidRDefault="00D97EEA">
      <w:pPr>
        <w:pStyle w:val="Zkladntext31"/>
        <w:ind w:firstLine="1418"/>
        <w:jc w:val="both"/>
      </w:pPr>
    </w:p>
    <w:p w14:paraId="6E4B5A41" w14:textId="77777777" w:rsidR="00D97EEA" w:rsidRDefault="008A33BF">
      <w:pPr>
        <w:pStyle w:val="Nadpis1"/>
      </w:pPr>
      <w:r>
        <w:t>II. Vývoj účtovnej jednotky</w:t>
      </w:r>
    </w:p>
    <w:p w14:paraId="5BD26D57" w14:textId="77777777" w:rsidR="00D97EEA" w:rsidRDefault="00D97EEA">
      <w:pPr>
        <w:pStyle w:val="Zkladntext31"/>
        <w:ind w:firstLine="1418"/>
        <w:jc w:val="both"/>
      </w:pPr>
    </w:p>
    <w:p w14:paraId="32B99B04" w14:textId="77777777" w:rsidR="00D97EEA" w:rsidRDefault="008A33BF">
      <w:pPr>
        <w:pStyle w:val="Zkladntext31"/>
        <w:ind w:firstLine="1418"/>
        <w:jc w:val="both"/>
      </w:pPr>
      <w:r>
        <w:t xml:space="preserve"> </w:t>
      </w:r>
    </w:p>
    <w:p w14:paraId="157CBE53" w14:textId="77777777" w:rsidR="00D97EEA" w:rsidRDefault="008A33BF">
      <w:pPr>
        <w:pStyle w:val="Standard"/>
        <w:ind w:firstLine="708"/>
        <w:jc w:val="both"/>
        <w:rPr>
          <w:sz w:val="28"/>
          <w:u w:val="none"/>
        </w:rPr>
      </w:pPr>
      <w:r>
        <w:rPr>
          <w:sz w:val="28"/>
          <w:u w:val="none"/>
        </w:rPr>
        <w:t>Spoločnosť má všetky  predpoklady pre úspešné fungovanie a splnenie základných cieľov:</w:t>
      </w:r>
    </w:p>
    <w:p w14:paraId="6D9E2FC5" w14:textId="77777777" w:rsidR="00D97EEA" w:rsidRDefault="008A33BF">
      <w:pPr>
        <w:pStyle w:val="Standard"/>
        <w:numPr>
          <w:ilvl w:val="0"/>
          <w:numId w:val="3"/>
        </w:numPr>
        <w:ind w:left="2127" w:hanging="567"/>
        <w:jc w:val="both"/>
        <w:rPr>
          <w:sz w:val="28"/>
          <w:u w:val="none"/>
        </w:rPr>
      </w:pPr>
      <w:r>
        <w:rPr>
          <w:sz w:val="28"/>
          <w:u w:val="none"/>
        </w:rPr>
        <w:t>preniknúť a udržať si významné postavenie na trhu luxusných európskych kúpeľov,</w:t>
      </w:r>
    </w:p>
    <w:p w14:paraId="689B8C8E" w14:textId="77777777" w:rsidR="00D97EEA" w:rsidRDefault="008A33BF">
      <w:pPr>
        <w:pStyle w:val="Standard"/>
        <w:numPr>
          <w:ilvl w:val="0"/>
          <w:numId w:val="2"/>
        </w:numPr>
        <w:ind w:left="2127" w:hanging="567"/>
        <w:jc w:val="both"/>
      </w:pPr>
      <w:r>
        <w:rPr>
          <w:sz w:val="28"/>
          <w:u w:val="none"/>
        </w:rPr>
        <w:t xml:space="preserve">vytvoriť trh slovenských luxusných kúpeľných služieb,   </w:t>
      </w:r>
    </w:p>
    <w:p w14:paraId="326C0452" w14:textId="77777777" w:rsidR="00D97EEA" w:rsidRDefault="008A33BF">
      <w:pPr>
        <w:pStyle w:val="Standard"/>
        <w:numPr>
          <w:ilvl w:val="0"/>
          <w:numId w:val="2"/>
        </w:numPr>
        <w:ind w:left="2127" w:hanging="567"/>
        <w:jc w:val="both"/>
        <w:rPr>
          <w:sz w:val="28"/>
          <w:u w:val="none"/>
        </w:rPr>
      </w:pPr>
      <w:r>
        <w:rPr>
          <w:sz w:val="28"/>
          <w:u w:val="none"/>
        </w:rPr>
        <w:t>zvýšiť trhový podiel  spoločnosti na trhu samoplatcov na Slovensku i v Európe.</w:t>
      </w:r>
    </w:p>
    <w:p w14:paraId="74EE845E" w14:textId="77777777" w:rsidR="00D97EEA" w:rsidRDefault="008A33BF">
      <w:pPr>
        <w:pStyle w:val="Standard"/>
        <w:ind w:firstLine="1418"/>
        <w:jc w:val="both"/>
        <w:rPr>
          <w:u w:val="none"/>
        </w:rPr>
      </w:pPr>
      <w:r>
        <w:rPr>
          <w:u w:val="none"/>
        </w:rPr>
        <w:t xml:space="preserve">   </w:t>
      </w:r>
    </w:p>
    <w:p w14:paraId="7D590E65" w14:textId="77777777" w:rsidR="00D97EEA" w:rsidRDefault="00D97EEA">
      <w:pPr>
        <w:pStyle w:val="Standard"/>
      </w:pPr>
    </w:p>
    <w:p w14:paraId="5C8A2975" w14:textId="77777777" w:rsidR="00D97EEA" w:rsidRDefault="00D97EEA">
      <w:pPr>
        <w:pStyle w:val="Standard"/>
      </w:pPr>
    </w:p>
    <w:p w14:paraId="3B655594" w14:textId="77777777" w:rsidR="00D97EEA" w:rsidRDefault="008A33BF">
      <w:pPr>
        <w:pStyle w:val="Standard"/>
      </w:pPr>
      <w:r>
        <w:rPr>
          <w:b/>
          <w:sz w:val="32"/>
          <w:szCs w:val="32"/>
          <w:u w:val="none"/>
        </w:rPr>
        <w:t>Kúpeľná starostlivosť za rok 2019</w:t>
      </w:r>
    </w:p>
    <w:p w14:paraId="3990F412" w14:textId="77777777" w:rsidR="00D97EEA" w:rsidRDefault="00D97EEA">
      <w:pPr>
        <w:pStyle w:val="Standard"/>
        <w:rPr>
          <w:b/>
          <w:sz w:val="28"/>
          <w:szCs w:val="40"/>
          <w:u w:val="none"/>
        </w:rPr>
      </w:pPr>
    </w:p>
    <w:p w14:paraId="08F02032" w14:textId="77777777" w:rsidR="00D97EEA" w:rsidRDefault="008A33BF">
      <w:pPr>
        <w:pStyle w:val="Standard"/>
      </w:pPr>
      <w:r>
        <w:rPr>
          <w:b/>
          <w:sz w:val="32"/>
          <w:u w:val="none"/>
        </w:rPr>
        <w:t>Zhodnotenie liečebno-preventívnej starostlivosti za rok 2019</w:t>
      </w:r>
    </w:p>
    <w:p w14:paraId="7F0FE6D7" w14:textId="77777777" w:rsidR="00D97EEA" w:rsidRDefault="008A33BF">
      <w:pPr>
        <w:pStyle w:val="Standard"/>
        <w:rPr>
          <w:u w:val="none"/>
        </w:rPr>
      </w:pPr>
      <w:r>
        <w:rPr>
          <w:u w:val="none"/>
        </w:rPr>
        <w:t xml:space="preserve">     </w:t>
      </w:r>
    </w:p>
    <w:p w14:paraId="2017CDA7" w14:textId="77777777" w:rsidR="00D97EEA" w:rsidRDefault="008A33BF">
      <w:pPr>
        <w:pStyle w:val="Zkladntext31"/>
        <w:ind w:firstLine="708"/>
        <w:jc w:val="both"/>
      </w:pPr>
      <w:r>
        <w:t>V sledovanom období boli liečení pacienti podľa platnej vyhlášky o kúpeľnej starostlivosti. Kúpeľná liečba bola poskytnutá pacientom v indikačných skupinách:</w:t>
      </w:r>
    </w:p>
    <w:p w14:paraId="4C3949C6" w14:textId="77777777" w:rsidR="00D97EEA" w:rsidRDefault="00D97EEA">
      <w:pPr>
        <w:pStyle w:val="Standard"/>
        <w:rPr>
          <w:sz w:val="28"/>
          <w:u w:val="none"/>
        </w:rPr>
      </w:pPr>
    </w:p>
    <w:p w14:paraId="4CCFFD0E" w14:textId="77777777" w:rsidR="00D97EEA" w:rsidRDefault="008A33BF">
      <w:pPr>
        <w:pStyle w:val="Standard"/>
        <w:tabs>
          <w:tab w:val="left" w:pos="3401"/>
          <w:tab w:val="left" w:pos="3826"/>
        </w:tabs>
        <w:ind w:left="1416"/>
        <w:rPr>
          <w:sz w:val="28"/>
          <w:u w:val="none"/>
        </w:rPr>
      </w:pPr>
      <w:r>
        <w:rPr>
          <w:sz w:val="28"/>
          <w:u w:val="none"/>
        </w:rPr>
        <w:t>V</w:t>
      </w:r>
      <w:r>
        <w:rPr>
          <w:sz w:val="28"/>
          <w:u w:val="none"/>
        </w:rPr>
        <w:tab/>
        <w:t>-</w:t>
      </w:r>
      <w:r>
        <w:rPr>
          <w:sz w:val="28"/>
          <w:u w:val="none"/>
        </w:rPr>
        <w:tab/>
        <w:t>netuberkulózne choroby dýchacích ciest</w:t>
      </w:r>
    </w:p>
    <w:p w14:paraId="622BF0E7" w14:textId="77777777" w:rsidR="00D97EEA" w:rsidRDefault="008A33BF">
      <w:pPr>
        <w:pStyle w:val="Standard"/>
        <w:tabs>
          <w:tab w:val="left" w:pos="3401"/>
          <w:tab w:val="left" w:pos="3826"/>
        </w:tabs>
        <w:ind w:left="1416"/>
        <w:rPr>
          <w:sz w:val="28"/>
          <w:u w:val="none"/>
        </w:rPr>
      </w:pPr>
      <w:r>
        <w:rPr>
          <w:sz w:val="28"/>
          <w:u w:val="none"/>
        </w:rPr>
        <w:t>VI</w:t>
      </w:r>
      <w:r>
        <w:rPr>
          <w:sz w:val="28"/>
          <w:u w:val="none"/>
        </w:rPr>
        <w:tab/>
        <w:t xml:space="preserve">-  </w:t>
      </w:r>
      <w:r>
        <w:rPr>
          <w:sz w:val="28"/>
          <w:u w:val="none"/>
        </w:rPr>
        <w:tab/>
        <w:t>neurologickí</w:t>
      </w:r>
    </w:p>
    <w:p w14:paraId="4AC5C08F" w14:textId="77777777" w:rsidR="00D97EEA" w:rsidRDefault="008A33BF">
      <w:pPr>
        <w:pStyle w:val="Standard"/>
        <w:tabs>
          <w:tab w:val="left" w:pos="3401"/>
          <w:tab w:val="left" w:pos="3826"/>
        </w:tabs>
        <w:ind w:left="1416"/>
      </w:pPr>
      <w:r>
        <w:rPr>
          <w:sz w:val="28"/>
          <w:u w:val="none"/>
        </w:rPr>
        <w:t>VII</w:t>
      </w:r>
      <w:r>
        <w:rPr>
          <w:sz w:val="28"/>
          <w:u w:val="none"/>
        </w:rPr>
        <w:tab/>
        <w:t xml:space="preserve">-  </w:t>
      </w:r>
      <w:r>
        <w:rPr>
          <w:sz w:val="28"/>
          <w:u w:val="none"/>
        </w:rPr>
        <w:tab/>
        <w:t xml:space="preserve">pohyboví </w:t>
      </w:r>
      <w:r>
        <w:rPr>
          <w:sz w:val="28"/>
        </w:rPr>
        <w:t xml:space="preserve"> </w:t>
      </w:r>
    </w:p>
    <w:p w14:paraId="1F790458" w14:textId="77777777" w:rsidR="00D97EEA" w:rsidRDefault="008A33BF">
      <w:pPr>
        <w:pStyle w:val="Standard"/>
        <w:tabs>
          <w:tab w:val="left" w:pos="3401"/>
          <w:tab w:val="left" w:pos="3826"/>
        </w:tabs>
        <w:ind w:left="1416"/>
        <w:rPr>
          <w:sz w:val="28"/>
          <w:u w:val="none"/>
        </w:rPr>
      </w:pPr>
      <w:r>
        <w:rPr>
          <w:sz w:val="28"/>
          <w:u w:val="none"/>
        </w:rPr>
        <w:t>XII</w:t>
      </w:r>
      <w:r>
        <w:rPr>
          <w:sz w:val="28"/>
          <w:u w:val="none"/>
        </w:rPr>
        <w:tab/>
        <w:t>-</w:t>
      </w:r>
      <w:r>
        <w:rPr>
          <w:sz w:val="28"/>
          <w:u w:val="none"/>
        </w:rPr>
        <w:tab/>
        <w:t>choroby z povolania</w:t>
      </w:r>
    </w:p>
    <w:p w14:paraId="00A86802" w14:textId="77777777" w:rsidR="00D97EEA" w:rsidRDefault="00D97EEA">
      <w:pPr>
        <w:pStyle w:val="Standard"/>
        <w:rPr>
          <w:sz w:val="28"/>
          <w:u w:val="none"/>
        </w:rPr>
      </w:pPr>
    </w:p>
    <w:p w14:paraId="57AAC581" w14:textId="77777777" w:rsidR="00D97EEA" w:rsidRDefault="008A33BF">
      <w:pPr>
        <w:pStyle w:val="Nadpis4"/>
        <w:rPr>
          <w:sz w:val="28"/>
        </w:rPr>
      </w:pPr>
      <w:r>
        <w:rPr>
          <w:sz w:val="28"/>
        </w:rPr>
        <w:lastRenderedPageBreak/>
        <w:t>Posteľový  fond</w:t>
      </w:r>
    </w:p>
    <w:p w14:paraId="4D67C938" w14:textId="77777777" w:rsidR="00D97EEA" w:rsidRDefault="00D97EEA">
      <w:pPr>
        <w:pStyle w:val="Standard"/>
        <w:rPr>
          <w:sz w:val="28"/>
          <w:u w:val="none"/>
        </w:rPr>
      </w:pPr>
    </w:p>
    <w:p w14:paraId="219F491B" w14:textId="77777777" w:rsidR="00D97EEA" w:rsidRDefault="008A33BF">
      <w:pPr>
        <w:pStyle w:val="Standard"/>
      </w:pPr>
      <w:r>
        <w:rPr>
          <w:sz w:val="28"/>
          <w:u w:val="none"/>
        </w:rPr>
        <w:t>Počet lôžok v roku 2019 bol nasledovný:</w:t>
      </w:r>
    </w:p>
    <w:p w14:paraId="76C44987" w14:textId="77777777" w:rsidR="00D97EEA" w:rsidRDefault="00D97EEA">
      <w:pPr>
        <w:pStyle w:val="Standard"/>
        <w:rPr>
          <w:sz w:val="28"/>
          <w:u w:val="none"/>
        </w:rPr>
      </w:pPr>
    </w:p>
    <w:p w14:paraId="6345AD23" w14:textId="77777777" w:rsidR="00D97EEA" w:rsidRDefault="00D97EEA">
      <w:pPr>
        <w:pStyle w:val="Standard"/>
        <w:tabs>
          <w:tab w:val="left" w:pos="3544"/>
          <w:tab w:val="decimal" w:pos="4678"/>
        </w:tabs>
        <w:rPr>
          <w:sz w:val="28"/>
          <w:u w:val="none"/>
        </w:rPr>
      </w:pPr>
    </w:p>
    <w:p w14:paraId="0310038A" w14:textId="77777777" w:rsidR="00D97EEA" w:rsidRDefault="008A33BF">
      <w:pPr>
        <w:pStyle w:val="Standard"/>
        <w:tabs>
          <w:tab w:val="left" w:pos="3544"/>
          <w:tab w:val="decimal" w:pos="4678"/>
        </w:tabs>
        <w:rPr>
          <w:sz w:val="28"/>
          <w:u w:val="none"/>
        </w:rPr>
      </w:pPr>
      <w:r>
        <w:rPr>
          <w:sz w:val="28"/>
          <w:u w:val="none"/>
        </w:rPr>
        <w:t xml:space="preserve">LD Malá Fatra </w:t>
      </w:r>
      <w:r>
        <w:rPr>
          <w:sz w:val="28"/>
          <w:u w:val="none"/>
        </w:rPr>
        <w:tab/>
        <w:t xml:space="preserve">            45 lôžok</w:t>
      </w:r>
    </w:p>
    <w:p w14:paraId="18648739" w14:textId="77777777" w:rsidR="00D97EEA" w:rsidRDefault="008A33BF">
      <w:pPr>
        <w:pStyle w:val="Standard"/>
        <w:tabs>
          <w:tab w:val="left" w:pos="3544"/>
          <w:tab w:val="decimal" w:pos="4678"/>
        </w:tabs>
      </w:pPr>
      <w:r>
        <w:rPr>
          <w:sz w:val="28"/>
          <w:u w:val="none"/>
        </w:rPr>
        <w:t xml:space="preserve">Vila Margaréta         </w:t>
      </w:r>
      <w:r>
        <w:rPr>
          <w:sz w:val="28"/>
          <w:u w:val="none"/>
        </w:rPr>
        <w:tab/>
        <w:t xml:space="preserve">            16 lôžok</w:t>
      </w:r>
    </w:p>
    <w:p w14:paraId="63A45120" w14:textId="77777777" w:rsidR="00D97EEA" w:rsidRDefault="008A33BF">
      <w:pPr>
        <w:pStyle w:val="Standard"/>
        <w:tabs>
          <w:tab w:val="left" w:pos="3544"/>
          <w:tab w:val="decimal" w:pos="4678"/>
        </w:tabs>
        <w:rPr>
          <w:sz w:val="28"/>
          <w:u w:val="none"/>
        </w:rPr>
      </w:pPr>
      <w:r>
        <w:rPr>
          <w:sz w:val="28"/>
          <w:u w:val="none"/>
        </w:rPr>
        <w:t xml:space="preserve">LD Laura                </w:t>
      </w:r>
      <w:r>
        <w:rPr>
          <w:sz w:val="28"/>
          <w:u w:val="none"/>
        </w:rPr>
        <w:tab/>
        <w:t xml:space="preserve">            38 lôžok</w:t>
      </w:r>
    </w:p>
    <w:p w14:paraId="31C92B0B" w14:textId="77777777" w:rsidR="00D97EEA" w:rsidRDefault="008A33BF">
      <w:pPr>
        <w:pStyle w:val="Standard"/>
        <w:tabs>
          <w:tab w:val="left" w:pos="3544"/>
          <w:tab w:val="decimal" w:pos="4678"/>
        </w:tabs>
        <w:rPr>
          <w:sz w:val="28"/>
          <w:u w:val="none"/>
        </w:rPr>
      </w:pPr>
      <w:r>
        <w:rPr>
          <w:sz w:val="28"/>
          <w:u w:val="none"/>
        </w:rPr>
        <w:t xml:space="preserve">KD APHRODITE                      </w:t>
      </w:r>
      <w:r>
        <w:rPr>
          <w:sz w:val="28"/>
          <w:u w:val="none"/>
        </w:rPr>
        <w:tab/>
        <w:t>100 lôžok</w:t>
      </w:r>
    </w:p>
    <w:p w14:paraId="0D85067D" w14:textId="77777777" w:rsidR="00D97EEA" w:rsidRDefault="008A33BF">
      <w:pPr>
        <w:pStyle w:val="Standard"/>
        <w:tabs>
          <w:tab w:val="left" w:pos="3544"/>
          <w:tab w:val="decimal" w:pos="4678"/>
        </w:tabs>
        <w:rPr>
          <w:sz w:val="28"/>
          <w:u w:val="none"/>
        </w:rPr>
      </w:pPr>
      <w:r>
        <w:rPr>
          <w:sz w:val="28"/>
          <w:u w:val="none"/>
        </w:rPr>
        <w:t xml:space="preserve">HOTEL APHRODITE  PALACE  </w:t>
      </w:r>
      <w:r>
        <w:rPr>
          <w:sz w:val="28"/>
          <w:u w:val="none"/>
        </w:rPr>
        <w:tab/>
        <w:t xml:space="preserve">213 lôžok      </w:t>
      </w:r>
    </w:p>
    <w:p w14:paraId="43569372" w14:textId="77777777" w:rsidR="00D97EEA" w:rsidRDefault="00D97EEA">
      <w:pPr>
        <w:pStyle w:val="Standard"/>
        <w:tabs>
          <w:tab w:val="left" w:pos="3544"/>
          <w:tab w:val="decimal" w:pos="4678"/>
        </w:tabs>
        <w:rPr>
          <w:sz w:val="28"/>
          <w:u w:val="none"/>
        </w:rPr>
      </w:pPr>
    </w:p>
    <w:p w14:paraId="6B63526E" w14:textId="77777777" w:rsidR="00D97EEA" w:rsidRDefault="008A33BF">
      <w:pPr>
        <w:pStyle w:val="Nadpis3"/>
        <w:tabs>
          <w:tab w:val="left" w:pos="3544"/>
          <w:tab w:val="decimal" w:pos="4678"/>
        </w:tabs>
      </w:pPr>
      <w:r>
        <w:t xml:space="preserve">C e l k o m                                  </w:t>
      </w:r>
      <w:r>
        <w:tab/>
        <w:t xml:space="preserve">412  lôžok  </w:t>
      </w:r>
    </w:p>
    <w:p w14:paraId="5C5E33E1" w14:textId="77777777" w:rsidR="00D97EEA" w:rsidRDefault="008A33BF">
      <w:pPr>
        <w:pStyle w:val="Standard"/>
        <w:tabs>
          <w:tab w:val="decimal" w:pos="4678"/>
        </w:tabs>
        <w:rPr>
          <w:b/>
          <w:u w:val="none"/>
        </w:rPr>
      </w:pPr>
      <w:r>
        <w:rPr>
          <w:b/>
          <w:u w:val="none"/>
        </w:rPr>
        <w:t>___________________________________________________________________________</w:t>
      </w:r>
    </w:p>
    <w:p w14:paraId="24F92A90" w14:textId="77777777" w:rsidR="00D97EEA" w:rsidRDefault="00D97EEA">
      <w:pPr>
        <w:pStyle w:val="Standard"/>
        <w:tabs>
          <w:tab w:val="decimal" w:pos="4678"/>
        </w:tabs>
        <w:rPr>
          <w:b/>
          <w:u w:val="none"/>
        </w:rPr>
      </w:pPr>
    </w:p>
    <w:p w14:paraId="05E29867" w14:textId="77777777" w:rsidR="00D97EEA" w:rsidRDefault="00D97EEA">
      <w:pPr>
        <w:pStyle w:val="Standard"/>
        <w:tabs>
          <w:tab w:val="decimal" w:pos="4678"/>
        </w:tabs>
        <w:rPr>
          <w:b/>
          <w:sz w:val="28"/>
          <w:u w:val="none"/>
        </w:rPr>
      </w:pPr>
    </w:p>
    <w:p w14:paraId="60FD62D6" w14:textId="77777777" w:rsidR="00D97EEA" w:rsidRDefault="008A33BF">
      <w:pPr>
        <w:pStyle w:val="Standard"/>
        <w:tabs>
          <w:tab w:val="decimal" w:pos="4678"/>
        </w:tabs>
      </w:pPr>
      <w:r>
        <w:rPr>
          <w:b/>
          <w:sz w:val="28"/>
          <w:u w:val="none"/>
        </w:rPr>
        <w:t xml:space="preserve"> </w:t>
      </w:r>
      <w:proofErr w:type="spellStart"/>
      <w:r>
        <w:rPr>
          <w:b/>
          <w:sz w:val="28"/>
          <w:u w:val="none"/>
        </w:rPr>
        <w:t>Odliečení</w:t>
      </w:r>
      <w:proofErr w:type="spellEnd"/>
      <w:r>
        <w:rPr>
          <w:b/>
          <w:sz w:val="28"/>
          <w:u w:val="none"/>
        </w:rPr>
        <w:t xml:space="preserve"> pacienti a klienti v roku 2019</w:t>
      </w:r>
    </w:p>
    <w:p w14:paraId="73C58727" w14:textId="77777777" w:rsidR="00D97EEA" w:rsidRDefault="00D97EEA">
      <w:pPr>
        <w:pStyle w:val="Standard"/>
        <w:tabs>
          <w:tab w:val="decimal" w:pos="4678"/>
        </w:tabs>
        <w:rPr>
          <w:b/>
          <w:sz w:val="28"/>
          <w:u w:val="none"/>
        </w:rPr>
      </w:pPr>
    </w:p>
    <w:p w14:paraId="7BDED415" w14:textId="77777777" w:rsidR="00D97EEA" w:rsidRDefault="008A33BF">
      <w:pPr>
        <w:pStyle w:val="Standard"/>
        <w:tabs>
          <w:tab w:val="left" w:pos="3544"/>
          <w:tab w:val="decimal" w:pos="4678"/>
        </w:tabs>
      </w:pPr>
      <w:proofErr w:type="spellStart"/>
      <w:r>
        <w:rPr>
          <w:sz w:val="28"/>
          <w:u w:val="none"/>
        </w:rPr>
        <w:t>Samoplatci</w:t>
      </w:r>
      <w:proofErr w:type="spellEnd"/>
      <w:r>
        <w:rPr>
          <w:sz w:val="28"/>
          <w:u w:val="none"/>
        </w:rPr>
        <w:t xml:space="preserve">  </w:t>
      </w:r>
      <w:r>
        <w:rPr>
          <w:sz w:val="28"/>
          <w:u w:val="none"/>
        </w:rPr>
        <w:tab/>
        <w:t xml:space="preserve">  </w:t>
      </w:r>
      <w:r>
        <w:rPr>
          <w:sz w:val="28"/>
          <w:u w:val="none"/>
        </w:rPr>
        <w:tab/>
        <w:t>56 434</w:t>
      </w:r>
    </w:p>
    <w:p w14:paraId="2E7B1FA4" w14:textId="77777777" w:rsidR="00D97EEA" w:rsidRDefault="008A33BF">
      <w:pPr>
        <w:pStyle w:val="Standard"/>
        <w:tabs>
          <w:tab w:val="left" w:pos="3544"/>
          <w:tab w:val="decimal" w:pos="4678"/>
        </w:tabs>
      </w:pPr>
      <w:r>
        <w:rPr>
          <w:sz w:val="28"/>
          <w:u w:val="none"/>
        </w:rPr>
        <w:t>Zdravotné poisťovne</w:t>
      </w:r>
      <w:r>
        <w:rPr>
          <w:sz w:val="28"/>
          <w:u w:val="none"/>
        </w:rPr>
        <w:tab/>
        <w:t xml:space="preserve">       </w:t>
      </w:r>
      <w:r>
        <w:rPr>
          <w:sz w:val="28"/>
          <w:u w:val="none"/>
        </w:rPr>
        <w:tab/>
        <w:t xml:space="preserve">   866</w:t>
      </w:r>
    </w:p>
    <w:p w14:paraId="4479B3B7" w14:textId="77777777" w:rsidR="00D97EEA" w:rsidRDefault="008A33BF">
      <w:pPr>
        <w:pStyle w:val="Standard"/>
        <w:tabs>
          <w:tab w:val="left" w:pos="3544"/>
          <w:tab w:val="decimal" w:pos="4678"/>
        </w:tabs>
      </w:pPr>
      <w:r>
        <w:rPr>
          <w:sz w:val="28"/>
          <w:u w:val="none"/>
        </w:rPr>
        <w:t>Zahraničná  klientela</w:t>
      </w:r>
      <w:r>
        <w:rPr>
          <w:sz w:val="28"/>
          <w:u w:val="none"/>
        </w:rPr>
        <w:tab/>
        <w:t xml:space="preserve">  </w:t>
      </w:r>
      <w:r>
        <w:rPr>
          <w:sz w:val="28"/>
          <w:u w:val="none"/>
        </w:rPr>
        <w:tab/>
        <w:t>51 410</w:t>
      </w:r>
      <w:r>
        <w:rPr>
          <w:sz w:val="28"/>
          <w:u w:val="none"/>
        </w:rPr>
        <w:tab/>
        <w:t xml:space="preserve">  </w:t>
      </w:r>
    </w:p>
    <w:p w14:paraId="0BF044DB" w14:textId="77777777" w:rsidR="00D97EEA" w:rsidRDefault="008A33BF">
      <w:pPr>
        <w:pStyle w:val="Standard"/>
        <w:tabs>
          <w:tab w:val="left" w:pos="3544"/>
          <w:tab w:val="decimal" w:pos="4678"/>
        </w:tabs>
      </w:pPr>
      <w:r>
        <w:rPr>
          <w:sz w:val="28"/>
          <w:u w:val="none"/>
        </w:rPr>
        <w:t xml:space="preserve">Rekondičné pobyty   </w:t>
      </w:r>
      <w:r>
        <w:rPr>
          <w:sz w:val="28"/>
          <w:u w:val="none"/>
        </w:rPr>
        <w:tab/>
        <w:t xml:space="preserve">     </w:t>
      </w:r>
      <w:r>
        <w:rPr>
          <w:sz w:val="28"/>
          <w:u w:val="none"/>
        </w:rPr>
        <w:tab/>
        <w:t>1 720</w:t>
      </w:r>
    </w:p>
    <w:p w14:paraId="1B8E4314" w14:textId="77777777" w:rsidR="00D97EEA" w:rsidRDefault="00D97EEA">
      <w:pPr>
        <w:pStyle w:val="Standard"/>
        <w:tabs>
          <w:tab w:val="left" w:pos="3544"/>
          <w:tab w:val="decimal" w:pos="4678"/>
        </w:tabs>
        <w:rPr>
          <w:sz w:val="28"/>
          <w:u w:val="none"/>
        </w:rPr>
      </w:pPr>
    </w:p>
    <w:p w14:paraId="3BB00E9D" w14:textId="77777777" w:rsidR="00D97EEA" w:rsidRDefault="008A33BF">
      <w:pPr>
        <w:pStyle w:val="Nadpis3"/>
        <w:tabs>
          <w:tab w:val="left" w:pos="3544"/>
          <w:tab w:val="decimal" w:pos="4678"/>
        </w:tabs>
      </w:pPr>
      <w:r>
        <w:t xml:space="preserve">C e l k o m                                  </w:t>
      </w:r>
      <w:r>
        <w:tab/>
        <w:t xml:space="preserve">110 430 osôb  </w:t>
      </w:r>
    </w:p>
    <w:p w14:paraId="6C2D6749" w14:textId="77777777" w:rsidR="00D97EEA" w:rsidRDefault="008A33BF">
      <w:pPr>
        <w:pStyle w:val="Standard"/>
        <w:rPr>
          <w:b/>
          <w:u w:val="none"/>
        </w:rPr>
      </w:pPr>
      <w:r>
        <w:rPr>
          <w:b/>
          <w:u w:val="none"/>
        </w:rPr>
        <w:t>___________________________________________________________________________</w:t>
      </w:r>
    </w:p>
    <w:p w14:paraId="24E05BF3" w14:textId="77777777" w:rsidR="00D97EEA" w:rsidRDefault="00D97EEA">
      <w:pPr>
        <w:pStyle w:val="Standard"/>
        <w:rPr>
          <w:b/>
          <w:u w:val="none"/>
        </w:rPr>
      </w:pPr>
    </w:p>
    <w:p w14:paraId="4E3439A4" w14:textId="77777777" w:rsidR="00D97EEA" w:rsidRDefault="00D97EEA">
      <w:pPr>
        <w:pStyle w:val="Standard"/>
        <w:rPr>
          <w:b/>
          <w:sz w:val="28"/>
          <w:u w:val="none"/>
        </w:rPr>
      </w:pPr>
    </w:p>
    <w:p w14:paraId="4494238B" w14:textId="77777777" w:rsidR="00D97EEA" w:rsidRDefault="008A33BF">
      <w:pPr>
        <w:pStyle w:val="Standard"/>
        <w:keepNext/>
        <w:keepLines/>
      </w:pPr>
      <w:r>
        <w:rPr>
          <w:b/>
          <w:u w:val="none"/>
        </w:rPr>
        <w:t>___________________________________________________________________________</w:t>
      </w:r>
    </w:p>
    <w:p w14:paraId="0224529B" w14:textId="77777777" w:rsidR="00D97EEA" w:rsidRDefault="00D97EEA">
      <w:pPr>
        <w:pStyle w:val="Standard"/>
        <w:rPr>
          <w:b/>
          <w:sz w:val="28"/>
          <w:u w:val="none"/>
        </w:rPr>
      </w:pPr>
    </w:p>
    <w:p w14:paraId="4681C63F" w14:textId="77777777" w:rsidR="00D97EEA" w:rsidRDefault="008A33BF">
      <w:pPr>
        <w:pStyle w:val="Zkladntext31"/>
        <w:ind w:firstLine="708"/>
        <w:jc w:val="both"/>
      </w:pPr>
      <w:r>
        <w:t xml:space="preserve">Zahraničná klientela hlavne z ČR, Poľska, Nemecka, Chorvátska, Lotyšska, Rakúska, Talianska, Kórei, Litvy, Francúzska, GBR, Bulharska,  Ruska, Švajčiarska, Maďarska, Ukrajiny, Belgicka,  Izraela, Grécka, Holandska, Švédska, Španielska, Dánska, Nórska, Írska, Slovinska,  USA, Cyprusu.  </w:t>
      </w:r>
    </w:p>
    <w:p w14:paraId="7B9F32BB" w14:textId="77777777" w:rsidR="00D97EEA" w:rsidRDefault="00D97EEA">
      <w:pPr>
        <w:pStyle w:val="Standard"/>
        <w:rPr>
          <w:sz w:val="28"/>
          <w:u w:val="none"/>
        </w:rPr>
      </w:pPr>
    </w:p>
    <w:p w14:paraId="256A2A98" w14:textId="77777777" w:rsidR="00D97EEA" w:rsidRDefault="008A33BF">
      <w:pPr>
        <w:pStyle w:val="Standard"/>
        <w:rPr>
          <w:b/>
          <w:u w:val="none"/>
        </w:rPr>
      </w:pPr>
      <w:r>
        <w:rPr>
          <w:b/>
          <w:u w:val="none"/>
        </w:rPr>
        <w:t>___________________________________________________________________________</w:t>
      </w:r>
    </w:p>
    <w:p w14:paraId="74F0CA07" w14:textId="77777777" w:rsidR="00D97EEA" w:rsidRDefault="00D97EEA">
      <w:pPr>
        <w:pStyle w:val="Standard"/>
        <w:keepNext/>
        <w:keepLines/>
        <w:rPr>
          <w:b/>
          <w:sz w:val="28"/>
          <w:u w:val="none"/>
        </w:rPr>
      </w:pPr>
    </w:p>
    <w:p w14:paraId="54837351" w14:textId="77777777" w:rsidR="00D97EEA" w:rsidRDefault="008A33BF">
      <w:pPr>
        <w:pStyle w:val="Zkladntext31"/>
        <w:ind w:firstLine="708"/>
        <w:jc w:val="both"/>
      </w:pPr>
      <w:r>
        <w:t xml:space="preserve">Hlavným liečebným prostriedkom v našich kúpeľoch je termálny kúpeľ v liečivej termálnej vode, ktorá  má teplotu 37,8 C. Z hľadiska chemického zloženia je to </w:t>
      </w:r>
      <w:proofErr w:type="spellStart"/>
      <w:r>
        <w:t>hydrouhličitanovo</w:t>
      </w:r>
      <w:proofErr w:type="spellEnd"/>
      <w:r>
        <w:t>-vápenato-</w:t>
      </w:r>
      <w:proofErr w:type="spellStart"/>
      <w:r>
        <w:t>horečnatá</w:t>
      </w:r>
      <w:proofErr w:type="spellEnd"/>
      <w:r>
        <w:t xml:space="preserve">  </w:t>
      </w:r>
      <w:proofErr w:type="spellStart"/>
      <w:r>
        <w:t>sádrová</w:t>
      </w:r>
      <w:proofErr w:type="spellEnd"/>
      <w:r>
        <w:t xml:space="preserve"> voda, ktorá sa využíva bez úpravy na vodoliečebné procedúry.</w:t>
      </w:r>
    </w:p>
    <w:p w14:paraId="51EBBF2B" w14:textId="77777777" w:rsidR="00D97EEA" w:rsidRDefault="00D97EEA">
      <w:pPr>
        <w:pStyle w:val="Zkladntext31"/>
        <w:jc w:val="both"/>
      </w:pPr>
    </w:p>
    <w:p w14:paraId="5C11BF2B" w14:textId="77777777" w:rsidR="00D97EEA" w:rsidRDefault="008A33BF">
      <w:pPr>
        <w:pStyle w:val="Zkladntext31"/>
        <w:ind w:firstLine="708"/>
        <w:jc w:val="both"/>
      </w:pPr>
      <w:r>
        <w:t xml:space="preserve">Okrem toho sa v kúpeľoch využíva horské bio bahno z čistej slovenskej prírody. Pripravuje sa v zmesi s prírodnou liečivou vodou z našich kúpeľných prameňov v podobe lokálneho alebo celkového zábalu. Pôsobí na uvoľnenie svalového napätia, zlepšenie prekrvenia a výživy chrupavky, svalov a šliach, má </w:t>
      </w:r>
      <w:r>
        <w:lastRenderedPageBreak/>
        <w:t>analgetický a výrazný protizápalový účinok v mieste aplikácie. Okrem toho pôsobia minerály liečivej vody na pohybový systém a hydratuje sa koža.</w:t>
      </w:r>
    </w:p>
    <w:p w14:paraId="2FDFB9B3" w14:textId="2BB77F7E" w:rsidR="00D97EEA" w:rsidRDefault="008A33BF">
      <w:pPr>
        <w:pStyle w:val="Zkladntext31"/>
        <w:ind w:firstLine="708"/>
        <w:jc w:val="both"/>
      </w:pPr>
      <w:r>
        <w:t>Termálna voda so svojím mierne zásaditým Ph, nízkym obsahom sodíka a vysokým obsahom vápnika a horčíka sa využíva  aj na pitné kúry. Tie v kúpeľoch existovali už v 17. storočí. Voda pôsobí preventívne proti civilizačným a srdcovým ochoreniam ako aj k detoxikácii tela a</w:t>
      </w:r>
      <w:r w:rsidR="00E56B1E">
        <w:t xml:space="preserve"> taktiež proti </w:t>
      </w:r>
      <w:r>
        <w:t xml:space="preserve">celkovej únave ľudského organizmu.  </w:t>
      </w:r>
    </w:p>
    <w:p w14:paraId="34E3E324" w14:textId="77777777" w:rsidR="00D97EEA" w:rsidRDefault="00D97EEA">
      <w:pPr>
        <w:pStyle w:val="Zkladntext31"/>
        <w:jc w:val="both"/>
      </w:pPr>
    </w:p>
    <w:p w14:paraId="258DB120" w14:textId="77777777" w:rsidR="00D97EEA" w:rsidRDefault="008A33BF">
      <w:pPr>
        <w:pStyle w:val="Zkladntext31"/>
        <w:ind w:firstLine="708"/>
        <w:jc w:val="both"/>
      </w:pPr>
      <w:r>
        <w:t xml:space="preserve">Balneologické stredisko je vybavené najmodernejšími diagnostickými a terapeutickými prístrojmi a ponúka celý rad procedúr liečebného, relaxačného a skrášľujúceho charakteru: vodoliečba, klasické masáže, elektroterapia, </w:t>
      </w:r>
      <w:proofErr w:type="spellStart"/>
      <w:r>
        <w:t>oxygenoterapia</w:t>
      </w:r>
      <w:proofErr w:type="spellEnd"/>
      <w:r>
        <w:t>, uhličitý kúpeľ, pitné kúry.</w:t>
      </w:r>
    </w:p>
    <w:p w14:paraId="47D0D252" w14:textId="77777777" w:rsidR="00D97EEA" w:rsidRDefault="00D97EEA">
      <w:pPr>
        <w:pStyle w:val="Zkladntext31"/>
        <w:jc w:val="both"/>
      </w:pPr>
    </w:p>
    <w:p w14:paraId="31216862" w14:textId="77777777" w:rsidR="00D97EEA" w:rsidRDefault="008A33BF">
      <w:pPr>
        <w:pStyle w:val="Zkladntext31"/>
        <w:ind w:firstLine="708"/>
        <w:jc w:val="both"/>
      </w:pPr>
      <w:r>
        <w:t>Výsledky liečby sú  veľmi dobré. Podľa komplexných rozborov máme v priemere 98 percentné zlepšenie zdravotného stavu pacientov po ukončení liečby, znamená to, že  liečebný účinok  termálnej vody i aktívnych a pasívnych procedúr je veľmi dobrý a dochádza až k úprave porušenej funkcie do pôvodného stavu. Pri stavoch funkčného postihnutia na organickom podklade dochádza k podstatnému zlepšeniu a obnoveniu funkcií a zabraňuje tak prechodu do  chronického štádia invalidity.</w:t>
      </w:r>
    </w:p>
    <w:p w14:paraId="69AE5436" w14:textId="77777777" w:rsidR="00D97EEA" w:rsidRDefault="00D97EEA">
      <w:pPr>
        <w:pStyle w:val="Nadpis4"/>
        <w:ind w:left="864" w:hanging="864"/>
        <w:rPr>
          <w:sz w:val="28"/>
        </w:rPr>
      </w:pPr>
    </w:p>
    <w:p w14:paraId="5FE188F0" w14:textId="77777777" w:rsidR="00D97EEA" w:rsidRDefault="00D97EEA">
      <w:pPr>
        <w:pStyle w:val="Standard"/>
        <w:rPr>
          <w:sz w:val="28"/>
        </w:rPr>
      </w:pPr>
    </w:p>
    <w:p w14:paraId="6A4F398C" w14:textId="77777777" w:rsidR="00D97EEA" w:rsidRDefault="008A33BF">
      <w:pPr>
        <w:pStyle w:val="Standard"/>
      </w:pPr>
      <w:r>
        <w:rPr>
          <w:b/>
          <w:sz w:val="32"/>
          <w:szCs w:val="32"/>
          <w:u w:val="none"/>
        </w:rPr>
        <w:t>Výsledky hospodárenia za rok 2019</w:t>
      </w:r>
    </w:p>
    <w:p w14:paraId="7C5FB24E" w14:textId="77777777" w:rsidR="00D97EEA" w:rsidRDefault="00D97EEA">
      <w:pPr>
        <w:pStyle w:val="Nadpis4"/>
        <w:rPr>
          <w:b w:val="0"/>
          <w:sz w:val="28"/>
          <w:szCs w:val="40"/>
        </w:rPr>
      </w:pPr>
    </w:p>
    <w:p w14:paraId="7E48639A" w14:textId="77777777" w:rsidR="00D97EEA" w:rsidRDefault="008A33BF">
      <w:pPr>
        <w:pStyle w:val="Nadpis4"/>
      </w:pPr>
      <w:r>
        <w:rPr>
          <w:sz w:val="28"/>
        </w:rPr>
        <w:t xml:space="preserve"> Tržby a náklady v roku 2019</w:t>
      </w:r>
    </w:p>
    <w:p w14:paraId="3A220228" w14:textId="77777777" w:rsidR="00D97EEA" w:rsidRDefault="00D97EEA">
      <w:pPr>
        <w:pStyle w:val="Standard"/>
        <w:rPr>
          <w:sz w:val="28"/>
          <w:u w:val="none"/>
        </w:rPr>
      </w:pPr>
    </w:p>
    <w:p w14:paraId="45B99212" w14:textId="77777777" w:rsidR="00D97EEA" w:rsidRDefault="008A33BF">
      <w:pPr>
        <w:pStyle w:val="Zkladntext31"/>
        <w:ind w:firstLine="708"/>
        <w:jc w:val="both"/>
      </w:pPr>
      <w:r>
        <w:t xml:space="preserve">Za rok 2019 skončili Slovenské liečebné kúpele Rajecké Teplice, a.s. v zisku vo výške  1 405 897,40  Eur  </w:t>
      </w:r>
    </w:p>
    <w:p w14:paraId="7B2598B3" w14:textId="77777777" w:rsidR="00D97EEA" w:rsidRDefault="008A33BF">
      <w:pPr>
        <w:pStyle w:val="Zkladntext31"/>
        <w:ind w:firstLine="1418"/>
        <w:jc w:val="both"/>
      </w:pPr>
      <w:r>
        <w:t xml:space="preserve">  </w:t>
      </w:r>
    </w:p>
    <w:p w14:paraId="6C5FF4E6" w14:textId="77777777" w:rsidR="00D97EEA" w:rsidRDefault="008A33BF">
      <w:pPr>
        <w:pStyle w:val="Zkladntext31"/>
        <w:ind w:firstLine="708"/>
        <w:jc w:val="both"/>
      </w:pPr>
      <w:r>
        <w:t>Vo finančnom vyjadrení - vo výnosoch boli jednotlivé poisťovne a podniky  zastúpené nasledovne :</w:t>
      </w:r>
    </w:p>
    <w:p w14:paraId="38430EB8" w14:textId="77777777" w:rsidR="00D97EEA" w:rsidRDefault="008A33BF">
      <w:pPr>
        <w:pStyle w:val="Standard"/>
      </w:pPr>
      <w:r>
        <w:t xml:space="preserve">  </w:t>
      </w:r>
    </w:p>
    <w:p w14:paraId="7F9889B9" w14:textId="5A86AA2F" w:rsidR="00D97EEA" w:rsidRDefault="008A33BF">
      <w:pPr>
        <w:pStyle w:val="Nadpis3"/>
        <w:tabs>
          <w:tab w:val="left" w:pos="3544"/>
          <w:tab w:val="decimal" w:pos="8222"/>
        </w:tabs>
        <w:jc w:val="both"/>
      </w:pPr>
      <w:r>
        <w:t xml:space="preserve">Celkové výnosy k 31.12.2019                                            </w:t>
      </w:r>
      <w:r w:rsidR="00E56B1E">
        <w:tab/>
      </w:r>
      <w:r>
        <w:t>18 770 378,43 Eur</w:t>
      </w:r>
    </w:p>
    <w:p w14:paraId="19E87918" w14:textId="77777777" w:rsidR="00D97EEA" w:rsidRDefault="008A33BF">
      <w:pPr>
        <w:pStyle w:val="Standard"/>
        <w:tabs>
          <w:tab w:val="decimal" w:pos="8222"/>
        </w:tabs>
      </w:pPr>
      <w:r>
        <w:rPr>
          <w:b/>
          <w:sz w:val="28"/>
          <w:u w:val="none"/>
        </w:rPr>
        <w:t>________________________________________________________________</w:t>
      </w:r>
    </w:p>
    <w:p w14:paraId="067A3D01" w14:textId="77777777" w:rsidR="00D97EEA" w:rsidRDefault="008A33BF">
      <w:pPr>
        <w:pStyle w:val="Standard"/>
        <w:tabs>
          <w:tab w:val="decimal" w:pos="8222"/>
        </w:tabs>
      </w:pPr>
      <w:r>
        <w:rPr>
          <w:sz w:val="28"/>
          <w:u w:val="none"/>
        </w:rPr>
        <w:t>z toho:</w:t>
      </w:r>
    </w:p>
    <w:p w14:paraId="1A82F415" w14:textId="09B4F0C8" w:rsidR="00D97EEA" w:rsidRDefault="008A33BF" w:rsidP="00E56B1E">
      <w:pPr>
        <w:pStyle w:val="Standard"/>
        <w:tabs>
          <w:tab w:val="decimal" w:pos="8222"/>
        </w:tabs>
        <w:jc w:val="both"/>
      </w:pPr>
      <w:r>
        <w:rPr>
          <w:sz w:val="28"/>
          <w:u w:val="none"/>
        </w:rPr>
        <w:t xml:space="preserve">Všeobecná zdravotná poisťovňa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>447 052 Eur</w:t>
      </w:r>
    </w:p>
    <w:p w14:paraId="2CDA7D42" w14:textId="7D85CF17" w:rsidR="00D97EEA" w:rsidRDefault="008A33BF" w:rsidP="00E56B1E">
      <w:pPr>
        <w:pStyle w:val="Standard"/>
        <w:tabs>
          <w:tab w:val="decimal" w:pos="8222"/>
        </w:tabs>
        <w:jc w:val="both"/>
      </w:pPr>
      <w:r>
        <w:rPr>
          <w:sz w:val="28"/>
          <w:u w:val="none"/>
        </w:rPr>
        <w:t xml:space="preserve">Ostatné zdravotné poisťovne     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 xml:space="preserve">303 921 Eur     </w:t>
      </w:r>
    </w:p>
    <w:p w14:paraId="55040639" w14:textId="1166AC87" w:rsidR="00D97EEA" w:rsidRDefault="008A33BF" w:rsidP="00E56B1E">
      <w:pPr>
        <w:pStyle w:val="Standard"/>
        <w:tabs>
          <w:tab w:val="decimal" w:pos="8222"/>
        </w:tabs>
        <w:jc w:val="both"/>
      </w:pPr>
      <w:r>
        <w:rPr>
          <w:sz w:val="28"/>
          <w:u w:val="none"/>
        </w:rPr>
        <w:t xml:space="preserve">Ostatné zdrav., </w:t>
      </w:r>
      <w:proofErr w:type="spellStart"/>
      <w:r>
        <w:rPr>
          <w:sz w:val="28"/>
          <w:u w:val="none"/>
        </w:rPr>
        <w:t>amb</w:t>
      </w:r>
      <w:proofErr w:type="spellEnd"/>
      <w:r>
        <w:rPr>
          <w:sz w:val="28"/>
          <w:u w:val="none"/>
        </w:rPr>
        <w:t xml:space="preserve">, lieč. Služby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>7 294 904 Eur</w:t>
      </w:r>
    </w:p>
    <w:p w14:paraId="166F89DB" w14:textId="2AF58498" w:rsidR="00D97EEA" w:rsidRDefault="008A33BF" w:rsidP="00E56B1E">
      <w:pPr>
        <w:pStyle w:val="Standard"/>
        <w:tabs>
          <w:tab w:val="decimal" w:pos="8222"/>
        </w:tabs>
        <w:jc w:val="both"/>
      </w:pPr>
      <w:r>
        <w:rPr>
          <w:sz w:val="28"/>
          <w:u w:val="none"/>
        </w:rPr>
        <w:t xml:space="preserve">ostatné služby                         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>7 614 815 Eur</w:t>
      </w:r>
    </w:p>
    <w:p w14:paraId="50086588" w14:textId="27EC94FC" w:rsidR="00D97EEA" w:rsidRDefault="008A33BF" w:rsidP="00E56B1E">
      <w:pPr>
        <w:pStyle w:val="Standard"/>
        <w:tabs>
          <w:tab w:val="decimal" w:pos="8222"/>
        </w:tabs>
        <w:jc w:val="both"/>
      </w:pPr>
      <w:r>
        <w:rPr>
          <w:sz w:val="28"/>
          <w:u w:val="none"/>
        </w:rPr>
        <w:t xml:space="preserve">ostatné prevádzkové výnosy  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>2 739 410 Eur</w:t>
      </w:r>
    </w:p>
    <w:p w14:paraId="6D2BFD7A" w14:textId="77777777" w:rsidR="00D97EEA" w:rsidRDefault="008A33BF">
      <w:pPr>
        <w:pStyle w:val="Standard"/>
        <w:tabs>
          <w:tab w:val="decimal" w:pos="8222"/>
        </w:tabs>
        <w:jc w:val="both"/>
        <w:rPr>
          <w:sz w:val="28"/>
          <w:u w:val="none"/>
        </w:rPr>
      </w:pPr>
      <w:r>
        <w:rPr>
          <w:sz w:val="28"/>
          <w:u w:val="none"/>
        </w:rPr>
        <w:t xml:space="preserve">                 </w:t>
      </w:r>
    </w:p>
    <w:p w14:paraId="0BFFB032" w14:textId="2AFA2C6A" w:rsidR="00D97EEA" w:rsidRDefault="008A33BF" w:rsidP="00E56B1E">
      <w:pPr>
        <w:pStyle w:val="Nadpis3"/>
        <w:tabs>
          <w:tab w:val="left" w:pos="3544"/>
          <w:tab w:val="decimal" w:pos="8222"/>
        </w:tabs>
        <w:jc w:val="both"/>
      </w:pPr>
      <w:r>
        <w:t>Vyťaženosť lôžkového fondu</w:t>
      </w:r>
      <w:r>
        <w:tab/>
        <w:t xml:space="preserve">                                                  </w:t>
      </w:r>
      <w:r w:rsidR="00E56B1E">
        <w:tab/>
      </w:r>
      <w:r>
        <w:t>80,74 %</w:t>
      </w:r>
    </w:p>
    <w:p w14:paraId="6B171F77" w14:textId="77777777" w:rsidR="00D97EEA" w:rsidRDefault="008A33BF">
      <w:pPr>
        <w:pStyle w:val="Standard"/>
      </w:pPr>
      <w:r>
        <w:rPr>
          <w:b/>
          <w:sz w:val="28"/>
          <w:u w:val="none"/>
        </w:rPr>
        <w:t>________________________________________________________________</w:t>
      </w:r>
    </w:p>
    <w:p w14:paraId="4E360BE2" w14:textId="09489B24" w:rsidR="00D97EEA" w:rsidRDefault="009A3A06" w:rsidP="00E56B1E">
      <w:pPr>
        <w:pStyle w:val="Nadpis3"/>
        <w:pageBreakBefore/>
        <w:tabs>
          <w:tab w:val="left" w:pos="3544"/>
          <w:tab w:val="decimal" w:pos="8222"/>
        </w:tabs>
        <w:jc w:val="both"/>
      </w:pPr>
      <w:r>
        <w:lastRenderedPageBreak/>
        <w:t>C</w:t>
      </w:r>
      <w:r w:rsidR="008A33BF">
        <w:t xml:space="preserve">elkové náklady k 31.12.2019                                          </w:t>
      </w:r>
      <w:r w:rsidR="00E56B1E">
        <w:tab/>
      </w:r>
      <w:r w:rsidR="008A33BF">
        <w:t>17 364 481,03 Eur</w:t>
      </w:r>
    </w:p>
    <w:p w14:paraId="0A72CDDF" w14:textId="77777777" w:rsidR="00D97EEA" w:rsidRDefault="008A33BF">
      <w:pPr>
        <w:pStyle w:val="Nadpis3"/>
        <w:tabs>
          <w:tab w:val="left" w:pos="3544"/>
          <w:tab w:val="decimal" w:pos="8222"/>
        </w:tabs>
      </w:pPr>
      <w:r>
        <w:t>___________________________________________________________</w:t>
      </w:r>
    </w:p>
    <w:p w14:paraId="7150A5A5" w14:textId="77777777" w:rsidR="00D97EEA" w:rsidRDefault="008A33BF">
      <w:pPr>
        <w:pStyle w:val="Standard"/>
        <w:tabs>
          <w:tab w:val="decimal" w:pos="8222"/>
        </w:tabs>
      </w:pPr>
      <w:r>
        <w:rPr>
          <w:bCs/>
          <w:sz w:val="28"/>
          <w:u w:val="none"/>
        </w:rPr>
        <w:t>z toho</w:t>
      </w:r>
      <w:r>
        <w:rPr>
          <w:sz w:val="28"/>
          <w:u w:val="none"/>
        </w:rPr>
        <w:t>:</w:t>
      </w:r>
    </w:p>
    <w:p w14:paraId="3DEFAFA4" w14:textId="3D1FD26B" w:rsidR="00D97EEA" w:rsidRDefault="008A33BF" w:rsidP="00E56B1E">
      <w:pPr>
        <w:pStyle w:val="Standard"/>
        <w:tabs>
          <w:tab w:val="decimal" w:pos="8222"/>
        </w:tabs>
      </w:pPr>
      <w:r>
        <w:rPr>
          <w:sz w:val="28"/>
          <w:u w:val="none"/>
        </w:rPr>
        <w:t xml:space="preserve">Spotreba materiálu                    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 xml:space="preserve"> 2 616 100,- Eur         </w:t>
      </w:r>
    </w:p>
    <w:p w14:paraId="2F31F46E" w14:textId="08D82705" w:rsidR="00D97EEA" w:rsidRDefault="008A33BF" w:rsidP="00E56B1E">
      <w:pPr>
        <w:pStyle w:val="Nadpis2"/>
        <w:tabs>
          <w:tab w:val="decimal" w:pos="8222"/>
        </w:tabs>
      </w:pPr>
      <w:r>
        <w:t xml:space="preserve">Spotreba palív a energie                                                           </w:t>
      </w:r>
      <w:r w:rsidR="00E56B1E">
        <w:tab/>
      </w:r>
      <w:r>
        <w:t>904 537,- Eur</w:t>
      </w:r>
    </w:p>
    <w:p w14:paraId="2A7AEF3D" w14:textId="675D9D9E" w:rsidR="00D97EEA" w:rsidRDefault="008A33BF" w:rsidP="00E56B1E">
      <w:pPr>
        <w:pStyle w:val="Standard"/>
        <w:tabs>
          <w:tab w:val="decimal" w:pos="8222"/>
        </w:tabs>
      </w:pPr>
      <w:r>
        <w:rPr>
          <w:sz w:val="28"/>
          <w:u w:val="none"/>
        </w:rPr>
        <w:t xml:space="preserve">Opravy a udržovanie                   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 xml:space="preserve"> 402 476,- Eur</w:t>
      </w:r>
    </w:p>
    <w:p w14:paraId="4938B161" w14:textId="0D749616" w:rsidR="00D97EEA" w:rsidRDefault="008A33BF" w:rsidP="00E56B1E">
      <w:pPr>
        <w:pStyle w:val="Standard"/>
        <w:tabs>
          <w:tab w:val="decimal" w:pos="8222"/>
        </w:tabs>
      </w:pPr>
      <w:r>
        <w:rPr>
          <w:sz w:val="28"/>
          <w:u w:val="none"/>
        </w:rPr>
        <w:t xml:space="preserve">Služby                                       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>4 799 490,- Eur</w:t>
      </w:r>
    </w:p>
    <w:p w14:paraId="1EF9B540" w14:textId="4CAE7BBE" w:rsidR="00D97EEA" w:rsidRDefault="008A33BF" w:rsidP="00E56B1E">
      <w:pPr>
        <w:pStyle w:val="Standard"/>
        <w:tabs>
          <w:tab w:val="decimal" w:pos="8222"/>
        </w:tabs>
      </w:pPr>
      <w:r>
        <w:rPr>
          <w:sz w:val="28"/>
          <w:u w:val="none"/>
        </w:rPr>
        <w:t xml:space="preserve">Osobné náklady                        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>3 583 069,- Eur</w:t>
      </w:r>
    </w:p>
    <w:p w14:paraId="6CAB1803" w14:textId="5CCE193D" w:rsidR="00D97EEA" w:rsidRDefault="008A33BF" w:rsidP="00E56B1E">
      <w:pPr>
        <w:pStyle w:val="Standard"/>
        <w:tabs>
          <w:tab w:val="decimal" w:pos="8222"/>
        </w:tabs>
      </w:pPr>
      <w:r>
        <w:rPr>
          <w:sz w:val="28"/>
          <w:u w:val="none"/>
        </w:rPr>
        <w:t xml:space="preserve">Dane a poplatky                             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>52 225,- Eur</w:t>
      </w:r>
    </w:p>
    <w:p w14:paraId="7AC51B08" w14:textId="69AB249B" w:rsidR="00D97EEA" w:rsidRDefault="008A33BF" w:rsidP="00E56B1E">
      <w:pPr>
        <w:pStyle w:val="Standard"/>
        <w:tabs>
          <w:tab w:val="decimal" w:pos="8222"/>
        </w:tabs>
      </w:pPr>
      <w:proofErr w:type="spellStart"/>
      <w:r>
        <w:rPr>
          <w:sz w:val="28"/>
          <w:u w:val="none"/>
        </w:rPr>
        <w:t>Zost</w:t>
      </w:r>
      <w:proofErr w:type="spellEnd"/>
      <w:r>
        <w:rPr>
          <w:sz w:val="28"/>
          <w:u w:val="none"/>
        </w:rPr>
        <w:t xml:space="preserve">. cena predaného HM       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 xml:space="preserve"> 2 619 475,- Eur</w:t>
      </w:r>
    </w:p>
    <w:p w14:paraId="76AAEA21" w14:textId="65A83A47" w:rsidR="00D97EEA" w:rsidRDefault="008A33BF" w:rsidP="00E56B1E">
      <w:pPr>
        <w:pStyle w:val="Standard"/>
        <w:tabs>
          <w:tab w:val="decimal" w:pos="8222"/>
        </w:tabs>
      </w:pPr>
      <w:r>
        <w:rPr>
          <w:sz w:val="28"/>
          <w:u w:val="none"/>
        </w:rPr>
        <w:t xml:space="preserve">Odpisy HIM,NIM                        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>590 573,- Eur</w:t>
      </w:r>
    </w:p>
    <w:p w14:paraId="15E4E74E" w14:textId="01D0AC2F" w:rsidR="00D97EEA" w:rsidRDefault="008A33BF" w:rsidP="00E56B1E">
      <w:pPr>
        <w:pStyle w:val="Standard"/>
        <w:tabs>
          <w:tab w:val="decimal" w:pos="8222"/>
        </w:tabs>
      </w:pPr>
      <w:r>
        <w:rPr>
          <w:sz w:val="28"/>
          <w:u w:val="none"/>
        </w:rPr>
        <w:t xml:space="preserve">Ostatné </w:t>
      </w:r>
      <w:proofErr w:type="spellStart"/>
      <w:r>
        <w:rPr>
          <w:sz w:val="28"/>
          <w:u w:val="none"/>
        </w:rPr>
        <w:t>prev</w:t>
      </w:r>
      <w:proofErr w:type="spellEnd"/>
      <w:r>
        <w:rPr>
          <w:sz w:val="28"/>
          <w:u w:val="none"/>
        </w:rPr>
        <w:t xml:space="preserve">. Náklady                                                            </w:t>
      </w:r>
      <w:r w:rsidR="00E56B1E">
        <w:rPr>
          <w:sz w:val="28"/>
          <w:u w:val="none"/>
        </w:rPr>
        <w:tab/>
      </w:r>
      <w:r>
        <w:rPr>
          <w:sz w:val="28"/>
          <w:u w:val="none"/>
        </w:rPr>
        <w:t xml:space="preserve"> 829 572,- Eur</w:t>
      </w:r>
    </w:p>
    <w:p w14:paraId="098A63CC" w14:textId="77777777" w:rsidR="00D97EEA" w:rsidRDefault="008A33BF">
      <w:pPr>
        <w:pStyle w:val="Standard"/>
        <w:tabs>
          <w:tab w:val="left" w:pos="7513"/>
          <w:tab w:val="decimal" w:pos="8222"/>
        </w:tabs>
        <w:rPr>
          <w:sz w:val="28"/>
          <w:u w:val="none"/>
        </w:rPr>
      </w:pPr>
      <w:r>
        <w:rPr>
          <w:sz w:val="28"/>
          <w:u w:val="none"/>
        </w:rPr>
        <w:t xml:space="preserve">                       </w:t>
      </w:r>
    </w:p>
    <w:p w14:paraId="1D232F07" w14:textId="77777777" w:rsidR="00D97EEA" w:rsidRDefault="008A33BF">
      <w:pPr>
        <w:pStyle w:val="Standard"/>
        <w:tabs>
          <w:tab w:val="decimal" w:pos="8222"/>
        </w:tabs>
      </w:pPr>
      <w:r>
        <w:rPr>
          <w:bCs/>
          <w:sz w:val="28"/>
          <w:u w:val="none"/>
        </w:rPr>
        <w:t>Všetky náklady súvisia so zabezpečovaním kúpeľnej starostlivosti.</w:t>
      </w:r>
    </w:p>
    <w:p w14:paraId="69CFCF92" w14:textId="77777777" w:rsidR="00D97EEA" w:rsidRDefault="00D97EEA">
      <w:pPr>
        <w:pStyle w:val="Standard"/>
        <w:rPr>
          <w:bCs/>
          <w:sz w:val="28"/>
          <w:u w:val="none"/>
        </w:rPr>
      </w:pPr>
    </w:p>
    <w:p w14:paraId="645AFE6F" w14:textId="77777777" w:rsidR="00D97EEA" w:rsidRDefault="00D97EEA">
      <w:pPr>
        <w:pStyle w:val="Standard"/>
        <w:rPr>
          <w:bCs/>
          <w:sz w:val="28"/>
          <w:u w:val="none"/>
        </w:rPr>
      </w:pPr>
    </w:p>
    <w:p w14:paraId="11DFE5D5" w14:textId="77777777" w:rsidR="00D97EEA" w:rsidRDefault="008A33BF">
      <w:pPr>
        <w:pStyle w:val="Standard"/>
        <w:keepNext/>
        <w:keepLines/>
      </w:pPr>
      <w:r>
        <w:rPr>
          <w:b/>
          <w:sz w:val="28"/>
          <w:u w:val="none"/>
        </w:rPr>
        <w:t xml:space="preserve"> Vývoj  zamestnanosti a miezd</w:t>
      </w:r>
    </w:p>
    <w:p w14:paraId="5580D95F" w14:textId="77777777" w:rsidR="00D97EEA" w:rsidRDefault="00D97EEA">
      <w:pPr>
        <w:pStyle w:val="Standard"/>
        <w:keepNext/>
        <w:keepLines/>
        <w:rPr>
          <w:b/>
          <w:sz w:val="28"/>
          <w:u w:val="none"/>
        </w:rPr>
      </w:pPr>
    </w:p>
    <w:p w14:paraId="4B1FE5CE" w14:textId="77777777" w:rsidR="00D97EEA" w:rsidRDefault="008A33BF">
      <w:pPr>
        <w:pStyle w:val="Nadpis3"/>
        <w:keepLines/>
        <w:pBdr>
          <w:bottom w:val="single" w:sz="8" w:space="2" w:color="000000"/>
        </w:pBdr>
        <w:tabs>
          <w:tab w:val="left" w:pos="3544"/>
        </w:tabs>
        <w:jc w:val="both"/>
      </w:pPr>
      <w:r>
        <w:t>Počet zamestnancov k 31.12. 2019                                                   253</w:t>
      </w:r>
    </w:p>
    <w:p w14:paraId="21BFF6F0" w14:textId="77777777" w:rsidR="00D97EEA" w:rsidRDefault="00D97EEA">
      <w:pPr>
        <w:pStyle w:val="Zkladntext31"/>
        <w:ind w:firstLine="1418"/>
        <w:jc w:val="both"/>
      </w:pPr>
    </w:p>
    <w:p w14:paraId="5C712CA1" w14:textId="77777777" w:rsidR="00D97EEA" w:rsidRDefault="008A33BF">
      <w:pPr>
        <w:pStyle w:val="Zkladntext31"/>
        <w:ind w:firstLine="708"/>
        <w:jc w:val="both"/>
      </w:pPr>
      <w:r>
        <w:t>Z celkového počtu pracovníkov k 31.12.2019 bolo 41 zdravotníckych  pracovníkov, v tom 2 lekári, 21 THP, 95 stravovacia prevádzka, 73 ubytovacia prevádzka a 23  pracovníkov vedľajších  a pomocných prevádzok. Z celkového počtu zamestnancov je 181 žien.</w:t>
      </w:r>
    </w:p>
    <w:p w14:paraId="7CC9F55A" w14:textId="77777777" w:rsidR="00D97EEA" w:rsidRDefault="008A33BF">
      <w:pPr>
        <w:pStyle w:val="Standard"/>
        <w:rPr>
          <w:u w:val="none"/>
        </w:rPr>
      </w:pPr>
      <w:r>
        <w:rPr>
          <w:u w:val="none"/>
        </w:rPr>
        <w:t xml:space="preserve"> </w:t>
      </w:r>
    </w:p>
    <w:p w14:paraId="6AD667DE" w14:textId="77777777" w:rsidR="00D97EEA" w:rsidRDefault="00D97EEA">
      <w:pPr>
        <w:pStyle w:val="Nadpis3"/>
        <w:tabs>
          <w:tab w:val="left" w:pos="3544"/>
        </w:tabs>
        <w:jc w:val="both"/>
      </w:pPr>
    </w:p>
    <w:p w14:paraId="3E5B9853" w14:textId="77777777" w:rsidR="00D97EEA" w:rsidRDefault="008A33BF">
      <w:pPr>
        <w:pStyle w:val="Nadpis3"/>
        <w:tabs>
          <w:tab w:val="left" w:pos="3544"/>
        </w:tabs>
        <w:jc w:val="both"/>
      </w:pPr>
      <w:r>
        <w:t xml:space="preserve">Priemerná mesačná mzda v roku 2019       887,69 Eur    </w:t>
      </w:r>
    </w:p>
    <w:p w14:paraId="5AEF788D" w14:textId="77777777" w:rsidR="00D97EEA" w:rsidRDefault="008A33BF">
      <w:pPr>
        <w:pStyle w:val="Standard"/>
      </w:pPr>
      <w:r>
        <w:rPr>
          <w:b/>
          <w:u w:val="none"/>
        </w:rPr>
        <w:t>___________________________________________________________________________</w:t>
      </w:r>
    </w:p>
    <w:p w14:paraId="2FF08F3E" w14:textId="77777777" w:rsidR="00D97EEA" w:rsidRDefault="00D97EEA">
      <w:pPr>
        <w:pStyle w:val="Standard"/>
        <w:rPr>
          <w:b/>
          <w:sz w:val="28"/>
          <w:u w:val="none"/>
        </w:rPr>
      </w:pPr>
    </w:p>
    <w:p w14:paraId="3AB40515" w14:textId="77777777" w:rsidR="00D97EEA" w:rsidRDefault="008A33BF">
      <w:pPr>
        <w:pStyle w:val="Standard"/>
        <w:rPr>
          <w:sz w:val="28"/>
          <w:u w:val="none"/>
        </w:rPr>
      </w:pPr>
      <w:r>
        <w:rPr>
          <w:sz w:val="28"/>
          <w:u w:val="none"/>
        </w:rPr>
        <w:t xml:space="preserve">                                     </w:t>
      </w:r>
    </w:p>
    <w:p w14:paraId="2733BC04" w14:textId="77777777" w:rsidR="00D97EEA" w:rsidRDefault="008A33BF">
      <w:pPr>
        <w:pStyle w:val="Nadpis4"/>
      </w:pPr>
      <w:r>
        <w:rPr>
          <w:sz w:val="28"/>
        </w:rPr>
        <w:t xml:space="preserve"> Tvorba a použitie zdrojov</w:t>
      </w:r>
    </w:p>
    <w:p w14:paraId="06C0A093" w14:textId="77777777" w:rsidR="00D97EEA" w:rsidRDefault="00D97EEA">
      <w:pPr>
        <w:pStyle w:val="Nadpis5"/>
        <w:rPr>
          <w:sz w:val="28"/>
        </w:rPr>
      </w:pPr>
    </w:p>
    <w:p w14:paraId="26DCE6F2" w14:textId="77777777" w:rsidR="00D97EEA" w:rsidRDefault="008A33BF">
      <w:pPr>
        <w:pStyle w:val="Nadpis3"/>
        <w:tabs>
          <w:tab w:val="left" w:pos="3544"/>
        </w:tabs>
        <w:jc w:val="both"/>
      </w:pPr>
      <w:r>
        <w:t>Odvody do ŠR</w:t>
      </w:r>
    </w:p>
    <w:p w14:paraId="03948698" w14:textId="77777777" w:rsidR="00D97EEA" w:rsidRDefault="008A33BF">
      <w:pPr>
        <w:pStyle w:val="Standard"/>
      </w:pPr>
      <w:r>
        <w:rPr>
          <w:b/>
          <w:u w:val="none"/>
        </w:rPr>
        <w:t>___________________________________________________________________________</w:t>
      </w:r>
    </w:p>
    <w:p w14:paraId="73FC1CEE" w14:textId="77777777" w:rsidR="00D97EEA" w:rsidRDefault="00D97EEA">
      <w:pPr>
        <w:pStyle w:val="Standard"/>
        <w:pBdr>
          <w:bottom w:val="single" w:sz="4" w:space="9" w:color="000000"/>
        </w:pBdr>
        <w:rPr>
          <w:b/>
          <w:sz w:val="28"/>
          <w:u w:val="none"/>
        </w:rPr>
      </w:pPr>
    </w:p>
    <w:p w14:paraId="29EEBAA4" w14:textId="77777777" w:rsidR="00D97EEA" w:rsidRDefault="008A33BF">
      <w:pPr>
        <w:pStyle w:val="Standard"/>
        <w:pBdr>
          <w:bottom w:val="single" w:sz="4" w:space="9" w:color="000000"/>
        </w:pBdr>
      </w:pPr>
      <w:r>
        <w:rPr>
          <w:sz w:val="28"/>
          <w:u w:val="none"/>
        </w:rPr>
        <w:t>Odvod                                             Predpis                                           Skutočnosť</w:t>
      </w:r>
    </w:p>
    <w:p w14:paraId="467AF9DF" w14:textId="77777777" w:rsidR="00D97EEA" w:rsidRDefault="00D97EEA">
      <w:pPr>
        <w:pStyle w:val="Standard"/>
        <w:rPr>
          <w:sz w:val="28"/>
          <w:u w:val="none"/>
        </w:rPr>
      </w:pPr>
    </w:p>
    <w:p w14:paraId="76D0C71C" w14:textId="77777777" w:rsidR="00D97EEA" w:rsidRDefault="008A33BF">
      <w:pPr>
        <w:pStyle w:val="Standard"/>
        <w:tabs>
          <w:tab w:val="decimal" w:pos="4678"/>
          <w:tab w:val="decimal" w:pos="8222"/>
        </w:tabs>
        <w:jc w:val="both"/>
      </w:pPr>
      <w:r>
        <w:rPr>
          <w:sz w:val="28"/>
          <w:u w:val="none"/>
        </w:rPr>
        <w:t xml:space="preserve">Daň z príjmu                                358 397,48 Eur                          358 397,48 Eur                              </w:t>
      </w:r>
    </w:p>
    <w:p w14:paraId="42737AFA" w14:textId="77777777" w:rsidR="00D97EEA" w:rsidRDefault="008A33BF">
      <w:pPr>
        <w:pStyle w:val="Standard"/>
        <w:tabs>
          <w:tab w:val="decimal" w:pos="4678"/>
          <w:tab w:val="decimal" w:pos="8222"/>
        </w:tabs>
        <w:jc w:val="both"/>
      </w:pPr>
      <w:r>
        <w:rPr>
          <w:sz w:val="28"/>
          <w:u w:val="none"/>
        </w:rPr>
        <w:t xml:space="preserve">Daň z nehnuteľnosti                 </w:t>
      </w:r>
      <w:r>
        <w:rPr>
          <w:sz w:val="28"/>
          <w:u w:val="none"/>
        </w:rPr>
        <w:tab/>
        <w:t>31 764,40 Eur                           31 764,40 Eur</w:t>
      </w:r>
    </w:p>
    <w:p w14:paraId="6341A1C2" w14:textId="77777777" w:rsidR="00D97EEA" w:rsidRDefault="008A33BF">
      <w:pPr>
        <w:pStyle w:val="Standard"/>
        <w:tabs>
          <w:tab w:val="decimal" w:pos="4678"/>
          <w:tab w:val="decimal" w:pos="8222"/>
        </w:tabs>
        <w:jc w:val="both"/>
      </w:pPr>
      <w:r>
        <w:rPr>
          <w:sz w:val="28"/>
          <w:u w:val="none"/>
        </w:rPr>
        <w:t>Cestná daň                                        5 439,10 Eur                             5 439,10 Eur</w:t>
      </w:r>
    </w:p>
    <w:p w14:paraId="67E7809E" w14:textId="77777777" w:rsidR="00D97EEA" w:rsidRDefault="008A33BF">
      <w:pPr>
        <w:pStyle w:val="Standard"/>
        <w:tabs>
          <w:tab w:val="decimal" w:pos="4678"/>
          <w:tab w:val="decimal" w:pos="8222"/>
        </w:tabs>
        <w:jc w:val="both"/>
      </w:pPr>
      <w:r>
        <w:rPr>
          <w:sz w:val="28"/>
          <w:u w:val="none"/>
        </w:rPr>
        <w:t xml:space="preserve">DPH                                              483 414,88 Eur                         483 414,88 Eur                             </w:t>
      </w:r>
    </w:p>
    <w:p w14:paraId="373E11E1" w14:textId="77777777" w:rsidR="00D97EEA" w:rsidRDefault="00D97EEA">
      <w:pPr>
        <w:pStyle w:val="Nadpis3"/>
        <w:tabs>
          <w:tab w:val="left" w:pos="3544"/>
        </w:tabs>
        <w:jc w:val="both"/>
      </w:pPr>
    </w:p>
    <w:p w14:paraId="6340AE77" w14:textId="77777777" w:rsidR="00D97EEA" w:rsidRDefault="00D97EEA">
      <w:pPr>
        <w:pStyle w:val="Standard"/>
        <w:tabs>
          <w:tab w:val="left" w:pos="3544"/>
        </w:tabs>
        <w:jc w:val="both"/>
      </w:pPr>
    </w:p>
    <w:p w14:paraId="4372013E" w14:textId="77777777" w:rsidR="00D97EEA" w:rsidRDefault="008A33BF">
      <w:pPr>
        <w:pStyle w:val="Nadpis3"/>
        <w:tabs>
          <w:tab w:val="left" w:pos="3544"/>
        </w:tabs>
        <w:jc w:val="both"/>
      </w:pPr>
      <w:r>
        <w:lastRenderedPageBreak/>
        <w:t>Hospodárenie  s energiou, palivami a pohonnými hmotami</w:t>
      </w:r>
    </w:p>
    <w:p w14:paraId="07A68497" w14:textId="77777777" w:rsidR="00D97EEA" w:rsidRDefault="008A33BF">
      <w:pPr>
        <w:pStyle w:val="Standard"/>
      </w:pPr>
      <w:r>
        <w:rPr>
          <w:b/>
          <w:u w:val="none"/>
        </w:rPr>
        <w:t>___________________________________________________________________________</w:t>
      </w:r>
    </w:p>
    <w:p w14:paraId="1A3938E6" w14:textId="77777777" w:rsidR="00D97EEA" w:rsidRDefault="00D97EEA">
      <w:pPr>
        <w:pStyle w:val="Standard"/>
        <w:rPr>
          <w:b/>
          <w:u w:val="none"/>
        </w:rPr>
      </w:pPr>
    </w:p>
    <w:p w14:paraId="20489132" w14:textId="1253A79A" w:rsidR="00D97EEA" w:rsidRDefault="008A33BF">
      <w:pPr>
        <w:pStyle w:val="Zkladntext31"/>
        <w:ind w:firstLine="708"/>
        <w:jc w:val="both"/>
      </w:pPr>
      <w:r>
        <w:t xml:space="preserve">Slovenské liečebné kúpele Rajecké Teplice a.s. v roku 2019 spotrebovali menej elektrickej energie oproti roku 2018 o   – 131 300 </w:t>
      </w:r>
      <w:r w:rsidR="009A3A06">
        <w:t>kWh.</w:t>
      </w:r>
      <w:r>
        <w:t xml:space="preserve">   </w:t>
      </w:r>
    </w:p>
    <w:p w14:paraId="1AF6E323" w14:textId="77777777" w:rsidR="00D97EEA" w:rsidRDefault="00D97EEA">
      <w:pPr>
        <w:pStyle w:val="Zkladntext31"/>
        <w:jc w:val="both"/>
      </w:pPr>
    </w:p>
    <w:p w14:paraId="0C74837E" w14:textId="2E517126" w:rsidR="00D97EEA" w:rsidRDefault="008A33BF">
      <w:pPr>
        <w:pStyle w:val="Zkladntext31"/>
        <w:ind w:firstLine="708"/>
        <w:jc w:val="both"/>
      </w:pPr>
      <w:r>
        <w:t>V spotrebe plynných palív bola spotreba vyššia v roku 2019   o  + 675 m3 ako v roku 2018</w:t>
      </w:r>
      <w:r w:rsidR="009A3A06">
        <w:t>.</w:t>
      </w:r>
    </w:p>
    <w:p w14:paraId="6CE54114" w14:textId="77777777" w:rsidR="00D97EEA" w:rsidRDefault="00D97EEA">
      <w:pPr>
        <w:pStyle w:val="Zkladntext31"/>
        <w:jc w:val="both"/>
      </w:pPr>
    </w:p>
    <w:p w14:paraId="31FE80F8" w14:textId="77777777" w:rsidR="00D97EEA" w:rsidRDefault="00D97EEA">
      <w:pPr>
        <w:pStyle w:val="Standard"/>
        <w:rPr>
          <w:sz w:val="28"/>
          <w:u w:val="none"/>
        </w:rPr>
      </w:pPr>
    </w:p>
    <w:p w14:paraId="0BA688BB" w14:textId="77777777" w:rsidR="00D97EEA" w:rsidRDefault="00D97EEA">
      <w:pPr>
        <w:pStyle w:val="Standard"/>
        <w:rPr>
          <w:sz w:val="28"/>
          <w:u w:val="none"/>
        </w:rPr>
      </w:pPr>
    </w:p>
    <w:p w14:paraId="0ED83139" w14:textId="77777777" w:rsidR="00D97EEA" w:rsidRDefault="008A33BF">
      <w:pPr>
        <w:pStyle w:val="Nadpis3"/>
        <w:tabs>
          <w:tab w:val="left" w:pos="3544"/>
        </w:tabs>
      </w:pPr>
      <w:r>
        <w:t xml:space="preserve">Druh  energie                   2018                          2019                 Rozdiel        </w:t>
      </w:r>
    </w:p>
    <w:p w14:paraId="16E50F88" w14:textId="26F7FA8D" w:rsidR="00D97EEA" w:rsidRDefault="008A33BF">
      <w:pPr>
        <w:pStyle w:val="Nadpis3"/>
        <w:tabs>
          <w:tab w:val="left" w:pos="3544"/>
        </w:tabs>
        <w:jc w:val="both"/>
      </w:pPr>
      <w:r>
        <w:rPr>
          <w:b w:val="0"/>
        </w:rPr>
        <w:t xml:space="preserve">                                       </w:t>
      </w:r>
      <w:r>
        <w:rPr>
          <w:b w:val="0"/>
          <w:sz w:val="22"/>
          <w:szCs w:val="22"/>
        </w:rPr>
        <w:t>v </w:t>
      </w:r>
      <w:r w:rsidR="009A3A06">
        <w:rPr>
          <w:b w:val="0"/>
          <w:sz w:val="22"/>
          <w:szCs w:val="22"/>
        </w:rPr>
        <w:t>kWh</w:t>
      </w:r>
      <w:r>
        <w:rPr>
          <w:b w:val="0"/>
          <w:sz w:val="22"/>
          <w:szCs w:val="22"/>
        </w:rPr>
        <w:t>, t, m3                   v </w:t>
      </w:r>
      <w:r w:rsidR="009A3A06">
        <w:rPr>
          <w:b w:val="0"/>
          <w:sz w:val="22"/>
          <w:szCs w:val="22"/>
        </w:rPr>
        <w:t>kWh</w:t>
      </w:r>
      <w:r>
        <w:rPr>
          <w:b w:val="0"/>
          <w:sz w:val="22"/>
          <w:szCs w:val="22"/>
        </w:rPr>
        <w:t>, t, m3                     v </w:t>
      </w:r>
      <w:r w:rsidR="009A3A06">
        <w:rPr>
          <w:b w:val="0"/>
          <w:sz w:val="22"/>
          <w:szCs w:val="22"/>
        </w:rPr>
        <w:t>kWh</w:t>
      </w:r>
      <w:r>
        <w:rPr>
          <w:b w:val="0"/>
          <w:sz w:val="22"/>
          <w:szCs w:val="22"/>
        </w:rPr>
        <w:t>, t, m3</w:t>
      </w:r>
    </w:p>
    <w:p w14:paraId="6C91943E" w14:textId="77777777" w:rsidR="00D97EEA" w:rsidRDefault="008A33BF">
      <w:pPr>
        <w:pStyle w:val="Standard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>__________________________________________________________________________________</w:t>
      </w:r>
    </w:p>
    <w:p w14:paraId="27F10570" w14:textId="77777777" w:rsidR="00D97EEA" w:rsidRDefault="008A33BF">
      <w:pPr>
        <w:pStyle w:val="Standard"/>
        <w:tabs>
          <w:tab w:val="decimal" w:pos="4253"/>
          <w:tab w:val="decimal" w:pos="6663"/>
          <w:tab w:val="decimal" w:pos="8647"/>
        </w:tabs>
        <w:jc w:val="both"/>
      </w:pPr>
      <w:r>
        <w:rPr>
          <w:sz w:val="28"/>
          <w:u w:val="none"/>
        </w:rPr>
        <w:br/>
        <w:t xml:space="preserve">Elektrická energia          3 662 139                   3 530 839           -  131 300                                </w:t>
      </w:r>
    </w:p>
    <w:p w14:paraId="646A575A" w14:textId="77777777" w:rsidR="00D97EEA" w:rsidRDefault="008A33BF">
      <w:pPr>
        <w:pStyle w:val="Standard"/>
        <w:pBdr>
          <w:bottom w:val="single" w:sz="4" w:space="1" w:color="000000"/>
        </w:pBdr>
        <w:tabs>
          <w:tab w:val="decimal" w:pos="4253"/>
          <w:tab w:val="decimal" w:pos="6663"/>
          <w:tab w:val="decimal" w:pos="8647"/>
        </w:tabs>
        <w:rPr>
          <w:sz w:val="28"/>
          <w:u w:val="none"/>
        </w:rPr>
      </w:pPr>
      <w:r>
        <w:rPr>
          <w:sz w:val="28"/>
          <w:u w:val="none"/>
        </w:rPr>
        <w:t xml:space="preserve">             </w:t>
      </w:r>
    </w:p>
    <w:p w14:paraId="5EA60457" w14:textId="77777777" w:rsidR="00D97EEA" w:rsidRDefault="008A33BF">
      <w:pPr>
        <w:pStyle w:val="Standard"/>
        <w:tabs>
          <w:tab w:val="decimal" w:pos="4253"/>
          <w:tab w:val="decimal" w:pos="6663"/>
          <w:tab w:val="decimal" w:pos="8647"/>
        </w:tabs>
        <w:jc w:val="both"/>
      </w:pPr>
      <w:r>
        <w:rPr>
          <w:sz w:val="28"/>
          <w:u w:val="none"/>
        </w:rPr>
        <w:t xml:space="preserve">Zemný plyn                       852 614                      853 289           +        675       </w:t>
      </w:r>
    </w:p>
    <w:p w14:paraId="220165FC" w14:textId="77777777" w:rsidR="00D97EEA" w:rsidRDefault="00D97EEA">
      <w:pPr>
        <w:pStyle w:val="Standard"/>
        <w:pBdr>
          <w:bottom w:val="single" w:sz="4" w:space="1" w:color="000000"/>
        </w:pBdr>
        <w:tabs>
          <w:tab w:val="decimal" w:pos="4253"/>
          <w:tab w:val="decimal" w:pos="6663"/>
          <w:tab w:val="decimal" w:pos="8647"/>
        </w:tabs>
        <w:jc w:val="both"/>
        <w:rPr>
          <w:sz w:val="28"/>
          <w:u w:val="none"/>
        </w:rPr>
      </w:pPr>
    </w:p>
    <w:p w14:paraId="2AB22900" w14:textId="77777777" w:rsidR="00D97EEA" w:rsidRDefault="008A33BF">
      <w:pPr>
        <w:pStyle w:val="Standard"/>
        <w:tabs>
          <w:tab w:val="decimal" w:pos="4253"/>
          <w:tab w:val="decimal" w:pos="6663"/>
          <w:tab w:val="decimal" w:pos="8647"/>
        </w:tabs>
        <w:jc w:val="both"/>
        <w:rPr>
          <w:sz w:val="28"/>
          <w:u w:val="none"/>
        </w:rPr>
      </w:pPr>
      <w:r>
        <w:rPr>
          <w:sz w:val="28"/>
          <w:u w:val="none"/>
        </w:rPr>
        <w:t>Voda:</w:t>
      </w:r>
    </w:p>
    <w:p w14:paraId="0FDB9E2C" w14:textId="7D281787" w:rsidR="00D97EEA" w:rsidRDefault="008A33BF">
      <w:pPr>
        <w:pStyle w:val="Standard"/>
        <w:tabs>
          <w:tab w:val="decimal" w:pos="4253"/>
          <w:tab w:val="decimal" w:pos="6663"/>
          <w:tab w:val="decimal" w:pos="8647"/>
        </w:tabs>
        <w:jc w:val="both"/>
      </w:pPr>
      <w:r>
        <w:rPr>
          <w:sz w:val="28"/>
          <w:u w:val="none"/>
        </w:rPr>
        <w:t xml:space="preserve">z ver. </w:t>
      </w:r>
      <w:r w:rsidR="009A3A06">
        <w:rPr>
          <w:sz w:val="28"/>
          <w:u w:val="none"/>
        </w:rPr>
        <w:t>v</w:t>
      </w:r>
      <w:r>
        <w:rPr>
          <w:sz w:val="28"/>
          <w:u w:val="none"/>
        </w:rPr>
        <w:t xml:space="preserve">odovodu                     16 880                       17 172                +     292       </w:t>
      </w:r>
    </w:p>
    <w:p w14:paraId="774FC829" w14:textId="68ADDFAB" w:rsidR="00D97EEA" w:rsidRDefault="008A33BF">
      <w:pPr>
        <w:pStyle w:val="Standard"/>
        <w:pBdr>
          <w:bottom w:val="single" w:sz="4" w:space="1" w:color="000000"/>
        </w:pBdr>
        <w:tabs>
          <w:tab w:val="decimal" w:pos="4253"/>
          <w:tab w:val="decimal" w:pos="6663"/>
          <w:tab w:val="decimal" w:pos="8647"/>
        </w:tabs>
        <w:jc w:val="both"/>
      </w:pPr>
      <w:r>
        <w:rPr>
          <w:sz w:val="28"/>
          <w:u w:val="none"/>
        </w:rPr>
        <w:t>z </w:t>
      </w:r>
      <w:proofErr w:type="spellStart"/>
      <w:r>
        <w:rPr>
          <w:sz w:val="28"/>
          <w:u w:val="none"/>
        </w:rPr>
        <w:t>vl</w:t>
      </w:r>
      <w:proofErr w:type="spellEnd"/>
      <w:r>
        <w:rPr>
          <w:sz w:val="28"/>
          <w:u w:val="none"/>
        </w:rPr>
        <w:t xml:space="preserve">. </w:t>
      </w:r>
      <w:r w:rsidR="009A3A06">
        <w:rPr>
          <w:sz w:val="28"/>
          <w:u w:val="none"/>
        </w:rPr>
        <w:t>z</w:t>
      </w:r>
      <w:r>
        <w:rPr>
          <w:sz w:val="28"/>
          <w:u w:val="none"/>
        </w:rPr>
        <w:t xml:space="preserve">drojov                         208 969                     244 514               + 35 545      </w:t>
      </w:r>
    </w:p>
    <w:p w14:paraId="4ABEC65A" w14:textId="77777777" w:rsidR="00D97EEA" w:rsidRDefault="00D97EEA">
      <w:pPr>
        <w:pStyle w:val="Standard"/>
        <w:pBdr>
          <w:bottom w:val="single" w:sz="4" w:space="1" w:color="000000"/>
        </w:pBdr>
        <w:jc w:val="both"/>
        <w:rPr>
          <w:sz w:val="28"/>
          <w:u w:val="none"/>
        </w:rPr>
      </w:pPr>
    </w:p>
    <w:p w14:paraId="13CC5579" w14:textId="77777777" w:rsidR="00D97EEA" w:rsidRDefault="008A33BF">
      <w:pPr>
        <w:pStyle w:val="Standard"/>
        <w:pBdr>
          <w:bottom w:val="single" w:sz="4" w:space="1" w:color="000000"/>
        </w:pBdr>
        <w:jc w:val="both"/>
        <w:rPr>
          <w:sz w:val="28"/>
          <w:u w:val="none"/>
        </w:rPr>
      </w:pPr>
      <w:r>
        <w:rPr>
          <w:sz w:val="28"/>
          <w:u w:val="none"/>
        </w:rPr>
        <w:t xml:space="preserve">                                          </w:t>
      </w:r>
    </w:p>
    <w:p w14:paraId="20F7B037" w14:textId="77777777" w:rsidR="00D97EEA" w:rsidRDefault="00D97EEA">
      <w:pPr>
        <w:pStyle w:val="Standard"/>
        <w:rPr>
          <w:sz w:val="28"/>
          <w:u w:val="none"/>
        </w:rPr>
      </w:pPr>
    </w:p>
    <w:p w14:paraId="592FFCBB" w14:textId="77777777" w:rsidR="00D97EEA" w:rsidRDefault="008A33BF">
      <w:pPr>
        <w:pStyle w:val="Nadpis3"/>
        <w:tabs>
          <w:tab w:val="left" w:pos="3544"/>
        </w:tabs>
        <w:jc w:val="both"/>
      </w:pPr>
      <w:r>
        <w:t>Autodoprava</w:t>
      </w:r>
    </w:p>
    <w:p w14:paraId="20FF681A" w14:textId="77777777" w:rsidR="00D97EEA" w:rsidRDefault="008A33BF">
      <w:pPr>
        <w:pStyle w:val="Standard"/>
      </w:pPr>
      <w:r>
        <w:rPr>
          <w:b/>
          <w:sz w:val="28"/>
          <w:u w:val="none"/>
        </w:rPr>
        <w:t>________________________________________________________________</w:t>
      </w:r>
    </w:p>
    <w:p w14:paraId="014982F1" w14:textId="77777777" w:rsidR="00D97EEA" w:rsidRDefault="00D97EEA">
      <w:pPr>
        <w:pStyle w:val="Zkladntext31"/>
        <w:ind w:firstLine="1418"/>
        <w:jc w:val="both"/>
        <w:rPr>
          <w:b/>
        </w:rPr>
      </w:pPr>
    </w:p>
    <w:p w14:paraId="7C3114B0" w14:textId="77777777" w:rsidR="00D97EEA" w:rsidRDefault="008A33BF">
      <w:pPr>
        <w:pStyle w:val="Zkladntext31"/>
        <w:ind w:firstLine="708"/>
        <w:jc w:val="both"/>
      </w:pPr>
      <w:r>
        <w:t xml:space="preserve">Pri plnení úloh v oblasti </w:t>
      </w:r>
      <w:proofErr w:type="spellStart"/>
      <w:r>
        <w:t>autoprevádzky</w:t>
      </w:r>
      <w:proofErr w:type="spellEnd"/>
      <w:r>
        <w:t xml:space="preserve"> sa pravidelne mesačne sledovala a vyhodnocovala spotreba pohonných hmôt a olejov za všetky motorové vozidlá a spotrebiče. Čerpanie pohonných hmôt a olejov za všetky motorové vozidlá od 1.1.2019 do 31.12.2019 bolo nasledovné:</w:t>
      </w:r>
    </w:p>
    <w:p w14:paraId="01F3AC89" w14:textId="77777777" w:rsidR="00D97EEA" w:rsidRDefault="00D97EEA">
      <w:pPr>
        <w:pStyle w:val="Zkladntext31"/>
        <w:jc w:val="both"/>
      </w:pPr>
    </w:p>
    <w:p w14:paraId="7C2EC7E0" w14:textId="77777777" w:rsidR="00D97EEA" w:rsidRDefault="008A33BF">
      <w:pPr>
        <w:pStyle w:val="Zkladntext31"/>
        <w:ind w:firstLine="708"/>
        <w:jc w:val="both"/>
      </w:pPr>
      <w:r>
        <w:t>Porovnanie a čerpania roku 2018  a 2019</w:t>
      </w:r>
    </w:p>
    <w:p w14:paraId="29B6E0DA" w14:textId="77777777" w:rsidR="00D97EEA" w:rsidRDefault="00D97EEA">
      <w:pPr>
        <w:pStyle w:val="Zkladntext31"/>
        <w:ind w:firstLine="1418"/>
        <w:jc w:val="both"/>
      </w:pPr>
    </w:p>
    <w:p w14:paraId="67DCDB24" w14:textId="77777777" w:rsidR="00D97EEA" w:rsidRDefault="008A33BF">
      <w:pPr>
        <w:pStyle w:val="Nadpis3"/>
        <w:tabs>
          <w:tab w:val="left" w:pos="3544"/>
        </w:tabs>
      </w:pPr>
      <w:r>
        <w:t xml:space="preserve">Druh  pohonnej hmoty           2018       </w:t>
      </w:r>
      <w:r>
        <w:tab/>
      </w:r>
      <w:r>
        <w:tab/>
        <w:t xml:space="preserve">2019               Rozdiel        </w:t>
      </w:r>
    </w:p>
    <w:p w14:paraId="1ECFED04" w14:textId="77777777" w:rsidR="00D97EEA" w:rsidRDefault="008A33BF">
      <w:pPr>
        <w:pStyle w:val="Nadpis3"/>
        <w:tabs>
          <w:tab w:val="left" w:pos="3544"/>
        </w:tabs>
        <w:jc w:val="both"/>
      </w:pPr>
      <w:r>
        <w:rPr>
          <w:b w:val="0"/>
        </w:rPr>
        <w:t xml:space="preserve">                                             </w:t>
      </w:r>
      <w:r>
        <w:rPr>
          <w:b w:val="0"/>
        </w:rPr>
        <w:tab/>
      </w:r>
      <w:r>
        <w:rPr>
          <w:b w:val="0"/>
          <w:sz w:val="22"/>
          <w:szCs w:val="22"/>
        </w:rPr>
        <w:t xml:space="preserve">v litroch          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>v litroch                   v  litroch</w:t>
      </w:r>
    </w:p>
    <w:p w14:paraId="29C46C60" w14:textId="77777777" w:rsidR="00D97EEA" w:rsidRDefault="008A33BF">
      <w:pPr>
        <w:pStyle w:val="Standard"/>
      </w:pPr>
      <w:r>
        <w:rPr>
          <w:sz w:val="22"/>
          <w:szCs w:val="22"/>
          <w:u w:val="none"/>
        </w:rPr>
        <w:t>__________________________________________________________________________________</w:t>
      </w:r>
    </w:p>
    <w:p w14:paraId="6F7E6202" w14:textId="77777777" w:rsidR="00D97EEA" w:rsidRDefault="008A33BF">
      <w:pPr>
        <w:pStyle w:val="Standard"/>
      </w:pPr>
      <w:r>
        <w:rPr>
          <w:b/>
          <w:bCs/>
          <w:u w:val="none"/>
        </w:rPr>
        <w:t xml:space="preserve">                                                          </w:t>
      </w:r>
    </w:p>
    <w:p w14:paraId="5E82DD56" w14:textId="77777777" w:rsidR="00D97EEA" w:rsidRDefault="008A33BF">
      <w:pPr>
        <w:pStyle w:val="Nadpis2"/>
      </w:pPr>
      <w:r>
        <w:t xml:space="preserve"> BENZÍN                                 16 625,92            14 927,66            - 1 698,26</w:t>
      </w:r>
    </w:p>
    <w:p w14:paraId="5D721AC3" w14:textId="77777777" w:rsidR="00D97EEA" w:rsidRDefault="008A33BF">
      <w:pPr>
        <w:pStyle w:val="Standard"/>
      </w:pPr>
      <w:r>
        <w:rPr>
          <w:sz w:val="28"/>
          <w:u w:val="none"/>
        </w:rPr>
        <w:t xml:space="preserve"> NAFTA                                  33 899,04            33 776,29            -    122,75</w:t>
      </w:r>
    </w:p>
    <w:p w14:paraId="7D79819A" w14:textId="04FD9F65" w:rsidR="00D97EEA" w:rsidRDefault="008A33BF">
      <w:pPr>
        <w:pStyle w:val="Standard"/>
      </w:pPr>
      <w:r>
        <w:rPr>
          <w:sz w:val="28"/>
          <w:u w:val="none"/>
        </w:rPr>
        <w:t xml:space="preserve"> </w:t>
      </w:r>
      <w:r>
        <w:rPr>
          <w:sz w:val="28"/>
        </w:rPr>
        <w:t>OLEJ                                            64,00                    64,00                  -</w:t>
      </w:r>
      <w:r w:rsidR="009A3A06">
        <w:tab/>
      </w:r>
      <w:r w:rsidRPr="009A3A06">
        <w:t xml:space="preserve">            </w:t>
      </w:r>
    </w:p>
    <w:p w14:paraId="396DFE30" w14:textId="77777777" w:rsidR="00D97EEA" w:rsidRDefault="00D97EEA">
      <w:pPr>
        <w:pStyle w:val="Standard"/>
        <w:rPr>
          <w:sz w:val="28"/>
        </w:rPr>
      </w:pPr>
    </w:p>
    <w:p w14:paraId="4BBD3A0C" w14:textId="77777777" w:rsidR="00D97EEA" w:rsidRDefault="008A33BF">
      <w:pPr>
        <w:pStyle w:val="Nadpis4"/>
        <w:rPr>
          <w:sz w:val="28"/>
        </w:rPr>
      </w:pPr>
      <w:r>
        <w:rPr>
          <w:sz w:val="28"/>
        </w:rPr>
        <w:lastRenderedPageBreak/>
        <w:t>Plnenie investičnej činnosti a realizácia údržby</w:t>
      </w:r>
    </w:p>
    <w:p w14:paraId="3568CA8F" w14:textId="77777777" w:rsidR="00D97EEA" w:rsidRDefault="00D97EEA">
      <w:pPr>
        <w:pStyle w:val="Standard"/>
        <w:rPr>
          <w:sz w:val="28"/>
          <w:u w:val="none"/>
        </w:rPr>
      </w:pPr>
    </w:p>
    <w:p w14:paraId="102F8E85" w14:textId="77777777" w:rsidR="00D97EEA" w:rsidRDefault="00D97EEA">
      <w:pPr>
        <w:pStyle w:val="Standard"/>
        <w:rPr>
          <w:sz w:val="28"/>
          <w:u w:val="none"/>
        </w:rPr>
      </w:pPr>
    </w:p>
    <w:p w14:paraId="0B7B2B22" w14:textId="77777777" w:rsidR="00D97EEA" w:rsidRDefault="008A33BF">
      <w:pPr>
        <w:pStyle w:val="Nadpis2"/>
        <w:tabs>
          <w:tab w:val="decimal" w:pos="7797"/>
        </w:tabs>
        <w:jc w:val="both"/>
      </w:pPr>
      <w:r>
        <w:rPr>
          <w:b/>
          <w:bCs/>
        </w:rPr>
        <w:t>Investície                                                                                  744 480,-  Eur</w:t>
      </w:r>
    </w:p>
    <w:p w14:paraId="0F326E47" w14:textId="77777777" w:rsidR="00D97EEA" w:rsidRDefault="008A33BF">
      <w:pPr>
        <w:pStyle w:val="Textbody"/>
      </w:pPr>
      <w:r>
        <w:rPr>
          <w:b/>
          <w:sz w:val="28"/>
        </w:rPr>
        <w:t>________________________________________________________________</w:t>
      </w:r>
    </w:p>
    <w:p w14:paraId="1CBD52BE" w14:textId="77777777" w:rsidR="00D97EEA" w:rsidRDefault="00D97EEA">
      <w:pPr>
        <w:pStyle w:val="Textbody"/>
        <w:rPr>
          <w:b/>
          <w:sz w:val="28"/>
        </w:rPr>
      </w:pPr>
    </w:p>
    <w:p w14:paraId="261BF84D" w14:textId="11D57EB6" w:rsidR="00D97EEA" w:rsidRDefault="008A33BF">
      <w:pPr>
        <w:pStyle w:val="Zkladntext31"/>
        <w:ind w:firstLine="708"/>
        <w:jc w:val="both"/>
      </w:pPr>
      <w:r>
        <w:t xml:space="preserve">Celková investičná činnosť v SLK Rajecké Teplice, a.s. za sledované obdobie  roku 2019 vychádzala z potrieb organizácie a bola zameraná na  nákup  nehmotného  majetku  v hodnote  23 880,- Eur program NORIS a hmotného majetku v hodnote 316 967,- Eur a investičné opravy budovy </w:t>
      </w:r>
      <w:proofErr w:type="spellStart"/>
      <w:r>
        <w:t>Mototranz</w:t>
      </w:r>
      <w:proofErr w:type="spellEnd"/>
      <w:r>
        <w:t xml:space="preserve"> v hodnote 246 963,- Eur, Kúpeľného domu v hodnote 138 798,-Eur, záhrada oplotenie  v hodnote </w:t>
      </w:r>
      <w:r w:rsidR="009D4299">
        <w:t>5</w:t>
      </w:r>
      <w:r>
        <w:t xml:space="preserve"> 272,- Eur,  a nákup pozemku v areáli </w:t>
      </w:r>
      <w:proofErr w:type="spellStart"/>
      <w:r>
        <w:t>Mototranz</w:t>
      </w:r>
      <w:proofErr w:type="spellEnd"/>
      <w:r>
        <w:t xml:space="preserve"> v  hodnote 12 600,- Eur</w:t>
      </w:r>
    </w:p>
    <w:p w14:paraId="1A115B12" w14:textId="77777777" w:rsidR="00D97EEA" w:rsidRDefault="00D97EEA">
      <w:pPr>
        <w:pStyle w:val="Zkladntext31"/>
        <w:jc w:val="both"/>
      </w:pPr>
    </w:p>
    <w:p w14:paraId="26DF84C0" w14:textId="77777777" w:rsidR="00D97EEA" w:rsidRDefault="008A33BF">
      <w:pPr>
        <w:pStyle w:val="Zkladntext31"/>
        <w:ind w:firstLine="708"/>
        <w:jc w:val="both"/>
      </w:pPr>
      <w:r>
        <w:t>Financovanie investičnej činnosti bolo zabezpečené z vlastných zdrojov organizácie. Celkový preinvestovaný finančný objem činil  744 480,- Eur.</w:t>
      </w:r>
    </w:p>
    <w:p w14:paraId="67F490F7" w14:textId="77777777" w:rsidR="00D97EEA" w:rsidRDefault="00D97EEA">
      <w:pPr>
        <w:pStyle w:val="Zkladntext31"/>
        <w:jc w:val="both"/>
      </w:pPr>
    </w:p>
    <w:p w14:paraId="2C6A3E0E" w14:textId="77777777" w:rsidR="00D97EEA" w:rsidRDefault="008A33BF">
      <w:pPr>
        <w:pStyle w:val="Zkladntext31"/>
        <w:ind w:firstLine="708"/>
        <w:jc w:val="both"/>
      </w:pPr>
      <w:r>
        <w:t>V priebehu roka bol realizovaný nákup strojnej techniky a zariadenia NRS pre potreby zabezpečovania plynulej prevádzky.</w:t>
      </w:r>
    </w:p>
    <w:p w14:paraId="02DB6F43" w14:textId="77777777" w:rsidR="00D97EEA" w:rsidRDefault="00D97EEA">
      <w:pPr>
        <w:pStyle w:val="Zkladntext31"/>
        <w:ind w:firstLine="1418"/>
        <w:jc w:val="both"/>
      </w:pPr>
    </w:p>
    <w:p w14:paraId="37481E74" w14:textId="77777777" w:rsidR="00D97EEA" w:rsidRDefault="00D97EEA">
      <w:pPr>
        <w:pStyle w:val="Standard"/>
        <w:rPr>
          <w:b/>
          <w:bCs/>
          <w:u w:val="none"/>
        </w:rPr>
      </w:pPr>
    </w:p>
    <w:p w14:paraId="64C51C10" w14:textId="77777777" w:rsidR="00D97EEA" w:rsidRDefault="008A33BF">
      <w:pPr>
        <w:pStyle w:val="Nadpis2"/>
        <w:tabs>
          <w:tab w:val="decimal" w:pos="7797"/>
        </w:tabs>
        <w:jc w:val="both"/>
      </w:pPr>
      <w:r>
        <w:rPr>
          <w:b/>
          <w:bCs/>
        </w:rPr>
        <w:t xml:space="preserve">Údržba ZF                                                                     </w:t>
      </w:r>
      <w:r>
        <w:rPr>
          <w:b/>
          <w:bCs/>
        </w:rPr>
        <w:tab/>
        <w:t xml:space="preserve"> 402 476,01 Eur</w:t>
      </w:r>
    </w:p>
    <w:p w14:paraId="78D26D12" w14:textId="77777777" w:rsidR="00D97EEA" w:rsidRDefault="008A33BF">
      <w:pPr>
        <w:pStyle w:val="Standard"/>
      </w:pPr>
      <w:r>
        <w:rPr>
          <w:b/>
          <w:sz w:val="28"/>
          <w:u w:val="none"/>
        </w:rPr>
        <w:t>________________________________________________________________</w:t>
      </w:r>
    </w:p>
    <w:p w14:paraId="3BAF54E2" w14:textId="77777777" w:rsidR="00D97EEA" w:rsidRDefault="00D97EEA">
      <w:pPr>
        <w:pStyle w:val="Zkladntext31"/>
        <w:ind w:firstLine="1418"/>
        <w:jc w:val="both"/>
        <w:rPr>
          <w:b/>
        </w:rPr>
      </w:pPr>
    </w:p>
    <w:p w14:paraId="68D4284C" w14:textId="77777777" w:rsidR="00196F6A" w:rsidRDefault="008A33BF">
      <w:pPr>
        <w:pStyle w:val="Zkladntext31"/>
        <w:ind w:firstLine="708"/>
        <w:jc w:val="both"/>
      </w:pPr>
      <w:r>
        <w:t xml:space="preserve">Menovitá údržba ZF bola v roku 2019 na jednotlivých objektoch financovaná výlučne z vlastných zdrojov na ťarchu nákladovej položky organizácie. Finančný objem stavebnej údržby  na budovách ako i opravy strojových zariadení za Slovenské liečebné kúpele Rajecké Teplice a.s.  činil  </w:t>
      </w:r>
    </w:p>
    <w:p w14:paraId="505839FE" w14:textId="45D3C909" w:rsidR="00D97EEA" w:rsidRDefault="008A33BF">
      <w:pPr>
        <w:pStyle w:val="Zkladntext31"/>
        <w:ind w:firstLine="708"/>
        <w:jc w:val="both"/>
      </w:pPr>
      <w:r>
        <w:t>402 476,01 Eur.</w:t>
      </w:r>
    </w:p>
    <w:p w14:paraId="63B5A195" w14:textId="77777777" w:rsidR="00D97EEA" w:rsidRDefault="00D97EEA">
      <w:pPr>
        <w:pStyle w:val="Zkladntext31"/>
        <w:ind w:firstLine="1418"/>
        <w:jc w:val="both"/>
      </w:pPr>
    </w:p>
    <w:p w14:paraId="4A04C8F0" w14:textId="77777777" w:rsidR="00D97EEA" w:rsidRDefault="008A33BF">
      <w:pPr>
        <w:pStyle w:val="Nadpis1"/>
      </w:pPr>
      <w:r>
        <w:t>III. Udalosti osobitného významu</w:t>
      </w:r>
    </w:p>
    <w:p w14:paraId="349D8A09" w14:textId="77777777" w:rsidR="00D97EEA" w:rsidRDefault="008A33BF">
      <w:pPr>
        <w:pStyle w:val="Standard"/>
        <w:ind w:left="150"/>
        <w:rPr>
          <w:b/>
          <w:sz w:val="40"/>
          <w:szCs w:val="40"/>
          <w:u w:val="none"/>
        </w:rPr>
      </w:pPr>
      <w:r>
        <w:rPr>
          <w:b/>
          <w:sz w:val="40"/>
          <w:szCs w:val="40"/>
          <w:u w:val="none"/>
        </w:rPr>
        <w:t xml:space="preserve">    </w:t>
      </w:r>
    </w:p>
    <w:p w14:paraId="4F14F7DB" w14:textId="61FCC139" w:rsidR="00CD5372" w:rsidRDefault="00CD5372" w:rsidP="00CD5372">
      <w:pPr>
        <w:ind w:firstLine="510"/>
        <w:jc w:val="both"/>
        <w:rPr>
          <w:sz w:val="28"/>
          <w:szCs w:val="28"/>
        </w:rPr>
      </w:pPr>
      <w:r>
        <w:rPr>
          <w:sz w:val="28"/>
          <w:szCs w:val="28"/>
        </w:rPr>
        <w:t>Po skončení účtovného obdobia 2019, za ktoré sa vyhotovuje výročná správa, nastali udalosti osobitného významu vyvolané infekčným ochorením COVID-19</w:t>
      </w:r>
      <w:r w:rsidR="00E56B1E">
        <w:rPr>
          <w:sz w:val="28"/>
          <w:szCs w:val="28"/>
        </w:rPr>
        <w:t>, ktorých dôsledky môžu byť okrem iných nasledovné</w:t>
      </w:r>
      <w:r>
        <w:rPr>
          <w:sz w:val="28"/>
          <w:szCs w:val="28"/>
        </w:rPr>
        <w:t>:</w:t>
      </w:r>
    </w:p>
    <w:p w14:paraId="727576BB" w14:textId="77777777" w:rsidR="00CD5372" w:rsidRPr="00D61EE8" w:rsidRDefault="00CD5372" w:rsidP="00CD5372">
      <w:pPr>
        <w:widowControl/>
        <w:numPr>
          <w:ilvl w:val="0"/>
          <w:numId w:val="4"/>
        </w:numPr>
        <w:autoSpaceDN/>
        <w:ind w:left="709" w:hanging="199"/>
        <w:jc w:val="both"/>
        <w:textAlignment w:val="auto"/>
        <w:rPr>
          <w:sz w:val="28"/>
          <w:szCs w:val="28"/>
        </w:rPr>
      </w:pPr>
      <w:r w:rsidRPr="00D61EE8">
        <w:rPr>
          <w:sz w:val="28"/>
          <w:szCs w:val="28"/>
        </w:rPr>
        <w:t xml:space="preserve">možné znehodnotenie finančných a nefinančných aktív z titulu nepriaznivej globálnej ekonomickej situácie, </w:t>
      </w:r>
    </w:p>
    <w:p w14:paraId="1F58CC89" w14:textId="77777777" w:rsidR="00CD5372" w:rsidRPr="00D61EE8" w:rsidRDefault="00CD5372" w:rsidP="00CD5372">
      <w:pPr>
        <w:widowControl/>
        <w:numPr>
          <w:ilvl w:val="0"/>
          <w:numId w:val="4"/>
        </w:numPr>
        <w:autoSpaceDN/>
        <w:ind w:left="709" w:hanging="199"/>
        <w:jc w:val="both"/>
        <w:textAlignment w:val="auto"/>
        <w:rPr>
          <w:sz w:val="28"/>
          <w:szCs w:val="28"/>
        </w:rPr>
      </w:pPr>
      <w:r w:rsidRPr="00D61EE8">
        <w:rPr>
          <w:sz w:val="28"/>
          <w:szCs w:val="28"/>
        </w:rPr>
        <w:t xml:space="preserve">prerušenie dodávateľských vzťahov resp. reťazcov alebo iné narušenie obchodnej činnosti, </w:t>
      </w:r>
    </w:p>
    <w:p w14:paraId="2CAB6D20" w14:textId="77777777" w:rsidR="00CD5372" w:rsidRPr="00D61EE8" w:rsidRDefault="00CD5372" w:rsidP="00CD5372">
      <w:pPr>
        <w:widowControl/>
        <w:numPr>
          <w:ilvl w:val="0"/>
          <w:numId w:val="4"/>
        </w:numPr>
        <w:autoSpaceDN/>
        <w:ind w:left="709" w:hanging="199"/>
        <w:jc w:val="both"/>
        <w:textAlignment w:val="auto"/>
        <w:rPr>
          <w:sz w:val="28"/>
          <w:szCs w:val="28"/>
        </w:rPr>
      </w:pPr>
      <w:r w:rsidRPr="00D61EE8">
        <w:rPr>
          <w:sz w:val="28"/>
          <w:szCs w:val="28"/>
        </w:rPr>
        <w:t xml:space="preserve">prerušenie budúcich peňažných tokov a dopad na likviditu a finančnú situáciu spoločnosti, </w:t>
      </w:r>
    </w:p>
    <w:p w14:paraId="478637CC" w14:textId="77777777" w:rsidR="00CD5372" w:rsidRPr="00D61EE8" w:rsidRDefault="00CD5372" w:rsidP="00CD5372">
      <w:pPr>
        <w:widowControl/>
        <w:numPr>
          <w:ilvl w:val="0"/>
          <w:numId w:val="4"/>
        </w:numPr>
        <w:autoSpaceDN/>
        <w:ind w:left="709" w:hanging="199"/>
        <w:jc w:val="both"/>
        <w:textAlignment w:val="auto"/>
        <w:rPr>
          <w:sz w:val="28"/>
          <w:szCs w:val="28"/>
        </w:rPr>
      </w:pPr>
      <w:r>
        <w:rPr>
          <w:sz w:val="28"/>
          <w:szCs w:val="28"/>
        </w:rPr>
        <w:t xml:space="preserve">neobnovenie </w:t>
      </w:r>
      <w:r w:rsidRPr="00D61EE8">
        <w:rPr>
          <w:sz w:val="28"/>
          <w:szCs w:val="28"/>
        </w:rPr>
        <w:t xml:space="preserve">úverov alebo </w:t>
      </w:r>
      <w:r>
        <w:rPr>
          <w:sz w:val="28"/>
          <w:szCs w:val="28"/>
        </w:rPr>
        <w:t xml:space="preserve">negatívne </w:t>
      </w:r>
      <w:r w:rsidRPr="00D61EE8">
        <w:rPr>
          <w:sz w:val="28"/>
          <w:szCs w:val="28"/>
        </w:rPr>
        <w:t xml:space="preserve">zmeny v podmienkach </w:t>
      </w:r>
      <w:r>
        <w:rPr>
          <w:sz w:val="28"/>
          <w:szCs w:val="28"/>
        </w:rPr>
        <w:t xml:space="preserve">nových </w:t>
      </w:r>
      <w:r w:rsidRPr="00D61EE8">
        <w:rPr>
          <w:sz w:val="28"/>
          <w:szCs w:val="28"/>
        </w:rPr>
        <w:t xml:space="preserve">úverov, </w:t>
      </w:r>
    </w:p>
    <w:p w14:paraId="0317586B" w14:textId="77777777" w:rsidR="00CD5372" w:rsidRPr="00D61EE8" w:rsidRDefault="00CD5372" w:rsidP="00CD5372">
      <w:pPr>
        <w:widowControl/>
        <w:numPr>
          <w:ilvl w:val="0"/>
          <w:numId w:val="4"/>
        </w:numPr>
        <w:autoSpaceDN/>
        <w:ind w:left="709" w:hanging="199"/>
        <w:jc w:val="both"/>
        <w:textAlignment w:val="auto"/>
        <w:rPr>
          <w:sz w:val="28"/>
          <w:szCs w:val="28"/>
        </w:rPr>
      </w:pPr>
      <w:r w:rsidRPr="00D61EE8">
        <w:rPr>
          <w:sz w:val="28"/>
          <w:szCs w:val="28"/>
        </w:rPr>
        <w:lastRenderedPageBreak/>
        <w:t xml:space="preserve">porušenie zmluvných ustanovení, </w:t>
      </w:r>
    </w:p>
    <w:p w14:paraId="31A7A30A" w14:textId="77777777" w:rsidR="00CD5372" w:rsidRPr="00D61EE8" w:rsidRDefault="00CD5372" w:rsidP="00CD5372">
      <w:pPr>
        <w:widowControl/>
        <w:numPr>
          <w:ilvl w:val="0"/>
          <w:numId w:val="4"/>
        </w:numPr>
        <w:autoSpaceDN/>
        <w:ind w:left="709" w:hanging="199"/>
        <w:jc w:val="both"/>
        <w:textAlignment w:val="auto"/>
        <w:rPr>
          <w:sz w:val="28"/>
          <w:szCs w:val="28"/>
        </w:rPr>
      </w:pPr>
      <w:r w:rsidRPr="00D61EE8">
        <w:rPr>
          <w:sz w:val="28"/>
          <w:szCs w:val="28"/>
        </w:rPr>
        <w:t xml:space="preserve">možné zvýšenie zadlženosti, </w:t>
      </w:r>
    </w:p>
    <w:p w14:paraId="072689E2" w14:textId="77777777" w:rsidR="00CD5372" w:rsidRDefault="00CD5372" w:rsidP="00CD5372">
      <w:pPr>
        <w:widowControl/>
        <w:numPr>
          <w:ilvl w:val="0"/>
          <w:numId w:val="4"/>
        </w:numPr>
        <w:autoSpaceDN/>
        <w:ind w:left="709" w:hanging="199"/>
        <w:jc w:val="both"/>
        <w:textAlignment w:val="auto"/>
        <w:rPr>
          <w:sz w:val="28"/>
          <w:szCs w:val="28"/>
        </w:rPr>
      </w:pPr>
      <w:r w:rsidRPr="00D61EE8">
        <w:rPr>
          <w:sz w:val="28"/>
          <w:szCs w:val="28"/>
        </w:rPr>
        <w:t>pozastavenie alebo ukončenie obchodných zmlúv, či v prípade ich ukončenia alebo pozastavenia plnenia predstavujú záťaž pre spoločnosť</w:t>
      </w:r>
      <w:r>
        <w:rPr>
          <w:sz w:val="28"/>
          <w:szCs w:val="28"/>
        </w:rPr>
        <w:t>,</w:t>
      </w:r>
    </w:p>
    <w:p w14:paraId="6C846603" w14:textId="77777777" w:rsidR="00CD5372" w:rsidRDefault="00CD5372" w:rsidP="00CD5372">
      <w:pPr>
        <w:widowControl/>
        <w:numPr>
          <w:ilvl w:val="0"/>
          <w:numId w:val="4"/>
        </w:numPr>
        <w:autoSpaceDN/>
        <w:ind w:left="709" w:hanging="199"/>
        <w:jc w:val="both"/>
        <w:textAlignment w:val="auto"/>
        <w:rPr>
          <w:sz w:val="28"/>
          <w:szCs w:val="28"/>
        </w:rPr>
      </w:pPr>
      <w:r>
        <w:rPr>
          <w:sz w:val="28"/>
          <w:szCs w:val="28"/>
        </w:rPr>
        <w:t>nedostatok kvalifikovanej pracovnej sily,</w:t>
      </w:r>
    </w:p>
    <w:p w14:paraId="2E4A62CC" w14:textId="77777777" w:rsidR="00CD5372" w:rsidRDefault="00CD5372" w:rsidP="00CD5372">
      <w:pPr>
        <w:widowControl/>
        <w:numPr>
          <w:ilvl w:val="0"/>
          <w:numId w:val="4"/>
        </w:numPr>
        <w:autoSpaceDN/>
        <w:ind w:left="709" w:hanging="199"/>
        <w:jc w:val="both"/>
        <w:textAlignment w:val="auto"/>
        <w:rPr>
          <w:sz w:val="28"/>
          <w:szCs w:val="28"/>
        </w:rPr>
      </w:pPr>
      <w:r>
        <w:rPr>
          <w:sz w:val="28"/>
          <w:szCs w:val="28"/>
        </w:rPr>
        <w:t>zníženie dostupnosti služieb poskytovaných spoločnosťou z dôvodu obmedzenia cezhraničného a vnútroštátneho pohybu,</w:t>
      </w:r>
    </w:p>
    <w:p w14:paraId="76BD008D" w14:textId="77777777" w:rsidR="00CD5372" w:rsidRDefault="00CD5372" w:rsidP="00CD5372">
      <w:pPr>
        <w:widowControl/>
        <w:numPr>
          <w:ilvl w:val="0"/>
          <w:numId w:val="4"/>
        </w:numPr>
        <w:autoSpaceDN/>
        <w:ind w:left="709" w:hanging="199"/>
        <w:jc w:val="both"/>
        <w:textAlignment w:val="auto"/>
        <w:rPr>
          <w:sz w:val="28"/>
          <w:szCs w:val="28"/>
        </w:rPr>
      </w:pPr>
      <w:r>
        <w:rPr>
          <w:sz w:val="28"/>
          <w:szCs w:val="28"/>
        </w:rPr>
        <w:t>obmedzenie dostupnosti služieb poskytovaných spoločnosťou z dôvodu nariadení orgánov oprávnených prerušiť/obmedziť poskytovať služby, resp. nariadiť poskytovanie iných služieb,</w:t>
      </w:r>
    </w:p>
    <w:p w14:paraId="4BCB1643" w14:textId="1CC32347" w:rsidR="00CD5372" w:rsidRDefault="00CD5372" w:rsidP="00CD5372">
      <w:pPr>
        <w:widowControl/>
        <w:numPr>
          <w:ilvl w:val="0"/>
          <w:numId w:val="4"/>
        </w:numPr>
        <w:autoSpaceDN/>
        <w:ind w:left="709" w:hanging="199"/>
        <w:jc w:val="both"/>
        <w:textAlignment w:val="auto"/>
        <w:rPr>
          <w:sz w:val="28"/>
          <w:szCs w:val="28"/>
        </w:rPr>
      </w:pPr>
      <w:r>
        <w:rPr>
          <w:sz w:val="28"/>
          <w:szCs w:val="28"/>
        </w:rPr>
        <w:t xml:space="preserve">stornovanie/posunutie termínu plnenia objednaných služieb zo strany odberateľov. </w:t>
      </w:r>
    </w:p>
    <w:p w14:paraId="4921D7B0" w14:textId="77777777" w:rsidR="00CD5372" w:rsidRPr="00D61EE8" w:rsidRDefault="00CD5372" w:rsidP="00CD5372">
      <w:pPr>
        <w:ind w:left="709"/>
        <w:jc w:val="both"/>
        <w:rPr>
          <w:sz w:val="28"/>
          <w:szCs w:val="28"/>
        </w:rPr>
      </w:pPr>
    </w:p>
    <w:p w14:paraId="325C627D" w14:textId="77777777" w:rsidR="00CD5372" w:rsidRDefault="00CD5372" w:rsidP="00CD5372">
      <w:pPr>
        <w:ind w:left="150"/>
      </w:pPr>
      <w:r>
        <w:rPr>
          <w:sz w:val="28"/>
          <w:szCs w:val="28"/>
        </w:rPr>
        <w:t>Spoločnosť nemá organizačnú zložku v zahraničí</w:t>
      </w:r>
    </w:p>
    <w:p w14:paraId="7475783F" w14:textId="1D3B304D" w:rsidR="00D97EEA" w:rsidRDefault="00D97EEA" w:rsidP="00CD5372">
      <w:pPr>
        <w:pStyle w:val="Standard"/>
        <w:ind w:left="150"/>
        <w:jc w:val="both"/>
        <w:rPr>
          <w:sz w:val="28"/>
          <w:szCs w:val="28"/>
          <w:u w:val="none"/>
        </w:rPr>
      </w:pPr>
    </w:p>
    <w:p w14:paraId="0AD13FD9" w14:textId="77777777" w:rsidR="00D97EEA" w:rsidRDefault="008A33BF">
      <w:pPr>
        <w:pStyle w:val="Nadpis1"/>
      </w:pPr>
      <w:r>
        <w:t>IV.  Predpokladaný budúci vývoj spoločnosti</w:t>
      </w:r>
    </w:p>
    <w:p w14:paraId="188B152B" w14:textId="77777777" w:rsidR="00D97EEA" w:rsidRDefault="00D97EEA">
      <w:pPr>
        <w:pStyle w:val="Standard"/>
      </w:pPr>
    </w:p>
    <w:p w14:paraId="2AB7C1FA" w14:textId="77777777" w:rsidR="00D97EEA" w:rsidRDefault="00D97EEA">
      <w:pPr>
        <w:pStyle w:val="Nadpis4"/>
        <w:rPr>
          <w:b w:val="0"/>
          <w:sz w:val="28"/>
          <w:szCs w:val="28"/>
        </w:rPr>
      </w:pPr>
    </w:p>
    <w:p w14:paraId="669965DD" w14:textId="77777777" w:rsidR="00D97EEA" w:rsidRDefault="008A33BF">
      <w:pPr>
        <w:pStyle w:val="Nadpis4"/>
        <w:ind w:firstLine="567"/>
        <w:jc w:val="both"/>
      </w:pPr>
      <w:r>
        <w:rPr>
          <w:b w:val="0"/>
          <w:sz w:val="28"/>
          <w:szCs w:val="28"/>
        </w:rPr>
        <w:t xml:space="preserve">Slovenské liečebné kúpele Rajecké Teplice, a.s. do budúceho roku 2020 </w:t>
      </w:r>
      <w:bookmarkStart w:id="0" w:name="_Hlk509929754"/>
      <w:r>
        <w:rPr>
          <w:b w:val="0"/>
          <w:sz w:val="28"/>
          <w:szCs w:val="28"/>
        </w:rPr>
        <w:t>predpokladajú zisk vo výške  150 000,- Eur. Predpokladané výnosy v roku 2020 budú  8 500 000,- Eur a celkové náklady 8 350 000,- Eur</w:t>
      </w:r>
      <w:bookmarkEnd w:id="0"/>
      <w:r>
        <w:rPr>
          <w:b w:val="0"/>
          <w:sz w:val="28"/>
          <w:szCs w:val="28"/>
        </w:rPr>
        <w:t>.</w:t>
      </w:r>
    </w:p>
    <w:p w14:paraId="25E5CB85" w14:textId="77777777" w:rsidR="00D97EEA" w:rsidRDefault="00D97EEA">
      <w:pPr>
        <w:pStyle w:val="Standard"/>
        <w:rPr>
          <w:b/>
          <w:sz w:val="28"/>
          <w:szCs w:val="28"/>
        </w:rPr>
      </w:pPr>
    </w:p>
    <w:p w14:paraId="7BBD66EF" w14:textId="7C935B71" w:rsidR="00D97EEA" w:rsidRDefault="008A33BF">
      <w:pPr>
        <w:pStyle w:val="Zkladntext31"/>
        <w:ind w:firstLine="567"/>
        <w:jc w:val="both"/>
      </w:pPr>
      <w:r>
        <w:t xml:space="preserve">Zníženie výnosov je predpokladaný v dôsledku aktuálnej mimoriadnej situácie, ktorá bola vyvolaná </w:t>
      </w:r>
      <w:r w:rsidR="00CD5372">
        <w:t>ochorením</w:t>
      </w:r>
      <w:r>
        <w:t xml:space="preserve"> COVID-19 od 13.3.2020, ako aj zavedené vládne opatrenia.</w:t>
      </w:r>
    </w:p>
    <w:p w14:paraId="2C22D2D1" w14:textId="77777777" w:rsidR="00D97EEA" w:rsidRDefault="00D97EEA">
      <w:pPr>
        <w:pStyle w:val="Zkladntext31"/>
        <w:jc w:val="both"/>
      </w:pPr>
    </w:p>
    <w:p w14:paraId="4EFE564B" w14:textId="77777777" w:rsidR="00D97EEA" w:rsidRDefault="008A33BF">
      <w:pPr>
        <w:pStyle w:val="Zkladntext31"/>
        <w:ind w:firstLine="567"/>
        <w:jc w:val="both"/>
      </w:pPr>
      <w:r>
        <w:t>V investičnej sfére budú potrebné finančné prostriedky na údržbu budov a opravy investičného majetku.</w:t>
      </w:r>
    </w:p>
    <w:p w14:paraId="0E416832" w14:textId="77777777" w:rsidR="00D97EEA" w:rsidRDefault="00D97EEA">
      <w:pPr>
        <w:pStyle w:val="Zkladntext31"/>
        <w:ind w:firstLine="1418"/>
        <w:jc w:val="both"/>
      </w:pPr>
    </w:p>
    <w:p w14:paraId="7E46FDAF" w14:textId="77777777" w:rsidR="00D97EEA" w:rsidRDefault="008A33BF">
      <w:pPr>
        <w:pStyle w:val="Nadpis1"/>
      </w:pPr>
      <w:r>
        <w:t>V. Náklady na činnosť v oblasti výskumu a vývoja</w:t>
      </w:r>
    </w:p>
    <w:p w14:paraId="047F1345" w14:textId="77777777" w:rsidR="00D97EEA" w:rsidRDefault="00D97EEA">
      <w:pPr>
        <w:pStyle w:val="Zkladntext31"/>
        <w:ind w:firstLine="1418"/>
        <w:jc w:val="both"/>
      </w:pPr>
    </w:p>
    <w:p w14:paraId="1A12F8BD" w14:textId="77777777" w:rsidR="00D97EEA" w:rsidRDefault="00D97EEA">
      <w:pPr>
        <w:pStyle w:val="Zkladntext31"/>
        <w:ind w:firstLine="1418"/>
        <w:jc w:val="both"/>
      </w:pPr>
    </w:p>
    <w:p w14:paraId="64DD26C0" w14:textId="77777777" w:rsidR="00D97EEA" w:rsidRDefault="008A33BF">
      <w:pPr>
        <w:pStyle w:val="Zkladntext31"/>
        <w:ind w:firstLine="708"/>
        <w:jc w:val="both"/>
      </w:pPr>
      <w:r>
        <w:t>Spoločnosť nemá v zahraničí organizačnú zložku a výdavky na činnosť v oblasti  výskumu a vývoja sa nerealizujú.</w:t>
      </w:r>
    </w:p>
    <w:p w14:paraId="13248784" w14:textId="77777777" w:rsidR="00D97EEA" w:rsidRDefault="00D97EEA">
      <w:pPr>
        <w:pStyle w:val="Zkladntext31"/>
        <w:ind w:firstLine="1418"/>
        <w:jc w:val="both"/>
      </w:pPr>
    </w:p>
    <w:p w14:paraId="7B6F9EC7" w14:textId="77777777" w:rsidR="00D97EEA" w:rsidRDefault="00D97EEA">
      <w:pPr>
        <w:pStyle w:val="Zkladntext31"/>
        <w:ind w:firstLine="1418"/>
        <w:jc w:val="both"/>
      </w:pPr>
    </w:p>
    <w:p w14:paraId="042B319B" w14:textId="77777777" w:rsidR="00D97EEA" w:rsidRDefault="008A33BF">
      <w:pPr>
        <w:pStyle w:val="Nadpis1"/>
      </w:pPr>
      <w:r>
        <w:t>VI. Nadobudnutie vlastných akcií</w:t>
      </w:r>
    </w:p>
    <w:p w14:paraId="081ABDC9" w14:textId="77777777" w:rsidR="00D97EEA" w:rsidRDefault="00D97EEA">
      <w:pPr>
        <w:pStyle w:val="Zkladntext31"/>
        <w:ind w:firstLine="1418"/>
        <w:jc w:val="both"/>
      </w:pPr>
    </w:p>
    <w:p w14:paraId="04EF7D86" w14:textId="77777777" w:rsidR="00D97EEA" w:rsidRDefault="008A33BF">
      <w:pPr>
        <w:pStyle w:val="Standard"/>
        <w:ind w:firstLine="708"/>
      </w:pPr>
      <w:r>
        <w:rPr>
          <w:sz w:val="28"/>
          <w:szCs w:val="28"/>
          <w:u w:val="none"/>
        </w:rPr>
        <w:t>Spoločnosť  v roku 2019 nenadobudla vlastné akcie</w:t>
      </w:r>
    </w:p>
    <w:p w14:paraId="72AF2550" w14:textId="77777777" w:rsidR="00D97EEA" w:rsidRDefault="00D97EEA">
      <w:pPr>
        <w:pStyle w:val="Standard"/>
        <w:rPr>
          <w:sz w:val="28"/>
          <w:szCs w:val="28"/>
          <w:u w:val="none"/>
        </w:rPr>
      </w:pPr>
    </w:p>
    <w:p w14:paraId="443771A3" w14:textId="77777777" w:rsidR="00D97EEA" w:rsidRDefault="008A33BF">
      <w:pPr>
        <w:pStyle w:val="Nadpis1"/>
      </w:pPr>
      <w:r>
        <w:lastRenderedPageBreak/>
        <w:t>VII. Návrh na rozdelenie hospodárskeho výsledku</w:t>
      </w:r>
    </w:p>
    <w:p w14:paraId="1E0F528F" w14:textId="77777777" w:rsidR="00D97EEA" w:rsidRDefault="00D97EEA">
      <w:pPr>
        <w:pStyle w:val="Standard"/>
        <w:rPr>
          <w:b/>
          <w:sz w:val="40"/>
          <w:szCs w:val="40"/>
          <w:u w:val="none"/>
        </w:rPr>
      </w:pPr>
    </w:p>
    <w:p w14:paraId="4CDEF158" w14:textId="77777777" w:rsidR="00D97EEA" w:rsidRDefault="008A33BF">
      <w:pPr>
        <w:pStyle w:val="Standard"/>
      </w:pPr>
      <w:r>
        <w:rPr>
          <w:sz w:val="28"/>
          <w:szCs w:val="28"/>
          <w:u w:val="none"/>
        </w:rPr>
        <w:t>Spoločnosť v roku 2019 dosiahla zisk po zdanení vo výške</w:t>
      </w:r>
    </w:p>
    <w:p w14:paraId="1FDD9C0E" w14:textId="77777777" w:rsidR="00D97EEA" w:rsidRDefault="008A33BF">
      <w:pPr>
        <w:pStyle w:val="Standard"/>
      </w:pPr>
      <w:r>
        <w:rPr>
          <w:sz w:val="28"/>
          <w:szCs w:val="28"/>
          <w:u w:val="none"/>
        </w:rPr>
        <w:t xml:space="preserve">                                                                                             1 405 897,40  Eur</w:t>
      </w:r>
    </w:p>
    <w:p w14:paraId="13B88BD2" w14:textId="77777777" w:rsidR="00D97EEA" w:rsidRDefault="008A33BF">
      <w:pPr>
        <w:pStyle w:val="Standard"/>
      </w:pPr>
      <w:r>
        <w:rPr>
          <w:sz w:val="28"/>
          <w:szCs w:val="28"/>
          <w:u w:val="none"/>
        </w:rPr>
        <w:t>Navrhuje tento zisk rozdeliť nasledovne:</w:t>
      </w:r>
    </w:p>
    <w:p w14:paraId="29D8BCC0" w14:textId="77777777" w:rsidR="00D97EEA" w:rsidRDefault="008A33BF">
      <w:pPr>
        <w:pStyle w:val="Standard"/>
        <w:numPr>
          <w:ilvl w:val="0"/>
          <w:numId w:val="2"/>
        </w:numPr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Prídel do rezervného fondu spoločnosti vo výške</w:t>
      </w:r>
    </w:p>
    <w:p w14:paraId="7ACDD3D5" w14:textId="77777777" w:rsidR="00D97EEA" w:rsidRDefault="008A33BF">
      <w:pPr>
        <w:pStyle w:val="Standard"/>
        <w:ind w:left="1478"/>
      </w:pPr>
      <w:r>
        <w:rPr>
          <w:sz w:val="28"/>
          <w:szCs w:val="28"/>
          <w:u w:val="none"/>
        </w:rPr>
        <w:t xml:space="preserve">                                                                           140 589,74 Eur</w:t>
      </w:r>
    </w:p>
    <w:p w14:paraId="45449A86" w14:textId="77777777" w:rsidR="00D97EEA" w:rsidRDefault="008A33BF">
      <w:pPr>
        <w:pStyle w:val="Standard"/>
        <w:numPr>
          <w:ilvl w:val="0"/>
          <w:numId w:val="2"/>
        </w:numPr>
      </w:pPr>
      <w:r>
        <w:rPr>
          <w:sz w:val="28"/>
          <w:szCs w:val="28"/>
          <w:u w:val="none"/>
        </w:rPr>
        <w:t>Prídel do fondu rozvoja spoločnosti</w:t>
      </w:r>
    </w:p>
    <w:p w14:paraId="73E8E22A" w14:textId="77777777" w:rsidR="00D97EEA" w:rsidRDefault="008A33BF">
      <w:pPr>
        <w:pStyle w:val="Standard"/>
        <w:ind w:left="3128"/>
      </w:pPr>
      <w:r>
        <w:rPr>
          <w:sz w:val="28"/>
          <w:szCs w:val="28"/>
          <w:u w:val="none"/>
        </w:rPr>
        <w:t xml:space="preserve">                                                1 265 307,66  Eur</w:t>
      </w:r>
    </w:p>
    <w:p w14:paraId="48395D25" w14:textId="77777777" w:rsidR="00D97EEA" w:rsidRDefault="00D97EEA">
      <w:pPr>
        <w:pStyle w:val="Standard"/>
        <w:rPr>
          <w:sz w:val="28"/>
          <w:szCs w:val="28"/>
          <w:u w:val="none"/>
        </w:rPr>
      </w:pPr>
    </w:p>
    <w:p w14:paraId="5BB71FE5" w14:textId="77777777" w:rsidR="00D97EEA" w:rsidRDefault="00D97EEA">
      <w:pPr>
        <w:pStyle w:val="Standard"/>
        <w:rPr>
          <w:sz w:val="28"/>
          <w:szCs w:val="28"/>
          <w:u w:val="none"/>
        </w:rPr>
      </w:pPr>
    </w:p>
    <w:p w14:paraId="1B4F6AA9" w14:textId="77777777" w:rsidR="00D97EEA" w:rsidRDefault="00D97EEA">
      <w:pPr>
        <w:pStyle w:val="Standard"/>
        <w:rPr>
          <w:sz w:val="28"/>
          <w:szCs w:val="28"/>
          <w:u w:val="none"/>
        </w:rPr>
      </w:pPr>
    </w:p>
    <w:p w14:paraId="50BBA066" w14:textId="77777777" w:rsidR="00D97EEA" w:rsidRDefault="00D97EEA">
      <w:pPr>
        <w:pStyle w:val="Standard"/>
        <w:rPr>
          <w:sz w:val="28"/>
          <w:szCs w:val="28"/>
          <w:u w:val="none"/>
        </w:rPr>
      </w:pPr>
    </w:p>
    <w:p w14:paraId="49053C13" w14:textId="1B1D15A3" w:rsidR="00D97EEA" w:rsidRDefault="008A33BF">
      <w:pPr>
        <w:pStyle w:val="Standard"/>
      </w:pPr>
      <w:r>
        <w:rPr>
          <w:sz w:val="28"/>
          <w:u w:val="none"/>
        </w:rPr>
        <w:t xml:space="preserve">V Rajeckých Tepliciach  </w:t>
      </w:r>
      <w:r w:rsidR="00196F6A">
        <w:rPr>
          <w:sz w:val="28"/>
          <w:u w:val="none"/>
        </w:rPr>
        <w:t>3. septembra 2020</w:t>
      </w:r>
    </w:p>
    <w:sectPr w:rsidR="00D97EEA">
      <w:headerReference w:type="default" r:id="rId8"/>
      <w:footerReference w:type="default" r:id="rId9"/>
      <w:pgSz w:w="11906" w:h="16838"/>
      <w:pgMar w:top="1417" w:right="1417" w:bottom="1417" w:left="1417" w:header="720" w:footer="7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A87D74" w14:textId="77777777" w:rsidR="00C65A94" w:rsidRDefault="00C65A94">
      <w:r>
        <w:separator/>
      </w:r>
    </w:p>
  </w:endnote>
  <w:endnote w:type="continuationSeparator" w:id="0">
    <w:p w14:paraId="39B0D547" w14:textId="77777777" w:rsidR="00C65A94" w:rsidRDefault="00C65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, Mangal">
    <w:charset w:val="00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1DA876" w14:textId="77777777" w:rsidR="009A1123" w:rsidRDefault="00C65A94">
    <w:pPr>
      <w:pStyle w:val="Pta"/>
      <w:spacing w:line="276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BDE4EE" w14:textId="77777777" w:rsidR="00C65A94" w:rsidRDefault="00C65A94">
      <w:r>
        <w:rPr>
          <w:color w:val="000000"/>
        </w:rPr>
        <w:separator/>
      </w:r>
    </w:p>
  </w:footnote>
  <w:footnote w:type="continuationSeparator" w:id="0">
    <w:p w14:paraId="0B18D20A" w14:textId="77777777" w:rsidR="00C65A94" w:rsidRDefault="00C65A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DCF88B" w14:textId="77777777" w:rsidR="009A1123" w:rsidRDefault="008A33BF">
    <w:pPr>
      <w:pStyle w:val="Pta"/>
      <w:spacing w:line="276" w:lineRule="auto"/>
      <w:jc w:val="center"/>
    </w:pPr>
    <w:r>
      <w:rPr>
        <w:sz w:val="16"/>
        <w:szCs w:val="16"/>
        <w:u w:val="none"/>
      </w:rPr>
      <w:t>Výročná správa 2019</w:t>
    </w:r>
  </w:p>
  <w:p w14:paraId="2F37C909" w14:textId="77777777" w:rsidR="009A1123" w:rsidRDefault="008A33BF">
    <w:pPr>
      <w:pStyle w:val="Hlavika"/>
      <w:jc w:val="center"/>
    </w:pPr>
    <w:r>
      <w:rPr>
        <w:sz w:val="16"/>
        <w:szCs w:val="16"/>
        <w:u w:val="none"/>
      </w:rPr>
      <w:t>Slovensk</w:t>
    </w:r>
    <w:r>
      <w:rPr>
        <w:rStyle w:val="slostrany"/>
        <w:sz w:val="16"/>
        <w:szCs w:val="16"/>
        <w:u w:val="none"/>
      </w:rPr>
      <w:t>é liečebné kúpele Rajeck</w:t>
    </w:r>
    <w:r>
      <w:rPr>
        <w:sz w:val="16"/>
        <w:szCs w:val="16"/>
        <w:u w:val="none"/>
      </w:rPr>
      <w:t>é Teplice, a.s.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006B37"/>
    <w:multiLevelType w:val="multilevel"/>
    <w:tmpl w:val="D3CCE0B6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1" w15:restartNumberingAfterBreak="0">
    <w:nsid w:val="27C90225"/>
    <w:multiLevelType w:val="multilevel"/>
    <w:tmpl w:val="EFBCA6C8"/>
    <w:styleLink w:val="WW8Num2"/>
    <w:lvl w:ilvl="0">
      <w:numFmt w:val="bullet"/>
      <w:lvlText w:val="-"/>
      <w:lvlJc w:val="left"/>
      <w:pPr>
        <w:ind w:left="3128" w:hanging="1650"/>
      </w:pPr>
      <w:rPr>
        <w:rFonts w:ascii="Times New Roman" w:hAnsi="Times New Roman" w:cs="Times New Roman"/>
        <w:sz w:val="28"/>
        <w:szCs w:val="2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2A0240DD"/>
    <w:multiLevelType w:val="hybridMultilevel"/>
    <w:tmpl w:val="461CFAFA"/>
    <w:lvl w:ilvl="0" w:tplc="041B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EEA"/>
    <w:rsid w:val="00196F6A"/>
    <w:rsid w:val="001A49D7"/>
    <w:rsid w:val="00264CFB"/>
    <w:rsid w:val="005A5956"/>
    <w:rsid w:val="00602D1E"/>
    <w:rsid w:val="008A33BF"/>
    <w:rsid w:val="009A3A06"/>
    <w:rsid w:val="009D4299"/>
    <w:rsid w:val="00C65A94"/>
    <w:rsid w:val="00CD5372"/>
    <w:rsid w:val="00D97EEA"/>
    <w:rsid w:val="00E56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44C34"/>
  <w15:docId w15:val="{4F5F4407-4CF9-4127-B783-DB6472532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NSimSun" w:hAnsi="Liberation Serif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paragraph" w:styleId="Nadpis1">
    <w:name w:val="heading 1"/>
    <w:basedOn w:val="Standard"/>
    <w:next w:val="Standard"/>
    <w:uiPriority w:val="9"/>
    <w:qFormat/>
    <w:pPr>
      <w:keepNext/>
      <w:outlineLvl w:val="0"/>
    </w:pPr>
    <w:rPr>
      <w:b/>
      <w:sz w:val="40"/>
      <w:u w:val="none"/>
    </w:rPr>
  </w:style>
  <w:style w:type="paragraph" w:styleId="Nadpis2">
    <w:name w:val="heading 2"/>
    <w:basedOn w:val="Standard"/>
    <w:next w:val="Standard"/>
    <w:uiPriority w:val="9"/>
    <w:unhideWhenUsed/>
    <w:qFormat/>
    <w:pPr>
      <w:keepNext/>
      <w:outlineLvl w:val="1"/>
    </w:pPr>
    <w:rPr>
      <w:sz w:val="28"/>
      <w:u w:val="none"/>
    </w:rPr>
  </w:style>
  <w:style w:type="paragraph" w:styleId="Nadpis3">
    <w:name w:val="heading 3"/>
    <w:basedOn w:val="Standard"/>
    <w:next w:val="Standard"/>
    <w:uiPriority w:val="9"/>
    <w:unhideWhenUsed/>
    <w:qFormat/>
    <w:pPr>
      <w:keepNext/>
      <w:outlineLvl w:val="2"/>
    </w:pPr>
    <w:rPr>
      <w:b/>
      <w:sz w:val="28"/>
      <w:u w:val="none"/>
    </w:rPr>
  </w:style>
  <w:style w:type="paragraph" w:styleId="Nadpis4">
    <w:name w:val="heading 4"/>
    <w:basedOn w:val="Standard"/>
    <w:next w:val="Standard"/>
    <w:uiPriority w:val="9"/>
    <w:unhideWhenUsed/>
    <w:qFormat/>
    <w:pPr>
      <w:keepNext/>
      <w:outlineLvl w:val="3"/>
    </w:pPr>
    <w:rPr>
      <w:b/>
      <w:u w:val="none"/>
    </w:rPr>
  </w:style>
  <w:style w:type="paragraph" w:styleId="Nadpis5">
    <w:name w:val="heading 5"/>
    <w:basedOn w:val="Standard"/>
    <w:next w:val="Standard"/>
    <w:uiPriority w:val="9"/>
    <w:unhideWhenUsed/>
    <w:qFormat/>
    <w:pPr>
      <w:keepNext/>
      <w:outlineLvl w:val="4"/>
    </w:pPr>
  </w:style>
  <w:style w:type="paragraph" w:styleId="Nadpis6">
    <w:name w:val="heading 6"/>
    <w:basedOn w:val="Standard"/>
    <w:next w:val="Standard"/>
    <w:uiPriority w:val="9"/>
    <w:semiHidden/>
    <w:unhideWhenUsed/>
    <w:qFormat/>
    <w:pPr>
      <w:keepNext/>
      <w:outlineLvl w:val="5"/>
    </w:pPr>
    <w:rPr>
      <w:b/>
    </w:rPr>
  </w:style>
  <w:style w:type="paragraph" w:styleId="Nadpis7">
    <w:name w:val="heading 7"/>
    <w:basedOn w:val="Standard"/>
    <w:next w:val="Standard"/>
    <w:pPr>
      <w:keepNext/>
      <w:outlineLvl w:val="6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szCs w:val="20"/>
      <w:u w:val="single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Textbody">
    <w:name w:val="Text body"/>
    <w:basedOn w:val="Standard"/>
    <w:rPr>
      <w:u w:val="none"/>
    </w:rPr>
  </w:style>
  <w:style w:type="paragraph" w:styleId="Zoznam">
    <w:name w:val="List"/>
    <w:basedOn w:val="Textbody"/>
    <w:rPr>
      <w:rFonts w:cs="Tahoma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, Mangal"/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Popisok">
    <w:name w:val="Popisok"/>
    <w:basedOn w:val="Standard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Textbodyindent">
    <w:name w:val="Text body indent"/>
    <w:basedOn w:val="Standard"/>
    <w:pPr>
      <w:ind w:left="900"/>
    </w:pPr>
    <w:rPr>
      <w:b/>
      <w:sz w:val="28"/>
      <w:u w:val="none"/>
    </w:r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Zkladntext21">
    <w:name w:val="Základný text 21"/>
    <w:basedOn w:val="Standard"/>
    <w:rPr>
      <w:b/>
      <w:bCs/>
    </w:rPr>
  </w:style>
  <w:style w:type="paragraph" w:customStyle="1" w:styleId="Zkladntext31">
    <w:name w:val="Základný text 31"/>
    <w:basedOn w:val="Standard"/>
    <w:rPr>
      <w:sz w:val="28"/>
      <w:u w:val="none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Contents5">
    <w:name w:val="Contents 5"/>
    <w:basedOn w:val="Standard"/>
    <w:next w:val="Standard"/>
    <w:pPr>
      <w:ind w:left="800"/>
    </w:pPr>
    <w:rPr>
      <w:rFonts w:ascii="Tahoma" w:eastAsia="Tahoma" w:hAnsi="Tahoma" w:cs="Tahoma"/>
      <w:sz w:val="18"/>
      <w:szCs w:val="18"/>
      <w:u w:val="none"/>
    </w:rPr>
  </w:style>
  <w:style w:type="paragraph" w:customStyle="1" w:styleId="truktradokumentu1">
    <w:name w:val="Štruktúra dokumentu1"/>
    <w:basedOn w:val="Standard"/>
    <w:rPr>
      <w:rFonts w:ascii="Tahoma" w:eastAsia="Tahoma" w:hAnsi="Tahoma" w:cs="Tahoma"/>
      <w:sz w:val="16"/>
      <w:szCs w:val="1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ruktradokumentu2">
    <w:name w:val="Štruktúra dokumentu2"/>
    <w:basedOn w:val="Standard"/>
    <w:rPr>
      <w:rFonts w:ascii="Tahoma" w:eastAsia="Tahoma" w:hAnsi="Tahoma" w:cs="Tahoma"/>
      <w:sz w:val="20"/>
    </w:rPr>
  </w:style>
  <w:style w:type="paragraph" w:styleId="Textbubliny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styleId="Hlavikaobsahu">
    <w:name w:val="TOC Heading"/>
    <w:basedOn w:val="Nadpis1"/>
    <w:next w:val="Standard"/>
    <w:pPr>
      <w:keepLines/>
      <w:suppressAutoHyphens w:val="0"/>
      <w:spacing w:before="240" w:line="247" w:lineRule="auto"/>
    </w:pPr>
    <w:rPr>
      <w:rFonts w:ascii="Calibri Light" w:hAnsi="Calibri Light"/>
      <w:b w:val="0"/>
      <w:color w:val="2F5496"/>
      <w:sz w:val="32"/>
      <w:szCs w:val="32"/>
    </w:rPr>
  </w:style>
  <w:style w:type="paragraph" w:customStyle="1" w:styleId="Contents2">
    <w:name w:val="Contents 2"/>
    <w:basedOn w:val="Standard"/>
    <w:next w:val="Standard"/>
    <w:pPr>
      <w:ind w:left="240"/>
    </w:pPr>
  </w:style>
  <w:style w:type="paragraph" w:customStyle="1" w:styleId="Contents1">
    <w:name w:val="Contents 1"/>
    <w:basedOn w:val="Standard"/>
    <w:next w:val="Standard"/>
  </w:style>
  <w:style w:type="paragraph" w:customStyle="1" w:styleId="Contents3">
    <w:name w:val="Contents 3"/>
    <w:basedOn w:val="Standard"/>
    <w:next w:val="Standard"/>
    <w:pPr>
      <w:ind w:left="480"/>
    </w:p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Times New Roman" w:hAnsi="Times New Roman" w:cs="Times New Roman"/>
      <w:sz w:val="28"/>
      <w:szCs w:val="28"/>
    </w:rPr>
  </w:style>
  <w:style w:type="character" w:customStyle="1" w:styleId="WW8Num3z0">
    <w:name w:val="WW8Num3z0"/>
    <w:rPr>
      <w:sz w:val="32"/>
      <w:szCs w:val="32"/>
    </w:rPr>
  </w:style>
  <w:style w:type="character" w:customStyle="1" w:styleId="Predvolenpsmoodseku5">
    <w:name w:val="Predvolené písmo odseku5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Predvolenpsmoodseku4">
    <w:name w:val="Predvolené písmo odseku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Predvolenpsmoodseku3">
    <w:name w:val="Predvolené písmo odseku3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Predvolenpsmoodseku2">
    <w:name w:val="Predvolené písmo odseku2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Char1">
    <w:name w:val="Char1"/>
    <w:rPr>
      <w:sz w:val="24"/>
      <w:u w:val="single"/>
    </w:rPr>
  </w:style>
  <w:style w:type="character" w:customStyle="1" w:styleId="Char">
    <w:name w:val="Char"/>
    <w:rPr>
      <w:rFonts w:ascii="Tahoma" w:eastAsia="Tahoma" w:hAnsi="Tahoma" w:cs="Tahoma"/>
      <w:sz w:val="16"/>
      <w:szCs w:val="16"/>
      <w:u w:val="single"/>
    </w:rPr>
  </w:style>
  <w:style w:type="character" w:customStyle="1" w:styleId="TextbublinyChar">
    <w:name w:val="Text bubliny Char"/>
    <w:rPr>
      <w:rFonts w:ascii="Tahoma" w:eastAsia="Tahoma" w:hAnsi="Tahoma" w:cs="Tahoma"/>
      <w:sz w:val="16"/>
      <w:szCs w:val="16"/>
      <w:u w:val="single"/>
    </w:rPr>
  </w:style>
  <w:style w:type="character" w:customStyle="1" w:styleId="HlavikaChar">
    <w:name w:val="Hlavička Char"/>
    <w:rPr>
      <w:sz w:val="24"/>
      <w:u w:val="single"/>
    </w:rPr>
  </w:style>
  <w:style w:type="character" w:customStyle="1" w:styleId="Internetlink">
    <w:name w:val="Internet link"/>
    <w:rPr>
      <w:color w:val="0563C1"/>
      <w:u w:val="single"/>
    </w:rPr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2516</Words>
  <Characters>14345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16828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Grupacova</dc:creator>
  <cp:lastModifiedBy>uctaren</cp:lastModifiedBy>
  <cp:revision>4</cp:revision>
  <cp:lastPrinted>2020-09-17T08:46:00Z</cp:lastPrinted>
  <dcterms:created xsi:type="dcterms:W3CDTF">2020-09-02T05:51:00Z</dcterms:created>
  <dcterms:modified xsi:type="dcterms:W3CDTF">2020-10-12T08:17:00Z</dcterms:modified>
</cp:coreProperties>
</file>