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C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C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5C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835C5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5C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35C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835C54" w:rsidRPr="00A55E63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so zostaveným odpisovým plánom, daňové a účtovné odpisy sa rovnajú.</w:t>
      </w:r>
    </w:p>
    <w:p w:rsidR="00835C54" w:rsidRPr="00A55E63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835C54" w:rsidRPr="00A55E63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835C54" w:rsidRPr="00A55E63" w:rsidRDefault="00835C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35C5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835C54" w:rsidRPr="00A55E63" w:rsidRDefault="00835C5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výnosov, ktoré by mali výnimočný rozsah alebo výskyt.</w:t>
      </w:r>
    </w:p>
    <w:p w:rsidR="009101AC" w:rsidRPr="00A55E63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9101AC" w:rsidRPr="00A55E63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zabezpečené záväzky z titulu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867373, zabezpečenie je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  <w:r>
        <w:rPr>
          <w:rFonts w:ascii="Arial" w:hAnsi="Arial" w:cs="Arial"/>
          <w:sz w:val="22"/>
          <w:szCs w:val="22"/>
        </w:rPr>
        <w:t xml:space="preserve"> – celková výška záväzku je 1098,85 Eur.</w:t>
      </w:r>
    </w:p>
    <w:p w:rsidR="009101AC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leasingu sú zabezpečené predmetom leasingu a ku koncu roka sú evidované v sume 15 563,75 Eur, z toho dlhodobé 11 338,33 Eur.</w:t>
      </w:r>
    </w:p>
    <w:p w:rsidR="009101AC" w:rsidRPr="00A55E63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9101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101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4 až 7 účtovná jednotka nemá obsahovú náplň.</w:t>
      </w:r>
    </w:p>
    <w:sectPr w:rsidR="00C71636" w:rsidRPr="00A55E63" w:rsidSect="003F1BA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101" w:rsidRDefault="00231101">
      <w:r>
        <w:separator/>
      </w:r>
    </w:p>
  </w:endnote>
  <w:endnote w:type="continuationSeparator" w:id="0">
    <w:p w:rsidR="00231101" w:rsidRDefault="00231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F1BA9">
    <w:pPr>
      <w:spacing w:line="200" w:lineRule="exact"/>
      <w:rPr>
        <w:sz w:val="20"/>
        <w:szCs w:val="20"/>
      </w:rPr>
    </w:pPr>
    <w:r w:rsidRPr="003F1BA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F1B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F1BA9">
                  <w:fldChar w:fldCharType="separate"/>
                </w:r>
                <w:r w:rsidR="009101AC">
                  <w:rPr>
                    <w:rFonts w:cs="Times New Roman"/>
                    <w:noProof/>
                  </w:rPr>
                  <w:t>3</w:t>
                </w:r>
                <w:r w:rsidR="003F1B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101" w:rsidRDefault="00231101">
      <w:r>
        <w:separator/>
      </w:r>
    </w:p>
  </w:footnote>
  <w:footnote w:type="continuationSeparator" w:id="0">
    <w:p w:rsidR="00231101" w:rsidRDefault="00231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C54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C54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31101"/>
    <w:rsid w:val="002401F1"/>
    <w:rsid w:val="002B348B"/>
    <w:rsid w:val="002C12B4"/>
    <w:rsid w:val="002D7E6D"/>
    <w:rsid w:val="003657F5"/>
    <w:rsid w:val="00373635"/>
    <w:rsid w:val="003A5145"/>
    <w:rsid w:val="003D056F"/>
    <w:rsid w:val="003F1BA9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35C54"/>
    <w:rsid w:val="00861175"/>
    <w:rsid w:val="008771A6"/>
    <w:rsid w:val="009101AC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F1BA9"/>
    <w:rPr>
      <w:lang w:val="sk-SK"/>
    </w:rPr>
  </w:style>
  <w:style w:type="paragraph" w:styleId="Nadpis1">
    <w:name w:val="heading 1"/>
    <w:basedOn w:val="Normlny"/>
    <w:uiPriority w:val="1"/>
    <w:qFormat/>
    <w:rsid w:val="003F1BA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B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1BA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1BA9"/>
  </w:style>
  <w:style w:type="paragraph" w:customStyle="1" w:styleId="TableParagraph">
    <w:name w:val="Table Paragraph"/>
    <w:basedOn w:val="Normlny"/>
    <w:uiPriority w:val="1"/>
    <w:qFormat/>
    <w:rsid w:val="003F1BA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2020-10-29T12:06:00Z</dcterms:created>
  <dcterms:modified xsi:type="dcterms:W3CDTF">2020-10-29T12:06:00Z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