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5C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TRYNET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5C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45889821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5C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Francisciho</w:t>
            </w:r>
            <w:proofErr w:type="spellEnd"/>
            <w:r>
              <w:rPr>
                <w:rFonts w:ascii="Arial" w:hAnsi="Arial" w:cs="Arial"/>
              </w:rPr>
              <w:t xml:space="preserve"> 5053/20A,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835C5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5C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35C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35C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835C54" w:rsidRPr="00A55E63" w:rsidRDefault="00835C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835C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so zostaveným odpisovým plánom, daňové a účtovné odpisy sa rovnajú.</w:t>
      </w:r>
    </w:p>
    <w:p w:rsidR="00835C54" w:rsidRPr="00A55E63" w:rsidRDefault="00835C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835C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835C54" w:rsidRPr="00A55E63" w:rsidRDefault="00835C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835C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835C54" w:rsidRPr="00A55E63" w:rsidRDefault="00835C5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835C5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835C54" w:rsidRPr="00A55E63" w:rsidRDefault="00835C5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9101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výnosov, ktoré by mali výnimočný rozsah alebo výskyt.</w:t>
      </w:r>
    </w:p>
    <w:p w:rsidR="009101AC" w:rsidRPr="00A55E63" w:rsidRDefault="009101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101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9101AC" w:rsidRPr="00A55E63" w:rsidRDefault="009101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101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zabezpečené záväzky z titulu zmluvy o </w:t>
      </w:r>
      <w:proofErr w:type="spellStart"/>
      <w:r>
        <w:rPr>
          <w:rFonts w:ascii="Arial" w:hAnsi="Arial" w:cs="Arial"/>
          <w:sz w:val="22"/>
          <w:szCs w:val="22"/>
        </w:rPr>
        <w:t>autokredite</w:t>
      </w:r>
      <w:proofErr w:type="spellEnd"/>
      <w:r>
        <w:rPr>
          <w:rFonts w:ascii="Arial" w:hAnsi="Arial" w:cs="Arial"/>
          <w:sz w:val="22"/>
          <w:szCs w:val="22"/>
        </w:rPr>
        <w:t xml:space="preserve"> č. 867373, zabezpečenie je </w:t>
      </w:r>
      <w:proofErr w:type="spellStart"/>
      <w:r>
        <w:rPr>
          <w:rFonts w:ascii="Arial" w:hAnsi="Arial" w:cs="Arial"/>
          <w:sz w:val="22"/>
          <w:szCs w:val="22"/>
        </w:rPr>
        <w:t>blankozmenkou</w:t>
      </w:r>
      <w:proofErr w:type="spellEnd"/>
      <w:r>
        <w:rPr>
          <w:rFonts w:ascii="Arial" w:hAnsi="Arial" w:cs="Arial"/>
          <w:sz w:val="22"/>
          <w:szCs w:val="22"/>
        </w:rPr>
        <w:t xml:space="preserve"> – celková výška záväzku je 1098,85 Eur.</w:t>
      </w:r>
    </w:p>
    <w:p w:rsidR="009101AC" w:rsidRDefault="009101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leasingu sú zabezpečené predmetom leasingu a ku koncu roka sú evidované v sume 15 563,75 Eur, z toho dlhodobé 11 338,33 Eur.</w:t>
      </w:r>
    </w:p>
    <w:p w:rsidR="009101AC" w:rsidRPr="00A55E63" w:rsidRDefault="009101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9101A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9101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číslo 4 až 7 účtovná jednotka nemá obsahovú náplň.</w:t>
      </w:r>
    </w:p>
    <w:sectPr w:rsidR="00C71636" w:rsidRPr="00A55E63" w:rsidSect="003F1BA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1101" w:rsidRDefault="00231101">
      <w:r>
        <w:separator/>
      </w:r>
    </w:p>
  </w:endnote>
  <w:endnote w:type="continuationSeparator" w:id="0">
    <w:p w:rsidR="00231101" w:rsidRDefault="002311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F1BA9">
    <w:pPr>
      <w:spacing w:line="200" w:lineRule="exact"/>
      <w:rPr>
        <w:sz w:val="20"/>
        <w:szCs w:val="20"/>
      </w:rPr>
    </w:pPr>
    <w:r w:rsidRPr="003F1BA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F1BA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F1BA9">
                  <w:fldChar w:fldCharType="separate"/>
                </w:r>
                <w:r w:rsidR="009101AC">
                  <w:rPr>
                    <w:rFonts w:cs="Times New Roman"/>
                    <w:noProof/>
                  </w:rPr>
                  <w:t>3</w:t>
                </w:r>
                <w:r w:rsidR="003F1BA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1101" w:rsidRDefault="00231101">
      <w:r>
        <w:separator/>
      </w:r>
    </w:p>
  </w:footnote>
  <w:footnote w:type="continuationSeparator" w:id="0">
    <w:p w:rsidR="00231101" w:rsidRDefault="002311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5C54">
      <w:rPr>
        <w:rFonts w:ascii="Arial" w:hAnsi="Arial" w:cs="Arial"/>
        <w:sz w:val="22"/>
        <w:szCs w:val="22"/>
        <w:bdr w:val="single" w:sz="4" w:space="0" w:color="auto"/>
      </w:rPr>
      <w:t>45889821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5C54">
      <w:rPr>
        <w:rFonts w:ascii="Arial" w:hAnsi="Arial" w:cs="Arial"/>
        <w:sz w:val="22"/>
        <w:szCs w:val="22"/>
        <w:bdr w:val="single" w:sz="4" w:space="0" w:color="auto"/>
      </w:rPr>
      <w:t>2023126699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31101"/>
    <w:rsid w:val="002401F1"/>
    <w:rsid w:val="002B348B"/>
    <w:rsid w:val="002C12B4"/>
    <w:rsid w:val="002D7E6D"/>
    <w:rsid w:val="003657F5"/>
    <w:rsid w:val="00373635"/>
    <w:rsid w:val="003A5145"/>
    <w:rsid w:val="003D056F"/>
    <w:rsid w:val="003F1BA9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35C54"/>
    <w:rsid w:val="00861175"/>
    <w:rsid w:val="008771A6"/>
    <w:rsid w:val="009101AC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F1BA9"/>
    <w:rPr>
      <w:lang w:val="sk-SK"/>
    </w:rPr>
  </w:style>
  <w:style w:type="paragraph" w:styleId="Nadpis1">
    <w:name w:val="heading 1"/>
    <w:basedOn w:val="Normlny"/>
    <w:uiPriority w:val="1"/>
    <w:qFormat/>
    <w:rsid w:val="003F1BA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1BA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1BA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1BA9"/>
  </w:style>
  <w:style w:type="paragraph" w:customStyle="1" w:styleId="TableParagraph">
    <w:name w:val="Table Paragraph"/>
    <w:basedOn w:val="Normlny"/>
    <w:uiPriority w:val="1"/>
    <w:qFormat/>
    <w:rsid w:val="003F1BA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1174</Words>
  <Characters>6695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2020-10-29T12:06:00Z</dcterms:created>
  <dcterms:modified xsi:type="dcterms:W3CDTF">2020-10-29T12:06:00Z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