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FA0576" w14:textId="77777777" w:rsidR="00F90F63" w:rsidRDefault="00F90F63" w:rsidP="00F90F63">
      <w:pPr>
        <w:pStyle w:val="Zkladntext"/>
        <w:ind w:left="2062"/>
        <w:rPr>
          <w:b/>
          <w:sz w:val="24"/>
        </w:rPr>
      </w:pPr>
      <w:bookmarkStart w:id="0" w:name="_Toc530739894"/>
      <w:r>
        <w:rPr>
          <w:b/>
          <w:sz w:val="24"/>
        </w:rPr>
        <w:t>Poznámky k účtovnej závierke k 31. 12. 2019</w:t>
      </w:r>
    </w:p>
    <w:p w14:paraId="34B02482" w14:textId="77777777" w:rsidR="00F90F63" w:rsidRDefault="00F90F63" w:rsidP="00F90F63">
      <w:pPr>
        <w:pStyle w:val="Zkladntext"/>
        <w:ind w:left="2062"/>
        <w:rPr>
          <w:b/>
          <w:sz w:val="24"/>
        </w:rPr>
      </w:pPr>
    </w:p>
    <w:p w14:paraId="500F50A9" w14:textId="77777777" w:rsidR="00B03FE0" w:rsidRPr="00891481" w:rsidRDefault="00A81AF8" w:rsidP="00B03FE0">
      <w:pPr>
        <w:pStyle w:val="Nadpis1"/>
        <w:numPr>
          <w:ilvl w:val="0"/>
          <w:numId w:val="2"/>
        </w:numPr>
        <w:tabs>
          <w:tab w:val="num" w:pos="360"/>
        </w:tabs>
        <w:spacing w:after="60"/>
        <w:ind w:left="360"/>
        <w:rPr>
          <w:szCs w:val="18"/>
        </w:rPr>
      </w:pPr>
      <w:r>
        <w:rPr>
          <w:szCs w:val="18"/>
        </w:rPr>
        <w:t>VŠEOBECNÉ INFORMÁ</w:t>
      </w:r>
      <w:r w:rsidR="00B03FE0">
        <w:rPr>
          <w:szCs w:val="18"/>
        </w:rPr>
        <w:t>CIE</w:t>
      </w:r>
      <w:bookmarkEnd w:id="0"/>
    </w:p>
    <w:p w14:paraId="76964D0A" w14:textId="77777777" w:rsidR="00B03FE0" w:rsidRPr="008C0838" w:rsidRDefault="00B03FE0" w:rsidP="00B03FE0">
      <w:pPr>
        <w:pStyle w:val="Zkladntext"/>
        <w:rPr>
          <w:szCs w:val="18"/>
        </w:rPr>
      </w:pPr>
    </w:p>
    <w:p w14:paraId="7F167D2D" w14:textId="77777777" w:rsidR="00B03FE0" w:rsidRDefault="00B03FE0" w:rsidP="00B03FE0">
      <w:pPr>
        <w:pStyle w:val="Nadpis2"/>
        <w:numPr>
          <w:ilvl w:val="0"/>
          <w:numId w:val="3"/>
        </w:numPr>
        <w:rPr>
          <w:szCs w:val="18"/>
        </w:rPr>
      </w:pPr>
      <w:r>
        <w:rPr>
          <w:szCs w:val="18"/>
        </w:rPr>
        <w:t>Obchodné meno a sídlo spoločnosti:</w:t>
      </w:r>
    </w:p>
    <w:p w14:paraId="1CCD33FE" w14:textId="77777777" w:rsidR="00B03FE0" w:rsidRPr="001D0C7D" w:rsidRDefault="00B03FE0" w:rsidP="00B03FE0"/>
    <w:p w14:paraId="07504881" w14:textId="77777777" w:rsidR="00B03FE0" w:rsidRDefault="00B03FE0" w:rsidP="00B03FE0">
      <w:pPr>
        <w:pStyle w:val="Zkladntext"/>
      </w:pPr>
      <w:r>
        <w:t>CNC</w:t>
      </w:r>
      <w:r w:rsidR="00BC3C0A">
        <w:t xml:space="preserve">, </w:t>
      </w:r>
      <w:proofErr w:type="spellStart"/>
      <w:r w:rsidR="00BC3C0A">
        <w:t>a.s</w:t>
      </w:r>
      <w:proofErr w:type="spellEnd"/>
      <w:r w:rsidR="00BC3C0A">
        <w:t>.</w:t>
      </w:r>
    </w:p>
    <w:p w14:paraId="2DFA3D4E" w14:textId="77777777" w:rsidR="00B03FE0" w:rsidRPr="00390394" w:rsidRDefault="00B03FE0" w:rsidP="00B03FE0">
      <w:pPr>
        <w:pStyle w:val="Zkladntext"/>
      </w:pPr>
      <w:r w:rsidRPr="00390394">
        <w:t>Borská 6</w:t>
      </w:r>
    </w:p>
    <w:p w14:paraId="740E94E7" w14:textId="77777777" w:rsidR="00B03FE0" w:rsidRDefault="00B03FE0" w:rsidP="00B03FE0">
      <w:pPr>
        <w:pStyle w:val="Zkladntext"/>
      </w:pPr>
      <w:r w:rsidRPr="00390394">
        <w:t>841 04 Bratislava</w:t>
      </w:r>
    </w:p>
    <w:p w14:paraId="6E734B44" w14:textId="77777777" w:rsidR="00B03FE0" w:rsidRDefault="00B03FE0" w:rsidP="00B03FE0">
      <w:pPr>
        <w:pStyle w:val="Nadpis2"/>
        <w:ind w:left="360"/>
        <w:rPr>
          <w:szCs w:val="18"/>
        </w:rPr>
      </w:pPr>
    </w:p>
    <w:p w14:paraId="581B5887" w14:textId="4711B07E" w:rsidR="00B03FE0" w:rsidRPr="00AE2F1E" w:rsidRDefault="00B03FE0" w:rsidP="00B03FE0">
      <w:pPr>
        <w:pStyle w:val="Nadpis2"/>
        <w:ind w:left="408"/>
        <w:rPr>
          <w:b w:val="0"/>
          <w:szCs w:val="18"/>
        </w:rPr>
      </w:pPr>
      <w:r w:rsidRPr="00AE2F1E">
        <w:rPr>
          <w:b w:val="0"/>
          <w:szCs w:val="18"/>
        </w:rPr>
        <w:t xml:space="preserve">Spoločnosť CNC, </w:t>
      </w:r>
      <w:proofErr w:type="spellStart"/>
      <w:r w:rsidRPr="00AE2F1E">
        <w:rPr>
          <w:b w:val="0"/>
          <w:szCs w:val="18"/>
        </w:rPr>
        <w:t>a.s</w:t>
      </w:r>
      <w:proofErr w:type="spellEnd"/>
      <w:r w:rsidRPr="00AE2F1E">
        <w:rPr>
          <w:b w:val="0"/>
          <w:szCs w:val="18"/>
        </w:rPr>
        <w:t xml:space="preserve">. (ďalej len Spoločnosť), bola založená zakladateľskou zmluvou </w:t>
      </w:r>
      <w:r w:rsidR="00125A0F">
        <w:rPr>
          <w:b w:val="0"/>
          <w:szCs w:val="18"/>
        </w:rPr>
        <w:t>10.11.2000</w:t>
      </w:r>
      <w:r w:rsidR="00A2209D">
        <w:rPr>
          <w:b w:val="0"/>
          <w:szCs w:val="18"/>
        </w:rPr>
        <w:t xml:space="preserve"> </w:t>
      </w:r>
      <w:r w:rsidR="00FE7E10" w:rsidRPr="00C01934">
        <w:rPr>
          <w:rStyle w:val="ra"/>
          <w:b w:val="0"/>
        </w:rPr>
        <w:t xml:space="preserve">v zmysle § 154 - 220 Obch. </w:t>
      </w:r>
      <w:proofErr w:type="spellStart"/>
      <w:r w:rsidR="00FE7E10" w:rsidRPr="00C01934">
        <w:rPr>
          <w:rStyle w:val="ra"/>
          <w:b w:val="0"/>
        </w:rPr>
        <w:t>zák.č</w:t>
      </w:r>
      <w:proofErr w:type="spellEnd"/>
      <w:r w:rsidR="00FE7E10" w:rsidRPr="00C01934">
        <w:rPr>
          <w:rStyle w:val="ra"/>
          <w:b w:val="0"/>
        </w:rPr>
        <w:t xml:space="preserve">. 513/1991 Zb. v znení neskorších predpisov. Notárska zápisnica č. N 1275/2000, </w:t>
      </w:r>
      <w:proofErr w:type="spellStart"/>
      <w:r w:rsidR="00FE7E10" w:rsidRPr="00C01934">
        <w:rPr>
          <w:rStyle w:val="ra"/>
          <w:b w:val="0"/>
        </w:rPr>
        <w:t>Nz</w:t>
      </w:r>
      <w:proofErr w:type="spellEnd"/>
      <w:r w:rsidR="00FE7E10" w:rsidRPr="00C01934">
        <w:rPr>
          <w:rStyle w:val="ra"/>
          <w:b w:val="0"/>
        </w:rPr>
        <w:t xml:space="preserve"> 1265/2000 zo dňa 10.11.2000 osvedčujúca rozhodnutie zakladateľov o založení akciovej spoločnosti a stanovy v zmysle </w:t>
      </w:r>
      <w:proofErr w:type="spellStart"/>
      <w:r w:rsidR="00FE7E10" w:rsidRPr="00C01934">
        <w:rPr>
          <w:rStyle w:val="ra"/>
          <w:b w:val="0"/>
        </w:rPr>
        <w:t>Zák.č</w:t>
      </w:r>
      <w:proofErr w:type="spellEnd"/>
      <w:r w:rsidR="00FE7E10" w:rsidRPr="00C01934">
        <w:rPr>
          <w:rStyle w:val="ra"/>
          <w:b w:val="0"/>
        </w:rPr>
        <w:t xml:space="preserve">. 513/1991 Zb. v znení neskorších predpisov. Akciová spoločnosť preberá všetky práva a záväzky spoločnosti </w:t>
      </w:r>
      <w:proofErr w:type="spellStart"/>
      <w:r w:rsidR="00FE7E10" w:rsidRPr="00C01934">
        <w:rPr>
          <w:rStyle w:val="ra"/>
          <w:b w:val="0"/>
        </w:rPr>
        <w:t>Computer</w:t>
      </w:r>
      <w:proofErr w:type="spellEnd"/>
      <w:r w:rsidR="00FE7E10" w:rsidRPr="00C01934">
        <w:rPr>
          <w:rStyle w:val="ra"/>
          <w:b w:val="0"/>
        </w:rPr>
        <w:t xml:space="preserve"> and </w:t>
      </w:r>
      <w:proofErr w:type="spellStart"/>
      <w:r w:rsidR="00FE7E10" w:rsidRPr="00C01934">
        <w:rPr>
          <w:rStyle w:val="ra"/>
          <w:b w:val="0"/>
        </w:rPr>
        <w:t>Network</w:t>
      </w:r>
      <w:proofErr w:type="spellEnd"/>
      <w:r w:rsidR="00FE7E10" w:rsidRPr="00C01934">
        <w:rPr>
          <w:rStyle w:val="ra"/>
          <w:b w:val="0"/>
        </w:rPr>
        <w:t xml:space="preserve"> </w:t>
      </w:r>
      <w:proofErr w:type="spellStart"/>
      <w:r w:rsidR="00FE7E10" w:rsidRPr="00C01934">
        <w:rPr>
          <w:rStyle w:val="ra"/>
          <w:b w:val="0"/>
        </w:rPr>
        <w:t>Consulting</w:t>
      </w:r>
      <w:proofErr w:type="spellEnd"/>
      <w:r w:rsidR="00FE7E10" w:rsidRPr="00C01934">
        <w:rPr>
          <w:rStyle w:val="ra"/>
          <w:b w:val="0"/>
        </w:rPr>
        <w:t xml:space="preserve"> spol. s </w:t>
      </w:r>
      <w:proofErr w:type="spellStart"/>
      <w:r w:rsidR="00FE7E10" w:rsidRPr="00C01934">
        <w:rPr>
          <w:rStyle w:val="ra"/>
          <w:b w:val="0"/>
        </w:rPr>
        <w:t>r.o</w:t>
      </w:r>
      <w:proofErr w:type="spellEnd"/>
      <w:r w:rsidR="00FE7E10" w:rsidRPr="00C01934">
        <w:rPr>
          <w:rStyle w:val="ra"/>
          <w:b w:val="0"/>
        </w:rPr>
        <w:t xml:space="preserve">. so sídlom Strojnícka 33, Bratislava, IČO: 31 319 025 v zmysle </w:t>
      </w:r>
      <w:proofErr w:type="spellStart"/>
      <w:r w:rsidR="00FE7E10" w:rsidRPr="00C01934">
        <w:rPr>
          <w:rStyle w:val="ra"/>
          <w:b w:val="0"/>
        </w:rPr>
        <w:t>ust</w:t>
      </w:r>
      <w:proofErr w:type="spellEnd"/>
      <w:r w:rsidR="00FE7E10" w:rsidRPr="00C01934">
        <w:rPr>
          <w:rStyle w:val="ra"/>
          <w:b w:val="0"/>
        </w:rPr>
        <w:t>. § 69 ods. 2 Obch. zákonníka č. 513/1991 Zb. v znení neskorších predpisov</w:t>
      </w:r>
      <w:r w:rsidR="00FE7E10">
        <w:rPr>
          <w:rStyle w:val="ra"/>
        </w:rPr>
        <w:t xml:space="preserve"> </w:t>
      </w:r>
      <w:r w:rsidRPr="00AE2F1E">
        <w:rPr>
          <w:b w:val="0"/>
          <w:szCs w:val="18"/>
        </w:rPr>
        <w:t xml:space="preserve">a do obchodného </w:t>
      </w:r>
      <w:r>
        <w:rPr>
          <w:b w:val="0"/>
          <w:szCs w:val="18"/>
        </w:rPr>
        <w:t xml:space="preserve"> </w:t>
      </w:r>
      <w:r w:rsidRPr="00AE2F1E">
        <w:rPr>
          <w:b w:val="0"/>
          <w:szCs w:val="18"/>
        </w:rPr>
        <w:t xml:space="preserve">registra bola zapísaná 9.apríla 2001(Obchodný register Okresného súdu Bratislava I v Bratislave, oddiel </w:t>
      </w:r>
      <w:proofErr w:type="spellStart"/>
      <w:r w:rsidRPr="00AE2F1E">
        <w:rPr>
          <w:b w:val="0"/>
          <w:szCs w:val="18"/>
        </w:rPr>
        <w:t>s.a</w:t>
      </w:r>
      <w:proofErr w:type="spellEnd"/>
      <w:r w:rsidRPr="00AE2F1E">
        <w:rPr>
          <w:b w:val="0"/>
          <w:szCs w:val="18"/>
        </w:rPr>
        <w:t>.., vložka 2700/B).</w:t>
      </w:r>
    </w:p>
    <w:p w14:paraId="2C201161" w14:textId="77777777" w:rsidR="00B03FE0" w:rsidRPr="00FC603B" w:rsidRDefault="00B03FE0" w:rsidP="00B03FE0">
      <w:pPr>
        <w:ind w:left="360"/>
        <w:rPr>
          <w:sz w:val="18"/>
          <w:szCs w:val="18"/>
        </w:rPr>
      </w:pPr>
    </w:p>
    <w:p w14:paraId="65478403" w14:textId="77777777" w:rsidR="00B03FE0" w:rsidRPr="00891481" w:rsidRDefault="00B03FE0" w:rsidP="00B03FE0">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3A055C3" w14:textId="77777777" w:rsidR="00B03FE0" w:rsidRDefault="00B03FE0" w:rsidP="00B03FE0">
      <w:pPr>
        <w:pStyle w:val="Default"/>
      </w:pPr>
    </w:p>
    <w:p w14:paraId="3906D82E" w14:textId="77777777" w:rsidR="00B03FE0" w:rsidRDefault="00B03FE0" w:rsidP="00B03FE0">
      <w:pPr>
        <w:pStyle w:val="Default"/>
        <w:spacing w:after="12"/>
        <w:ind w:left="426"/>
        <w:rPr>
          <w:sz w:val="18"/>
          <w:szCs w:val="18"/>
        </w:rPr>
      </w:pPr>
      <w:r>
        <w:rPr>
          <w:sz w:val="18"/>
          <w:szCs w:val="18"/>
        </w:rPr>
        <w:t xml:space="preserve">- Predaj výpočtovej, kancelárskej a inej elektroniky </w:t>
      </w:r>
    </w:p>
    <w:p w14:paraId="56A03B58" w14:textId="77777777" w:rsidR="00B03FE0" w:rsidRDefault="00B03FE0" w:rsidP="00B03FE0">
      <w:pPr>
        <w:pStyle w:val="Default"/>
        <w:spacing w:after="12"/>
        <w:ind w:left="426"/>
        <w:rPr>
          <w:sz w:val="18"/>
          <w:szCs w:val="18"/>
        </w:rPr>
      </w:pPr>
      <w:r>
        <w:rPr>
          <w:sz w:val="18"/>
          <w:szCs w:val="18"/>
        </w:rPr>
        <w:t xml:space="preserve">- Poskytovanie softwaru-predaj hotových programov, alebo vyhotovenie programov na </w:t>
      </w:r>
      <w:proofErr w:type="spellStart"/>
      <w:r>
        <w:rPr>
          <w:sz w:val="18"/>
          <w:szCs w:val="18"/>
        </w:rPr>
        <w:t>zakázku</w:t>
      </w:r>
      <w:proofErr w:type="spellEnd"/>
      <w:r>
        <w:rPr>
          <w:sz w:val="18"/>
          <w:szCs w:val="18"/>
        </w:rPr>
        <w:t xml:space="preserve"> </w:t>
      </w:r>
    </w:p>
    <w:p w14:paraId="5C11889E" w14:textId="77777777" w:rsidR="00B03FE0" w:rsidRDefault="00B03FE0" w:rsidP="00B03FE0">
      <w:pPr>
        <w:pStyle w:val="Default"/>
        <w:spacing w:after="12"/>
        <w:ind w:left="426"/>
        <w:rPr>
          <w:sz w:val="18"/>
          <w:szCs w:val="18"/>
        </w:rPr>
      </w:pPr>
      <w:r>
        <w:rPr>
          <w:sz w:val="18"/>
          <w:szCs w:val="18"/>
        </w:rPr>
        <w:t xml:space="preserve">- Komplexná technicko-poradenská činnosť v horeuvedených oblastiach </w:t>
      </w:r>
    </w:p>
    <w:p w14:paraId="27B2F396" w14:textId="77777777" w:rsidR="00B03FE0" w:rsidRDefault="00B03FE0" w:rsidP="00B03FE0">
      <w:pPr>
        <w:pStyle w:val="Default"/>
        <w:spacing w:after="12"/>
        <w:ind w:left="426"/>
        <w:rPr>
          <w:sz w:val="18"/>
          <w:szCs w:val="18"/>
        </w:rPr>
      </w:pPr>
      <w:r>
        <w:rPr>
          <w:sz w:val="18"/>
          <w:szCs w:val="18"/>
        </w:rPr>
        <w:t xml:space="preserve">- Vydavateľská a nakladateľská činnosť </w:t>
      </w:r>
    </w:p>
    <w:p w14:paraId="17378155" w14:textId="77777777" w:rsidR="00B03FE0" w:rsidRDefault="00B03FE0" w:rsidP="00B03FE0">
      <w:pPr>
        <w:pStyle w:val="Default"/>
        <w:spacing w:after="12"/>
        <w:ind w:left="426"/>
        <w:rPr>
          <w:sz w:val="18"/>
          <w:szCs w:val="18"/>
        </w:rPr>
      </w:pPr>
      <w:r>
        <w:rPr>
          <w:sz w:val="18"/>
          <w:szCs w:val="18"/>
        </w:rPr>
        <w:t xml:space="preserve">- Kúpa tovaru za účelom jeho predaja konečnému spotrebiteľovi </w:t>
      </w:r>
    </w:p>
    <w:p w14:paraId="47696A6D" w14:textId="77777777" w:rsidR="00B03FE0" w:rsidRDefault="00B03FE0" w:rsidP="00B03FE0">
      <w:pPr>
        <w:pStyle w:val="Default"/>
        <w:spacing w:after="12"/>
        <w:ind w:left="426"/>
        <w:rPr>
          <w:sz w:val="18"/>
          <w:szCs w:val="18"/>
        </w:rPr>
      </w:pPr>
      <w:r>
        <w:rPr>
          <w:sz w:val="18"/>
          <w:szCs w:val="18"/>
        </w:rPr>
        <w:t xml:space="preserve">- Kúpa tovaru za účelom jeho predaja iným prevádzkovateľom živnosti </w:t>
      </w:r>
    </w:p>
    <w:p w14:paraId="3224BB8E" w14:textId="77777777" w:rsidR="00B03FE0" w:rsidRDefault="00B03FE0" w:rsidP="00B03FE0">
      <w:pPr>
        <w:pStyle w:val="Default"/>
        <w:spacing w:after="12"/>
        <w:ind w:left="426"/>
        <w:rPr>
          <w:sz w:val="18"/>
          <w:szCs w:val="18"/>
        </w:rPr>
      </w:pPr>
      <w:r>
        <w:rPr>
          <w:sz w:val="18"/>
          <w:szCs w:val="18"/>
        </w:rPr>
        <w:t xml:space="preserve">- Sprostredkovateľská činnosť v rozsahu voľnej živnosti </w:t>
      </w:r>
    </w:p>
    <w:p w14:paraId="463BF5E6" w14:textId="77777777" w:rsidR="00B03FE0" w:rsidRDefault="00B03FE0" w:rsidP="00B03FE0">
      <w:pPr>
        <w:pStyle w:val="Default"/>
        <w:ind w:left="426"/>
        <w:rPr>
          <w:sz w:val="18"/>
          <w:szCs w:val="18"/>
        </w:rPr>
      </w:pPr>
      <w:r>
        <w:rPr>
          <w:sz w:val="18"/>
          <w:szCs w:val="18"/>
        </w:rPr>
        <w:t xml:space="preserve">- Sprostredkovanie nákupu, predaja a prenájmu nehnuteľností </w:t>
      </w:r>
    </w:p>
    <w:p w14:paraId="0555650E" w14:textId="77777777" w:rsidR="00B03FE0" w:rsidRDefault="00B03FE0" w:rsidP="00B03FE0">
      <w:pPr>
        <w:pStyle w:val="Zkladntext"/>
        <w:rPr>
          <w:szCs w:val="18"/>
        </w:rPr>
      </w:pPr>
    </w:p>
    <w:p w14:paraId="38127E29" w14:textId="77777777" w:rsidR="00B03FE0" w:rsidRPr="00B50225" w:rsidRDefault="00B03FE0" w:rsidP="00B03FE0">
      <w:pPr>
        <w:pStyle w:val="Nadpis2"/>
        <w:numPr>
          <w:ilvl w:val="0"/>
          <w:numId w:val="3"/>
        </w:numPr>
        <w:rPr>
          <w:szCs w:val="18"/>
        </w:rPr>
      </w:pPr>
      <w:r w:rsidRPr="00B50225">
        <w:rPr>
          <w:szCs w:val="18"/>
        </w:rPr>
        <w:t>Údaje o neobmedzenom ručení</w:t>
      </w:r>
    </w:p>
    <w:p w14:paraId="387ECDF3" w14:textId="77777777" w:rsidR="00B03FE0" w:rsidRPr="0028408E" w:rsidRDefault="00B03FE0" w:rsidP="00B03FE0">
      <w:pPr>
        <w:ind w:left="450"/>
        <w:jc w:val="both"/>
        <w:rPr>
          <w:sz w:val="18"/>
          <w:szCs w:val="18"/>
        </w:rPr>
      </w:pPr>
      <w:r w:rsidRPr="00FC603B">
        <w:rPr>
          <w:sz w:val="18"/>
          <w:szCs w:val="18"/>
        </w:rPr>
        <w:t xml:space="preserve">Spoločnosť </w:t>
      </w:r>
      <w:r w:rsidRPr="00BC5889">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Pr>
          <w:sz w:val="18"/>
          <w:szCs w:val="18"/>
        </w:rPr>
        <w:t xml:space="preserve">, ani podľa podobných ustanovení iných predpisov. </w:t>
      </w:r>
    </w:p>
    <w:p w14:paraId="73AFC20F" w14:textId="77777777" w:rsidR="00B03FE0" w:rsidRDefault="00B03FE0" w:rsidP="00B03FE0">
      <w:pPr>
        <w:pStyle w:val="Zkladntext"/>
        <w:rPr>
          <w:szCs w:val="18"/>
        </w:rPr>
      </w:pPr>
    </w:p>
    <w:p w14:paraId="38B4B109" w14:textId="77777777" w:rsidR="00B03FE0" w:rsidRPr="00B50225" w:rsidRDefault="00B03FE0" w:rsidP="00B03FE0">
      <w:pPr>
        <w:pStyle w:val="Nadpis2"/>
        <w:numPr>
          <w:ilvl w:val="0"/>
          <w:numId w:val="3"/>
        </w:numPr>
        <w:rPr>
          <w:szCs w:val="18"/>
        </w:rPr>
      </w:pPr>
      <w:r w:rsidRPr="00B50225">
        <w:rPr>
          <w:szCs w:val="18"/>
        </w:rPr>
        <w:t>Dátum schválenia účtovnej závierky za predchádzajúce účtovné obdobie</w:t>
      </w:r>
    </w:p>
    <w:p w14:paraId="06F87C37" w14:textId="2FD71331" w:rsidR="00B03FE0" w:rsidRDefault="00B03FE0" w:rsidP="00B03FE0">
      <w:pPr>
        <w:pStyle w:val="Zkladntext"/>
        <w:ind w:hanging="426"/>
        <w:rPr>
          <w:szCs w:val="18"/>
        </w:rPr>
      </w:pPr>
      <w:r w:rsidRPr="00B50225">
        <w:rPr>
          <w:szCs w:val="18"/>
        </w:rPr>
        <w:tab/>
        <w:t>Účtovná závierka Spo</w:t>
      </w:r>
      <w:r w:rsidR="009100BF">
        <w:rPr>
          <w:szCs w:val="18"/>
        </w:rPr>
        <w:t>ločnosti k 31. decembru 201</w:t>
      </w:r>
      <w:r w:rsidR="00F90F63">
        <w:rPr>
          <w:szCs w:val="18"/>
        </w:rPr>
        <w:t>8</w:t>
      </w:r>
      <w:r w:rsidRPr="00D00343">
        <w:rPr>
          <w:szCs w:val="18"/>
        </w:rPr>
        <w:t xml:space="preserve">, za predchádzajúce účtovné obdobie, bola schválená valným zhromaždením </w:t>
      </w:r>
      <w:r w:rsidRPr="00390394">
        <w:rPr>
          <w:szCs w:val="18"/>
        </w:rPr>
        <w:t xml:space="preserve">Spoločnosti </w:t>
      </w:r>
      <w:r w:rsidR="00F90F63">
        <w:rPr>
          <w:szCs w:val="18"/>
        </w:rPr>
        <w:t>27</w:t>
      </w:r>
      <w:r w:rsidRPr="00816ED7">
        <w:rPr>
          <w:szCs w:val="18"/>
        </w:rPr>
        <w:t xml:space="preserve">. </w:t>
      </w:r>
      <w:r w:rsidR="00F90F63">
        <w:rPr>
          <w:szCs w:val="18"/>
        </w:rPr>
        <w:t>júna</w:t>
      </w:r>
      <w:r w:rsidRPr="00816ED7">
        <w:rPr>
          <w:szCs w:val="18"/>
        </w:rPr>
        <w:t xml:space="preserve"> 201</w:t>
      </w:r>
      <w:r w:rsidR="00F90F63">
        <w:rPr>
          <w:szCs w:val="18"/>
        </w:rPr>
        <w:t>9</w:t>
      </w:r>
      <w:r w:rsidRPr="00816ED7">
        <w:rPr>
          <w:szCs w:val="18"/>
        </w:rPr>
        <w:t>.</w:t>
      </w:r>
      <w:r>
        <w:rPr>
          <w:szCs w:val="18"/>
        </w:rPr>
        <w:t xml:space="preserve"> </w:t>
      </w:r>
    </w:p>
    <w:p w14:paraId="05C20A93" w14:textId="77777777" w:rsidR="00B03FE0" w:rsidRDefault="00B03FE0" w:rsidP="00B03FE0">
      <w:pPr>
        <w:pStyle w:val="Zkladntext"/>
        <w:ind w:hanging="426"/>
        <w:rPr>
          <w:szCs w:val="18"/>
        </w:rPr>
      </w:pPr>
    </w:p>
    <w:p w14:paraId="001C4C8C" w14:textId="77777777" w:rsidR="00B03FE0" w:rsidRPr="00891481" w:rsidRDefault="00B03FE0" w:rsidP="00B03FE0">
      <w:pPr>
        <w:pStyle w:val="Nadpis2"/>
        <w:numPr>
          <w:ilvl w:val="0"/>
          <w:numId w:val="3"/>
        </w:numPr>
        <w:rPr>
          <w:szCs w:val="18"/>
        </w:rPr>
      </w:pPr>
      <w:r w:rsidRPr="00891481">
        <w:rPr>
          <w:szCs w:val="18"/>
        </w:rPr>
        <w:t>Právny dôvod na zostavenie účtovnej závierky</w:t>
      </w:r>
    </w:p>
    <w:p w14:paraId="58B1519A" w14:textId="0BD014CF" w:rsidR="00B03FE0" w:rsidRDefault="00B03FE0" w:rsidP="00B03FE0">
      <w:pPr>
        <w:pStyle w:val="Zkladntext"/>
        <w:ind w:hanging="426"/>
        <w:rPr>
          <w:szCs w:val="18"/>
        </w:rPr>
      </w:pPr>
      <w:r w:rsidRPr="008C0838">
        <w:rPr>
          <w:szCs w:val="18"/>
        </w:rPr>
        <w:tab/>
        <w:t xml:space="preserve">Účtovná závierka Spoločnosti k 31. decembru </w:t>
      </w:r>
      <w:r w:rsidRPr="00B50225">
        <w:rPr>
          <w:szCs w:val="18"/>
        </w:rPr>
        <w:t>201</w:t>
      </w:r>
      <w:r w:rsidR="00F90F63">
        <w:rPr>
          <w:szCs w:val="18"/>
        </w:rPr>
        <w:t>9</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F90F63">
        <w:rPr>
          <w:szCs w:val="18"/>
        </w:rPr>
        <w:t>9</w:t>
      </w:r>
      <w:r w:rsidRPr="00B50225">
        <w:rPr>
          <w:szCs w:val="18"/>
        </w:rPr>
        <w:t xml:space="preserve"> do 31.</w:t>
      </w:r>
      <w:r>
        <w:rPr>
          <w:szCs w:val="18"/>
        </w:rPr>
        <w:t> </w:t>
      </w:r>
      <w:r w:rsidRPr="00B50225">
        <w:rPr>
          <w:szCs w:val="18"/>
        </w:rPr>
        <w:t>decembra 201</w:t>
      </w:r>
      <w:r w:rsidR="00F90F63">
        <w:rPr>
          <w:szCs w:val="18"/>
        </w:rPr>
        <w:t>9</w:t>
      </w:r>
      <w:r w:rsidRPr="00B50225">
        <w:rPr>
          <w:szCs w:val="18"/>
        </w:rPr>
        <w:t>.</w:t>
      </w:r>
    </w:p>
    <w:p w14:paraId="25946A5F" w14:textId="77777777" w:rsidR="00B03FE0" w:rsidRDefault="00B03FE0" w:rsidP="00B03FE0">
      <w:pPr>
        <w:pStyle w:val="Zkladntext"/>
        <w:ind w:hanging="426"/>
        <w:rPr>
          <w:szCs w:val="18"/>
        </w:rPr>
      </w:pPr>
    </w:p>
    <w:p w14:paraId="49C1962D" w14:textId="77777777" w:rsidR="00B03FE0" w:rsidRDefault="00B03FE0" w:rsidP="00B03FE0">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22AB2A1F" w14:textId="77777777" w:rsidR="00B03FE0" w:rsidRPr="00B50225" w:rsidRDefault="00B03FE0" w:rsidP="00B03FE0">
      <w:pPr>
        <w:pStyle w:val="Zkladntext"/>
        <w:ind w:hanging="426"/>
        <w:rPr>
          <w:szCs w:val="18"/>
        </w:rPr>
      </w:pPr>
    </w:p>
    <w:p w14:paraId="1B7B9EB6" w14:textId="77777777" w:rsidR="00B03FE0" w:rsidRPr="00891481" w:rsidRDefault="00B03FE0" w:rsidP="00B03FE0">
      <w:pPr>
        <w:pStyle w:val="Nadpis2"/>
        <w:numPr>
          <w:ilvl w:val="0"/>
          <w:numId w:val="3"/>
        </w:numPr>
        <w:rPr>
          <w:szCs w:val="18"/>
        </w:rPr>
      </w:pPr>
      <w:r>
        <w:rPr>
          <w:szCs w:val="18"/>
        </w:rPr>
        <w:t xml:space="preserve">Informácie o skupine </w:t>
      </w:r>
    </w:p>
    <w:p w14:paraId="70846F7A" w14:textId="77777777" w:rsidR="00B03FE0" w:rsidRDefault="00B03FE0" w:rsidP="00B03FE0">
      <w:pPr>
        <w:pStyle w:val="Zkladntext"/>
        <w:rPr>
          <w:szCs w:val="18"/>
        </w:rPr>
      </w:pPr>
      <w:r w:rsidRPr="00B50225">
        <w:rPr>
          <w:szCs w:val="18"/>
        </w:rPr>
        <w:t xml:space="preserve">Spoločnosť sa zahŕňa do konsolidovanej účtovnej závierky spoločnosti </w:t>
      </w:r>
      <w:proofErr w:type="spellStart"/>
      <w:r>
        <w:rPr>
          <w:szCs w:val="18"/>
        </w:rPr>
        <w:t>DanubiaTel</w:t>
      </w:r>
      <w:proofErr w:type="spellEnd"/>
      <w:r>
        <w:rPr>
          <w:szCs w:val="18"/>
        </w:rPr>
        <w:t xml:space="preserve"> </w:t>
      </w:r>
      <w:proofErr w:type="spellStart"/>
      <w:r>
        <w:rPr>
          <w:szCs w:val="18"/>
        </w:rPr>
        <w:t>a.s</w:t>
      </w:r>
      <w:proofErr w:type="spellEnd"/>
      <w:r>
        <w:rPr>
          <w:szCs w:val="18"/>
        </w:rPr>
        <w:t>..</w:t>
      </w:r>
      <w:r w:rsidRPr="00B50225">
        <w:rPr>
          <w:szCs w:val="18"/>
        </w:rPr>
        <w:t xml:space="preserve"> Konsolidovanú účtovnú závierku koncernu </w:t>
      </w:r>
      <w:proofErr w:type="spellStart"/>
      <w:r>
        <w:rPr>
          <w:szCs w:val="18"/>
        </w:rPr>
        <w:t>DanubiaTel</w:t>
      </w:r>
      <w:proofErr w:type="spellEnd"/>
      <w:r>
        <w:rPr>
          <w:szCs w:val="18"/>
        </w:rPr>
        <w:t xml:space="preserve"> </w:t>
      </w:r>
      <w:proofErr w:type="spellStart"/>
      <w:r>
        <w:rPr>
          <w:szCs w:val="18"/>
        </w:rPr>
        <w:t>a.s</w:t>
      </w:r>
      <w:proofErr w:type="spellEnd"/>
      <w:r>
        <w:rPr>
          <w:szCs w:val="18"/>
        </w:rPr>
        <w:t>..</w:t>
      </w:r>
      <w:r w:rsidRPr="00B50225">
        <w:rPr>
          <w:szCs w:val="18"/>
        </w:rPr>
        <w:t xml:space="preserve"> zostavuje spoločnosť </w:t>
      </w:r>
      <w:proofErr w:type="spellStart"/>
      <w:r>
        <w:rPr>
          <w:szCs w:val="18"/>
        </w:rPr>
        <w:t>DanubiaTel</w:t>
      </w:r>
      <w:proofErr w:type="spellEnd"/>
      <w:r>
        <w:rPr>
          <w:szCs w:val="18"/>
        </w:rPr>
        <w:t xml:space="preserve"> </w:t>
      </w:r>
      <w:proofErr w:type="spellStart"/>
      <w:r>
        <w:rPr>
          <w:szCs w:val="18"/>
        </w:rPr>
        <w:t>a.s</w:t>
      </w:r>
      <w:proofErr w:type="spellEnd"/>
      <w:r>
        <w:rPr>
          <w:szCs w:val="18"/>
        </w:rPr>
        <w:t>.., Borská 6, 841 04 Bratislava</w:t>
      </w:r>
      <w:r w:rsidRPr="00B50225">
        <w:rPr>
          <w:szCs w:val="18"/>
        </w:rPr>
        <w:t>.</w:t>
      </w:r>
    </w:p>
    <w:p w14:paraId="23B5807A" w14:textId="77777777" w:rsidR="00B03FE0" w:rsidRDefault="00B03FE0" w:rsidP="00B03FE0">
      <w:pPr>
        <w:pStyle w:val="Zkladntext"/>
        <w:ind w:hanging="426"/>
        <w:rPr>
          <w:szCs w:val="18"/>
        </w:rPr>
      </w:pPr>
    </w:p>
    <w:p w14:paraId="050E8431" w14:textId="77777777" w:rsidR="00B03FE0" w:rsidRPr="00B50225" w:rsidRDefault="00B03FE0" w:rsidP="00B03FE0">
      <w:pPr>
        <w:pStyle w:val="Zkladntext"/>
        <w:rPr>
          <w:szCs w:val="18"/>
        </w:rPr>
      </w:pPr>
      <w:r>
        <w:rPr>
          <w:szCs w:val="18"/>
        </w:rPr>
        <w:t>Tú</w:t>
      </w:r>
      <w:r w:rsidRPr="00B50225">
        <w:rPr>
          <w:szCs w:val="18"/>
        </w:rPr>
        <w:t>to konsolidovan</w:t>
      </w:r>
      <w:r>
        <w:rPr>
          <w:szCs w:val="18"/>
        </w:rPr>
        <w:t>ú účtovnú závierku</w:t>
      </w:r>
      <w:r w:rsidRPr="00B50225">
        <w:rPr>
          <w:szCs w:val="18"/>
        </w:rPr>
        <w:t xml:space="preserve"> je možné</w:t>
      </w:r>
      <w:r>
        <w:rPr>
          <w:szCs w:val="18"/>
        </w:rPr>
        <w:t xml:space="preserve"> dostať priamo v sídle uvedenej spoločnosti</w:t>
      </w:r>
      <w:r w:rsidRPr="00B50225">
        <w:rPr>
          <w:szCs w:val="18"/>
        </w:rPr>
        <w:t xml:space="preserve">. Adresa registrového súdu, ktorý vedie obchodný register, kde sú uložené konsolidované účtovné závierky, je </w:t>
      </w:r>
      <w:r>
        <w:rPr>
          <w:rStyle w:val="xbe"/>
          <w:rFonts w:eastAsia="Calibri"/>
        </w:rPr>
        <w:t>Záhradnícka 10, 812 44 Bratislava</w:t>
      </w:r>
      <w:r w:rsidRPr="00B50225">
        <w:rPr>
          <w:szCs w:val="18"/>
        </w:rPr>
        <w:t>.</w:t>
      </w:r>
    </w:p>
    <w:p w14:paraId="18F2044D" w14:textId="77777777" w:rsidR="00B03FE0" w:rsidRDefault="00B03FE0" w:rsidP="00B03FE0">
      <w:pPr>
        <w:pStyle w:val="Zkladntext"/>
        <w:ind w:hanging="426"/>
        <w:rPr>
          <w:szCs w:val="18"/>
        </w:rPr>
      </w:pPr>
    </w:p>
    <w:p w14:paraId="179BAFCE" w14:textId="77777777" w:rsidR="00B03FE0" w:rsidRDefault="00B03FE0" w:rsidP="00B03FE0">
      <w:pPr>
        <w:pStyle w:val="Zkladntext"/>
        <w:ind w:hanging="426"/>
        <w:rPr>
          <w:szCs w:val="18"/>
        </w:rPr>
      </w:pPr>
      <w:r>
        <w:rPr>
          <w:szCs w:val="18"/>
        </w:rPr>
        <w:tab/>
        <w:t xml:space="preserve">Spoločnosť je dcérskou účtovnou jednotkou, pretože spoločnosť </w:t>
      </w:r>
      <w:proofErr w:type="spellStart"/>
      <w:r>
        <w:rPr>
          <w:szCs w:val="18"/>
        </w:rPr>
        <w:t>DanubiaTel</w:t>
      </w:r>
      <w:proofErr w:type="spellEnd"/>
      <w:r>
        <w:rPr>
          <w:szCs w:val="18"/>
        </w:rPr>
        <w:t xml:space="preserve"> má  100 % podiel na hlasovacích právach. </w:t>
      </w:r>
    </w:p>
    <w:p w14:paraId="4AB41D4B" w14:textId="77777777" w:rsidR="00B03FE0" w:rsidRPr="00B03FE0" w:rsidRDefault="00B03FE0" w:rsidP="00B03FE0">
      <w:pPr>
        <w:pStyle w:val="odstavec"/>
        <w:rPr>
          <w:lang w:val="sk-SK"/>
        </w:rPr>
      </w:pPr>
    </w:p>
    <w:p w14:paraId="7AD4AD92" w14:textId="77777777" w:rsidR="00B03FE0" w:rsidRDefault="00B03FE0" w:rsidP="00B03FE0">
      <w:pPr>
        <w:pStyle w:val="Nadpis2"/>
        <w:ind w:left="720"/>
        <w:rPr>
          <w:szCs w:val="18"/>
        </w:rPr>
      </w:pPr>
    </w:p>
    <w:p w14:paraId="4C13A663" w14:textId="77777777" w:rsidR="00B03FE0" w:rsidRDefault="00B03FE0" w:rsidP="00B03FE0">
      <w:pPr>
        <w:pStyle w:val="Nadpis2"/>
        <w:numPr>
          <w:ilvl w:val="0"/>
          <w:numId w:val="3"/>
        </w:numPr>
        <w:rPr>
          <w:szCs w:val="18"/>
        </w:rPr>
      </w:pPr>
      <w:r w:rsidRPr="00B50225">
        <w:rPr>
          <w:szCs w:val="18"/>
        </w:rPr>
        <w:t xml:space="preserve">Počet zamestnancov </w:t>
      </w:r>
    </w:p>
    <w:p w14:paraId="28E2F09E" w14:textId="3D7D8D8B" w:rsidR="00B03FE0" w:rsidRPr="00A31BBB" w:rsidRDefault="00B03FE0" w:rsidP="00B03FE0">
      <w:pPr>
        <w:pStyle w:val="Zkladntext"/>
        <w:rPr>
          <w:szCs w:val="18"/>
        </w:rPr>
      </w:pPr>
      <w:r w:rsidRPr="00A31BBB">
        <w:rPr>
          <w:szCs w:val="18"/>
        </w:rPr>
        <w:t xml:space="preserve">Priemerný prepočítaný počet zamestnancov Spoločnosti v účtovnom </w:t>
      </w:r>
      <w:r w:rsidRPr="00B86637">
        <w:rPr>
          <w:szCs w:val="18"/>
        </w:rPr>
        <w:t>období 201</w:t>
      </w:r>
      <w:r w:rsidR="00F90F63">
        <w:rPr>
          <w:szCs w:val="18"/>
        </w:rPr>
        <w:t>9</w:t>
      </w:r>
      <w:r w:rsidRPr="00B86637">
        <w:rPr>
          <w:szCs w:val="18"/>
        </w:rPr>
        <w:t xml:space="preserve"> bol </w:t>
      </w:r>
      <w:r w:rsidR="00777A05" w:rsidRPr="00A2381D">
        <w:rPr>
          <w:szCs w:val="18"/>
        </w:rPr>
        <w:t>57</w:t>
      </w:r>
      <w:r w:rsidR="00C547FA">
        <w:rPr>
          <w:szCs w:val="18"/>
        </w:rPr>
        <w:t xml:space="preserve"> </w:t>
      </w:r>
      <w:r w:rsidRPr="00A31BBB">
        <w:rPr>
          <w:szCs w:val="18"/>
        </w:rPr>
        <w:t>(v účtovnom období 201</w:t>
      </w:r>
      <w:r w:rsidR="00F90F63">
        <w:rPr>
          <w:szCs w:val="18"/>
        </w:rPr>
        <w:t>8</w:t>
      </w:r>
      <w:r w:rsidRPr="00A31BBB">
        <w:rPr>
          <w:szCs w:val="18"/>
        </w:rPr>
        <w:t xml:space="preserve"> bol </w:t>
      </w:r>
      <w:r w:rsidR="00F90F63">
        <w:rPr>
          <w:szCs w:val="18"/>
        </w:rPr>
        <w:t>57</w:t>
      </w:r>
      <w:r w:rsidRPr="00A31BBB">
        <w:rPr>
          <w:szCs w:val="18"/>
        </w:rPr>
        <w:t>).</w:t>
      </w:r>
    </w:p>
    <w:p w14:paraId="2535B045" w14:textId="77777777" w:rsidR="00B03FE0" w:rsidRPr="00A31BBB" w:rsidRDefault="00B03FE0" w:rsidP="00B03FE0">
      <w:pPr>
        <w:pStyle w:val="Zkladntext"/>
        <w:rPr>
          <w:szCs w:val="18"/>
        </w:rPr>
      </w:pPr>
    </w:p>
    <w:p w14:paraId="17B81CDD" w14:textId="453F33F2" w:rsidR="00B03FE0" w:rsidRPr="00A31BBB" w:rsidRDefault="00B03FE0" w:rsidP="00B03FE0">
      <w:pPr>
        <w:pStyle w:val="Zkladntext"/>
        <w:rPr>
          <w:szCs w:val="18"/>
        </w:rPr>
      </w:pPr>
      <w:r w:rsidRPr="00A31BBB">
        <w:rPr>
          <w:szCs w:val="18"/>
        </w:rPr>
        <w:t xml:space="preserve">Počet zamestnancov k 31. </w:t>
      </w:r>
      <w:r w:rsidRPr="009005AD">
        <w:rPr>
          <w:szCs w:val="18"/>
        </w:rPr>
        <w:t xml:space="preserve">decembru </w:t>
      </w:r>
      <w:r w:rsidR="009B0889" w:rsidRPr="009005AD">
        <w:rPr>
          <w:szCs w:val="18"/>
        </w:rPr>
        <w:t>201</w:t>
      </w:r>
      <w:r w:rsidR="00F90F63">
        <w:rPr>
          <w:szCs w:val="18"/>
        </w:rPr>
        <w:t>9</w:t>
      </w:r>
      <w:r w:rsidRPr="009005AD">
        <w:rPr>
          <w:szCs w:val="18"/>
        </w:rPr>
        <w:t xml:space="preserve"> bol </w:t>
      </w:r>
      <w:r w:rsidR="00A2381D" w:rsidRPr="00A2381D">
        <w:rPr>
          <w:szCs w:val="18"/>
        </w:rPr>
        <w:t>50</w:t>
      </w:r>
      <w:r w:rsidRPr="009005AD">
        <w:rPr>
          <w:szCs w:val="18"/>
        </w:rPr>
        <w:t xml:space="preserve">, z toho </w:t>
      </w:r>
      <w:r w:rsidR="007728B9">
        <w:rPr>
          <w:szCs w:val="18"/>
        </w:rPr>
        <w:t>4</w:t>
      </w:r>
      <w:r w:rsidR="007728B9" w:rsidRPr="009005AD">
        <w:rPr>
          <w:szCs w:val="18"/>
        </w:rPr>
        <w:t xml:space="preserve"> </w:t>
      </w:r>
      <w:r w:rsidRPr="009005AD">
        <w:rPr>
          <w:szCs w:val="18"/>
        </w:rPr>
        <w:t>vedúcich zamestnancov</w:t>
      </w:r>
      <w:r w:rsidRPr="000934B3">
        <w:rPr>
          <w:szCs w:val="18"/>
        </w:rPr>
        <w:t xml:space="preserve"> (</w:t>
      </w:r>
      <w:r w:rsidR="009B0889" w:rsidRPr="00A31BBB">
        <w:rPr>
          <w:szCs w:val="18"/>
        </w:rPr>
        <w:t xml:space="preserve">31. decembru </w:t>
      </w:r>
      <w:r w:rsidR="009B0889" w:rsidRPr="000934B3">
        <w:rPr>
          <w:szCs w:val="18"/>
        </w:rPr>
        <w:t>201</w:t>
      </w:r>
      <w:r w:rsidR="00F90F63">
        <w:rPr>
          <w:szCs w:val="18"/>
        </w:rPr>
        <w:t>8 bol 57</w:t>
      </w:r>
      <w:r w:rsidR="009B0889" w:rsidRPr="000934B3">
        <w:rPr>
          <w:szCs w:val="18"/>
        </w:rPr>
        <w:t>, z toho 4 vedúcich zamestnancov</w:t>
      </w:r>
      <w:r w:rsidRPr="00A31BBB">
        <w:rPr>
          <w:szCs w:val="18"/>
        </w:rPr>
        <w:t>).</w:t>
      </w:r>
    </w:p>
    <w:p w14:paraId="0D37FCF1" w14:textId="77777777" w:rsidR="00B03FE0" w:rsidRDefault="00B03FE0" w:rsidP="00B03FE0"/>
    <w:p w14:paraId="37EF54EF" w14:textId="77777777" w:rsidR="00B03FE0" w:rsidRPr="00F53D2F" w:rsidRDefault="00B03FE0" w:rsidP="00B03FE0">
      <w:pPr>
        <w:ind w:left="284"/>
        <w:rPr>
          <w:sz w:val="18"/>
          <w:szCs w:val="18"/>
        </w:rPr>
      </w:pPr>
      <w:r>
        <w:rPr>
          <w:b/>
          <w:i/>
          <w:color w:val="FF0000"/>
        </w:rPr>
        <w:t xml:space="preserve"> </w:t>
      </w:r>
    </w:p>
    <w:p w14:paraId="0B1AAEEB" w14:textId="77777777" w:rsidR="00B03FE0" w:rsidRDefault="00B03FE0" w:rsidP="00B03FE0">
      <w:pPr>
        <w:pStyle w:val="Zkladntext"/>
        <w:rPr>
          <w:szCs w:val="18"/>
        </w:rPr>
      </w:pPr>
      <w:bookmarkStart w:id="2" w:name="OLE_LINK13"/>
      <w:bookmarkStart w:id="3" w:name="OLE_LINK14"/>
    </w:p>
    <w:bookmarkEnd w:id="2"/>
    <w:bookmarkEnd w:id="3"/>
    <w:p w14:paraId="19B51682" w14:textId="77777777" w:rsidR="00B03FE0" w:rsidRPr="00B50225" w:rsidRDefault="00B03FE0" w:rsidP="00B03FE0">
      <w:pPr>
        <w:pStyle w:val="Zkladntext"/>
        <w:jc w:val="left"/>
        <w:rPr>
          <w:szCs w:val="18"/>
        </w:rPr>
      </w:pPr>
    </w:p>
    <w:p w14:paraId="532D485A" w14:textId="77777777" w:rsidR="00B03FE0" w:rsidRDefault="00B03FE0" w:rsidP="00B03FE0">
      <w:pPr>
        <w:pStyle w:val="Nadpis1"/>
        <w:numPr>
          <w:ilvl w:val="0"/>
          <w:numId w:val="2"/>
        </w:numPr>
        <w:tabs>
          <w:tab w:val="num" w:pos="360"/>
        </w:tabs>
        <w:ind w:left="360"/>
        <w:rPr>
          <w:szCs w:val="18"/>
        </w:rPr>
      </w:pPr>
      <w:bookmarkStart w:id="4" w:name="_Toc530739897"/>
      <w:r w:rsidRPr="00B50225">
        <w:rPr>
          <w:szCs w:val="18"/>
        </w:rPr>
        <w:t>Informácie o orgánoch účtovnej jednotky</w:t>
      </w:r>
      <w:bookmarkEnd w:id="4"/>
    </w:p>
    <w:p w14:paraId="0B3D7758" w14:textId="77777777" w:rsidR="00B03FE0" w:rsidRDefault="00B03FE0" w:rsidP="00B03FE0">
      <w:pPr>
        <w:pStyle w:val="Zkladntext"/>
        <w:rPr>
          <w:szCs w:val="18"/>
        </w:rPr>
      </w:pPr>
    </w:p>
    <w:p w14:paraId="50182BDB" w14:textId="77777777" w:rsidR="00B03FE0" w:rsidRPr="00F01EAC" w:rsidRDefault="00B03FE0" w:rsidP="00B03FE0">
      <w:pPr>
        <w:pStyle w:val="Zkladntext"/>
        <w:rPr>
          <w:szCs w:val="18"/>
        </w:rPr>
      </w:pPr>
      <w:r w:rsidRPr="00F01EAC">
        <w:rPr>
          <w:szCs w:val="18"/>
        </w:rPr>
        <w:t>Predstavenstvo</w:t>
      </w:r>
      <w:r w:rsidRPr="00F01EAC">
        <w:rPr>
          <w:szCs w:val="18"/>
        </w:rPr>
        <w:tab/>
        <w:t xml:space="preserve">Ing. Miroslav </w:t>
      </w:r>
      <w:proofErr w:type="spellStart"/>
      <w:r w:rsidRPr="00F01EAC">
        <w:rPr>
          <w:szCs w:val="18"/>
        </w:rPr>
        <w:t>Strečanský</w:t>
      </w:r>
      <w:proofErr w:type="spellEnd"/>
      <w:r w:rsidRPr="00F01EAC">
        <w:rPr>
          <w:szCs w:val="18"/>
        </w:rPr>
        <w:t xml:space="preserve"> - predseda</w:t>
      </w:r>
    </w:p>
    <w:p w14:paraId="4A5755F0" w14:textId="77777777" w:rsidR="00B03FE0" w:rsidRPr="00F01EAC" w:rsidRDefault="00B03FE0" w:rsidP="00B03FE0">
      <w:pPr>
        <w:pStyle w:val="Zkladntext"/>
        <w:rPr>
          <w:szCs w:val="18"/>
        </w:rPr>
      </w:pPr>
      <w:r w:rsidRPr="00F01EAC">
        <w:rPr>
          <w:szCs w:val="18"/>
        </w:rPr>
        <w:tab/>
      </w:r>
      <w:r w:rsidRPr="00F01EAC">
        <w:rPr>
          <w:szCs w:val="18"/>
        </w:rPr>
        <w:tab/>
      </w:r>
      <w:r w:rsidRPr="00F01EAC">
        <w:rPr>
          <w:szCs w:val="18"/>
        </w:rPr>
        <w:tab/>
        <w:t xml:space="preserve">Ing. Vladimír </w:t>
      </w:r>
      <w:proofErr w:type="spellStart"/>
      <w:r w:rsidRPr="00F01EAC">
        <w:rPr>
          <w:szCs w:val="18"/>
        </w:rPr>
        <w:t>Hašík</w:t>
      </w:r>
      <w:proofErr w:type="spellEnd"/>
    </w:p>
    <w:p w14:paraId="1388A8D0" w14:textId="77777777" w:rsidR="00B03FE0" w:rsidRPr="00F01EAC" w:rsidRDefault="00B03FE0" w:rsidP="00B03FE0">
      <w:pPr>
        <w:pStyle w:val="Zkladntext"/>
        <w:rPr>
          <w:szCs w:val="18"/>
        </w:rPr>
      </w:pPr>
      <w:r w:rsidRPr="00F01EAC">
        <w:rPr>
          <w:szCs w:val="18"/>
        </w:rPr>
        <w:tab/>
      </w:r>
      <w:r w:rsidRPr="00F01EAC">
        <w:rPr>
          <w:szCs w:val="18"/>
        </w:rPr>
        <w:tab/>
      </w:r>
      <w:r w:rsidRPr="00F01EAC">
        <w:rPr>
          <w:szCs w:val="18"/>
        </w:rPr>
        <w:tab/>
        <w:t xml:space="preserve">Ing. Juraj </w:t>
      </w:r>
      <w:proofErr w:type="spellStart"/>
      <w:r w:rsidRPr="00F01EAC">
        <w:rPr>
          <w:szCs w:val="18"/>
        </w:rPr>
        <w:t>Ondriš</w:t>
      </w:r>
      <w:proofErr w:type="spellEnd"/>
    </w:p>
    <w:p w14:paraId="7CC0F81E" w14:textId="77777777" w:rsidR="00B03FE0" w:rsidRPr="00F01EAC" w:rsidRDefault="00B03FE0" w:rsidP="00B03FE0">
      <w:pPr>
        <w:pStyle w:val="Zkladntext"/>
        <w:rPr>
          <w:szCs w:val="18"/>
        </w:rPr>
      </w:pPr>
      <w:r w:rsidRPr="00F01EAC">
        <w:rPr>
          <w:szCs w:val="18"/>
        </w:rPr>
        <w:t>Dozorná rada</w:t>
      </w:r>
      <w:r w:rsidRPr="00F01EAC">
        <w:rPr>
          <w:szCs w:val="18"/>
        </w:rPr>
        <w:tab/>
      </w:r>
      <w:r w:rsidRPr="00F01EAC">
        <w:rPr>
          <w:szCs w:val="18"/>
        </w:rPr>
        <w:tab/>
      </w:r>
      <w:proofErr w:type="spellStart"/>
      <w:r w:rsidRPr="00F01EAC">
        <w:rPr>
          <w:szCs w:val="18"/>
        </w:rPr>
        <w:t>Lubomír</w:t>
      </w:r>
      <w:proofErr w:type="spellEnd"/>
      <w:r w:rsidRPr="00F01EAC">
        <w:rPr>
          <w:szCs w:val="18"/>
        </w:rPr>
        <w:t xml:space="preserve"> </w:t>
      </w:r>
      <w:proofErr w:type="spellStart"/>
      <w:r w:rsidRPr="00F01EAC">
        <w:rPr>
          <w:szCs w:val="18"/>
        </w:rPr>
        <w:t>Geľo</w:t>
      </w:r>
      <w:proofErr w:type="spellEnd"/>
      <w:r w:rsidRPr="00F01EAC">
        <w:rPr>
          <w:szCs w:val="18"/>
        </w:rPr>
        <w:t xml:space="preserve"> – predseda</w:t>
      </w:r>
    </w:p>
    <w:p w14:paraId="11FB9ED2" w14:textId="77777777" w:rsidR="00B03FE0" w:rsidRPr="00F01EAC" w:rsidRDefault="00B03FE0" w:rsidP="00B03FE0">
      <w:pPr>
        <w:pStyle w:val="Zkladntext"/>
        <w:rPr>
          <w:szCs w:val="18"/>
        </w:rPr>
      </w:pPr>
      <w:r w:rsidRPr="00F01EAC">
        <w:rPr>
          <w:szCs w:val="18"/>
        </w:rPr>
        <w:tab/>
      </w:r>
      <w:r w:rsidRPr="00F01EAC">
        <w:rPr>
          <w:szCs w:val="18"/>
        </w:rPr>
        <w:tab/>
      </w:r>
      <w:r w:rsidRPr="00F01EAC">
        <w:rPr>
          <w:szCs w:val="18"/>
        </w:rPr>
        <w:tab/>
        <w:t xml:space="preserve">Ing. Jaroslav </w:t>
      </w:r>
      <w:proofErr w:type="spellStart"/>
      <w:r w:rsidRPr="00F01EAC">
        <w:rPr>
          <w:szCs w:val="18"/>
        </w:rPr>
        <w:t>Bartoššík</w:t>
      </w:r>
      <w:proofErr w:type="spellEnd"/>
    </w:p>
    <w:p w14:paraId="7D08A4F1" w14:textId="77777777" w:rsidR="00F01EAC" w:rsidRPr="00B50225" w:rsidRDefault="00F01EAC" w:rsidP="00B03FE0">
      <w:pPr>
        <w:pStyle w:val="Zkladntext"/>
        <w:rPr>
          <w:szCs w:val="18"/>
        </w:rPr>
      </w:pPr>
      <w:r w:rsidRPr="00F01EAC">
        <w:rPr>
          <w:szCs w:val="18"/>
        </w:rPr>
        <w:tab/>
      </w:r>
      <w:r w:rsidRPr="00F01EAC">
        <w:rPr>
          <w:szCs w:val="18"/>
        </w:rPr>
        <w:tab/>
      </w:r>
      <w:r w:rsidRPr="00F01EAC">
        <w:rPr>
          <w:szCs w:val="18"/>
        </w:rPr>
        <w:tab/>
        <w:t xml:space="preserve">Monika </w:t>
      </w:r>
      <w:proofErr w:type="spellStart"/>
      <w:r w:rsidRPr="00F01EAC">
        <w:rPr>
          <w:szCs w:val="18"/>
        </w:rPr>
        <w:t>Mifkovičová</w:t>
      </w:r>
      <w:proofErr w:type="spellEnd"/>
    </w:p>
    <w:p w14:paraId="4FACBCC4" w14:textId="77777777" w:rsidR="00B03FE0" w:rsidRPr="00B50225" w:rsidRDefault="00B03FE0" w:rsidP="00B03FE0">
      <w:pPr>
        <w:pStyle w:val="Zkladntext"/>
        <w:rPr>
          <w:szCs w:val="18"/>
        </w:rPr>
      </w:pPr>
      <w:r w:rsidRPr="00B50225">
        <w:rPr>
          <w:szCs w:val="18"/>
        </w:rPr>
        <w:tab/>
      </w:r>
      <w:r w:rsidRPr="00B50225">
        <w:rPr>
          <w:szCs w:val="18"/>
        </w:rPr>
        <w:tab/>
      </w:r>
      <w:r w:rsidRPr="00B50225">
        <w:rPr>
          <w:szCs w:val="18"/>
        </w:rPr>
        <w:tab/>
      </w:r>
      <w:r w:rsidRPr="00B50225">
        <w:rPr>
          <w:szCs w:val="18"/>
        </w:rPr>
        <w:tab/>
      </w:r>
      <w:r w:rsidRPr="00B50225">
        <w:rPr>
          <w:szCs w:val="18"/>
        </w:rPr>
        <w:tab/>
      </w:r>
    </w:p>
    <w:p w14:paraId="30D297ED" w14:textId="77777777" w:rsidR="00B03FE0" w:rsidRDefault="00B03FE0" w:rsidP="00B03FE0">
      <w:pPr>
        <w:spacing w:after="200" w:line="276" w:lineRule="auto"/>
        <w:rPr>
          <w:b/>
          <w:caps/>
          <w:sz w:val="18"/>
          <w:szCs w:val="18"/>
        </w:rPr>
      </w:pPr>
    </w:p>
    <w:p w14:paraId="1A1B2815" w14:textId="77777777" w:rsidR="00B03FE0" w:rsidRDefault="00B03FE0" w:rsidP="00B03FE0">
      <w:pPr>
        <w:pStyle w:val="Nadpis1"/>
        <w:numPr>
          <w:ilvl w:val="0"/>
          <w:numId w:val="2"/>
        </w:numPr>
        <w:tabs>
          <w:tab w:val="num" w:pos="360"/>
        </w:tabs>
        <w:ind w:left="360"/>
        <w:rPr>
          <w:szCs w:val="18"/>
        </w:rPr>
      </w:pPr>
      <w:r w:rsidRPr="00B50225">
        <w:rPr>
          <w:szCs w:val="18"/>
        </w:rPr>
        <w:t>informácie o</w:t>
      </w:r>
      <w:r>
        <w:rPr>
          <w:szCs w:val="18"/>
        </w:rPr>
        <w:t> </w:t>
      </w:r>
      <w:r w:rsidRPr="00BC75E8">
        <w:rPr>
          <w:szCs w:val="18"/>
        </w:rPr>
        <w:t xml:space="preserve">AKCIONÁROCH </w:t>
      </w:r>
      <w:r w:rsidRPr="00B50225">
        <w:rPr>
          <w:szCs w:val="18"/>
        </w:rPr>
        <w:t>účtovnej jednotky</w:t>
      </w:r>
    </w:p>
    <w:p w14:paraId="1EDD5DF6" w14:textId="77777777" w:rsidR="00FA2B84" w:rsidRDefault="00FA2B84"/>
    <w:p w14:paraId="2D6A5FEA" w14:textId="77777777" w:rsidR="00B03FE0" w:rsidRDefault="00B03FE0" w:rsidP="00B03FE0">
      <w:pPr>
        <w:pStyle w:val="Zkladntext"/>
        <w:pBdr>
          <w:left w:val="single" w:sz="4" w:space="4" w:color="auto"/>
        </w:pBdr>
        <w:rPr>
          <w:szCs w:val="18"/>
        </w:rPr>
      </w:pPr>
      <w:r>
        <w:rPr>
          <w:szCs w:val="18"/>
        </w:rPr>
        <w:t xml:space="preserve">Štruktúra </w:t>
      </w:r>
      <w:r w:rsidRPr="00BC75E8">
        <w:rPr>
          <w:szCs w:val="18"/>
        </w:rPr>
        <w:t>akcionárov</w:t>
      </w:r>
      <w:r w:rsidRPr="0028408E">
        <w:rPr>
          <w:color w:val="0070C0"/>
          <w:szCs w:val="18"/>
        </w:rPr>
        <w:t xml:space="preserve"> </w:t>
      </w:r>
      <w:r w:rsidRPr="00B50225">
        <w:rPr>
          <w:szCs w:val="18"/>
        </w:rPr>
        <w:t xml:space="preserve">Spoločnosti </w:t>
      </w:r>
      <w:r>
        <w:rPr>
          <w:szCs w:val="18"/>
        </w:rPr>
        <w:t xml:space="preserve">je </w:t>
      </w:r>
      <w:r w:rsidRPr="00B50225">
        <w:rPr>
          <w:szCs w:val="18"/>
        </w:rPr>
        <w:t>takáto</w:t>
      </w:r>
      <w:r>
        <w:rPr>
          <w:szCs w:val="18"/>
        </w:rPr>
        <w:t>:</w:t>
      </w:r>
    </w:p>
    <w:p w14:paraId="64EE5AAA" w14:textId="77777777" w:rsidR="00C5099F" w:rsidRDefault="00C5099F" w:rsidP="00B03FE0">
      <w:pPr>
        <w:pStyle w:val="Zkladntext"/>
        <w:pBdr>
          <w:left w:val="single" w:sz="4" w:space="4" w:color="auto"/>
        </w:pBdr>
        <w:rPr>
          <w:szCs w:val="18"/>
        </w:rPr>
      </w:pPr>
    </w:p>
    <w:p w14:paraId="2719109D" w14:textId="77777777" w:rsidR="00B03FE0" w:rsidRDefault="00C5099F" w:rsidP="00C5099F">
      <w:pPr>
        <w:ind w:left="426"/>
      </w:pPr>
      <w:r>
        <w:object w:dxaOrig="7694" w:dyaOrig="2030" w14:anchorId="4B0C00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102pt" o:ole="">
            <v:imagedata r:id="rId8" o:title=""/>
          </v:shape>
          <o:OLEObject Type="Embed" ProgID="Excel.Sheet.8" ShapeID="_x0000_i1025" DrawAspect="Content" ObjectID="_1658144164" r:id="rId9"/>
        </w:object>
      </w:r>
    </w:p>
    <w:p w14:paraId="201B068D" w14:textId="77777777" w:rsidR="00815D20" w:rsidRDefault="00815D20" w:rsidP="00815D20">
      <w:pPr>
        <w:ind w:left="426"/>
        <w:jc w:val="both"/>
      </w:pPr>
      <w:r>
        <w:t xml:space="preserve">Na akcie spoločnosti bolo zriadené záložné právo na základe zmluvy zo dňa 20.12.2018 za účelom zabezpečenia peňažných pohľadávok záložného veriteľa AVANT </w:t>
      </w:r>
      <w:proofErr w:type="spellStart"/>
      <w:r>
        <w:t>Private</w:t>
      </w:r>
      <w:proofErr w:type="spellEnd"/>
      <w:r>
        <w:t xml:space="preserve"> </w:t>
      </w:r>
      <w:proofErr w:type="spellStart"/>
      <w:r>
        <w:t>Equity</w:t>
      </w:r>
      <w:proofErr w:type="spellEnd"/>
      <w:r>
        <w:t xml:space="preserve"> investiční fond s </w:t>
      </w:r>
      <w:proofErr w:type="spellStart"/>
      <w:r>
        <w:t>proměnným</w:t>
      </w:r>
      <w:proofErr w:type="spellEnd"/>
      <w:r>
        <w:t xml:space="preserve"> </w:t>
      </w:r>
      <w:proofErr w:type="spellStart"/>
      <w:r>
        <w:t>základním</w:t>
      </w:r>
      <w:proofErr w:type="spellEnd"/>
      <w:r>
        <w:t xml:space="preserve"> </w:t>
      </w:r>
      <w:proofErr w:type="spellStart"/>
      <w:r>
        <w:t>kapitálem</w:t>
      </w:r>
      <w:proofErr w:type="spellEnd"/>
      <w:r>
        <w:t xml:space="preserve">, </w:t>
      </w:r>
      <w:proofErr w:type="spellStart"/>
      <w:r>
        <w:t>a.s</w:t>
      </w:r>
      <w:proofErr w:type="spellEnd"/>
      <w:r>
        <w:t>.</w:t>
      </w:r>
    </w:p>
    <w:p w14:paraId="079F1D3F" w14:textId="77777777" w:rsidR="00AF03E0" w:rsidRDefault="00AF03E0" w:rsidP="00C5099F">
      <w:pPr>
        <w:ind w:left="426"/>
      </w:pPr>
    </w:p>
    <w:p w14:paraId="7E31B4ED" w14:textId="77777777" w:rsidR="00AF03E0" w:rsidRDefault="00AF03E0">
      <w:pPr>
        <w:spacing w:after="200" w:line="276" w:lineRule="auto"/>
        <w:rPr>
          <w:b/>
          <w:caps/>
          <w:sz w:val="18"/>
          <w:szCs w:val="18"/>
        </w:rPr>
      </w:pPr>
      <w:bookmarkStart w:id="5" w:name="_Toc530739899"/>
    </w:p>
    <w:p w14:paraId="53F6ED65" w14:textId="77777777" w:rsidR="00AF03E0" w:rsidRPr="00FD3474" w:rsidRDefault="00AF03E0" w:rsidP="00AF03E0">
      <w:pPr>
        <w:pStyle w:val="Nadpis1"/>
        <w:numPr>
          <w:ilvl w:val="0"/>
          <w:numId w:val="2"/>
        </w:numPr>
        <w:tabs>
          <w:tab w:val="num" w:pos="360"/>
        </w:tabs>
        <w:ind w:left="360"/>
        <w:rPr>
          <w:szCs w:val="18"/>
        </w:rPr>
      </w:pPr>
      <w:r w:rsidRPr="00FD3474">
        <w:rPr>
          <w:szCs w:val="18"/>
        </w:rPr>
        <w:t>Informácie o</w:t>
      </w:r>
      <w:r>
        <w:rPr>
          <w:szCs w:val="18"/>
        </w:rPr>
        <w:t xml:space="preserve"> PRIJATÝCH POSTUPOCH </w:t>
      </w:r>
      <w:bookmarkEnd w:id="5"/>
    </w:p>
    <w:p w14:paraId="42FE1AED" w14:textId="77777777" w:rsidR="00AF03E0" w:rsidRPr="00891481" w:rsidRDefault="00AF03E0" w:rsidP="00AF03E0">
      <w:pPr>
        <w:pStyle w:val="Zkladntext"/>
        <w:ind w:left="786"/>
        <w:rPr>
          <w:szCs w:val="18"/>
        </w:rPr>
      </w:pPr>
    </w:p>
    <w:p w14:paraId="295BCAC5" w14:textId="77777777" w:rsidR="00AF03E0" w:rsidRPr="00762F97" w:rsidRDefault="00AF03E0" w:rsidP="00AF03E0">
      <w:pPr>
        <w:pStyle w:val="Pismenka"/>
        <w:numPr>
          <w:ilvl w:val="0"/>
          <w:numId w:val="4"/>
        </w:numPr>
        <w:rPr>
          <w:szCs w:val="18"/>
        </w:rPr>
      </w:pPr>
      <w:r w:rsidRPr="00762F97">
        <w:rPr>
          <w:szCs w:val="18"/>
        </w:rPr>
        <w:t>Východiská pre zostavenie účtovnej závierky</w:t>
      </w:r>
    </w:p>
    <w:p w14:paraId="417EA4C8" w14:textId="77777777" w:rsidR="00AF03E0" w:rsidRDefault="00AF03E0" w:rsidP="00AF03E0">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328475DB" w14:textId="77777777" w:rsidR="00AF03E0" w:rsidRPr="00BC7633" w:rsidRDefault="00AF03E0" w:rsidP="00AF03E0">
      <w:pPr>
        <w:pStyle w:val="Zkladntext"/>
        <w:ind w:left="450"/>
      </w:pPr>
    </w:p>
    <w:p w14:paraId="1EAA2D4D" w14:textId="77777777" w:rsidR="00AF03E0" w:rsidRPr="0079336B" w:rsidRDefault="00AF03E0" w:rsidP="00AF03E0">
      <w:pPr>
        <w:pStyle w:val="Pismenka"/>
        <w:numPr>
          <w:ilvl w:val="0"/>
          <w:numId w:val="4"/>
        </w:numPr>
        <w:rPr>
          <w:szCs w:val="18"/>
        </w:rPr>
      </w:pPr>
      <w:r w:rsidRPr="0079336B">
        <w:rPr>
          <w:szCs w:val="18"/>
        </w:rPr>
        <w:t>Informácie o charaktere a účele transakcií, ktoré sa neuvádzajú v súvahe</w:t>
      </w:r>
    </w:p>
    <w:p w14:paraId="0198952E" w14:textId="77777777" w:rsidR="00AF03E0" w:rsidRPr="0028408E" w:rsidRDefault="00AF03E0" w:rsidP="00AF03E0">
      <w:pPr>
        <w:pStyle w:val="Pismenka"/>
        <w:tabs>
          <w:tab w:val="clear" w:pos="360"/>
        </w:tabs>
        <w:ind w:firstLine="66"/>
        <w:rPr>
          <w:b w:val="0"/>
          <w:color w:val="0070C0"/>
          <w:szCs w:val="18"/>
        </w:rPr>
      </w:pPr>
      <w:r w:rsidRPr="0079336B">
        <w:rPr>
          <w:b w:val="0"/>
          <w:szCs w:val="18"/>
        </w:rPr>
        <w:t>Spoločnosť nemá podsúvahové položky</w:t>
      </w:r>
      <w:r>
        <w:rPr>
          <w:b w:val="0"/>
          <w:szCs w:val="18"/>
        </w:rPr>
        <w:t>.</w:t>
      </w:r>
    </w:p>
    <w:p w14:paraId="559FADA6" w14:textId="77777777" w:rsidR="00AF03E0" w:rsidRDefault="00AF03E0" w:rsidP="00AF03E0">
      <w:pPr>
        <w:pStyle w:val="Pismenka"/>
        <w:tabs>
          <w:tab w:val="clear" w:pos="360"/>
        </w:tabs>
        <w:ind w:left="426" w:firstLine="0"/>
        <w:rPr>
          <w:b w:val="0"/>
          <w:color w:val="00B0F0"/>
          <w:szCs w:val="18"/>
        </w:rPr>
      </w:pPr>
    </w:p>
    <w:p w14:paraId="69D58C06" w14:textId="77777777" w:rsidR="00AF03E0" w:rsidRPr="0069080B" w:rsidRDefault="00AF03E0" w:rsidP="00AF03E0">
      <w:pPr>
        <w:pStyle w:val="Pismenka"/>
        <w:numPr>
          <w:ilvl w:val="0"/>
          <w:numId w:val="4"/>
        </w:numPr>
        <w:rPr>
          <w:szCs w:val="18"/>
        </w:rPr>
      </w:pPr>
      <w:r w:rsidRPr="0069080B">
        <w:rPr>
          <w:szCs w:val="18"/>
        </w:rPr>
        <w:t>Použitie odhadov a úsudkov</w:t>
      </w:r>
    </w:p>
    <w:p w14:paraId="4069BBDD" w14:textId="77777777" w:rsidR="00AF03E0" w:rsidRPr="00A31BBB" w:rsidRDefault="00AF03E0" w:rsidP="00AF03E0">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3358E687" w14:textId="77777777" w:rsidR="00AF03E0" w:rsidRPr="00A31BBB" w:rsidRDefault="00AF03E0" w:rsidP="00AF03E0">
      <w:pPr>
        <w:pStyle w:val="Zkladntext"/>
        <w:ind w:left="450"/>
        <w:rPr>
          <w:szCs w:val="18"/>
        </w:rPr>
      </w:pPr>
    </w:p>
    <w:p w14:paraId="74908954" w14:textId="77777777" w:rsidR="00AF03E0" w:rsidRDefault="00AF03E0" w:rsidP="00AF03E0">
      <w:pPr>
        <w:pStyle w:val="Zkladntext"/>
        <w:ind w:left="450"/>
        <w:rPr>
          <w:szCs w:val="18"/>
        </w:rPr>
      </w:pPr>
      <w:r w:rsidRPr="00A31BBB">
        <w:rPr>
          <w:szCs w:val="18"/>
        </w:rPr>
        <w:lastRenderedPageBreak/>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67F155DF" w14:textId="77777777" w:rsidR="00AF03E0" w:rsidRDefault="00AF03E0" w:rsidP="00AF03E0">
      <w:pPr>
        <w:pStyle w:val="Zkladntext"/>
        <w:ind w:left="450"/>
        <w:rPr>
          <w:szCs w:val="18"/>
        </w:rPr>
      </w:pPr>
    </w:p>
    <w:p w14:paraId="30783DAE" w14:textId="77777777" w:rsidR="00AF03E0" w:rsidRPr="003E7CE3" w:rsidRDefault="00AF03E0" w:rsidP="00AF03E0">
      <w:pPr>
        <w:pStyle w:val="Pismenka"/>
        <w:numPr>
          <w:ilvl w:val="0"/>
          <w:numId w:val="4"/>
        </w:numPr>
        <w:rPr>
          <w:szCs w:val="18"/>
        </w:rPr>
      </w:pPr>
      <w:r w:rsidRPr="003E7CE3">
        <w:rPr>
          <w:szCs w:val="18"/>
        </w:rPr>
        <w:t>Dlhodobý nehmotný majetok a dlhodobý hmotný majetok</w:t>
      </w:r>
    </w:p>
    <w:p w14:paraId="0FE304BF" w14:textId="77777777" w:rsidR="00AF03E0" w:rsidRPr="00B50225" w:rsidRDefault="00AF03E0" w:rsidP="00AF03E0">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339C046" w14:textId="77777777" w:rsidR="00AF03E0" w:rsidRPr="00B50225" w:rsidRDefault="00AF03E0" w:rsidP="00AF03E0">
      <w:pPr>
        <w:pStyle w:val="Zkladntext"/>
        <w:rPr>
          <w:szCs w:val="18"/>
        </w:rPr>
      </w:pPr>
    </w:p>
    <w:p w14:paraId="2991E957" w14:textId="77777777" w:rsidR="00AF03E0" w:rsidRDefault="00AF03E0" w:rsidP="00AF03E0">
      <w:pPr>
        <w:pStyle w:val="Zkladntext"/>
        <w:rPr>
          <w:szCs w:val="18"/>
        </w:rPr>
      </w:pPr>
      <w:r w:rsidRPr="00B50225">
        <w:rPr>
          <w:szCs w:val="18"/>
        </w:rPr>
        <w:t xml:space="preserve">Súčasťou obstarávacej ceny dlhodobého majetku </w:t>
      </w:r>
      <w:r w:rsidRPr="009404C5">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5DB17303" w14:textId="77777777" w:rsidR="00AF03E0" w:rsidRDefault="00AF03E0" w:rsidP="00AF03E0">
      <w:pPr>
        <w:pStyle w:val="Zkladntext"/>
        <w:rPr>
          <w:szCs w:val="18"/>
        </w:rPr>
      </w:pPr>
    </w:p>
    <w:p w14:paraId="7B963412" w14:textId="77777777" w:rsidR="00AF03E0" w:rsidRDefault="00AF03E0" w:rsidP="00AF03E0">
      <w:pPr>
        <w:pStyle w:val="Zkladntext"/>
        <w:rPr>
          <w:szCs w:val="18"/>
        </w:rPr>
      </w:pPr>
      <w:r w:rsidRPr="00B50225">
        <w:rPr>
          <w:szCs w:val="18"/>
        </w:rPr>
        <w:t>Odpisy dlhodobého nehmotného majetku sú stanovené vychádzajúc z predpokladanej doby jeho používania</w:t>
      </w:r>
      <w:r>
        <w:rPr>
          <w:szCs w:val="18"/>
        </w:rPr>
        <w:t>.</w:t>
      </w:r>
      <w:r w:rsidRPr="00B50225">
        <w:rPr>
          <w:szCs w:val="18"/>
        </w:rPr>
        <w:t xml:space="preserve"> </w:t>
      </w:r>
    </w:p>
    <w:p w14:paraId="4C588BA7" w14:textId="77777777" w:rsidR="00AF03E0" w:rsidRDefault="00AF03E0" w:rsidP="00AF03E0">
      <w:pPr>
        <w:pStyle w:val="Zkladntext"/>
        <w:rPr>
          <w:szCs w:val="18"/>
        </w:rPr>
      </w:pPr>
    </w:p>
    <w:p w14:paraId="7BF25BE8" w14:textId="77777777" w:rsidR="00AF03E0" w:rsidRDefault="00AF03E0" w:rsidP="00AF03E0">
      <w:pPr>
        <w:pStyle w:val="Zkladntext"/>
        <w:rPr>
          <w:szCs w:val="18"/>
        </w:rPr>
      </w:pPr>
      <w:r>
        <w:rPr>
          <w:szCs w:val="18"/>
        </w:rPr>
        <w:t>Odpisovať sa začína v mesiaci uvedenia dlhodobého nehmotného majetku do používania.</w:t>
      </w:r>
    </w:p>
    <w:p w14:paraId="1BBCD61C" w14:textId="77777777" w:rsidR="00AF03E0" w:rsidRDefault="00AF03E0" w:rsidP="00AF03E0">
      <w:pPr>
        <w:pStyle w:val="Zkladntext"/>
        <w:rPr>
          <w:szCs w:val="18"/>
        </w:rPr>
      </w:pPr>
      <w:r>
        <w:rPr>
          <w:szCs w:val="18"/>
        </w:rPr>
        <w:t xml:space="preserve">Drobný dlhodobý nehmotný majetok </w:t>
      </w:r>
      <w:r w:rsidRPr="00EA21F2">
        <w:rPr>
          <w:szCs w:val="18"/>
        </w:rPr>
        <w:t>ktorého obstaráva</w:t>
      </w:r>
      <w:r>
        <w:rPr>
          <w:szCs w:val="18"/>
        </w:rPr>
        <w:t xml:space="preserve">cia cena  </w:t>
      </w:r>
      <w:r w:rsidRPr="00EA21F2">
        <w:rPr>
          <w:szCs w:val="18"/>
        </w:rPr>
        <w:t>je 2 400 EUR a nižšia,</w:t>
      </w:r>
      <w:r>
        <w:rPr>
          <w:szCs w:val="18"/>
        </w:rPr>
        <w:t xml:space="preserve"> sa odpisuje </w:t>
      </w:r>
      <w:r w:rsidRPr="00EA21F2">
        <w:rPr>
          <w:szCs w:val="18"/>
        </w:rPr>
        <w:t>jednorazovo pri uvedení do používania</w:t>
      </w:r>
      <w:r>
        <w:rPr>
          <w:szCs w:val="18"/>
        </w:rPr>
        <w:t>.</w:t>
      </w:r>
    </w:p>
    <w:p w14:paraId="366EA958" w14:textId="77777777" w:rsidR="00AF03E0" w:rsidRDefault="00AF03E0" w:rsidP="00AF03E0">
      <w:pPr>
        <w:pStyle w:val="Zkladntext"/>
        <w:rPr>
          <w:szCs w:val="18"/>
        </w:rPr>
      </w:pPr>
    </w:p>
    <w:p w14:paraId="4E635F26" w14:textId="77777777" w:rsidR="00AF03E0" w:rsidRPr="00B50225" w:rsidRDefault="00AF03E0" w:rsidP="00AF03E0">
      <w:pPr>
        <w:pStyle w:val="Zkladntext"/>
        <w:rPr>
          <w:szCs w:val="18"/>
        </w:rPr>
      </w:pPr>
      <w:r w:rsidRPr="00B50225">
        <w:rPr>
          <w:szCs w:val="18"/>
        </w:rPr>
        <w:t>Predpokladaná doba používania, metóda odpisovania a odpisová sadzba sú uvedené v nasledujúcej tabuľke:</w:t>
      </w:r>
    </w:p>
    <w:p w14:paraId="554607E6" w14:textId="77777777" w:rsidR="00AF03E0" w:rsidRDefault="00AF03E0" w:rsidP="00AF03E0">
      <w:pPr>
        <w:pStyle w:val="Zkladntext"/>
        <w:rPr>
          <w:szCs w:val="18"/>
        </w:rPr>
      </w:pPr>
    </w:p>
    <w:bookmarkStart w:id="6" w:name="_MON_1519822749"/>
    <w:bookmarkEnd w:id="6"/>
    <w:p w14:paraId="7AA9ED40" w14:textId="77777777" w:rsidR="00AF03E0" w:rsidRDefault="003761A7" w:rsidP="00AF03E0">
      <w:pPr>
        <w:pStyle w:val="Zkladntext"/>
        <w:rPr>
          <w:szCs w:val="18"/>
        </w:rPr>
      </w:pPr>
      <w:r w:rsidRPr="009250E5">
        <w:rPr>
          <w:szCs w:val="18"/>
        </w:rPr>
        <w:object w:dxaOrig="8308" w:dyaOrig="2220" w14:anchorId="2673D334">
          <v:shape id="_x0000_i1026" type="#_x0000_t75" style="width:414pt;height:108pt" o:ole="">
            <v:imagedata r:id="rId10" o:title=""/>
          </v:shape>
          <o:OLEObject Type="Embed" ProgID="Excel.Sheet.12" ShapeID="_x0000_i1026" DrawAspect="Content" ObjectID="_1658144165" r:id="rId11"/>
        </w:object>
      </w:r>
    </w:p>
    <w:p w14:paraId="63FFA343" w14:textId="77777777" w:rsidR="00AF03E0" w:rsidRDefault="00AF03E0" w:rsidP="00AF03E0">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1273AA6" w14:textId="77777777" w:rsidR="00AF03E0" w:rsidRPr="00A31BBB" w:rsidRDefault="00AF03E0" w:rsidP="00AF03E0">
      <w:pPr>
        <w:pStyle w:val="Zkladntext"/>
        <w:rPr>
          <w:szCs w:val="18"/>
        </w:rPr>
      </w:pPr>
    </w:p>
    <w:p w14:paraId="3901CF11" w14:textId="77777777" w:rsidR="00AF03E0" w:rsidRDefault="00AF03E0" w:rsidP="00AF03E0">
      <w:pPr>
        <w:pStyle w:val="Zkladntext"/>
        <w:rPr>
          <w:szCs w:val="18"/>
        </w:rPr>
      </w:pPr>
      <w:r w:rsidRPr="00891481">
        <w:rPr>
          <w:szCs w:val="18"/>
        </w:rPr>
        <w:t>Odpisy dlhodobého hmotného majetku sú stanovené vychádzajúc z predpokladanej doby jeho používania a predpokladaného priebehu jeho opotrebenia.</w:t>
      </w:r>
    </w:p>
    <w:p w14:paraId="15719413" w14:textId="77777777" w:rsidR="00AF03E0" w:rsidRDefault="00AF03E0" w:rsidP="00AF03E0">
      <w:pPr>
        <w:pStyle w:val="Zkladntext"/>
        <w:rPr>
          <w:szCs w:val="18"/>
        </w:rPr>
      </w:pPr>
    </w:p>
    <w:p w14:paraId="414A48A9" w14:textId="77777777" w:rsidR="00AF03E0" w:rsidRDefault="00AF03E0" w:rsidP="00AF03E0">
      <w:pPr>
        <w:pStyle w:val="Zkladntext"/>
        <w:rPr>
          <w:szCs w:val="18"/>
        </w:rPr>
      </w:pPr>
      <w:r>
        <w:rPr>
          <w:szCs w:val="18"/>
        </w:rPr>
        <w:t>V roku 2010 bolo v účtovnej jednotke rozhodnuté, že sa zmení spôsob účtovných odpisov budovy dátového centra. Namiesto zrýchleného odpisovania sa účtovné odpisy stanovili rovnomerne na zostávajúcu dobu životnosti majetku.</w:t>
      </w:r>
    </w:p>
    <w:p w14:paraId="59D2583B" w14:textId="77777777" w:rsidR="00AF03E0" w:rsidRDefault="00AF03E0" w:rsidP="00AF03E0">
      <w:pPr>
        <w:pStyle w:val="Zkladntext"/>
        <w:rPr>
          <w:szCs w:val="18"/>
        </w:rPr>
      </w:pPr>
    </w:p>
    <w:p w14:paraId="758FAB4B" w14:textId="77777777" w:rsidR="00AF03E0" w:rsidRDefault="00AF03E0" w:rsidP="00AF03E0">
      <w:pPr>
        <w:pStyle w:val="Zkladntext"/>
        <w:rPr>
          <w:szCs w:val="18"/>
        </w:rPr>
      </w:pPr>
      <w:r>
        <w:rPr>
          <w:szCs w:val="18"/>
        </w:rPr>
        <w:t xml:space="preserve">Odpisovať </w:t>
      </w:r>
      <w:r w:rsidRPr="00D27292">
        <w:rPr>
          <w:szCs w:val="18"/>
        </w:rPr>
        <w:t xml:space="preserve">sa začína </w:t>
      </w:r>
      <w:r>
        <w:rPr>
          <w:szCs w:val="18"/>
        </w:rPr>
        <w:t xml:space="preserve">v mesiaci uvedenia </w:t>
      </w:r>
      <w:r w:rsidRPr="00D27292">
        <w:rPr>
          <w:szCs w:val="18"/>
        </w:rPr>
        <w:t>dlhodobého majetku do používania. Drobný dlhodobý hmotný majetok, ktorého obstarávacia cena je 1 700 EUR a</w:t>
      </w:r>
      <w:r>
        <w:rPr>
          <w:szCs w:val="18"/>
        </w:rPr>
        <w:t> </w:t>
      </w:r>
      <w:r w:rsidRPr="00D27292">
        <w:rPr>
          <w:szCs w:val="18"/>
        </w:rPr>
        <w:t>nižšia</w:t>
      </w:r>
      <w:r>
        <w:rPr>
          <w:szCs w:val="18"/>
        </w:rPr>
        <w:t xml:space="preserve"> sa odpisuje </w:t>
      </w:r>
      <w:r w:rsidRPr="00EA21F2">
        <w:rPr>
          <w:szCs w:val="18"/>
        </w:rPr>
        <w:t>jednorazovo pri uvedení do používania</w:t>
      </w:r>
      <w:r>
        <w:rPr>
          <w:szCs w:val="18"/>
        </w:rPr>
        <w:t>.</w:t>
      </w:r>
    </w:p>
    <w:p w14:paraId="23AB509D" w14:textId="77777777" w:rsidR="00AF03E0" w:rsidRDefault="00AF03E0" w:rsidP="00AF03E0">
      <w:pPr>
        <w:pStyle w:val="Zkladntext"/>
        <w:rPr>
          <w:szCs w:val="18"/>
        </w:rPr>
      </w:pPr>
    </w:p>
    <w:p w14:paraId="7E404DF4" w14:textId="77777777" w:rsidR="00AF03E0" w:rsidRPr="0028408E" w:rsidRDefault="00AF03E0" w:rsidP="00AF03E0">
      <w:pPr>
        <w:pStyle w:val="Zkladntext"/>
        <w:rPr>
          <w:szCs w:val="18"/>
        </w:rPr>
      </w:pPr>
      <w:r w:rsidRPr="0028408E">
        <w:rPr>
          <w:szCs w:val="18"/>
        </w:rPr>
        <w:t xml:space="preserve">Pozemky sa neodpisujú. </w:t>
      </w:r>
    </w:p>
    <w:p w14:paraId="03FB8F51" w14:textId="77777777" w:rsidR="00AF03E0" w:rsidRDefault="00AF03E0" w:rsidP="00AF03E0">
      <w:pPr>
        <w:pStyle w:val="Zkladntext"/>
        <w:rPr>
          <w:szCs w:val="18"/>
        </w:rPr>
      </w:pPr>
    </w:p>
    <w:p w14:paraId="64B5CBB3" w14:textId="77777777" w:rsidR="00FB3FE0" w:rsidRDefault="00FB3FE0" w:rsidP="00FB3FE0">
      <w:pPr>
        <w:pStyle w:val="Zkladntext"/>
        <w:tabs>
          <w:tab w:val="left" w:pos="284"/>
        </w:tabs>
        <w:rPr>
          <w:szCs w:val="18"/>
        </w:rPr>
      </w:pPr>
      <w:r w:rsidRPr="00B50225">
        <w:rPr>
          <w:szCs w:val="18"/>
        </w:rPr>
        <w:t>Predpokladaná doba používania, metóda odpisovania a odpisová sadzba sú uvedené v nasledujúcej tabuľke:</w:t>
      </w:r>
    </w:p>
    <w:p w14:paraId="2D54717D" w14:textId="77777777" w:rsidR="00FB3FE0" w:rsidRDefault="00FB3FE0" w:rsidP="00FB3FE0">
      <w:pPr>
        <w:pStyle w:val="Zkladntext"/>
        <w:rPr>
          <w:szCs w:val="18"/>
        </w:rPr>
      </w:pPr>
    </w:p>
    <w:p w14:paraId="1B928BA0" w14:textId="77777777" w:rsidR="00FB3FE0" w:rsidRPr="00B50225" w:rsidRDefault="00FB3FE0" w:rsidP="00FB3FE0">
      <w:pPr>
        <w:pStyle w:val="Zkladntext"/>
        <w:rPr>
          <w:szCs w:val="18"/>
        </w:rPr>
      </w:pPr>
    </w:p>
    <w:bookmarkStart w:id="7" w:name="_MON_1519823625"/>
    <w:bookmarkEnd w:id="7"/>
    <w:p w14:paraId="600329FA" w14:textId="11683E53" w:rsidR="00FB3FE0" w:rsidRDefault="00A207C8" w:rsidP="00FB3FE0">
      <w:pPr>
        <w:pStyle w:val="Zkladntext"/>
        <w:rPr>
          <w:szCs w:val="18"/>
        </w:rPr>
      </w:pPr>
      <w:r w:rsidRPr="009250E5">
        <w:rPr>
          <w:szCs w:val="18"/>
        </w:rPr>
        <w:object w:dxaOrig="8546" w:dyaOrig="2220" w14:anchorId="447A2DD5">
          <v:shape id="_x0000_i1027" type="#_x0000_t75" style="width:426.75pt;height:108pt" o:ole="">
            <v:imagedata r:id="rId12" o:title=""/>
          </v:shape>
          <o:OLEObject Type="Embed" ProgID="Excel.Sheet.12" ShapeID="_x0000_i1027" DrawAspect="Content" ObjectID="_1658144166" r:id="rId13"/>
        </w:object>
      </w:r>
    </w:p>
    <w:p w14:paraId="746E4624" w14:textId="77777777" w:rsidR="00FB3FE0" w:rsidRPr="00A31BBB" w:rsidRDefault="00FB3FE0" w:rsidP="00FB3FE0">
      <w:pPr>
        <w:pStyle w:val="Zkladntext"/>
        <w:rPr>
          <w:szCs w:val="18"/>
        </w:rPr>
      </w:pPr>
      <w:r w:rsidRPr="00A31BBB">
        <w:rPr>
          <w:szCs w:val="18"/>
        </w:rPr>
        <w:lastRenderedPageBreak/>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585C99D" w14:textId="77777777" w:rsidR="00FB3FE0" w:rsidRDefault="00FB3FE0" w:rsidP="00FB3FE0">
      <w:pPr>
        <w:pStyle w:val="Zkladntext"/>
        <w:rPr>
          <w:szCs w:val="18"/>
        </w:rPr>
      </w:pPr>
    </w:p>
    <w:p w14:paraId="389473A9" w14:textId="77777777" w:rsidR="00FB3FE0" w:rsidRPr="009B57D6" w:rsidRDefault="00FB3FE0" w:rsidP="00FB3FE0">
      <w:pPr>
        <w:pStyle w:val="Zkladntext"/>
        <w:rPr>
          <w:i/>
          <w:szCs w:val="18"/>
        </w:rPr>
      </w:pPr>
      <w:r w:rsidRPr="00D06026">
        <w:rPr>
          <w:b/>
          <w:i/>
          <w:szCs w:val="18"/>
        </w:rPr>
        <w:t>Posúdenie zníženia hodnoty majetku</w:t>
      </w:r>
    </w:p>
    <w:p w14:paraId="3225FC41" w14:textId="77777777" w:rsidR="00FB3FE0" w:rsidRPr="009B57D6" w:rsidRDefault="00FB3FE0" w:rsidP="00FB3FE0">
      <w:pPr>
        <w:pStyle w:val="Zkladntext"/>
        <w:rPr>
          <w:i/>
          <w:szCs w:val="18"/>
        </w:rPr>
      </w:pPr>
    </w:p>
    <w:p w14:paraId="764B05A1" w14:textId="77777777" w:rsidR="00FB3FE0" w:rsidRPr="00D06026" w:rsidRDefault="00FB3FE0" w:rsidP="00FB3FE0">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723DE49" w14:textId="77777777" w:rsidR="00FB3FE0" w:rsidRPr="009E0040" w:rsidRDefault="00FB3FE0" w:rsidP="00FB3FE0">
      <w:pPr>
        <w:pStyle w:val="AccountingPolicy"/>
        <w:jc w:val="both"/>
        <w:rPr>
          <w:rFonts w:ascii="Arial" w:hAnsi="Arial" w:cs="Arial"/>
          <w:lang w:val="sk-SK"/>
        </w:rPr>
      </w:pPr>
    </w:p>
    <w:p w14:paraId="76136677" w14:textId="77777777" w:rsidR="00FB3FE0" w:rsidRPr="00D06026" w:rsidRDefault="00FB3FE0" w:rsidP="00FB3FE0">
      <w:pPr>
        <w:pStyle w:val="Zkladntext"/>
      </w:pPr>
      <w:r w:rsidRPr="00D06026">
        <w:t xml:space="preserve">Faktory, ktoré sú považované za dôležité pri  posudzovaní zníženia hodnoty majetku sú: </w:t>
      </w:r>
    </w:p>
    <w:p w14:paraId="614EDC2A" w14:textId="77777777" w:rsidR="00FB3FE0" w:rsidRPr="00D06026" w:rsidRDefault="00FB3FE0" w:rsidP="000206F5">
      <w:pPr>
        <w:pStyle w:val="Zkladntext"/>
        <w:numPr>
          <w:ilvl w:val="0"/>
          <w:numId w:val="15"/>
        </w:numPr>
        <w:tabs>
          <w:tab w:val="clear" w:pos="340"/>
          <w:tab w:val="num" w:pos="766"/>
        </w:tabs>
        <w:ind w:left="766"/>
      </w:pPr>
      <w:r w:rsidRPr="00D06026">
        <w:t>technologický pokrok,</w:t>
      </w:r>
    </w:p>
    <w:p w14:paraId="296117B1" w14:textId="77777777" w:rsidR="00FB3FE0" w:rsidRPr="00D06026" w:rsidRDefault="00FB3FE0" w:rsidP="000206F5">
      <w:pPr>
        <w:pStyle w:val="Zkladntext"/>
        <w:numPr>
          <w:ilvl w:val="0"/>
          <w:numId w:val="15"/>
        </w:numPr>
        <w:tabs>
          <w:tab w:val="clear" w:pos="340"/>
          <w:tab w:val="num" w:pos="766"/>
        </w:tabs>
        <w:ind w:left="766"/>
      </w:pPr>
      <w:r w:rsidRPr="00D06026">
        <w:t>významne nedostatočné prevádzkové výsledky v porovnaní s historickými alebo plánovanými prevádzkovými výsledkami,</w:t>
      </w:r>
    </w:p>
    <w:p w14:paraId="0CD6B260" w14:textId="77777777" w:rsidR="00FB3FE0" w:rsidRPr="00D06026" w:rsidRDefault="00FB3FE0" w:rsidP="000206F5">
      <w:pPr>
        <w:pStyle w:val="Zkladntext"/>
        <w:numPr>
          <w:ilvl w:val="0"/>
          <w:numId w:val="15"/>
        </w:numPr>
        <w:tabs>
          <w:tab w:val="clear" w:pos="340"/>
          <w:tab w:val="num" w:pos="766"/>
        </w:tabs>
        <w:ind w:left="766"/>
      </w:pPr>
      <w:r w:rsidRPr="00D06026">
        <w:t>významné zmeny v spôsobe použitia majetku Spoločnosti alebo celkovej zmeny stratégie Spoločnosti,</w:t>
      </w:r>
    </w:p>
    <w:p w14:paraId="2385D4E2" w14:textId="77777777" w:rsidR="00FB3FE0" w:rsidRDefault="00FB3FE0" w:rsidP="000206F5">
      <w:pPr>
        <w:pStyle w:val="Zkladntext"/>
        <w:numPr>
          <w:ilvl w:val="0"/>
          <w:numId w:val="15"/>
        </w:numPr>
        <w:tabs>
          <w:tab w:val="clear" w:pos="340"/>
          <w:tab w:val="num" w:pos="766"/>
        </w:tabs>
        <w:ind w:left="766"/>
      </w:pPr>
      <w:proofErr w:type="spellStart"/>
      <w:r w:rsidRPr="00D06026">
        <w:t>zastaralosť</w:t>
      </w:r>
      <w:proofErr w:type="spellEnd"/>
      <w:r w:rsidRPr="00D06026">
        <w:t xml:space="preserve"> produktov.</w:t>
      </w:r>
    </w:p>
    <w:p w14:paraId="6044AAEE" w14:textId="77777777" w:rsidR="00FB3FE0" w:rsidRPr="00D06026" w:rsidRDefault="00FB3FE0" w:rsidP="00FB3FE0">
      <w:pPr>
        <w:pStyle w:val="Zkladntext"/>
      </w:pPr>
    </w:p>
    <w:p w14:paraId="455E5B94" w14:textId="77777777" w:rsidR="00FB3FE0" w:rsidRDefault="00FB3FE0" w:rsidP="00FB3FE0">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w:t>
      </w:r>
    </w:p>
    <w:p w14:paraId="4FEC24EA" w14:textId="77777777" w:rsidR="00FB3FE0" w:rsidRPr="009B57D6" w:rsidRDefault="00FB3FE0" w:rsidP="00FB3FE0">
      <w:pPr>
        <w:pStyle w:val="Zkladntext"/>
      </w:pPr>
      <w:r>
        <w:t>Spoločnosť nezistila žiadny z horeuvedených dôvodov na zníženie hodnoty majetku a preto netvorila žiadne opravné položky.</w:t>
      </w:r>
    </w:p>
    <w:p w14:paraId="31511148" w14:textId="77777777" w:rsidR="00FB3FE0" w:rsidRDefault="00FB3FE0" w:rsidP="00FB3FE0">
      <w:pPr>
        <w:pStyle w:val="Zkladntext"/>
        <w:rPr>
          <w:szCs w:val="18"/>
        </w:rPr>
      </w:pPr>
    </w:p>
    <w:p w14:paraId="0E10BCB1" w14:textId="77777777" w:rsidR="00FB3FE0" w:rsidRPr="00477F8D" w:rsidRDefault="00FB3FE0" w:rsidP="00FB3FE0">
      <w:pPr>
        <w:pStyle w:val="Pismenka"/>
        <w:numPr>
          <w:ilvl w:val="0"/>
          <w:numId w:val="4"/>
        </w:numPr>
        <w:rPr>
          <w:szCs w:val="18"/>
        </w:rPr>
      </w:pPr>
      <w:r w:rsidRPr="00477F8D">
        <w:rPr>
          <w:szCs w:val="18"/>
        </w:rPr>
        <w:t>Dlhodobý finančný majetok</w:t>
      </w:r>
    </w:p>
    <w:p w14:paraId="33239B5B" w14:textId="77777777" w:rsidR="00FB3FE0" w:rsidRDefault="00FB3FE0" w:rsidP="00FB3FE0">
      <w:pPr>
        <w:pStyle w:val="Pismenka"/>
        <w:tabs>
          <w:tab w:val="clear" w:pos="360"/>
        </w:tabs>
        <w:ind w:left="426" w:firstLine="0"/>
        <w:rPr>
          <w:b w:val="0"/>
          <w:szCs w:val="18"/>
        </w:rPr>
      </w:pPr>
      <w:r>
        <w:rPr>
          <w:b w:val="0"/>
          <w:szCs w:val="18"/>
        </w:rPr>
        <w:t>Spoločnosť nevlastní  dlhodobý finančný majetok.</w:t>
      </w:r>
    </w:p>
    <w:p w14:paraId="780BCFB7" w14:textId="77777777" w:rsidR="00FB3FE0" w:rsidRDefault="00FB3FE0" w:rsidP="00FB3FE0">
      <w:pPr>
        <w:pStyle w:val="Zkladntext"/>
        <w:rPr>
          <w:szCs w:val="18"/>
        </w:rPr>
      </w:pPr>
    </w:p>
    <w:p w14:paraId="782CA1A1" w14:textId="77777777" w:rsidR="00FB3FE0" w:rsidRPr="00F101F6" w:rsidRDefault="00FB3FE0" w:rsidP="00FB3FE0">
      <w:pPr>
        <w:pStyle w:val="Pismenka"/>
        <w:numPr>
          <w:ilvl w:val="0"/>
          <w:numId w:val="4"/>
        </w:numPr>
        <w:rPr>
          <w:szCs w:val="18"/>
        </w:rPr>
      </w:pPr>
      <w:r w:rsidRPr="00F101F6">
        <w:rPr>
          <w:szCs w:val="18"/>
        </w:rPr>
        <w:t xml:space="preserve">Zásoby </w:t>
      </w:r>
    </w:p>
    <w:p w14:paraId="63418AF5" w14:textId="77777777" w:rsidR="00FB3FE0" w:rsidRPr="00B50225" w:rsidRDefault="00FB3FE0" w:rsidP="00FB3FE0">
      <w:pPr>
        <w:pStyle w:val="Zkladntext"/>
        <w:rPr>
          <w:szCs w:val="18"/>
        </w:rPr>
      </w:pPr>
      <w:r w:rsidRPr="00B50225">
        <w:rPr>
          <w:szCs w:val="18"/>
        </w:rPr>
        <w:t>Zásoby sa oceňujú obstarávacou cenou (nakupované zásoby)</w:t>
      </w:r>
      <w:r>
        <w:rPr>
          <w:szCs w:val="18"/>
        </w:rPr>
        <w:t>.</w:t>
      </w:r>
    </w:p>
    <w:p w14:paraId="647CC161" w14:textId="77777777" w:rsidR="00FB3FE0" w:rsidRPr="00B50225" w:rsidRDefault="00FB3FE0" w:rsidP="00FB3FE0">
      <w:pPr>
        <w:pStyle w:val="Zkladntext"/>
        <w:rPr>
          <w:szCs w:val="18"/>
        </w:rPr>
      </w:pPr>
    </w:p>
    <w:p w14:paraId="2113810E" w14:textId="77777777" w:rsidR="00FB3FE0" w:rsidRPr="00FB3FE0" w:rsidRDefault="00FB3FE0" w:rsidP="00FB3FE0">
      <w:pPr>
        <w:pStyle w:val="odstavec"/>
        <w:rPr>
          <w:lang w:val="sk-SK"/>
        </w:rPr>
      </w:pPr>
      <w:r w:rsidRPr="00FB3FE0">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44AAF43" w14:textId="77777777" w:rsidR="00FB3FE0" w:rsidRPr="00FB3FE0" w:rsidRDefault="00FB3FE0" w:rsidP="00FB3FE0">
      <w:pPr>
        <w:pStyle w:val="odstavec"/>
        <w:rPr>
          <w:color w:val="0070C0"/>
          <w:lang w:val="sk-SK"/>
        </w:rPr>
      </w:pPr>
      <w:r w:rsidRPr="00FB3FE0">
        <w:rPr>
          <w:lang w:val="sk-SK"/>
        </w:rPr>
        <w:t>Úbytok zásob sa účtuje v skutočnej obstarávacej cene.</w:t>
      </w:r>
    </w:p>
    <w:p w14:paraId="40324128" w14:textId="77777777" w:rsidR="00FB3FE0" w:rsidRPr="00FB3FE0" w:rsidRDefault="00FB3FE0" w:rsidP="00FB3FE0">
      <w:pPr>
        <w:pStyle w:val="odstavec"/>
        <w:rPr>
          <w:lang w:val="sk-SK"/>
        </w:rPr>
      </w:pPr>
    </w:p>
    <w:p w14:paraId="62FA6EA0" w14:textId="77777777" w:rsidR="00FB3FE0" w:rsidRDefault="00FB3FE0" w:rsidP="00FB3FE0">
      <w:pPr>
        <w:pStyle w:val="Zkladntext"/>
        <w:rPr>
          <w:szCs w:val="18"/>
        </w:rPr>
      </w:pPr>
      <w:r w:rsidRPr="00216B6C">
        <w:rPr>
          <w:szCs w:val="18"/>
        </w:rPr>
        <w:t>Spoločnosť nezistila žiadne zníženie hodnoty zásob, ktoré by sa malo zohľadniť vytvorením opravnej položky.</w:t>
      </w:r>
    </w:p>
    <w:p w14:paraId="3C72DAD3" w14:textId="77777777" w:rsidR="00FB3FE0" w:rsidRPr="00B50225" w:rsidRDefault="00FB3FE0" w:rsidP="00FB3FE0">
      <w:pPr>
        <w:pStyle w:val="Zkladntext"/>
        <w:rPr>
          <w:szCs w:val="18"/>
        </w:rPr>
      </w:pPr>
    </w:p>
    <w:p w14:paraId="1D419D4E" w14:textId="77777777" w:rsidR="00FB3FE0" w:rsidRPr="0079324A" w:rsidRDefault="00FB3FE0" w:rsidP="00FB3FE0">
      <w:pPr>
        <w:pStyle w:val="Pismenka"/>
        <w:numPr>
          <w:ilvl w:val="0"/>
          <w:numId w:val="4"/>
        </w:numPr>
        <w:rPr>
          <w:szCs w:val="18"/>
        </w:rPr>
      </w:pPr>
      <w:r w:rsidRPr="0079324A">
        <w:rPr>
          <w:szCs w:val="18"/>
        </w:rPr>
        <w:t>Zákazková výroba</w:t>
      </w:r>
    </w:p>
    <w:p w14:paraId="793C8C34" w14:textId="77777777" w:rsidR="00FB3FE0" w:rsidRPr="00D06026" w:rsidRDefault="00FB3FE0" w:rsidP="00FB3FE0">
      <w:pPr>
        <w:suppressAutoHyphens/>
        <w:autoSpaceDE w:val="0"/>
        <w:autoSpaceDN w:val="0"/>
        <w:adjustRightInd w:val="0"/>
        <w:ind w:left="425"/>
        <w:jc w:val="both"/>
      </w:pPr>
      <w:r w:rsidRPr="001246FB">
        <w:rPr>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1246FB">
        <w:rPr>
          <w:bCs/>
          <w:iCs/>
          <w:sz w:val="18"/>
          <w:szCs w:val="18"/>
        </w:rPr>
        <w:t>percentage</w:t>
      </w:r>
      <w:proofErr w:type="spellEnd"/>
      <w:r w:rsidRPr="001246FB">
        <w:rPr>
          <w:bCs/>
          <w:iCs/>
          <w:sz w:val="18"/>
          <w:szCs w:val="18"/>
        </w:rPr>
        <w:t>-of-</w:t>
      </w:r>
      <w:proofErr w:type="spellStart"/>
      <w:r w:rsidRPr="001246FB">
        <w:rPr>
          <w:bCs/>
          <w:iCs/>
          <w:sz w:val="18"/>
          <w:szCs w:val="18"/>
        </w:rPr>
        <w:t>completion</w:t>
      </w:r>
      <w:proofErr w:type="spellEnd"/>
      <w:r w:rsidRPr="001246FB">
        <w:rPr>
          <w:bCs/>
          <w:iCs/>
          <w:sz w:val="18"/>
          <w:szCs w:val="18"/>
        </w:rPr>
        <w:t xml:space="preserve"> </w:t>
      </w:r>
      <w:proofErr w:type="spellStart"/>
      <w:r w:rsidRPr="001246FB">
        <w:rPr>
          <w:bCs/>
          <w:iCs/>
          <w:sz w:val="18"/>
          <w:szCs w:val="18"/>
        </w:rPr>
        <w:t>method</w:t>
      </w:r>
      <w:proofErr w:type="spellEnd"/>
      <w:r w:rsidRPr="001246FB">
        <w:rPr>
          <w:bCs/>
          <w:iCs/>
          <w:sz w:val="18"/>
          <w:szCs w:val="18"/>
        </w:rPr>
        <w:t>), pričom</w:t>
      </w:r>
      <w:r w:rsidRPr="001246FB">
        <w:rPr>
          <w:sz w:val="18"/>
          <w:szCs w:val="18"/>
          <w:bdr w:val="single" w:sz="4" w:space="0" w:color="auto"/>
        </w:rPr>
        <w:t xml:space="preserve"> </w:t>
      </w:r>
      <w:r w:rsidRPr="001246FB">
        <w:rPr>
          <w:bCs/>
          <w:iCs/>
          <w:sz w:val="18"/>
          <w:szCs w:val="18"/>
        </w:rPr>
        <w:t xml:space="preserve">stupeň dokončenia zákazky sa zisťuje kumulatívne na základe aktuálneho rozpočtu zmluvných nákladov a zmluvných výnosov,  ku dňu, ku ktorému sa zostavuje účtovná závierka ako </w:t>
      </w:r>
      <w:r w:rsidRPr="004A46A4">
        <w:rPr>
          <w:sz w:val="18"/>
          <w:szCs w:val="18"/>
        </w:rPr>
        <w:t>pomer skutočne vynaložených nákladov na zákazkovú výrobu za vykonanú prácu a aktualizovaného rozpočtu celkový</w:t>
      </w:r>
      <w:r>
        <w:rPr>
          <w:sz w:val="18"/>
          <w:szCs w:val="18"/>
        </w:rPr>
        <w:t>ch nákladov na zákazkovú výrobu.</w:t>
      </w:r>
    </w:p>
    <w:p w14:paraId="22DBA30D" w14:textId="77777777" w:rsidR="00FB3FE0" w:rsidRPr="00FB3FE0" w:rsidRDefault="00FB3FE0" w:rsidP="00FB3FE0">
      <w:pPr>
        <w:pStyle w:val="odstavec"/>
        <w:rPr>
          <w:lang w:val="sk-SK"/>
        </w:rPr>
      </w:pPr>
    </w:p>
    <w:p w14:paraId="5F0ADC73" w14:textId="77777777" w:rsidR="00FB3FE0" w:rsidRPr="00A31BBB" w:rsidRDefault="00FB3FE0" w:rsidP="00FB3FE0">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3EB8007E" w14:textId="77777777" w:rsidR="00FB3FE0" w:rsidRDefault="00FB3FE0" w:rsidP="00FB3FE0">
      <w:pPr>
        <w:suppressAutoHyphens/>
        <w:autoSpaceDE w:val="0"/>
        <w:autoSpaceDN w:val="0"/>
        <w:adjustRightInd w:val="0"/>
        <w:ind w:left="425"/>
        <w:jc w:val="both"/>
        <w:rPr>
          <w:sz w:val="18"/>
          <w:szCs w:val="18"/>
        </w:rPr>
      </w:pPr>
    </w:p>
    <w:p w14:paraId="33F7BE03" w14:textId="77777777" w:rsidR="00FB3FE0" w:rsidRPr="00A31BBB" w:rsidRDefault="00FB3FE0" w:rsidP="00FB3FE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vykáže v súvahe ako čistá hodnota zákazky so súvzťa</w:t>
      </w:r>
      <w:r>
        <w:rPr>
          <w:sz w:val="18"/>
          <w:szCs w:val="18"/>
        </w:rPr>
        <w:t xml:space="preserve">žným zápisom v prospech výnosov zo zákazky. </w:t>
      </w:r>
    </w:p>
    <w:p w14:paraId="42414392" w14:textId="77777777" w:rsidR="00FB3FE0" w:rsidRPr="00FB3FE0" w:rsidRDefault="00FB3FE0" w:rsidP="00FB3FE0">
      <w:pPr>
        <w:pStyle w:val="odstavec"/>
        <w:rPr>
          <w:lang w:val="sk-SK"/>
        </w:rPr>
      </w:pPr>
    </w:p>
    <w:p w14:paraId="5CCA00A5" w14:textId="77777777" w:rsidR="00FB3FE0" w:rsidRPr="00A31BBB" w:rsidRDefault="00FB3FE0" w:rsidP="00FB3FE0">
      <w:pPr>
        <w:suppressAutoHyphens/>
        <w:autoSpaceDE w:val="0"/>
        <w:autoSpaceDN w:val="0"/>
        <w:adjustRightInd w:val="0"/>
        <w:ind w:left="425"/>
        <w:jc w:val="both"/>
        <w:rPr>
          <w:sz w:val="18"/>
          <w:szCs w:val="18"/>
        </w:rPr>
      </w:pPr>
      <w:r w:rsidRPr="00A31BBB">
        <w:rPr>
          <w:sz w:val="18"/>
          <w:szCs w:val="18"/>
        </w:rPr>
        <w:t xml:space="preserve">Zhotoviteľom požadované sumy za vykonanú prácu na zákazkovej výrobe sa vykážu ako pohľadávky z obchodného styku so súvzťažným zápisom v prospech výnosov zo zákazky. </w:t>
      </w:r>
    </w:p>
    <w:p w14:paraId="4C879428" w14:textId="77777777" w:rsidR="00FB3FE0" w:rsidRPr="00FB3FE0" w:rsidRDefault="00FB3FE0" w:rsidP="00FB3FE0">
      <w:pPr>
        <w:pStyle w:val="odstavec"/>
        <w:rPr>
          <w:lang w:val="sk-SK"/>
        </w:rPr>
      </w:pPr>
    </w:p>
    <w:p w14:paraId="084B90AF" w14:textId="77777777" w:rsidR="00FB3FE0" w:rsidRPr="007224BE" w:rsidRDefault="00FB3FE0" w:rsidP="00FB3FE0">
      <w:pPr>
        <w:pStyle w:val="Pismenka"/>
        <w:tabs>
          <w:tab w:val="clear" w:pos="360"/>
        </w:tabs>
        <w:ind w:left="0" w:firstLine="0"/>
        <w:rPr>
          <w:b w:val="0"/>
          <w:szCs w:val="18"/>
        </w:rPr>
      </w:pPr>
    </w:p>
    <w:p w14:paraId="55FA4E5B" w14:textId="77777777" w:rsidR="00FB3FE0" w:rsidRPr="0079324A" w:rsidRDefault="00FB3FE0" w:rsidP="00FB3FE0">
      <w:pPr>
        <w:pStyle w:val="Pismenka"/>
        <w:numPr>
          <w:ilvl w:val="0"/>
          <w:numId w:val="4"/>
        </w:numPr>
        <w:rPr>
          <w:szCs w:val="18"/>
        </w:rPr>
      </w:pPr>
      <w:r w:rsidRPr="0079324A">
        <w:rPr>
          <w:szCs w:val="18"/>
        </w:rPr>
        <w:t>Zákazková výstavba nehnuteľnosti</w:t>
      </w:r>
    </w:p>
    <w:p w14:paraId="7E9CEF84" w14:textId="77777777" w:rsidR="00FB3FE0" w:rsidRDefault="00FB3FE0" w:rsidP="00FB3FE0">
      <w:pPr>
        <w:pStyle w:val="Zkladntext"/>
        <w:rPr>
          <w:szCs w:val="18"/>
        </w:rPr>
      </w:pPr>
      <w:r>
        <w:rPr>
          <w:szCs w:val="18"/>
        </w:rPr>
        <w:t xml:space="preserve">Spoločnosť nepoužíva zákazkovú výstavbu nehnuteľností. </w:t>
      </w:r>
    </w:p>
    <w:p w14:paraId="659DA1D2" w14:textId="77777777" w:rsidR="00FB3FE0" w:rsidRDefault="00FB3FE0" w:rsidP="00FB3FE0">
      <w:pPr>
        <w:pStyle w:val="Zkladntext"/>
        <w:rPr>
          <w:szCs w:val="18"/>
        </w:rPr>
      </w:pPr>
    </w:p>
    <w:p w14:paraId="6B55F3B1" w14:textId="77777777" w:rsidR="00FB3FE0" w:rsidRPr="0079324A" w:rsidRDefault="00FB3FE0" w:rsidP="00FB3FE0">
      <w:pPr>
        <w:pStyle w:val="Pismenka"/>
        <w:numPr>
          <w:ilvl w:val="0"/>
          <w:numId w:val="4"/>
        </w:numPr>
        <w:rPr>
          <w:szCs w:val="18"/>
        </w:rPr>
      </w:pPr>
      <w:r w:rsidRPr="0079324A">
        <w:rPr>
          <w:szCs w:val="18"/>
        </w:rPr>
        <w:t>Pohľadávky</w:t>
      </w:r>
    </w:p>
    <w:p w14:paraId="5B72B78C" w14:textId="77777777" w:rsidR="00FB3FE0" w:rsidRDefault="00FB3FE0" w:rsidP="00FB3FE0">
      <w:pPr>
        <w:pStyle w:val="Zkladntext"/>
        <w:rPr>
          <w:szCs w:val="18"/>
        </w:rPr>
      </w:pPr>
      <w:r w:rsidRPr="00B50225">
        <w:rPr>
          <w:szCs w:val="18"/>
        </w:rPr>
        <w:t>Pohľadávky pri ich vzniku sa oceňujú ic</w:t>
      </w:r>
      <w:r>
        <w:rPr>
          <w:szCs w:val="18"/>
        </w:rPr>
        <w:t xml:space="preserve">h menovitou hodnotou. </w:t>
      </w:r>
      <w:r w:rsidRPr="00B50225">
        <w:rPr>
          <w:szCs w:val="18"/>
        </w:rPr>
        <w:t>Toto ocenenie sa znižuje o pochybné a nevymožiteľné pohľadávky</w:t>
      </w:r>
      <w:r>
        <w:rPr>
          <w:szCs w:val="18"/>
        </w:rPr>
        <w:t xml:space="preserve"> tvorbou opravných položiek, ako daňových, tak aj účtovných</w:t>
      </w:r>
      <w:r w:rsidRPr="00B50225">
        <w:rPr>
          <w:szCs w:val="18"/>
        </w:rPr>
        <w:t>.</w:t>
      </w:r>
    </w:p>
    <w:p w14:paraId="5AF86593" w14:textId="77777777" w:rsidR="00FB3FE0" w:rsidRPr="00FE0F76" w:rsidRDefault="00FB3FE0" w:rsidP="00FB3FE0">
      <w:pPr>
        <w:pStyle w:val="Zkladntext"/>
        <w:ind w:left="0"/>
        <w:rPr>
          <w:szCs w:val="18"/>
        </w:rPr>
      </w:pPr>
    </w:p>
    <w:p w14:paraId="065DB1F1" w14:textId="77777777" w:rsidR="00FB3FE0" w:rsidRPr="0079324A" w:rsidRDefault="00FB3FE0" w:rsidP="00FB3FE0">
      <w:pPr>
        <w:pStyle w:val="Pismenka"/>
        <w:numPr>
          <w:ilvl w:val="0"/>
          <w:numId w:val="4"/>
        </w:numPr>
        <w:rPr>
          <w:szCs w:val="18"/>
        </w:rPr>
      </w:pPr>
      <w:r w:rsidRPr="0079324A">
        <w:rPr>
          <w:szCs w:val="18"/>
        </w:rPr>
        <w:t>Krátkodobý finančný majetok</w:t>
      </w:r>
    </w:p>
    <w:p w14:paraId="53800F7D" w14:textId="77777777" w:rsidR="00FB3FE0" w:rsidRPr="008B5973" w:rsidRDefault="00FB3FE0" w:rsidP="00FB3FE0">
      <w:pPr>
        <w:pStyle w:val="Zkladntext"/>
      </w:pPr>
      <w:r>
        <w:rPr>
          <w:szCs w:val="18"/>
        </w:rPr>
        <w:t>Spoločnosť nevlastní k</w:t>
      </w:r>
      <w:r w:rsidRPr="00DD367C">
        <w:rPr>
          <w:szCs w:val="18"/>
        </w:rPr>
        <w:t>rátkodobý finančný majetok</w:t>
      </w:r>
      <w:r>
        <w:rPr>
          <w:szCs w:val="18"/>
        </w:rPr>
        <w:t>.</w:t>
      </w:r>
      <w:r w:rsidRPr="00DD367C">
        <w:rPr>
          <w:szCs w:val="18"/>
        </w:rPr>
        <w:t xml:space="preserve"> </w:t>
      </w:r>
    </w:p>
    <w:p w14:paraId="72DF1D4D" w14:textId="77777777" w:rsidR="00FB3FE0" w:rsidRPr="00FB3FE0" w:rsidRDefault="00FB3FE0" w:rsidP="00FB3FE0">
      <w:pPr>
        <w:pStyle w:val="odstavec"/>
        <w:rPr>
          <w:lang w:val="sk-SK"/>
        </w:rPr>
      </w:pPr>
    </w:p>
    <w:p w14:paraId="74740C94" w14:textId="77777777" w:rsidR="00FB3FE0" w:rsidRPr="00DC470A" w:rsidRDefault="00FB3FE0" w:rsidP="00FB3FE0">
      <w:pPr>
        <w:pStyle w:val="Pismenka"/>
        <w:numPr>
          <w:ilvl w:val="0"/>
          <w:numId w:val="4"/>
        </w:numPr>
      </w:pPr>
      <w:r w:rsidRPr="00DC470A">
        <w:rPr>
          <w:szCs w:val="18"/>
        </w:rPr>
        <w:t>Vlastné akcie a vlastné obchodné podiely</w:t>
      </w:r>
    </w:p>
    <w:p w14:paraId="2313827A" w14:textId="77777777" w:rsidR="00FB3FE0" w:rsidRPr="00D06026" w:rsidRDefault="00FB3FE0" w:rsidP="00FB3FE0">
      <w:pPr>
        <w:pStyle w:val="Pismenka"/>
        <w:tabs>
          <w:tab w:val="clear" w:pos="360"/>
        </w:tabs>
        <w:ind w:left="426" w:firstLine="0"/>
      </w:pPr>
      <w:r>
        <w:rPr>
          <w:b w:val="0"/>
          <w:szCs w:val="18"/>
        </w:rPr>
        <w:t xml:space="preserve">Spoločnosť nemá vlastné akcie a vlastné obchodné podiely. </w:t>
      </w:r>
    </w:p>
    <w:p w14:paraId="3E814DC6" w14:textId="77777777" w:rsidR="00FB3FE0" w:rsidRPr="00B50225" w:rsidRDefault="00FB3FE0" w:rsidP="00FB3FE0">
      <w:pPr>
        <w:pStyle w:val="Zkladntext"/>
        <w:rPr>
          <w:szCs w:val="18"/>
        </w:rPr>
      </w:pPr>
    </w:p>
    <w:p w14:paraId="01917B67" w14:textId="77777777" w:rsidR="00FB3FE0" w:rsidRPr="003B70EF" w:rsidRDefault="00FB3FE0" w:rsidP="00FB3FE0">
      <w:pPr>
        <w:pStyle w:val="Pismenka"/>
        <w:numPr>
          <w:ilvl w:val="0"/>
          <w:numId w:val="4"/>
        </w:numPr>
        <w:rPr>
          <w:szCs w:val="18"/>
        </w:rPr>
      </w:pPr>
      <w:r w:rsidRPr="003B70EF">
        <w:rPr>
          <w:szCs w:val="18"/>
        </w:rPr>
        <w:t>Finančné účty</w:t>
      </w:r>
    </w:p>
    <w:p w14:paraId="4537C30F" w14:textId="77777777" w:rsidR="00FB3FE0" w:rsidRPr="0028408E" w:rsidRDefault="00FB3FE0" w:rsidP="00FB3FE0">
      <w:pPr>
        <w:pStyle w:val="Pismenka"/>
        <w:tabs>
          <w:tab w:val="clear" w:pos="360"/>
        </w:tabs>
        <w:ind w:left="426" w:firstLine="0"/>
        <w:rPr>
          <w:b w:val="0"/>
          <w:szCs w:val="18"/>
        </w:rPr>
      </w:pPr>
      <w:r w:rsidRPr="0028408E">
        <w:rPr>
          <w:b w:val="0"/>
          <w:szCs w:val="18"/>
        </w:rPr>
        <w:t xml:space="preserve">Finančné účty tvorí </w:t>
      </w:r>
      <w:r w:rsidRPr="003B70EF">
        <w:rPr>
          <w:b w:val="0"/>
          <w:szCs w:val="18"/>
        </w:rPr>
        <w:t>peňažná hotovosť</w:t>
      </w:r>
      <w:r w:rsidR="004E3035">
        <w:rPr>
          <w:b w:val="0"/>
          <w:szCs w:val="18"/>
        </w:rPr>
        <w:t xml:space="preserve">, ceniny, zostatky na bankových </w:t>
      </w:r>
      <w:r w:rsidRPr="003B70EF">
        <w:rPr>
          <w:b w:val="0"/>
          <w:szCs w:val="18"/>
        </w:rPr>
        <w:t>účtoch</w:t>
      </w:r>
      <w:r w:rsidRPr="0028408E">
        <w:rPr>
          <w:b w:val="0"/>
          <w:color w:val="0070C0"/>
          <w:szCs w:val="18"/>
        </w:rPr>
        <w:t xml:space="preserve"> </w:t>
      </w:r>
      <w:r w:rsidRPr="0028408E">
        <w:rPr>
          <w:b w:val="0"/>
          <w:szCs w:val="18"/>
        </w:rPr>
        <w:t xml:space="preserve">a oceňujú sa menovitou hodnotou. </w:t>
      </w:r>
      <w:r>
        <w:rPr>
          <w:b w:val="0"/>
          <w:szCs w:val="18"/>
        </w:rPr>
        <w:t xml:space="preserve"> Spoločnosť nezistila zníženie </w:t>
      </w:r>
      <w:r w:rsidRPr="0028408E">
        <w:rPr>
          <w:b w:val="0"/>
          <w:szCs w:val="18"/>
        </w:rPr>
        <w:t xml:space="preserve">hodnoty </w:t>
      </w:r>
      <w:r>
        <w:rPr>
          <w:b w:val="0"/>
          <w:szCs w:val="18"/>
        </w:rPr>
        <w:t>a preto netvorila opravné položky</w:t>
      </w:r>
      <w:r w:rsidRPr="0028408E">
        <w:rPr>
          <w:b w:val="0"/>
          <w:szCs w:val="18"/>
        </w:rPr>
        <w:t xml:space="preserve">. </w:t>
      </w:r>
    </w:p>
    <w:p w14:paraId="0742E97A" w14:textId="77777777" w:rsidR="00FB3FE0" w:rsidRPr="004E3035" w:rsidRDefault="00FB3FE0" w:rsidP="00FB3FE0">
      <w:pPr>
        <w:pStyle w:val="odstavec"/>
        <w:rPr>
          <w:lang w:val="sk-SK"/>
        </w:rPr>
      </w:pPr>
    </w:p>
    <w:p w14:paraId="2D038FCA" w14:textId="77777777" w:rsidR="00FB3FE0" w:rsidRPr="00C1500E" w:rsidRDefault="00FB3FE0" w:rsidP="00FB3FE0">
      <w:pPr>
        <w:pStyle w:val="Pismenka"/>
        <w:numPr>
          <w:ilvl w:val="0"/>
          <w:numId w:val="4"/>
        </w:numPr>
        <w:rPr>
          <w:szCs w:val="18"/>
        </w:rPr>
      </w:pPr>
      <w:r w:rsidRPr="00C1500E">
        <w:rPr>
          <w:szCs w:val="18"/>
        </w:rPr>
        <w:t>Emisné kvóty</w:t>
      </w:r>
    </w:p>
    <w:p w14:paraId="7CB00123" w14:textId="77777777" w:rsidR="00FB3FE0" w:rsidRDefault="00FB3FE0" w:rsidP="00FB3FE0">
      <w:pPr>
        <w:pStyle w:val="Pismenka"/>
        <w:tabs>
          <w:tab w:val="clear" w:pos="360"/>
        </w:tabs>
        <w:ind w:left="426" w:firstLine="0"/>
        <w:rPr>
          <w:b w:val="0"/>
        </w:rPr>
      </w:pPr>
      <w:r>
        <w:rPr>
          <w:b w:val="0"/>
        </w:rPr>
        <w:t>Spoločnosť nemá b</w:t>
      </w:r>
      <w:r w:rsidRPr="00A31BBB">
        <w:rPr>
          <w:b w:val="0"/>
        </w:rPr>
        <w:t>ezodplatne pridelené emisné kvóty</w:t>
      </w:r>
    </w:p>
    <w:p w14:paraId="072883DE" w14:textId="77777777" w:rsidR="00FB3FE0" w:rsidRDefault="00FB3FE0" w:rsidP="00FB3FE0">
      <w:pPr>
        <w:pStyle w:val="Pismenka"/>
        <w:tabs>
          <w:tab w:val="clear" w:pos="360"/>
        </w:tabs>
        <w:ind w:left="426" w:firstLine="0"/>
        <w:rPr>
          <w:b w:val="0"/>
        </w:rPr>
      </w:pPr>
    </w:p>
    <w:p w14:paraId="3857A1B5" w14:textId="77777777" w:rsidR="00FB3FE0" w:rsidRPr="00AE744E" w:rsidRDefault="00FB3FE0" w:rsidP="00FB3FE0">
      <w:pPr>
        <w:pStyle w:val="Pismenka"/>
        <w:numPr>
          <w:ilvl w:val="0"/>
          <w:numId w:val="4"/>
        </w:numPr>
        <w:rPr>
          <w:szCs w:val="18"/>
        </w:rPr>
      </w:pPr>
      <w:r w:rsidRPr="00AE744E">
        <w:rPr>
          <w:szCs w:val="18"/>
        </w:rPr>
        <w:t>Náklady budúcich období a príjmy budúcich období</w:t>
      </w:r>
    </w:p>
    <w:p w14:paraId="14E3703A" w14:textId="77777777" w:rsidR="00FB3FE0" w:rsidRPr="00AE744E" w:rsidRDefault="00FB3FE0" w:rsidP="00FB3FE0">
      <w:pPr>
        <w:pStyle w:val="Pismenka"/>
        <w:tabs>
          <w:tab w:val="clear" w:pos="360"/>
        </w:tabs>
        <w:ind w:left="426" w:firstLine="0"/>
        <w:rPr>
          <w:b w:val="0"/>
          <w:szCs w:val="18"/>
        </w:rPr>
      </w:pPr>
      <w:r w:rsidRPr="00AE744E">
        <w:rPr>
          <w:b w:val="0"/>
          <w:szCs w:val="18"/>
        </w:rPr>
        <w:t>Náklady budúcich období a príjmy budúcich období sa vykazujú vo výške, ktorá je potrebná na dodržanie zásady vecnej a časovej súvislosti s účtovným obdobím.</w:t>
      </w:r>
    </w:p>
    <w:p w14:paraId="745521E1" w14:textId="77777777" w:rsidR="00FB3FE0" w:rsidRDefault="00FB3FE0" w:rsidP="00FB3FE0">
      <w:pPr>
        <w:pStyle w:val="Zkladntext"/>
        <w:rPr>
          <w:szCs w:val="18"/>
        </w:rPr>
      </w:pPr>
    </w:p>
    <w:p w14:paraId="0101B984" w14:textId="77777777" w:rsidR="00FB3FE0" w:rsidRPr="00A67801" w:rsidRDefault="00FB3FE0" w:rsidP="00FB3FE0">
      <w:pPr>
        <w:pStyle w:val="Pismenka"/>
        <w:numPr>
          <w:ilvl w:val="0"/>
          <w:numId w:val="4"/>
        </w:numPr>
        <w:rPr>
          <w:szCs w:val="18"/>
        </w:rPr>
      </w:pPr>
      <w:r w:rsidRPr="00A67801">
        <w:rPr>
          <w:szCs w:val="18"/>
        </w:rPr>
        <w:t>Zníženie hodnoty majetku a opravné položky</w:t>
      </w:r>
    </w:p>
    <w:p w14:paraId="3A36AB56" w14:textId="77777777" w:rsidR="00FB3FE0" w:rsidRPr="00D06026" w:rsidRDefault="00FB3FE0" w:rsidP="00FB3FE0">
      <w:pPr>
        <w:pStyle w:val="Pismenka"/>
        <w:tabs>
          <w:tab w:val="clear" w:pos="360"/>
        </w:tabs>
        <w:ind w:left="426"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E57C66D" w14:textId="77777777" w:rsidR="00FB3FE0" w:rsidRPr="00D06026" w:rsidRDefault="00FB3FE0" w:rsidP="00FB3FE0">
      <w:pPr>
        <w:pStyle w:val="Pismenka"/>
        <w:tabs>
          <w:tab w:val="clear" w:pos="360"/>
        </w:tabs>
        <w:ind w:left="426" w:firstLine="0"/>
        <w:rPr>
          <w:b w:val="0"/>
        </w:rPr>
      </w:pPr>
    </w:p>
    <w:p w14:paraId="68643423" w14:textId="77777777" w:rsidR="00FB3FE0" w:rsidRPr="00D06026" w:rsidRDefault="00FB3FE0" w:rsidP="00FB3FE0">
      <w:pPr>
        <w:pStyle w:val="Pismenka"/>
        <w:tabs>
          <w:tab w:val="clear" w:pos="360"/>
        </w:tabs>
        <w:ind w:left="426" w:firstLine="0"/>
        <w:rPr>
          <w:i/>
        </w:rPr>
      </w:pPr>
      <w:r w:rsidRPr="001A56E1">
        <w:rPr>
          <w:i/>
        </w:rPr>
        <w:t>Zníž</w:t>
      </w:r>
      <w:r w:rsidR="001A56E1">
        <w:rPr>
          <w:i/>
        </w:rPr>
        <w:t>enie hodnoty dlhodobého majetku</w:t>
      </w:r>
    </w:p>
    <w:p w14:paraId="67311C2C" w14:textId="77777777" w:rsidR="00FB3FE0" w:rsidRPr="009B57D6" w:rsidRDefault="00FB3FE0" w:rsidP="00FB3FE0">
      <w:pPr>
        <w:pStyle w:val="Zkladntext"/>
      </w:pPr>
      <w:r>
        <w:t>Spoločnosť nezistila dôvod na zníženie hodnoty majetku a preto netvorila opravné položky.</w:t>
      </w:r>
    </w:p>
    <w:p w14:paraId="6212AEAE" w14:textId="77777777" w:rsidR="00FB3FE0" w:rsidRPr="00CC23EC" w:rsidRDefault="00FB3FE0" w:rsidP="00FB3FE0">
      <w:pPr>
        <w:pStyle w:val="Pismenka"/>
        <w:tabs>
          <w:tab w:val="clear" w:pos="360"/>
        </w:tabs>
        <w:ind w:left="426" w:firstLine="0"/>
        <w:rPr>
          <w:b w:val="0"/>
        </w:rPr>
      </w:pPr>
    </w:p>
    <w:p w14:paraId="01C43C3B" w14:textId="77777777" w:rsidR="00FB3FE0" w:rsidRPr="00CC23EC" w:rsidRDefault="00FB3FE0" w:rsidP="00FB3FE0">
      <w:pPr>
        <w:pStyle w:val="Pismenka"/>
        <w:tabs>
          <w:tab w:val="clear" w:pos="360"/>
        </w:tabs>
        <w:ind w:left="426" w:firstLine="0"/>
        <w:rPr>
          <w:i/>
        </w:rPr>
      </w:pPr>
      <w:r w:rsidRPr="00D06026">
        <w:rPr>
          <w:i/>
        </w:rPr>
        <w:t>Zníženie hodnoty finančného majetku a pohľadávok</w:t>
      </w:r>
      <w:r w:rsidRPr="00CC23EC">
        <w:rPr>
          <w:i/>
        </w:rPr>
        <w:t xml:space="preserve"> </w:t>
      </w:r>
    </w:p>
    <w:p w14:paraId="60474FF0" w14:textId="77777777" w:rsidR="00FB3FE0" w:rsidRPr="00D06026" w:rsidRDefault="00FB3FE0" w:rsidP="00FB3FE0">
      <w:pPr>
        <w:pStyle w:val="Pismenka"/>
        <w:tabs>
          <w:tab w:val="clear" w:pos="360"/>
        </w:tabs>
        <w:ind w:left="426"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2AD2A659" w14:textId="77777777" w:rsidR="00FB3FE0" w:rsidRPr="00D06026" w:rsidRDefault="00FB3FE0" w:rsidP="00FB3FE0">
      <w:pPr>
        <w:pStyle w:val="Pismenka"/>
        <w:tabs>
          <w:tab w:val="clear" w:pos="360"/>
        </w:tabs>
        <w:ind w:left="426" w:firstLine="0"/>
        <w:rPr>
          <w:b w:val="0"/>
        </w:rPr>
      </w:pPr>
    </w:p>
    <w:p w14:paraId="6E446DFC" w14:textId="77777777" w:rsidR="00FB3FE0" w:rsidRPr="00D06026" w:rsidRDefault="00FB3FE0" w:rsidP="00FB3FE0">
      <w:pPr>
        <w:pStyle w:val="Pismenka"/>
        <w:tabs>
          <w:tab w:val="clear" w:pos="360"/>
        </w:tabs>
        <w:ind w:left="426" w:firstLine="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523C4B97" w14:textId="77777777" w:rsidR="00FB3FE0" w:rsidRPr="00D06026" w:rsidRDefault="00FB3FE0" w:rsidP="00FB3FE0">
      <w:pPr>
        <w:pStyle w:val="Pismenka"/>
        <w:tabs>
          <w:tab w:val="clear" w:pos="360"/>
        </w:tabs>
        <w:ind w:left="426" w:firstLine="0"/>
        <w:rPr>
          <w:b w:val="0"/>
          <w:i/>
          <w:szCs w:val="18"/>
        </w:rPr>
      </w:pPr>
    </w:p>
    <w:p w14:paraId="6E2CC12F" w14:textId="77777777" w:rsidR="00FB3FE0" w:rsidRPr="00D06026" w:rsidRDefault="00FB3FE0" w:rsidP="00FB3FE0">
      <w:pPr>
        <w:pStyle w:val="Pismenka"/>
        <w:tabs>
          <w:tab w:val="clear" w:pos="360"/>
        </w:tabs>
        <w:ind w:left="426"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45FC2667" w14:textId="77777777" w:rsidR="00FB3FE0" w:rsidRPr="00D06026" w:rsidRDefault="00FB3FE0" w:rsidP="00FB3FE0">
      <w:pPr>
        <w:pStyle w:val="Pismenka"/>
        <w:tabs>
          <w:tab w:val="clear" w:pos="360"/>
        </w:tabs>
        <w:ind w:left="426" w:firstLine="0"/>
        <w:rPr>
          <w:b w:val="0"/>
        </w:rPr>
      </w:pPr>
    </w:p>
    <w:p w14:paraId="755A20D8" w14:textId="77777777" w:rsidR="00FB3FE0" w:rsidRDefault="00FB3FE0" w:rsidP="00FB3FE0">
      <w:pPr>
        <w:pStyle w:val="Pismenka"/>
        <w:tabs>
          <w:tab w:val="clear" w:pos="360"/>
        </w:tabs>
        <w:ind w:left="426"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DAB0019" w14:textId="5947E0C9" w:rsidR="00FB3FE0" w:rsidRDefault="00FB3FE0" w:rsidP="00FB3FE0">
      <w:pPr>
        <w:pStyle w:val="Pismenka"/>
        <w:tabs>
          <w:tab w:val="clear" w:pos="360"/>
        </w:tabs>
        <w:ind w:left="426" w:firstLine="0"/>
        <w:rPr>
          <w:b w:val="0"/>
        </w:rPr>
      </w:pPr>
      <w:r w:rsidRPr="00722908">
        <w:rPr>
          <w:b w:val="0"/>
        </w:rPr>
        <w:t>Spoločnosť tvorí účtovnú opravnú položku k pohľadávkam viac ako 360 dní po splatnosti vo výške 100%</w:t>
      </w:r>
      <w:r>
        <w:rPr>
          <w:b w:val="0"/>
        </w:rPr>
        <w:t xml:space="preserve"> a daňovú opravnú položku k</w:t>
      </w:r>
      <w:r w:rsidR="007728B9">
        <w:rPr>
          <w:b w:val="0"/>
        </w:rPr>
        <w:t> </w:t>
      </w:r>
      <w:r>
        <w:rPr>
          <w:b w:val="0"/>
        </w:rPr>
        <w:t>poh</w:t>
      </w:r>
      <w:r w:rsidR="007728B9">
        <w:rPr>
          <w:b w:val="0"/>
        </w:rPr>
        <w:t>ľ</w:t>
      </w:r>
      <w:r>
        <w:rPr>
          <w:b w:val="0"/>
        </w:rPr>
        <w:t>adávkam viac ako:</w:t>
      </w:r>
    </w:p>
    <w:p w14:paraId="442F7BD9" w14:textId="77777777" w:rsidR="00FB3FE0" w:rsidRPr="00C61E2C" w:rsidRDefault="00FB3FE0" w:rsidP="000206F5">
      <w:pPr>
        <w:pStyle w:val="Pismenka"/>
        <w:numPr>
          <w:ilvl w:val="1"/>
          <w:numId w:val="13"/>
        </w:numPr>
        <w:rPr>
          <w:b w:val="0"/>
        </w:rPr>
      </w:pPr>
      <w:r>
        <w:rPr>
          <w:b w:val="0"/>
        </w:rPr>
        <w:t> 360 dní po splatnosti vo výške 20</w:t>
      </w:r>
      <w:r w:rsidRPr="000376BD">
        <w:rPr>
          <w:b w:val="0"/>
        </w:rPr>
        <w:t>%</w:t>
      </w:r>
    </w:p>
    <w:p w14:paraId="6CAF1995" w14:textId="77777777" w:rsidR="00FB3FE0" w:rsidRPr="00C61E2C" w:rsidRDefault="00FB3FE0" w:rsidP="000206F5">
      <w:pPr>
        <w:pStyle w:val="Pismenka"/>
        <w:numPr>
          <w:ilvl w:val="1"/>
          <w:numId w:val="13"/>
        </w:numPr>
        <w:rPr>
          <w:b w:val="0"/>
        </w:rPr>
      </w:pPr>
      <w:r w:rsidRPr="000376BD">
        <w:rPr>
          <w:b w:val="0"/>
        </w:rPr>
        <w:t xml:space="preserve"> 720 </w:t>
      </w:r>
      <w:r>
        <w:rPr>
          <w:b w:val="0"/>
        </w:rPr>
        <w:t>dní po splatnosti vo výške 30</w:t>
      </w:r>
      <w:r w:rsidRPr="000376BD">
        <w:rPr>
          <w:b w:val="0"/>
        </w:rPr>
        <w:t>%</w:t>
      </w:r>
    </w:p>
    <w:p w14:paraId="14755C99" w14:textId="77777777" w:rsidR="00FB3FE0" w:rsidRDefault="00FB3FE0" w:rsidP="000206F5">
      <w:pPr>
        <w:pStyle w:val="Pismenka"/>
        <w:numPr>
          <w:ilvl w:val="1"/>
          <w:numId w:val="13"/>
        </w:numPr>
        <w:rPr>
          <w:b w:val="0"/>
        </w:rPr>
      </w:pPr>
      <w:r>
        <w:rPr>
          <w:b w:val="0"/>
        </w:rPr>
        <w:t> </w:t>
      </w:r>
      <w:r w:rsidRPr="00C61E2C">
        <w:rPr>
          <w:b w:val="0"/>
        </w:rPr>
        <w:t>1</w:t>
      </w:r>
      <w:r>
        <w:rPr>
          <w:b w:val="0"/>
        </w:rPr>
        <w:t xml:space="preserve"> </w:t>
      </w:r>
      <w:r w:rsidRPr="00C61E2C">
        <w:rPr>
          <w:b w:val="0"/>
        </w:rPr>
        <w:t>080dní po splatnosti vo výške 50</w:t>
      </w:r>
      <w:r w:rsidRPr="000376BD">
        <w:rPr>
          <w:b w:val="0"/>
        </w:rPr>
        <w:t>%.</w:t>
      </w:r>
    </w:p>
    <w:p w14:paraId="756E099C" w14:textId="77777777" w:rsidR="00722908" w:rsidRPr="00C61E2C" w:rsidRDefault="00722908" w:rsidP="00722908">
      <w:pPr>
        <w:pStyle w:val="Pismenka"/>
        <w:tabs>
          <w:tab w:val="clear" w:pos="360"/>
        </w:tabs>
        <w:ind w:left="720"/>
        <w:rPr>
          <w:b w:val="0"/>
        </w:rPr>
      </w:pPr>
      <w:r w:rsidRPr="00722908">
        <w:rPr>
          <w:b w:val="0"/>
        </w:rPr>
        <w:t>Spoločnosť netvorí účtovnú opravnú položku k pohľadávkam v skupine viac ako 360 dní po splatnosti.</w:t>
      </w:r>
    </w:p>
    <w:p w14:paraId="19739013" w14:textId="77777777" w:rsidR="00FB3FE0" w:rsidRPr="00A31BBB" w:rsidRDefault="00FB3FE0" w:rsidP="00FB3FE0">
      <w:pPr>
        <w:pStyle w:val="Pismenka"/>
        <w:tabs>
          <w:tab w:val="clear" w:pos="360"/>
        </w:tabs>
        <w:ind w:left="426" w:firstLine="0"/>
        <w:rPr>
          <w:b w:val="0"/>
        </w:rPr>
      </w:pPr>
    </w:p>
    <w:p w14:paraId="016AD9AF" w14:textId="77777777" w:rsidR="00FB3FE0" w:rsidRPr="00291B3D" w:rsidRDefault="00FB3FE0" w:rsidP="00FB3FE0">
      <w:pPr>
        <w:pStyle w:val="Pismenka"/>
        <w:numPr>
          <w:ilvl w:val="0"/>
          <w:numId w:val="4"/>
        </w:numPr>
        <w:rPr>
          <w:szCs w:val="18"/>
        </w:rPr>
      </w:pPr>
      <w:r w:rsidRPr="00291B3D">
        <w:rPr>
          <w:szCs w:val="18"/>
        </w:rPr>
        <w:t>Záväzky</w:t>
      </w:r>
    </w:p>
    <w:p w14:paraId="7B2DCB90" w14:textId="77777777" w:rsidR="00FB3FE0" w:rsidRPr="00B50225" w:rsidRDefault="00FB3FE0" w:rsidP="00FB3FE0">
      <w:pPr>
        <w:pStyle w:val="Zkladntext"/>
        <w:rPr>
          <w:szCs w:val="18"/>
        </w:rPr>
      </w:pPr>
      <w:r w:rsidRPr="00B50225">
        <w:rPr>
          <w:szCs w:val="18"/>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26E74DF9" w14:textId="77777777" w:rsidR="00FB3FE0" w:rsidRPr="00B50225" w:rsidRDefault="00FB3FE0" w:rsidP="00FB3FE0">
      <w:pPr>
        <w:pStyle w:val="Zkladntext"/>
        <w:rPr>
          <w:szCs w:val="18"/>
        </w:rPr>
      </w:pPr>
    </w:p>
    <w:p w14:paraId="12A715D0" w14:textId="77777777" w:rsidR="00FB3FE0" w:rsidRPr="00134EA4" w:rsidRDefault="00FB3FE0" w:rsidP="00FB3FE0">
      <w:pPr>
        <w:pStyle w:val="Pismenka"/>
        <w:numPr>
          <w:ilvl w:val="0"/>
          <w:numId w:val="4"/>
        </w:numPr>
        <w:rPr>
          <w:szCs w:val="18"/>
        </w:rPr>
      </w:pPr>
      <w:r w:rsidRPr="00134EA4">
        <w:rPr>
          <w:szCs w:val="18"/>
        </w:rPr>
        <w:t>Rezervy</w:t>
      </w:r>
    </w:p>
    <w:p w14:paraId="2EFC8390" w14:textId="77777777" w:rsidR="00FB3FE0" w:rsidRPr="00736771" w:rsidRDefault="00FB3FE0" w:rsidP="00FB3FE0">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84FEB3A" w14:textId="77777777" w:rsidR="00FB3FE0" w:rsidRPr="00736771" w:rsidRDefault="00FB3FE0" w:rsidP="00FB3FE0">
      <w:pPr>
        <w:pStyle w:val="Zkladntext"/>
        <w:rPr>
          <w:b/>
          <w:szCs w:val="18"/>
        </w:rPr>
      </w:pPr>
    </w:p>
    <w:p w14:paraId="1CFFE797" w14:textId="77777777" w:rsidR="00FB3FE0" w:rsidRPr="00736771" w:rsidRDefault="00FB3FE0" w:rsidP="00FB3FE0">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0644554" w14:textId="77777777" w:rsidR="00FB3FE0" w:rsidRPr="00736771" w:rsidRDefault="00FB3FE0" w:rsidP="00FB3FE0">
      <w:pPr>
        <w:pStyle w:val="Zkladntext"/>
        <w:rPr>
          <w:b/>
          <w:szCs w:val="18"/>
        </w:rPr>
      </w:pPr>
    </w:p>
    <w:p w14:paraId="2FD3E06A" w14:textId="77777777" w:rsidR="00FB3FE0" w:rsidRPr="00856CA4" w:rsidRDefault="00FB3FE0" w:rsidP="00FB3FE0">
      <w:pPr>
        <w:pStyle w:val="Pismenka"/>
        <w:numPr>
          <w:ilvl w:val="0"/>
          <w:numId w:val="4"/>
        </w:numPr>
        <w:rPr>
          <w:szCs w:val="18"/>
        </w:rPr>
      </w:pPr>
      <w:r w:rsidRPr="00856CA4">
        <w:rPr>
          <w:szCs w:val="18"/>
        </w:rPr>
        <w:t>Zamestnanecké požitky</w:t>
      </w:r>
    </w:p>
    <w:p w14:paraId="6E550EDB" w14:textId="77777777" w:rsidR="00FB3FE0" w:rsidRDefault="00FB3FE0" w:rsidP="00FB3FE0">
      <w:pPr>
        <w:pStyle w:val="Pismenka"/>
        <w:tabs>
          <w:tab w:val="clear" w:pos="360"/>
        </w:tabs>
        <w:ind w:left="425" w:firstLine="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027EB48" w14:textId="77777777" w:rsidR="00FB3FE0" w:rsidRDefault="00FB3FE0" w:rsidP="00FB3FE0">
      <w:pPr>
        <w:pStyle w:val="Pismenka"/>
        <w:tabs>
          <w:tab w:val="clear" w:pos="360"/>
        </w:tabs>
        <w:ind w:left="425" w:firstLine="0"/>
        <w:rPr>
          <w:b w:val="0"/>
        </w:rPr>
      </w:pPr>
    </w:p>
    <w:p w14:paraId="267A0F96" w14:textId="77777777" w:rsidR="00FB3FE0" w:rsidRDefault="00FB3FE0" w:rsidP="00FB3FE0">
      <w:pPr>
        <w:pStyle w:val="Pismenka"/>
        <w:tabs>
          <w:tab w:val="clear" w:pos="360"/>
        </w:tabs>
        <w:ind w:left="425" w:firstLine="0"/>
        <w:rPr>
          <w:bCs/>
          <w:iCs/>
          <w:szCs w:val="18"/>
        </w:rPr>
      </w:pPr>
      <w:r w:rsidRPr="00533D35">
        <w:t xml:space="preserve">Dlhodobé </w:t>
      </w:r>
      <w:r w:rsidRPr="00533D35">
        <w:rPr>
          <w:bCs/>
          <w:iCs/>
          <w:szCs w:val="18"/>
        </w:rPr>
        <w:t>zamestnanecké požitky</w:t>
      </w:r>
    </w:p>
    <w:p w14:paraId="33B4AC95" w14:textId="77777777" w:rsidR="00FB3FE0" w:rsidRPr="0028408E" w:rsidRDefault="00FB3FE0" w:rsidP="00FB3FE0">
      <w:pPr>
        <w:pStyle w:val="Pismenka"/>
        <w:tabs>
          <w:tab w:val="clear" w:pos="360"/>
        </w:tabs>
        <w:ind w:left="284" w:firstLine="141"/>
        <w:rPr>
          <w:b w:val="0"/>
          <w:color w:val="0070C0"/>
        </w:rPr>
      </w:pPr>
      <w:r>
        <w:rPr>
          <w:b w:val="0"/>
          <w:bCs/>
          <w:iCs/>
          <w:szCs w:val="18"/>
        </w:rPr>
        <w:t xml:space="preserve">Spoločnosť </w:t>
      </w:r>
      <w:r w:rsidRPr="00533D35">
        <w:rPr>
          <w:b w:val="0"/>
        </w:rPr>
        <w:t>netvorí dlhodobé zamestnanecké požitky</w:t>
      </w:r>
      <w:r>
        <w:rPr>
          <w:b w:val="0"/>
        </w:rPr>
        <w:t>.</w:t>
      </w:r>
      <w:r w:rsidRPr="0028408E">
        <w:rPr>
          <w:b w:val="0"/>
          <w:color w:val="0070C0"/>
        </w:rPr>
        <w:t xml:space="preserve"> </w:t>
      </w:r>
    </w:p>
    <w:p w14:paraId="354DA7B9" w14:textId="77777777" w:rsidR="00FB3FE0" w:rsidRDefault="00FB3FE0" w:rsidP="00FB3FE0">
      <w:pPr>
        <w:pStyle w:val="Pismenka"/>
        <w:tabs>
          <w:tab w:val="clear" w:pos="360"/>
        </w:tabs>
        <w:ind w:firstLine="0"/>
        <w:rPr>
          <w:b w:val="0"/>
        </w:rPr>
      </w:pPr>
    </w:p>
    <w:p w14:paraId="7F2824A4" w14:textId="77777777" w:rsidR="00FB3FE0" w:rsidRPr="00A31BBB" w:rsidRDefault="00FB3FE0" w:rsidP="00FB3FE0">
      <w:pPr>
        <w:pStyle w:val="Pismenka"/>
        <w:tabs>
          <w:tab w:val="clear" w:pos="360"/>
        </w:tabs>
        <w:ind w:firstLine="0"/>
        <w:rPr>
          <w:b w:val="0"/>
        </w:rPr>
      </w:pPr>
    </w:p>
    <w:p w14:paraId="4212AFDF" w14:textId="77777777" w:rsidR="00FB3FE0" w:rsidRPr="001321B6" w:rsidRDefault="00FB3FE0" w:rsidP="00FB3FE0">
      <w:pPr>
        <w:pStyle w:val="Pismenka"/>
        <w:numPr>
          <w:ilvl w:val="0"/>
          <w:numId w:val="4"/>
        </w:numPr>
        <w:rPr>
          <w:szCs w:val="18"/>
        </w:rPr>
      </w:pPr>
      <w:r w:rsidRPr="001321B6">
        <w:rPr>
          <w:szCs w:val="18"/>
        </w:rPr>
        <w:t>Odložené dane</w:t>
      </w:r>
    </w:p>
    <w:p w14:paraId="61F1E76F" w14:textId="77777777" w:rsidR="00FB3FE0" w:rsidRPr="00B50225" w:rsidRDefault="00FB3FE0" w:rsidP="00FB3FE0">
      <w:pPr>
        <w:pStyle w:val="Zkladntext"/>
        <w:rPr>
          <w:szCs w:val="18"/>
        </w:rPr>
      </w:pPr>
      <w:r w:rsidRPr="008C0838">
        <w:rPr>
          <w:szCs w:val="18"/>
        </w:rPr>
        <w:t xml:space="preserve">Odložené dane (odložená daňová pohľadávka a odložený daňový záväzok) sa vzťahujú na: </w:t>
      </w:r>
    </w:p>
    <w:p w14:paraId="18487CF8" w14:textId="77777777" w:rsidR="00FB3FE0" w:rsidRPr="00B50225" w:rsidRDefault="00FB3FE0" w:rsidP="000206F5">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2FEF024C" w14:textId="77777777" w:rsidR="00FB3FE0" w:rsidRPr="00B50225" w:rsidRDefault="00FB3FE0" w:rsidP="000206F5">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7F37ED08" w14:textId="77777777" w:rsidR="00FB3FE0" w:rsidRDefault="00FB3FE0" w:rsidP="000206F5">
      <w:pPr>
        <w:pStyle w:val="Zkladntext"/>
        <w:numPr>
          <w:ilvl w:val="0"/>
          <w:numId w:val="5"/>
        </w:numPr>
        <w:rPr>
          <w:szCs w:val="18"/>
        </w:rPr>
      </w:pPr>
      <w:r w:rsidRPr="00B50225">
        <w:rPr>
          <w:szCs w:val="18"/>
        </w:rPr>
        <w:t>možnosť previesť nevyužité daňové odpočty a iné daňové nároky do budúcich období.</w:t>
      </w:r>
    </w:p>
    <w:p w14:paraId="1F8D3A6E" w14:textId="77777777" w:rsidR="00FB3FE0" w:rsidRDefault="00FB3FE0" w:rsidP="00FB3FE0">
      <w:pPr>
        <w:pStyle w:val="Zkladntext"/>
        <w:rPr>
          <w:szCs w:val="18"/>
        </w:rPr>
      </w:pPr>
    </w:p>
    <w:p w14:paraId="08073E71" w14:textId="77777777" w:rsidR="00FB3FE0" w:rsidRDefault="00FB3FE0" w:rsidP="00FB3FE0">
      <w:pPr>
        <w:pStyle w:val="Zkladntext"/>
        <w:rPr>
          <w:szCs w:val="18"/>
        </w:rPr>
      </w:pPr>
      <w:r>
        <w:rPr>
          <w:szCs w:val="18"/>
        </w:rPr>
        <w:t xml:space="preserve">Odložená daňová pohľadávka ani odložený daňový záväzok sa neúčtuje pri: </w:t>
      </w:r>
    </w:p>
    <w:p w14:paraId="18F33C89" w14:textId="77777777" w:rsidR="00FB3FE0" w:rsidRDefault="00FB3FE0" w:rsidP="000206F5">
      <w:pPr>
        <w:pStyle w:val="Zkladntext"/>
        <w:numPr>
          <w:ilvl w:val="0"/>
          <w:numId w:val="9"/>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666122F" w14:textId="77777777" w:rsidR="00FB3FE0" w:rsidRDefault="00FB3FE0" w:rsidP="000206F5">
      <w:pPr>
        <w:pStyle w:val="Zkladntext"/>
        <w:numPr>
          <w:ilvl w:val="0"/>
          <w:numId w:val="9"/>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4D47AAD" w14:textId="77777777" w:rsidR="00FB3FE0" w:rsidRDefault="00FB3FE0" w:rsidP="000206F5">
      <w:pPr>
        <w:pStyle w:val="Zkladntext"/>
        <w:numPr>
          <w:ilvl w:val="0"/>
          <w:numId w:val="9"/>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7673245F" w14:textId="77777777" w:rsidR="00FB3FE0" w:rsidRDefault="00FB3FE0" w:rsidP="00FB3FE0">
      <w:pPr>
        <w:pStyle w:val="Zkladntext"/>
        <w:ind w:left="766"/>
        <w:rPr>
          <w:szCs w:val="18"/>
        </w:rPr>
      </w:pPr>
    </w:p>
    <w:p w14:paraId="3A47556F" w14:textId="77777777" w:rsidR="00FB3FE0" w:rsidRPr="00A31BBB" w:rsidRDefault="00FB3FE0" w:rsidP="00FB3FE0">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5DA56627" w14:textId="77777777" w:rsidR="00FB3FE0" w:rsidRDefault="00FB3FE0" w:rsidP="00FB3FE0">
      <w:pPr>
        <w:pStyle w:val="Zkladntext"/>
      </w:pPr>
      <w:r w:rsidRPr="00CE19D0">
        <w:t>Pri výpočte odloženej dane sa použije sadzba dane z príjmov, o ktorej sa predpokladá, že bude platiť v čase vyrovnania odloženej dane</w:t>
      </w:r>
      <w:r>
        <w:t>.</w:t>
      </w:r>
    </w:p>
    <w:p w14:paraId="2D4CD669" w14:textId="77777777" w:rsidR="00FB3FE0" w:rsidRDefault="00FB3FE0" w:rsidP="00FB3FE0">
      <w:pPr>
        <w:pStyle w:val="Zkladntext"/>
      </w:pPr>
    </w:p>
    <w:p w14:paraId="77CA57BA" w14:textId="77777777" w:rsidR="00FB3FE0" w:rsidRDefault="00FB3FE0" w:rsidP="00FB3FE0">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289475C1" w14:textId="77777777" w:rsidR="00FB3FE0" w:rsidRPr="00B50225" w:rsidRDefault="00FB3FE0" w:rsidP="00FB3FE0">
      <w:pPr>
        <w:pStyle w:val="Zkladntext"/>
        <w:rPr>
          <w:szCs w:val="18"/>
        </w:rPr>
      </w:pPr>
    </w:p>
    <w:p w14:paraId="62763844" w14:textId="77777777" w:rsidR="00FB3FE0" w:rsidRPr="001321B6" w:rsidRDefault="00FB3FE0" w:rsidP="00FB3FE0">
      <w:pPr>
        <w:pStyle w:val="Pismenka"/>
        <w:numPr>
          <w:ilvl w:val="0"/>
          <w:numId w:val="4"/>
        </w:numPr>
        <w:rPr>
          <w:szCs w:val="18"/>
        </w:rPr>
      </w:pPr>
      <w:r w:rsidRPr="001321B6">
        <w:rPr>
          <w:szCs w:val="18"/>
        </w:rPr>
        <w:t>Výdavky budúcich období a výnosy budúcich období</w:t>
      </w:r>
    </w:p>
    <w:p w14:paraId="6C5969A8" w14:textId="77777777" w:rsidR="00FB3FE0" w:rsidRPr="00B50225" w:rsidRDefault="00FB3FE0" w:rsidP="00FB3FE0">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D3753E2" w14:textId="77777777" w:rsidR="00FB3FE0" w:rsidRPr="00B50225" w:rsidRDefault="00FB3FE0" w:rsidP="00FB3FE0">
      <w:pPr>
        <w:pStyle w:val="Zkladntext"/>
        <w:rPr>
          <w:szCs w:val="18"/>
        </w:rPr>
      </w:pPr>
    </w:p>
    <w:p w14:paraId="0E99D6B4" w14:textId="77777777" w:rsidR="00FB3FE0" w:rsidRPr="00A54764" w:rsidRDefault="00FB3FE0" w:rsidP="00FB3FE0">
      <w:pPr>
        <w:pStyle w:val="Pismenka"/>
        <w:numPr>
          <w:ilvl w:val="0"/>
          <w:numId w:val="4"/>
        </w:numPr>
        <w:rPr>
          <w:szCs w:val="18"/>
        </w:rPr>
      </w:pPr>
      <w:r w:rsidRPr="00A54764">
        <w:rPr>
          <w:szCs w:val="18"/>
        </w:rPr>
        <w:t>Dotácie zo štátneho rozpočtu</w:t>
      </w:r>
    </w:p>
    <w:p w14:paraId="3ECE6373" w14:textId="77777777" w:rsidR="00FB3FE0" w:rsidRDefault="00FB3FE0" w:rsidP="00FB3FE0">
      <w:pPr>
        <w:ind w:left="450"/>
        <w:jc w:val="both"/>
        <w:rPr>
          <w:sz w:val="18"/>
          <w:szCs w:val="18"/>
        </w:rPr>
      </w:pPr>
      <w:r>
        <w:rPr>
          <w:sz w:val="18"/>
          <w:szCs w:val="18"/>
        </w:rPr>
        <w:t>Spoločnosti neboli pridelené dotácie zo štátneho rozpočtu.</w:t>
      </w:r>
    </w:p>
    <w:p w14:paraId="0ECA0520" w14:textId="77777777" w:rsidR="00FB3FE0" w:rsidRPr="00FC603B" w:rsidRDefault="00FB3FE0" w:rsidP="00FB3FE0">
      <w:pPr>
        <w:ind w:left="426"/>
        <w:jc w:val="both"/>
        <w:rPr>
          <w:szCs w:val="18"/>
        </w:rPr>
      </w:pPr>
    </w:p>
    <w:p w14:paraId="77336800" w14:textId="77777777" w:rsidR="00FB3FE0" w:rsidRPr="00C94183" w:rsidRDefault="00FB3FE0" w:rsidP="00FB3FE0">
      <w:pPr>
        <w:pStyle w:val="Pismenka"/>
        <w:numPr>
          <w:ilvl w:val="0"/>
          <w:numId w:val="4"/>
        </w:numPr>
        <w:rPr>
          <w:szCs w:val="18"/>
        </w:rPr>
      </w:pPr>
      <w:r w:rsidRPr="00C94183">
        <w:rPr>
          <w:szCs w:val="18"/>
        </w:rPr>
        <w:t>Prenájom (lízing) (Spoločnosť ako nájomca)</w:t>
      </w:r>
    </w:p>
    <w:p w14:paraId="0A29BDDE" w14:textId="77777777" w:rsidR="00FB3FE0" w:rsidRDefault="00FB3FE0" w:rsidP="00FB3FE0">
      <w:pPr>
        <w:pStyle w:val="Zkladntext"/>
        <w:rPr>
          <w:szCs w:val="18"/>
        </w:rPr>
      </w:pPr>
      <w:r w:rsidRPr="00A31BBB">
        <w:rPr>
          <w:b/>
          <w:szCs w:val="18"/>
        </w:rPr>
        <w:lastRenderedPageBreak/>
        <w:t>Finančný prenájom.</w:t>
      </w:r>
      <w:r>
        <w:rPr>
          <w:szCs w:val="18"/>
        </w:rPr>
        <w:t xml:space="preserve"> </w:t>
      </w:r>
    </w:p>
    <w:p w14:paraId="7E65967B" w14:textId="77777777" w:rsidR="00FB3FE0" w:rsidRDefault="00FB3FE0" w:rsidP="00FB3FE0">
      <w:pPr>
        <w:pStyle w:val="Zkladn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A4AECAA" w14:textId="77777777" w:rsidR="00FB3FE0" w:rsidRDefault="00FB3FE0" w:rsidP="00FB3FE0">
      <w:pPr>
        <w:pStyle w:val="Zkladntext"/>
        <w:rPr>
          <w:szCs w:val="18"/>
        </w:rPr>
      </w:pPr>
    </w:p>
    <w:p w14:paraId="4765F286" w14:textId="77777777" w:rsidR="00FB3FE0" w:rsidRDefault="00FB3FE0" w:rsidP="00FB3FE0">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2D15E46F" w14:textId="77777777" w:rsidR="00FB3FE0" w:rsidRDefault="00FB3FE0" w:rsidP="00FB3FE0">
      <w:pPr>
        <w:pStyle w:val="Zkladntext"/>
        <w:rPr>
          <w:szCs w:val="18"/>
        </w:rPr>
      </w:pPr>
    </w:p>
    <w:p w14:paraId="3BE9436D" w14:textId="77777777" w:rsidR="00FB3FE0" w:rsidRDefault="00FB3FE0" w:rsidP="00FB3FE0">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ECC82E9" w14:textId="77777777" w:rsidR="00FB3FE0" w:rsidRPr="00B50225" w:rsidRDefault="00FB3FE0" w:rsidP="00FB3FE0">
      <w:pPr>
        <w:pStyle w:val="Zkladntext"/>
        <w:rPr>
          <w:szCs w:val="18"/>
        </w:rPr>
      </w:pPr>
    </w:p>
    <w:p w14:paraId="06C72E71" w14:textId="77777777" w:rsidR="00FB3FE0" w:rsidRPr="00B50225" w:rsidRDefault="00FB3FE0" w:rsidP="00FB3FE0">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224D5A07" w14:textId="77777777" w:rsidR="00FB3FE0" w:rsidRDefault="00FB3FE0" w:rsidP="00FB3FE0">
      <w:pPr>
        <w:pStyle w:val="Zkladntext"/>
        <w:rPr>
          <w:szCs w:val="18"/>
        </w:rPr>
      </w:pPr>
    </w:p>
    <w:p w14:paraId="0C838222" w14:textId="77777777" w:rsidR="00FB3FE0" w:rsidRDefault="00FB3FE0" w:rsidP="00FB3FE0">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C23FFAF" w14:textId="77777777" w:rsidR="00FB3FE0" w:rsidRDefault="00FB3FE0" w:rsidP="00FB3FE0">
      <w:pPr>
        <w:pStyle w:val="Zkladntext"/>
        <w:rPr>
          <w:szCs w:val="18"/>
        </w:rPr>
      </w:pPr>
    </w:p>
    <w:p w14:paraId="7C14B24A" w14:textId="77777777" w:rsidR="00FB3FE0" w:rsidRDefault="00FB3FE0" w:rsidP="00FB3FE0">
      <w:pPr>
        <w:pStyle w:val="Zkladntext"/>
        <w:rPr>
          <w:szCs w:val="18"/>
        </w:rPr>
      </w:pPr>
      <w:r>
        <w:rPr>
          <w:szCs w:val="18"/>
        </w:rPr>
        <w:t xml:space="preserve">Spoločnosť obstaráva formou finančného prenájmu </w:t>
      </w:r>
      <w:r w:rsidRPr="002B60C0">
        <w:rPr>
          <w:szCs w:val="18"/>
        </w:rPr>
        <w:t>osobné automobily</w:t>
      </w:r>
      <w:r w:rsidR="001B7580" w:rsidRPr="002B60C0">
        <w:rPr>
          <w:szCs w:val="18"/>
        </w:rPr>
        <w:t xml:space="preserve"> a IT technológie</w:t>
      </w:r>
      <w:r w:rsidRPr="002B60C0">
        <w:rPr>
          <w:szCs w:val="18"/>
        </w:rPr>
        <w:t>.</w:t>
      </w:r>
    </w:p>
    <w:p w14:paraId="4108B94B" w14:textId="77777777" w:rsidR="00FB3FE0" w:rsidRDefault="00FB3FE0" w:rsidP="00FB3FE0">
      <w:pPr>
        <w:pStyle w:val="Zkladntext"/>
        <w:rPr>
          <w:szCs w:val="18"/>
        </w:rPr>
      </w:pPr>
    </w:p>
    <w:p w14:paraId="06B94831" w14:textId="77777777" w:rsidR="00FB3FE0" w:rsidRDefault="00FB3FE0" w:rsidP="00FB3FE0">
      <w:pPr>
        <w:pStyle w:val="Zkladntext"/>
        <w:rPr>
          <w:b/>
        </w:rPr>
      </w:pPr>
      <w:r>
        <w:rPr>
          <w:b/>
        </w:rPr>
        <w:t>Operatívny prenájom</w:t>
      </w:r>
      <w:r w:rsidRPr="00CE19D0">
        <w:rPr>
          <w:b/>
        </w:rPr>
        <w:t xml:space="preserve">. </w:t>
      </w:r>
    </w:p>
    <w:p w14:paraId="0D134064" w14:textId="77777777" w:rsidR="00FB3FE0" w:rsidRPr="00C94183" w:rsidRDefault="00FB3FE0" w:rsidP="00FB3FE0">
      <w:pPr>
        <w:pStyle w:val="Zkladntext"/>
      </w:pPr>
      <w:r w:rsidRPr="00C94183">
        <w:t>Spoločnosť nemá operatívny prenájom</w:t>
      </w:r>
      <w:r>
        <w:t>.</w:t>
      </w:r>
    </w:p>
    <w:p w14:paraId="369A05D5" w14:textId="77777777" w:rsidR="00FB3FE0" w:rsidRDefault="00FB3FE0" w:rsidP="00FB3FE0">
      <w:pPr>
        <w:pStyle w:val="Zkladntext"/>
      </w:pPr>
    </w:p>
    <w:p w14:paraId="4DDE9D7C" w14:textId="77777777" w:rsidR="00FB3FE0" w:rsidRPr="00BD423F" w:rsidRDefault="00FB3FE0" w:rsidP="00FB3FE0">
      <w:pPr>
        <w:pStyle w:val="Pismenka"/>
        <w:numPr>
          <w:ilvl w:val="0"/>
          <w:numId w:val="4"/>
        </w:numPr>
        <w:rPr>
          <w:szCs w:val="18"/>
        </w:rPr>
      </w:pPr>
      <w:r w:rsidRPr="00BD423F">
        <w:rPr>
          <w:szCs w:val="18"/>
        </w:rPr>
        <w:t>Prenájom (lízing) (Spoločnosť ako prenajímateľ)</w:t>
      </w:r>
    </w:p>
    <w:p w14:paraId="704C8778" w14:textId="77777777" w:rsidR="00FB3FE0" w:rsidRPr="000376BD" w:rsidRDefault="00FB3FE0" w:rsidP="00FB3FE0">
      <w:pPr>
        <w:pStyle w:val="Zkladntext"/>
        <w:rPr>
          <w:szCs w:val="18"/>
        </w:rPr>
      </w:pPr>
      <w:r>
        <w:rPr>
          <w:szCs w:val="18"/>
        </w:rPr>
        <w:t xml:space="preserve">Spoločnosť nevykonáva prenájom </w:t>
      </w:r>
      <w:r w:rsidRPr="000376BD">
        <w:rPr>
          <w:szCs w:val="18"/>
        </w:rPr>
        <w:t>(lízing) ako prenajímateľ.</w:t>
      </w:r>
    </w:p>
    <w:p w14:paraId="42F5F63D" w14:textId="77777777" w:rsidR="00FB3FE0" w:rsidRPr="00BD423F" w:rsidRDefault="00FB3FE0" w:rsidP="00FB3FE0">
      <w:pPr>
        <w:pStyle w:val="Zkladntext"/>
        <w:rPr>
          <w:szCs w:val="18"/>
        </w:rPr>
      </w:pPr>
    </w:p>
    <w:p w14:paraId="70F44E82" w14:textId="77777777" w:rsidR="00FB3FE0" w:rsidRPr="00A63086" w:rsidRDefault="00FB3FE0" w:rsidP="00FB3FE0">
      <w:pPr>
        <w:pStyle w:val="Pismenka"/>
        <w:numPr>
          <w:ilvl w:val="0"/>
          <w:numId w:val="4"/>
        </w:numPr>
        <w:rPr>
          <w:szCs w:val="18"/>
        </w:rPr>
      </w:pPr>
      <w:r w:rsidRPr="00A63086">
        <w:rPr>
          <w:szCs w:val="18"/>
        </w:rPr>
        <w:t>Deriváty</w:t>
      </w:r>
    </w:p>
    <w:p w14:paraId="6774D4F3" w14:textId="77777777" w:rsidR="00FB3FE0" w:rsidRPr="0028408E" w:rsidRDefault="00FB3FE0" w:rsidP="00FB3FE0">
      <w:pPr>
        <w:pStyle w:val="Pismenka"/>
        <w:tabs>
          <w:tab w:val="clear" w:pos="360"/>
        </w:tabs>
        <w:ind w:left="426" w:firstLine="0"/>
        <w:rPr>
          <w:b w:val="0"/>
          <w:szCs w:val="18"/>
        </w:rPr>
      </w:pPr>
      <w:r>
        <w:rPr>
          <w:b w:val="0"/>
          <w:szCs w:val="18"/>
        </w:rPr>
        <w:t>Spoločnosť nemá deriváty.</w:t>
      </w:r>
    </w:p>
    <w:p w14:paraId="081A54B5" w14:textId="77777777" w:rsidR="00FB3FE0" w:rsidRPr="00B50225" w:rsidRDefault="00FB3FE0" w:rsidP="00FB3FE0">
      <w:pPr>
        <w:pStyle w:val="Zkladntext"/>
        <w:rPr>
          <w:szCs w:val="18"/>
        </w:rPr>
      </w:pPr>
    </w:p>
    <w:p w14:paraId="753062D7" w14:textId="77777777" w:rsidR="00FB3FE0" w:rsidRPr="007A2D39" w:rsidRDefault="00FB3FE0" w:rsidP="00FB3FE0">
      <w:pPr>
        <w:pStyle w:val="Pismenka"/>
        <w:numPr>
          <w:ilvl w:val="0"/>
          <w:numId w:val="4"/>
        </w:numPr>
        <w:rPr>
          <w:szCs w:val="18"/>
        </w:rPr>
      </w:pPr>
      <w:r w:rsidRPr="007A2D39">
        <w:rPr>
          <w:szCs w:val="18"/>
        </w:rPr>
        <w:t>Majetok a záväzky zabezpečené derivátmi</w:t>
      </w:r>
    </w:p>
    <w:p w14:paraId="5C4CD00F" w14:textId="77777777" w:rsidR="00FB3FE0" w:rsidRDefault="00FB3FE0" w:rsidP="00FB3FE0">
      <w:pPr>
        <w:pStyle w:val="Zkladntext"/>
        <w:rPr>
          <w:szCs w:val="18"/>
        </w:rPr>
      </w:pPr>
      <w:r>
        <w:rPr>
          <w:szCs w:val="18"/>
        </w:rPr>
        <w:t>Spoločnosť nemá m</w:t>
      </w:r>
      <w:r w:rsidRPr="00D06026">
        <w:rPr>
          <w:szCs w:val="18"/>
        </w:rPr>
        <w:t>ajetok a záväzky zabezpečené derivátmi</w:t>
      </w:r>
      <w:r>
        <w:rPr>
          <w:szCs w:val="18"/>
        </w:rPr>
        <w:t>.</w:t>
      </w:r>
      <w:r w:rsidRPr="00D06026">
        <w:rPr>
          <w:szCs w:val="18"/>
        </w:rPr>
        <w:t xml:space="preserve"> </w:t>
      </w:r>
    </w:p>
    <w:p w14:paraId="09D6B654" w14:textId="77777777" w:rsidR="00FB3FE0" w:rsidRPr="00FC603B" w:rsidRDefault="00FB3FE0" w:rsidP="00FB3FE0">
      <w:pPr>
        <w:pStyle w:val="Zkladntext"/>
        <w:rPr>
          <w:szCs w:val="18"/>
        </w:rPr>
      </w:pPr>
    </w:p>
    <w:p w14:paraId="0D1D770E" w14:textId="77777777" w:rsidR="00FB3FE0" w:rsidRPr="001922B5" w:rsidRDefault="00FB3FE0" w:rsidP="00FB3FE0">
      <w:pPr>
        <w:pStyle w:val="Pismenka"/>
        <w:numPr>
          <w:ilvl w:val="0"/>
          <w:numId w:val="4"/>
        </w:numPr>
        <w:rPr>
          <w:szCs w:val="18"/>
        </w:rPr>
      </w:pPr>
      <w:r w:rsidRPr="001922B5">
        <w:rPr>
          <w:szCs w:val="18"/>
        </w:rPr>
        <w:t>Cudzia mena</w:t>
      </w:r>
    </w:p>
    <w:p w14:paraId="3E6D12F4" w14:textId="77777777" w:rsidR="00FB3FE0" w:rsidRDefault="00FB3FE0" w:rsidP="00FB3FE0">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797CDD53" w14:textId="77777777" w:rsidR="00FB3FE0" w:rsidRDefault="00FB3FE0" w:rsidP="00FB3FE0">
      <w:pPr>
        <w:pStyle w:val="Zkladntext"/>
        <w:rPr>
          <w:szCs w:val="18"/>
        </w:rPr>
      </w:pPr>
    </w:p>
    <w:p w14:paraId="4643AC51" w14:textId="77777777" w:rsidR="00FB3FE0" w:rsidRPr="00B50225" w:rsidRDefault="00FB3FE0" w:rsidP="00FB3FE0">
      <w:pPr>
        <w:pStyle w:val="Zkladntext"/>
        <w:rPr>
          <w:szCs w:val="18"/>
        </w:rPr>
      </w:pPr>
      <w:r w:rsidRPr="00B50225">
        <w:rPr>
          <w:szCs w:val="18"/>
        </w:rPr>
        <w:t>Na ocenenie prírastku cudzej meny nakúpenej za euro sa použije kurz, za ktorý bola táto cudzia mena nakúpená.</w:t>
      </w:r>
    </w:p>
    <w:p w14:paraId="2D36804F" w14:textId="77777777" w:rsidR="00FB3FE0" w:rsidRDefault="00FB3FE0" w:rsidP="00FB3FE0">
      <w:pPr>
        <w:pStyle w:val="Zkladntext"/>
        <w:rPr>
          <w:szCs w:val="18"/>
        </w:rPr>
      </w:pPr>
    </w:p>
    <w:p w14:paraId="1EE52B38" w14:textId="77777777" w:rsidR="00FB3FE0" w:rsidRDefault="00FB3FE0" w:rsidP="00FB3FE0">
      <w:pPr>
        <w:pStyle w:val="Zkladn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58B7D8FC" w14:textId="77777777" w:rsidR="00FB3FE0" w:rsidRDefault="00FB3FE0" w:rsidP="00FB3FE0">
      <w:pPr>
        <w:pStyle w:val="Zkladntext"/>
        <w:rPr>
          <w:szCs w:val="18"/>
        </w:rPr>
      </w:pPr>
    </w:p>
    <w:p w14:paraId="200C2CFE" w14:textId="77777777" w:rsidR="00FB3FE0" w:rsidRPr="0028408E" w:rsidRDefault="00FB3FE0" w:rsidP="00FB3FE0">
      <w:pPr>
        <w:pStyle w:val="Zkladntext"/>
        <w:rPr>
          <w:color w:val="0070C0"/>
          <w:szCs w:val="18"/>
        </w:rPr>
      </w:pPr>
      <w:r>
        <w:rPr>
          <w:szCs w:val="18"/>
        </w:rPr>
        <w:t xml:space="preserve">Na </w:t>
      </w:r>
      <w:r w:rsidRPr="00B50225">
        <w:rPr>
          <w:szCs w:val="18"/>
        </w:rPr>
        <w:t>úbytok rovnakej cudzej meny v hotovosti alebo z devízového účtu sa na prepočet cudzej meny na eurá použije</w:t>
      </w:r>
      <w:r>
        <w:rPr>
          <w:szCs w:val="18"/>
        </w:rPr>
        <w:t xml:space="preserve"> </w:t>
      </w:r>
      <w:r w:rsidRPr="00B50225">
        <w:rPr>
          <w:szCs w:val="18"/>
        </w:rPr>
        <w:t>referenčný výmenný kurz určený a vyhlásený Európskou centrálnou bankou alebo Národnou bankou Slovenska v</w:t>
      </w:r>
      <w:r>
        <w:rPr>
          <w:szCs w:val="18"/>
        </w:rPr>
        <w:t> </w:t>
      </w:r>
      <w:r w:rsidRPr="00B50225">
        <w:rPr>
          <w:szCs w:val="18"/>
        </w:rPr>
        <w:t>deň</w:t>
      </w:r>
      <w:r>
        <w:rPr>
          <w:szCs w:val="18"/>
        </w:rPr>
        <w:t xml:space="preserve"> </w:t>
      </w:r>
      <w:r w:rsidRPr="00B50225">
        <w:rPr>
          <w:szCs w:val="18"/>
        </w:rPr>
        <w:t>predchádzajúci dňu uskutočnenia účtovného prípadu</w:t>
      </w:r>
      <w:r>
        <w:rPr>
          <w:szCs w:val="18"/>
        </w:rPr>
        <w:t>.</w:t>
      </w:r>
    </w:p>
    <w:p w14:paraId="0E26BFE7" w14:textId="77777777" w:rsidR="00FB3FE0" w:rsidRPr="00092E6F" w:rsidRDefault="00FB3FE0" w:rsidP="00FB3FE0">
      <w:pPr>
        <w:pStyle w:val="Pismenka"/>
        <w:tabs>
          <w:tab w:val="clear" w:pos="360"/>
        </w:tabs>
        <w:ind w:firstLine="0"/>
      </w:pPr>
    </w:p>
    <w:p w14:paraId="7F9CBA29" w14:textId="77777777" w:rsidR="00FB3FE0" w:rsidRPr="00092E6F" w:rsidRDefault="00FB3FE0" w:rsidP="00FB3FE0">
      <w:pPr>
        <w:pStyle w:val="Pismenka"/>
        <w:tabs>
          <w:tab w:val="clear" w:pos="360"/>
        </w:tabs>
        <w:ind w:firstLine="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A9EAE68" w14:textId="77777777" w:rsidR="00FB3FE0" w:rsidRPr="000106BA" w:rsidRDefault="00FB3FE0" w:rsidP="00FB3FE0">
      <w:pPr>
        <w:pStyle w:val="Pismenka"/>
        <w:tabs>
          <w:tab w:val="clear" w:pos="360"/>
        </w:tabs>
        <w:ind w:firstLine="0"/>
      </w:pPr>
    </w:p>
    <w:p w14:paraId="74959AD4" w14:textId="77777777" w:rsidR="00FB3FE0" w:rsidRPr="00092E6F" w:rsidRDefault="00FB3FE0" w:rsidP="00FB3FE0">
      <w:pPr>
        <w:pStyle w:val="Pismenka"/>
        <w:tabs>
          <w:tab w:val="clear" w:pos="360"/>
        </w:tabs>
        <w:ind w:firstLine="0"/>
      </w:pPr>
      <w:r w:rsidRPr="00F53D2F">
        <w:rPr>
          <w:b w:val="0"/>
        </w:rPr>
        <w:t>Prijaté a poskytnuté preddavky v cudzej mene na účet zriadený v eurách a z účtu zriadeného v eurách sa prepočítavajú na menu euro kurzom, za ktorý boli tieto hodnoty nakúpené alebo predané.</w:t>
      </w:r>
    </w:p>
    <w:p w14:paraId="2A61A90F" w14:textId="77777777" w:rsidR="00FB3FE0" w:rsidRPr="000106BA" w:rsidRDefault="00FB3FE0" w:rsidP="00FB3FE0">
      <w:pPr>
        <w:pStyle w:val="Pismenka"/>
        <w:tabs>
          <w:tab w:val="clear" w:pos="360"/>
        </w:tabs>
        <w:ind w:firstLine="0"/>
      </w:pPr>
    </w:p>
    <w:p w14:paraId="7F9F699B" w14:textId="77777777" w:rsidR="00FB3FE0" w:rsidRPr="00092E6F" w:rsidRDefault="00FB3FE0" w:rsidP="00FB3FE0">
      <w:pPr>
        <w:pStyle w:val="Pismenka"/>
        <w:tabs>
          <w:tab w:val="clear" w:pos="360"/>
        </w:tabs>
        <w:ind w:firstLine="0"/>
      </w:pPr>
      <w:r w:rsidRPr="00F53D2F">
        <w:rPr>
          <w:b w:val="0"/>
        </w:rPr>
        <w:t xml:space="preserve">Ku dňu, ku ktorému sa zostavuje účtovná závierka, sa už neprepočítavajú. </w:t>
      </w:r>
    </w:p>
    <w:p w14:paraId="21A35240" w14:textId="77777777" w:rsidR="00FB3FE0" w:rsidRPr="000106BA" w:rsidRDefault="00FB3FE0" w:rsidP="00FB3FE0">
      <w:pPr>
        <w:pStyle w:val="Pismenka"/>
        <w:tabs>
          <w:tab w:val="clear" w:pos="360"/>
        </w:tabs>
        <w:ind w:firstLine="0"/>
      </w:pPr>
    </w:p>
    <w:p w14:paraId="11972D4E" w14:textId="77777777" w:rsidR="00FB3FE0" w:rsidRPr="00092E6F" w:rsidRDefault="00FB3FE0" w:rsidP="00FB3FE0">
      <w:pPr>
        <w:pStyle w:val="Pismenka"/>
        <w:tabs>
          <w:tab w:val="clear" w:pos="360"/>
        </w:tabs>
        <w:ind w:firstLine="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w:t>
      </w:r>
      <w:r w:rsidRPr="00F53D2F">
        <w:rPr>
          <w:b w:val="0"/>
        </w:rPr>
        <w:lastRenderedPageBreak/>
        <w:t xml:space="preserve">bankou alebo Národnou bankou Slovenska v deň, ku ktorému sa zostavuje účtovná závierka, a účtujú sa s vplyvom na výsledok hospodárenia. </w:t>
      </w:r>
    </w:p>
    <w:p w14:paraId="6FB1CAD2" w14:textId="77777777" w:rsidR="00FB3FE0" w:rsidRPr="00B50225" w:rsidRDefault="00FB3FE0" w:rsidP="00FB3FE0">
      <w:pPr>
        <w:pStyle w:val="Zkladntext"/>
        <w:rPr>
          <w:szCs w:val="18"/>
        </w:rPr>
      </w:pPr>
    </w:p>
    <w:p w14:paraId="12BED10E" w14:textId="77777777" w:rsidR="00FB3FE0" w:rsidRPr="00A721FE" w:rsidRDefault="00FB3FE0" w:rsidP="00FB3FE0">
      <w:pPr>
        <w:pStyle w:val="Pismenka"/>
        <w:numPr>
          <w:ilvl w:val="0"/>
          <w:numId w:val="4"/>
        </w:numPr>
        <w:ind w:hanging="436"/>
        <w:rPr>
          <w:szCs w:val="18"/>
        </w:rPr>
      </w:pPr>
      <w:r w:rsidRPr="00A721FE">
        <w:rPr>
          <w:szCs w:val="18"/>
        </w:rPr>
        <w:t>Výnosy</w:t>
      </w:r>
    </w:p>
    <w:p w14:paraId="3D66B5D1" w14:textId="77777777" w:rsidR="00FB3FE0" w:rsidRDefault="00FB3FE0" w:rsidP="00FB3FE0">
      <w:pPr>
        <w:pStyle w:val="Pismenka"/>
        <w:tabs>
          <w:tab w:val="clear" w:pos="360"/>
        </w:tabs>
        <w:ind w:firstLine="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859E174" w14:textId="77777777" w:rsidR="00FB3FE0" w:rsidRDefault="00FB3FE0" w:rsidP="00FB3FE0">
      <w:pPr>
        <w:pStyle w:val="Pismenka"/>
        <w:tabs>
          <w:tab w:val="clear" w:pos="360"/>
        </w:tabs>
        <w:ind w:firstLine="0"/>
        <w:rPr>
          <w:b w:val="0"/>
        </w:rPr>
      </w:pPr>
    </w:p>
    <w:p w14:paraId="1B2AE068" w14:textId="77777777" w:rsidR="00FB3FE0" w:rsidRDefault="00FB3FE0" w:rsidP="00FB3FE0">
      <w:pPr>
        <w:pStyle w:val="Pismenka"/>
        <w:tabs>
          <w:tab w:val="clear" w:pos="360"/>
        </w:tabs>
        <w:ind w:firstLine="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w:t>
      </w:r>
      <w:proofErr w:type="spellStart"/>
      <w:r>
        <w:rPr>
          <w:b w:val="0"/>
        </w:rPr>
        <w:t>Incoterms</w:t>
      </w:r>
      <w:proofErr w:type="spellEnd"/>
      <w:r>
        <w:rPr>
          <w:b w:val="0"/>
        </w:rPr>
        <w:t xml:space="preserve"> alebo iných podmienok dohodnutých v zmluve. </w:t>
      </w:r>
    </w:p>
    <w:p w14:paraId="56EFB146" w14:textId="77777777" w:rsidR="00FB3FE0" w:rsidRDefault="00FB3FE0" w:rsidP="00FB3FE0">
      <w:pPr>
        <w:pStyle w:val="Pismenka"/>
        <w:tabs>
          <w:tab w:val="clear" w:pos="360"/>
        </w:tabs>
        <w:ind w:firstLine="0"/>
        <w:rPr>
          <w:b w:val="0"/>
        </w:rPr>
      </w:pPr>
    </w:p>
    <w:p w14:paraId="4470ACD0" w14:textId="77777777" w:rsidR="00FB3FE0" w:rsidRDefault="00FB3FE0" w:rsidP="00FB3FE0">
      <w:pPr>
        <w:pStyle w:val="Pismenka"/>
        <w:tabs>
          <w:tab w:val="clear" w:pos="360"/>
        </w:tabs>
        <w:ind w:firstLine="0"/>
        <w:rPr>
          <w:b w:val="0"/>
        </w:rPr>
      </w:pPr>
      <w:r>
        <w:rPr>
          <w:b w:val="0"/>
        </w:rPr>
        <w:t>Tržby z predaja služieb sa vykazujú v účtovnom období, v ktorom boli služby poskytnuté.</w:t>
      </w:r>
    </w:p>
    <w:p w14:paraId="31A26DFF" w14:textId="77777777" w:rsidR="00FB3FE0" w:rsidRDefault="00FB3FE0" w:rsidP="00FB3FE0">
      <w:pPr>
        <w:pStyle w:val="Pismenka"/>
        <w:tabs>
          <w:tab w:val="clear" w:pos="360"/>
        </w:tabs>
        <w:ind w:firstLine="0"/>
        <w:rPr>
          <w:b w:val="0"/>
        </w:rPr>
      </w:pPr>
      <w:r>
        <w:rPr>
          <w:b w:val="0"/>
        </w:rPr>
        <w:t xml:space="preserve">Výnosové úroky sa účtujú </w:t>
      </w:r>
      <w:r w:rsidRPr="00A721FE">
        <w:rPr>
          <w:b w:val="0"/>
        </w:rPr>
        <w:t xml:space="preserve">rovnomerne v účtovných obdobiach, ktorých sa vecne a časovo týkajú. </w:t>
      </w:r>
    </w:p>
    <w:p w14:paraId="3F629F96" w14:textId="77777777" w:rsidR="00FB3FE0" w:rsidRPr="00FB3FE0" w:rsidRDefault="00FB3FE0" w:rsidP="00FB3FE0">
      <w:pPr>
        <w:pStyle w:val="odstavec"/>
        <w:rPr>
          <w:lang w:val="sk-SK"/>
        </w:rPr>
      </w:pPr>
      <w:bookmarkStart w:id="8" w:name="_Toc530739900"/>
    </w:p>
    <w:p w14:paraId="45911010" w14:textId="77777777" w:rsidR="00FB3FE0" w:rsidRPr="005C3392" w:rsidRDefault="00FB3FE0" w:rsidP="00FB3FE0">
      <w:pPr>
        <w:pStyle w:val="Pismenka"/>
        <w:numPr>
          <w:ilvl w:val="0"/>
          <w:numId w:val="4"/>
        </w:numPr>
        <w:rPr>
          <w:szCs w:val="18"/>
        </w:rPr>
      </w:pPr>
      <w:r w:rsidRPr="005C3392">
        <w:rPr>
          <w:szCs w:val="18"/>
        </w:rPr>
        <w:t>Porovnateľné údaje</w:t>
      </w:r>
    </w:p>
    <w:p w14:paraId="69221618" w14:textId="77777777" w:rsidR="00FB3FE0" w:rsidRDefault="00FB3FE0" w:rsidP="00FB3FE0">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361B499" w14:textId="77777777" w:rsidR="00FB3FE0" w:rsidRPr="00FB3FE0" w:rsidRDefault="00FB3FE0" w:rsidP="00FB3FE0">
      <w:pPr>
        <w:pStyle w:val="odstavec"/>
        <w:rPr>
          <w:lang w:val="sk-SK"/>
        </w:rPr>
      </w:pPr>
    </w:p>
    <w:p w14:paraId="5659F34C" w14:textId="77777777" w:rsidR="00FB3FE0" w:rsidRPr="00F01221" w:rsidRDefault="00FB3FE0" w:rsidP="00FB3FE0">
      <w:pPr>
        <w:pStyle w:val="Pismenka"/>
        <w:numPr>
          <w:ilvl w:val="0"/>
          <w:numId w:val="4"/>
        </w:numPr>
        <w:rPr>
          <w:szCs w:val="18"/>
        </w:rPr>
      </w:pPr>
      <w:r w:rsidRPr="00F01221">
        <w:rPr>
          <w:szCs w:val="18"/>
        </w:rPr>
        <w:t>Oprava chýb minulých období</w:t>
      </w:r>
    </w:p>
    <w:p w14:paraId="53D7A0C5" w14:textId="77777777" w:rsidR="00FB3FE0" w:rsidRDefault="00FB3FE0" w:rsidP="00FB3FE0">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123F9091" w14:textId="77777777" w:rsidR="00FB3FE0" w:rsidRDefault="00FB3FE0" w:rsidP="00FB3FE0">
      <w:pPr>
        <w:pStyle w:val="Zkladntext"/>
        <w:rPr>
          <w:szCs w:val="18"/>
        </w:rPr>
      </w:pPr>
    </w:p>
    <w:p w14:paraId="65481B69" w14:textId="5549157F" w:rsidR="00A207C8" w:rsidRPr="0086682D" w:rsidRDefault="00A207C8" w:rsidP="00215612">
      <w:pPr>
        <w:pStyle w:val="Zkladntext"/>
        <w:rPr>
          <w:szCs w:val="18"/>
        </w:rPr>
      </w:pPr>
      <w:r w:rsidRPr="0086682D">
        <w:rPr>
          <w:szCs w:val="18"/>
        </w:rPr>
        <w:t>V roku 201</w:t>
      </w:r>
      <w:r w:rsidR="005D35BD">
        <w:rPr>
          <w:szCs w:val="18"/>
        </w:rPr>
        <w:t>9</w:t>
      </w:r>
      <w:r w:rsidRPr="0086682D">
        <w:rPr>
          <w:szCs w:val="18"/>
        </w:rPr>
        <w:t xml:space="preserve"> </w:t>
      </w:r>
      <w:r w:rsidRPr="00FC633F">
        <w:rPr>
          <w:szCs w:val="18"/>
        </w:rPr>
        <w:t>Spoločnosť neúčtovala o oprave významných chýb minulých období.</w:t>
      </w:r>
    </w:p>
    <w:p w14:paraId="1DF0732A" w14:textId="77777777" w:rsidR="00A207C8" w:rsidRDefault="00A207C8" w:rsidP="00215612">
      <w:pPr>
        <w:pStyle w:val="Zkladntext"/>
        <w:rPr>
          <w:szCs w:val="18"/>
        </w:rPr>
      </w:pPr>
    </w:p>
    <w:bookmarkEnd w:id="8"/>
    <w:p w14:paraId="2D4CE2E7" w14:textId="77777777" w:rsidR="00FB3FE0" w:rsidRPr="00B50225" w:rsidRDefault="00FB3FE0" w:rsidP="00FB3FE0">
      <w:pPr>
        <w:pStyle w:val="Nadpis1"/>
        <w:numPr>
          <w:ilvl w:val="0"/>
          <w:numId w:val="2"/>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p>
    <w:p w14:paraId="79A97308" w14:textId="77777777" w:rsidR="00FB3FE0" w:rsidRPr="00FC603B" w:rsidRDefault="00FB3FE0" w:rsidP="00FB3FE0">
      <w:pPr>
        <w:pStyle w:val="Zkladntext"/>
        <w:rPr>
          <w:szCs w:val="18"/>
        </w:rPr>
      </w:pPr>
    </w:p>
    <w:p w14:paraId="74AF062B" w14:textId="2A56C550" w:rsidR="00FB3FE0" w:rsidRDefault="00FB3FE0" w:rsidP="00391F79">
      <w:pPr>
        <w:pStyle w:val="Nadpis2"/>
        <w:numPr>
          <w:ilvl w:val="0"/>
          <w:numId w:val="24"/>
        </w:numPr>
        <w:rPr>
          <w:szCs w:val="18"/>
        </w:rPr>
      </w:pPr>
      <w:bookmarkStart w:id="9" w:name="_Toc530739901"/>
      <w:r w:rsidRPr="00FD3474">
        <w:rPr>
          <w:szCs w:val="18"/>
        </w:rPr>
        <w:t>Dlhodobý hmotný majetok</w:t>
      </w:r>
      <w:bookmarkEnd w:id="9"/>
    </w:p>
    <w:p w14:paraId="5DDC668D" w14:textId="77777777" w:rsidR="00391F79" w:rsidRPr="00AE1026" w:rsidRDefault="00391F79" w:rsidP="000206F5"/>
    <w:p w14:paraId="798CA105" w14:textId="77777777" w:rsidR="00FB3FE0" w:rsidRPr="00FC603B" w:rsidRDefault="00FB3FE0" w:rsidP="00FB3FE0">
      <w:pPr>
        <w:pStyle w:val="Zkladntext"/>
        <w:rPr>
          <w:szCs w:val="18"/>
        </w:rPr>
      </w:pPr>
    </w:p>
    <w:p w14:paraId="1E786687" w14:textId="3F5727B9" w:rsidR="00A207C8" w:rsidRDefault="00FB3FE0" w:rsidP="00FB3FE0">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Pr="00891481">
        <w:rPr>
          <w:szCs w:val="18"/>
        </w:rPr>
        <w:t>201</w:t>
      </w:r>
      <w:r w:rsidR="009E2625">
        <w:rPr>
          <w:szCs w:val="18"/>
        </w:rPr>
        <w:t>9</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9E2625">
        <w:rPr>
          <w:szCs w:val="18"/>
        </w:rPr>
        <w:t>9</w:t>
      </w:r>
      <w:r w:rsidR="00A207C8">
        <w:rPr>
          <w:szCs w:val="18"/>
        </w:rPr>
        <w:t xml:space="preserve"> </w:t>
      </w:r>
      <w:r w:rsidRPr="00B50225">
        <w:rPr>
          <w:szCs w:val="18"/>
        </w:rPr>
        <w:t>a za porovnateľné obdobie od</w:t>
      </w:r>
    </w:p>
    <w:p w14:paraId="230A3155" w14:textId="6C5057EE" w:rsidR="00FB3FE0" w:rsidRPr="008C0838" w:rsidRDefault="00FB3FE0" w:rsidP="00FB3FE0">
      <w:pPr>
        <w:pStyle w:val="Zkladntext"/>
        <w:rPr>
          <w:szCs w:val="18"/>
        </w:rPr>
      </w:pPr>
      <w:r w:rsidRPr="00B50225">
        <w:rPr>
          <w:szCs w:val="18"/>
        </w:rPr>
        <w:t>1. januára 201</w:t>
      </w:r>
      <w:r w:rsidR="009E2625">
        <w:rPr>
          <w:szCs w:val="18"/>
        </w:rPr>
        <w:t>8</w:t>
      </w:r>
      <w:r w:rsidRPr="00B50225">
        <w:rPr>
          <w:szCs w:val="18"/>
        </w:rPr>
        <w:t xml:space="preserve"> do 31. decembra 201</w:t>
      </w:r>
      <w:r w:rsidR="009E2625">
        <w:rPr>
          <w:szCs w:val="18"/>
        </w:rPr>
        <w:t>8</w:t>
      </w:r>
      <w:r w:rsidRPr="00B50225">
        <w:rPr>
          <w:szCs w:val="18"/>
        </w:rPr>
        <w:t xml:space="preserve"> je uvedený v tabuľkách na </w:t>
      </w:r>
      <w:r w:rsidRPr="00BD10C3">
        <w:rPr>
          <w:szCs w:val="18"/>
        </w:rPr>
        <w:t xml:space="preserve">stranách </w:t>
      </w:r>
      <w:r w:rsidR="009E2625">
        <w:rPr>
          <w:szCs w:val="18"/>
        </w:rPr>
        <w:t>9</w:t>
      </w:r>
      <w:r w:rsidRPr="009E0040">
        <w:rPr>
          <w:szCs w:val="18"/>
        </w:rPr>
        <w:t xml:space="preserve"> a </w:t>
      </w:r>
      <w:r w:rsidR="009E2625">
        <w:rPr>
          <w:szCs w:val="18"/>
        </w:rPr>
        <w:t>10</w:t>
      </w:r>
      <w:r w:rsidRPr="009E0040">
        <w:rPr>
          <w:szCs w:val="18"/>
        </w:rPr>
        <w:t>.</w:t>
      </w:r>
    </w:p>
    <w:p w14:paraId="59134EBD" w14:textId="77777777" w:rsidR="00FB3FE0" w:rsidRPr="00FC603B" w:rsidRDefault="00FB3FE0" w:rsidP="00FB3FE0">
      <w:pPr>
        <w:pStyle w:val="Zkladntext"/>
        <w:rPr>
          <w:i/>
          <w:szCs w:val="18"/>
          <w:u w:val="single"/>
        </w:rPr>
      </w:pPr>
    </w:p>
    <w:p w14:paraId="54C07FBA" w14:textId="4C1ABCB4" w:rsidR="00FB3FE0" w:rsidRDefault="00FB3FE0" w:rsidP="00FB3FE0">
      <w:pPr>
        <w:pStyle w:val="Zkladntext"/>
        <w:rPr>
          <w:szCs w:val="18"/>
        </w:rPr>
      </w:pPr>
      <w:r w:rsidRPr="000E5E67">
        <w:rPr>
          <w:szCs w:val="18"/>
        </w:rPr>
        <w:t xml:space="preserve">Na nehnuteľný majetok – </w:t>
      </w:r>
      <w:r w:rsidR="005D35BD">
        <w:rPr>
          <w:szCs w:val="18"/>
        </w:rPr>
        <w:t>telekomunikač</w:t>
      </w:r>
      <w:r w:rsidR="000E5E67" w:rsidRPr="000E5E67">
        <w:rPr>
          <w:szCs w:val="18"/>
        </w:rPr>
        <w:t>n</w:t>
      </w:r>
      <w:r w:rsidR="005D35BD">
        <w:rPr>
          <w:szCs w:val="18"/>
        </w:rPr>
        <w:t>á</w:t>
      </w:r>
      <w:r w:rsidR="000E5E67" w:rsidRPr="000E5E67">
        <w:rPr>
          <w:szCs w:val="18"/>
        </w:rPr>
        <w:t xml:space="preserve"> </w:t>
      </w:r>
      <w:r w:rsidRPr="000E5E67">
        <w:rPr>
          <w:szCs w:val="18"/>
        </w:rPr>
        <w:t>budova je zriadené záložné právo</w:t>
      </w:r>
      <w:r w:rsidR="003D4B00">
        <w:rPr>
          <w:szCs w:val="18"/>
        </w:rPr>
        <w:t xml:space="preserve"> v prospech VÚB, </w:t>
      </w:r>
      <w:proofErr w:type="spellStart"/>
      <w:r w:rsidR="003D4B00">
        <w:rPr>
          <w:szCs w:val="18"/>
        </w:rPr>
        <w:t>a.s</w:t>
      </w:r>
      <w:proofErr w:type="spellEnd"/>
      <w:r w:rsidR="003D4B00">
        <w:rPr>
          <w:szCs w:val="18"/>
        </w:rPr>
        <w:t>.: najvyššia hodnota istiny 7.879.631,60 EU:</w:t>
      </w:r>
    </w:p>
    <w:p w14:paraId="38C62F91" w14:textId="77777777" w:rsidR="00391F79" w:rsidRDefault="00391F79" w:rsidP="00FB3FE0">
      <w:pPr>
        <w:pStyle w:val="Zkladntext"/>
        <w:rPr>
          <w:szCs w:val="18"/>
        </w:rPr>
      </w:pPr>
    </w:p>
    <w:p w14:paraId="24B148CC" w14:textId="4041F0AA" w:rsidR="0009557F" w:rsidRPr="0009557F" w:rsidRDefault="0009557F" w:rsidP="0009557F">
      <w:pPr>
        <w:pStyle w:val="Zkladntext"/>
        <w:rPr>
          <w:szCs w:val="18"/>
        </w:rPr>
      </w:pPr>
      <w:r w:rsidRPr="0009557F">
        <w:rPr>
          <w:szCs w:val="18"/>
        </w:rPr>
        <w:t xml:space="preserve">na stavbu </w:t>
      </w:r>
      <w:proofErr w:type="spellStart"/>
      <w:r w:rsidRPr="0009557F">
        <w:rPr>
          <w:szCs w:val="18"/>
        </w:rPr>
        <w:t>s.č</w:t>
      </w:r>
      <w:proofErr w:type="spellEnd"/>
      <w:r w:rsidRPr="0009557F">
        <w:rPr>
          <w:szCs w:val="18"/>
        </w:rPr>
        <w:t xml:space="preserve">. 5366 na </w:t>
      </w:r>
      <w:proofErr w:type="spellStart"/>
      <w:r w:rsidRPr="0009557F">
        <w:rPr>
          <w:szCs w:val="18"/>
        </w:rPr>
        <w:t>parc.č</w:t>
      </w:r>
      <w:proofErr w:type="spellEnd"/>
      <w:r w:rsidRPr="0009557F">
        <w:rPr>
          <w:szCs w:val="18"/>
        </w:rPr>
        <w:t>. 124/2 a</w:t>
      </w:r>
      <w:r w:rsidR="003D4B00">
        <w:rPr>
          <w:szCs w:val="18"/>
        </w:rPr>
        <w:t xml:space="preserve"> </w:t>
      </w:r>
      <w:r w:rsidRPr="0009557F">
        <w:rPr>
          <w:szCs w:val="18"/>
        </w:rPr>
        <w:t xml:space="preserve">na </w:t>
      </w:r>
      <w:proofErr w:type="spellStart"/>
      <w:r w:rsidRPr="0009557F">
        <w:rPr>
          <w:szCs w:val="18"/>
        </w:rPr>
        <w:t>parc.č</w:t>
      </w:r>
      <w:proofErr w:type="spellEnd"/>
      <w:r w:rsidRPr="0009557F">
        <w:rPr>
          <w:szCs w:val="18"/>
        </w:rPr>
        <w:t>. 124/3, podľa V-35042/16 zo dňa 16.12.2016</w:t>
      </w:r>
    </w:p>
    <w:p w14:paraId="514A4FF4" w14:textId="03F2F89C" w:rsidR="0009557F" w:rsidRPr="0009557F" w:rsidRDefault="0009557F" w:rsidP="0009557F">
      <w:pPr>
        <w:pStyle w:val="Zkladntext"/>
        <w:rPr>
          <w:szCs w:val="18"/>
        </w:rPr>
      </w:pPr>
      <w:r w:rsidRPr="0009557F">
        <w:rPr>
          <w:szCs w:val="18"/>
        </w:rPr>
        <w:t xml:space="preserve">na stavbu </w:t>
      </w:r>
      <w:proofErr w:type="spellStart"/>
      <w:r w:rsidRPr="0009557F">
        <w:rPr>
          <w:szCs w:val="18"/>
        </w:rPr>
        <w:t>s.č</w:t>
      </w:r>
      <w:proofErr w:type="spellEnd"/>
      <w:r w:rsidRPr="0009557F">
        <w:rPr>
          <w:szCs w:val="18"/>
        </w:rPr>
        <w:t xml:space="preserve">. 5366 na </w:t>
      </w:r>
      <w:proofErr w:type="spellStart"/>
      <w:r w:rsidRPr="0009557F">
        <w:rPr>
          <w:szCs w:val="18"/>
        </w:rPr>
        <w:t>parc</w:t>
      </w:r>
      <w:proofErr w:type="spellEnd"/>
      <w:r w:rsidRPr="0009557F">
        <w:rPr>
          <w:szCs w:val="18"/>
        </w:rPr>
        <w:t>. č. 124/2,</w:t>
      </w:r>
      <w:r w:rsidR="003D4B00">
        <w:rPr>
          <w:szCs w:val="18"/>
        </w:rPr>
        <w:t xml:space="preserve"> </w:t>
      </w:r>
      <w:r w:rsidRPr="0009557F">
        <w:rPr>
          <w:szCs w:val="18"/>
        </w:rPr>
        <w:t>124/3, podľa V-7084/2017 zo dňa 12.04.2017</w:t>
      </w:r>
    </w:p>
    <w:p w14:paraId="749BF0C8" w14:textId="52451F08" w:rsidR="0009557F" w:rsidRPr="0009557F" w:rsidRDefault="0009557F" w:rsidP="0009557F">
      <w:pPr>
        <w:pStyle w:val="Zkladntext"/>
        <w:rPr>
          <w:szCs w:val="18"/>
        </w:rPr>
      </w:pPr>
      <w:r w:rsidRPr="0009557F">
        <w:rPr>
          <w:szCs w:val="18"/>
        </w:rPr>
        <w:t xml:space="preserve">na stavbu </w:t>
      </w:r>
      <w:proofErr w:type="spellStart"/>
      <w:r w:rsidRPr="0009557F">
        <w:rPr>
          <w:szCs w:val="18"/>
        </w:rPr>
        <w:t>s.č</w:t>
      </w:r>
      <w:proofErr w:type="spellEnd"/>
      <w:r w:rsidRPr="0009557F">
        <w:rPr>
          <w:szCs w:val="18"/>
        </w:rPr>
        <w:t xml:space="preserve">. 5366 na </w:t>
      </w:r>
      <w:proofErr w:type="spellStart"/>
      <w:r w:rsidRPr="0009557F">
        <w:rPr>
          <w:szCs w:val="18"/>
        </w:rPr>
        <w:t>parc.č</w:t>
      </w:r>
      <w:proofErr w:type="spellEnd"/>
      <w:r w:rsidRPr="0009557F">
        <w:rPr>
          <w:szCs w:val="18"/>
        </w:rPr>
        <w:t>. 124/2,</w:t>
      </w:r>
      <w:r w:rsidR="003D4B00">
        <w:rPr>
          <w:szCs w:val="18"/>
        </w:rPr>
        <w:t xml:space="preserve"> </w:t>
      </w:r>
      <w:r w:rsidRPr="0009557F">
        <w:rPr>
          <w:szCs w:val="18"/>
        </w:rPr>
        <w:t>124/3, podľa V-35587/2017 zo dňa 23.01.2018</w:t>
      </w:r>
    </w:p>
    <w:p w14:paraId="6D33E6F3" w14:textId="475956DE" w:rsidR="0009557F" w:rsidRDefault="0009557F" w:rsidP="0009557F">
      <w:pPr>
        <w:pStyle w:val="Zkladntext"/>
        <w:rPr>
          <w:szCs w:val="18"/>
        </w:rPr>
      </w:pPr>
      <w:r w:rsidRPr="0009557F">
        <w:rPr>
          <w:szCs w:val="18"/>
        </w:rPr>
        <w:t xml:space="preserve">na stavbu </w:t>
      </w:r>
      <w:proofErr w:type="spellStart"/>
      <w:r w:rsidRPr="0009557F">
        <w:rPr>
          <w:szCs w:val="18"/>
        </w:rPr>
        <w:t>s.č</w:t>
      </w:r>
      <w:proofErr w:type="spellEnd"/>
      <w:r w:rsidRPr="0009557F">
        <w:rPr>
          <w:szCs w:val="18"/>
        </w:rPr>
        <w:t xml:space="preserve">. 5366 na </w:t>
      </w:r>
      <w:proofErr w:type="spellStart"/>
      <w:r w:rsidRPr="0009557F">
        <w:rPr>
          <w:szCs w:val="18"/>
        </w:rPr>
        <w:t>parc</w:t>
      </w:r>
      <w:proofErr w:type="spellEnd"/>
      <w:r w:rsidRPr="0009557F">
        <w:rPr>
          <w:szCs w:val="18"/>
        </w:rPr>
        <w:t>. č. 124/2,</w:t>
      </w:r>
      <w:r w:rsidR="003D4B00">
        <w:rPr>
          <w:szCs w:val="18"/>
        </w:rPr>
        <w:t xml:space="preserve"> </w:t>
      </w:r>
      <w:r w:rsidRPr="0009557F">
        <w:rPr>
          <w:szCs w:val="18"/>
        </w:rPr>
        <w:t>124/3, podľa V-29503/2019 zo dňa 06.11.2019</w:t>
      </w:r>
    </w:p>
    <w:p w14:paraId="2C129F20" w14:textId="616F5727" w:rsidR="003D4B00" w:rsidRDefault="003D4B00" w:rsidP="0009557F">
      <w:pPr>
        <w:pStyle w:val="Zkladntext"/>
        <w:rPr>
          <w:szCs w:val="18"/>
        </w:rPr>
      </w:pPr>
    </w:p>
    <w:p w14:paraId="0126BA45" w14:textId="77777777" w:rsidR="003D4B00" w:rsidRDefault="003D4B00" w:rsidP="0009557F">
      <w:pPr>
        <w:pStyle w:val="Zkladntext"/>
        <w:rPr>
          <w:szCs w:val="18"/>
        </w:rPr>
      </w:pPr>
    </w:p>
    <w:p w14:paraId="23F8EDE4" w14:textId="77777777" w:rsidR="000E5E67" w:rsidRPr="00FC603B" w:rsidRDefault="000E5E67" w:rsidP="00FB3FE0">
      <w:pPr>
        <w:pStyle w:val="Zkladntext"/>
        <w:rPr>
          <w:szCs w:val="18"/>
        </w:rPr>
      </w:pPr>
    </w:p>
    <w:p w14:paraId="3FE5F5B6" w14:textId="4BD9287A" w:rsidR="003D4B00" w:rsidRDefault="003D4B00" w:rsidP="003D4B00">
      <w:pPr>
        <w:pStyle w:val="Zkladntext"/>
        <w:rPr>
          <w:szCs w:val="18"/>
        </w:rPr>
      </w:pPr>
      <w:r>
        <w:rPr>
          <w:szCs w:val="18"/>
        </w:rPr>
        <w:t xml:space="preserve">Na hnuteľný majetok je zriadené záložné právo v prospech VÚB, </w:t>
      </w:r>
      <w:proofErr w:type="spellStart"/>
      <w:r>
        <w:rPr>
          <w:szCs w:val="18"/>
        </w:rPr>
        <w:t>a.s</w:t>
      </w:r>
      <w:proofErr w:type="spellEnd"/>
      <w:r>
        <w:rPr>
          <w:szCs w:val="18"/>
        </w:rPr>
        <w:t>.: najvyššia hodnota istiny 7.879.631,60 EUR</w:t>
      </w:r>
    </w:p>
    <w:p w14:paraId="64F2A7C2" w14:textId="77777777" w:rsidR="00391F79" w:rsidRDefault="00391F79" w:rsidP="003D4B00">
      <w:pPr>
        <w:pStyle w:val="Zkladntext"/>
        <w:rPr>
          <w:szCs w:val="18"/>
        </w:rPr>
      </w:pPr>
    </w:p>
    <w:tbl>
      <w:tblPr>
        <w:tblW w:w="7640" w:type="dxa"/>
        <w:tblInd w:w="850" w:type="dxa"/>
        <w:tblCellMar>
          <w:left w:w="70" w:type="dxa"/>
          <w:right w:w="70" w:type="dxa"/>
        </w:tblCellMar>
        <w:tblLook w:val="04A0" w:firstRow="1" w:lastRow="0" w:firstColumn="1" w:lastColumn="0" w:noHBand="0" w:noVBand="1"/>
      </w:tblPr>
      <w:tblGrid>
        <w:gridCol w:w="2340"/>
        <w:gridCol w:w="2660"/>
        <w:gridCol w:w="2640"/>
      </w:tblGrid>
      <w:tr w:rsidR="003D4B00" w:rsidRPr="003D4B00" w14:paraId="3F827D37" w14:textId="77777777" w:rsidTr="000206F5">
        <w:trPr>
          <w:trHeight w:val="240"/>
        </w:trPr>
        <w:tc>
          <w:tcPr>
            <w:tcW w:w="2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4CF487" w14:textId="77777777" w:rsidR="003D4B00" w:rsidRPr="003D4B00" w:rsidRDefault="003D4B00" w:rsidP="003D4B00">
            <w:pPr>
              <w:rPr>
                <w:b/>
                <w:bCs/>
                <w:color w:val="000000"/>
                <w:sz w:val="18"/>
                <w:szCs w:val="18"/>
                <w:lang w:eastAsia="sk-SK"/>
              </w:rPr>
            </w:pPr>
            <w:r w:rsidRPr="003D4B00">
              <w:rPr>
                <w:b/>
                <w:bCs/>
                <w:color w:val="000000"/>
                <w:sz w:val="18"/>
                <w:szCs w:val="18"/>
                <w:lang w:eastAsia="sk-SK"/>
              </w:rPr>
              <w:t xml:space="preserve">Spisová značka </w:t>
            </w:r>
            <w:proofErr w:type="spellStart"/>
            <w:r w:rsidRPr="003D4B00">
              <w:rPr>
                <w:b/>
                <w:bCs/>
                <w:color w:val="000000"/>
                <w:sz w:val="18"/>
                <w:szCs w:val="18"/>
                <w:lang w:eastAsia="sk-SK"/>
              </w:rPr>
              <w:t>NCRzp</w:t>
            </w:r>
            <w:proofErr w:type="spellEnd"/>
            <w:r w:rsidRPr="003D4B00">
              <w:rPr>
                <w:b/>
                <w:bCs/>
                <w:color w:val="000000"/>
                <w:sz w:val="18"/>
                <w:szCs w:val="18"/>
                <w:lang w:eastAsia="sk-SK"/>
              </w:rPr>
              <w:t>:</w:t>
            </w:r>
          </w:p>
        </w:tc>
        <w:tc>
          <w:tcPr>
            <w:tcW w:w="2660" w:type="dxa"/>
            <w:tcBorders>
              <w:top w:val="single" w:sz="4" w:space="0" w:color="auto"/>
              <w:left w:val="nil"/>
              <w:bottom w:val="single" w:sz="4" w:space="0" w:color="auto"/>
              <w:right w:val="single" w:sz="4" w:space="0" w:color="auto"/>
            </w:tcBorders>
            <w:shd w:val="clear" w:color="auto" w:fill="auto"/>
            <w:noWrap/>
            <w:vAlign w:val="bottom"/>
            <w:hideMark/>
          </w:tcPr>
          <w:p w14:paraId="114DCC84" w14:textId="77777777" w:rsidR="003D4B00" w:rsidRPr="003D4B00" w:rsidRDefault="003D4B00" w:rsidP="003D4B00">
            <w:pPr>
              <w:rPr>
                <w:b/>
                <w:bCs/>
                <w:color w:val="000000"/>
                <w:sz w:val="18"/>
                <w:szCs w:val="18"/>
                <w:lang w:eastAsia="sk-SK"/>
              </w:rPr>
            </w:pPr>
            <w:r w:rsidRPr="003D4B00">
              <w:rPr>
                <w:b/>
                <w:bCs/>
                <w:color w:val="000000"/>
                <w:sz w:val="18"/>
                <w:szCs w:val="18"/>
                <w:lang w:eastAsia="sk-SK"/>
              </w:rPr>
              <w:t xml:space="preserve">Dátum zápisu do </w:t>
            </w:r>
            <w:proofErr w:type="spellStart"/>
            <w:r w:rsidRPr="003D4B00">
              <w:rPr>
                <w:b/>
                <w:bCs/>
                <w:color w:val="000000"/>
                <w:sz w:val="18"/>
                <w:szCs w:val="18"/>
                <w:lang w:eastAsia="sk-SK"/>
              </w:rPr>
              <w:t>NCRzp</w:t>
            </w:r>
            <w:proofErr w:type="spellEnd"/>
            <w:r w:rsidRPr="003D4B00">
              <w:rPr>
                <w:b/>
                <w:bCs/>
                <w:color w:val="000000"/>
                <w:sz w:val="18"/>
                <w:szCs w:val="18"/>
                <w:lang w:eastAsia="sk-SK"/>
              </w:rPr>
              <w:t>:</w:t>
            </w:r>
          </w:p>
        </w:tc>
        <w:tc>
          <w:tcPr>
            <w:tcW w:w="2640" w:type="dxa"/>
            <w:tcBorders>
              <w:top w:val="single" w:sz="4" w:space="0" w:color="auto"/>
              <w:left w:val="nil"/>
              <w:bottom w:val="single" w:sz="4" w:space="0" w:color="auto"/>
              <w:right w:val="single" w:sz="4" w:space="0" w:color="auto"/>
            </w:tcBorders>
            <w:shd w:val="clear" w:color="auto" w:fill="auto"/>
            <w:noWrap/>
            <w:vAlign w:val="bottom"/>
            <w:hideMark/>
          </w:tcPr>
          <w:p w14:paraId="0407EFAD" w14:textId="77777777" w:rsidR="003D4B00" w:rsidRPr="003D4B00" w:rsidRDefault="003D4B00" w:rsidP="003D4B00">
            <w:pPr>
              <w:rPr>
                <w:b/>
                <w:bCs/>
                <w:color w:val="000000"/>
                <w:sz w:val="18"/>
                <w:szCs w:val="18"/>
                <w:lang w:eastAsia="sk-SK"/>
              </w:rPr>
            </w:pPr>
            <w:r w:rsidRPr="003D4B00">
              <w:rPr>
                <w:b/>
                <w:bCs/>
                <w:color w:val="000000"/>
                <w:sz w:val="18"/>
                <w:szCs w:val="18"/>
                <w:lang w:eastAsia="sk-SK"/>
              </w:rPr>
              <w:t>Najvyššia hodnota istiny:</w:t>
            </w:r>
          </w:p>
        </w:tc>
      </w:tr>
      <w:tr w:rsidR="003D4B00" w:rsidRPr="003D4B00" w14:paraId="3FF62C7F" w14:textId="77777777" w:rsidTr="000206F5">
        <w:trPr>
          <w:trHeight w:val="24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0C0A77C2" w14:textId="77777777" w:rsidR="003D4B00" w:rsidRPr="003D4B00" w:rsidRDefault="003D4B00" w:rsidP="003D4B00">
            <w:pPr>
              <w:rPr>
                <w:color w:val="000000"/>
                <w:sz w:val="18"/>
                <w:szCs w:val="18"/>
                <w:lang w:eastAsia="sk-SK"/>
              </w:rPr>
            </w:pPr>
            <w:r w:rsidRPr="003D4B00">
              <w:rPr>
                <w:color w:val="000000"/>
                <w:sz w:val="18"/>
                <w:szCs w:val="18"/>
                <w:lang w:eastAsia="sk-SK"/>
              </w:rPr>
              <w:t>30544/2019</w:t>
            </w:r>
          </w:p>
        </w:tc>
        <w:tc>
          <w:tcPr>
            <w:tcW w:w="2660" w:type="dxa"/>
            <w:tcBorders>
              <w:top w:val="nil"/>
              <w:left w:val="nil"/>
              <w:bottom w:val="single" w:sz="4" w:space="0" w:color="auto"/>
              <w:right w:val="single" w:sz="4" w:space="0" w:color="auto"/>
            </w:tcBorders>
            <w:shd w:val="clear" w:color="auto" w:fill="auto"/>
            <w:noWrap/>
            <w:vAlign w:val="bottom"/>
            <w:hideMark/>
          </w:tcPr>
          <w:p w14:paraId="08A0F99D" w14:textId="77777777" w:rsidR="003D4B00" w:rsidRPr="003D4B00" w:rsidRDefault="003D4B00" w:rsidP="003D4B00">
            <w:pPr>
              <w:jc w:val="right"/>
              <w:rPr>
                <w:color w:val="000000"/>
                <w:sz w:val="18"/>
                <w:szCs w:val="18"/>
                <w:lang w:eastAsia="sk-SK"/>
              </w:rPr>
            </w:pPr>
            <w:r w:rsidRPr="003D4B00">
              <w:rPr>
                <w:color w:val="000000"/>
                <w:sz w:val="18"/>
                <w:szCs w:val="18"/>
                <w:lang w:eastAsia="sk-SK"/>
              </w:rPr>
              <w:t>11.10.2019</w:t>
            </w:r>
          </w:p>
        </w:tc>
        <w:tc>
          <w:tcPr>
            <w:tcW w:w="2640" w:type="dxa"/>
            <w:tcBorders>
              <w:top w:val="nil"/>
              <w:left w:val="nil"/>
              <w:bottom w:val="single" w:sz="4" w:space="0" w:color="auto"/>
              <w:right w:val="single" w:sz="4" w:space="0" w:color="auto"/>
            </w:tcBorders>
            <w:shd w:val="clear" w:color="auto" w:fill="auto"/>
            <w:noWrap/>
            <w:vAlign w:val="bottom"/>
            <w:hideMark/>
          </w:tcPr>
          <w:p w14:paraId="3D09E72B" w14:textId="77777777" w:rsidR="003D4B00" w:rsidRPr="003D4B00" w:rsidRDefault="003D4B00" w:rsidP="003D4B00">
            <w:pPr>
              <w:jc w:val="right"/>
              <w:rPr>
                <w:color w:val="000000"/>
                <w:sz w:val="18"/>
                <w:szCs w:val="18"/>
                <w:lang w:eastAsia="sk-SK"/>
              </w:rPr>
            </w:pPr>
            <w:r w:rsidRPr="003D4B00">
              <w:rPr>
                <w:color w:val="000000"/>
                <w:sz w:val="18"/>
                <w:szCs w:val="18"/>
                <w:lang w:eastAsia="sk-SK"/>
              </w:rPr>
              <w:t>3 000 000,00 €</w:t>
            </w:r>
          </w:p>
        </w:tc>
      </w:tr>
      <w:tr w:rsidR="003D4B00" w:rsidRPr="003D4B00" w14:paraId="41612590" w14:textId="77777777" w:rsidTr="000206F5">
        <w:trPr>
          <w:trHeight w:val="24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6215CFBD" w14:textId="77777777" w:rsidR="003D4B00" w:rsidRPr="003D4B00" w:rsidRDefault="003D4B00" w:rsidP="003D4B00">
            <w:pPr>
              <w:rPr>
                <w:color w:val="000000"/>
                <w:sz w:val="18"/>
                <w:szCs w:val="18"/>
                <w:lang w:eastAsia="sk-SK"/>
              </w:rPr>
            </w:pPr>
            <w:r w:rsidRPr="003D4B00">
              <w:rPr>
                <w:color w:val="000000"/>
                <w:sz w:val="18"/>
                <w:szCs w:val="18"/>
                <w:lang w:eastAsia="sk-SK"/>
              </w:rPr>
              <w:t>37786/2017</w:t>
            </w:r>
          </w:p>
        </w:tc>
        <w:tc>
          <w:tcPr>
            <w:tcW w:w="2660" w:type="dxa"/>
            <w:tcBorders>
              <w:top w:val="nil"/>
              <w:left w:val="nil"/>
              <w:bottom w:val="single" w:sz="4" w:space="0" w:color="auto"/>
              <w:right w:val="single" w:sz="4" w:space="0" w:color="auto"/>
            </w:tcBorders>
            <w:shd w:val="clear" w:color="auto" w:fill="auto"/>
            <w:noWrap/>
            <w:vAlign w:val="bottom"/>
            <w:hideMark/>
          </w:tcPr>
          <w:p w14:paraId="79CF6A10" w14:textId="77777777" w:rsidR="003D4B00" w:rsidRPr="003D4B00" w:rsidRDefault="003D4B00" w:rsidP="003D4B00">
            <w:pPr>
              <w:jc w:val="right"/>
              <w:rPr>
                <w:color w:val="000000"/>
                <w:sz w:val="18"/>
                <w:szCs w:val="18"/>
                <w:lang w:eastAsia="sk-SK"/>
              </w:rPr>
            </w:pPr>
            <w:r w:rsidRPr="003D4B00">
              <w:rPr>
                <w:color w:val="000000"/>
                <w:sz w:val="18"/>
                <w:szCs w:val="18"/>
                <w:lang w:eastAsia="sk-SK"/>
              </w:rPr>
              <w:t>19.12.2017</w:t>
            </w:r>
          </w:p>
        </w:tc>
        <w:tc>
          <w:tcPr>
            <w:tcW w:w="2640" w:type="dxa"/>
            <w:tcBorders>
              <w:top w:val="nil"/>
              <w:left w:val="nil"/>
              <w:bottom w:val="single" w:sz="4" w:space="0" w:color="auto"/>
              <w:right w:val="single" w:sz="4" w:space="0" w:color="auto"/>
            </w:tcBorders>
            <w:shd w:val="clear" w:color="auto" w:fill="auto"/>
            <w:noWrap/>
            <w:vAlign w:val="bottom"/>
            <w:hideMark/>
          </w:tcPr>
          <w:p w14:paraId="10705B09" w14:textId="77777777" w:rsidR="003D4B00" w:rsidRPr="003D4B00" w:rsidRDefault="003D4B00" w:rsidP="003D4B00">
            <w:pPr>
              <w:jc w:val="right"/>
              <w:rPr>
                <w:color w:val="000000"/>
                <w:sz w:val="18"/>
                <w:szCs w:val="18"/>
                <w:lang w:eastAsia="sk-SK"/>
              </w:rPr>
            </w:pPr>
            <w:r w:rsidRPr="003D4B00">
              <w:rPr>
                <w:color w:val="000000"/>
                <w:sz w:val="18"/>
                <w:szCs w:val="18"/>
                <w:lang w:eastAsia="sk-SK"/>
              </w:rPr>
              <w:t>1 500 000,00 €</w:t>
            </w:r>
          </w:p>
        </w:tc>
      </w:tr>
      <w:tr w:rsidR="003D4B00" w:rsidRPr="003D4B00" w14:paraId="1BC925BA" w14:textId="77777777" w:rsidTr="000206F5">
        <w:trPr>
          <w:trHeight w:val="24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46EACF1E" w14:textId="77777777" w:rsidR="003D4B00" w:rsidRPr="003D4B00" w:rsidRDefault="003D4B00" w:rsidP="003D4B00">
            <w:pPr>
              <w:rPr>
                <w:color w:val="000000"/>
                <w:sz w:val="18"/>
                <w:szCs w:val="18"/>
                <w:lang w:eastAsia="sk-SK"/>
              </w:rPr>
            </w:pPr>
            <w:r w:rsidRPr="003D4B00">
              <w:rPr>
                <w:color w:val="000000"/>
                <w:sz w:val="18"/>
                <w:szCs w:val="18"/>
                <w:lang w:eastAsia="sk-SK"/>
              </w:rPr>
              <w:t>6703/2017</w:t>
            </w:r>
          </w:p>
        </w:tc>
        <w:tc>
          <w:tcPr>
            <w:tcW w:w="2660" w:type="dxa"/>
            <w:tcBorders>
              <w:top w:val="nil"/>
              <w:left w:val="nil"/>
              <w:bottom w:val="single" w:sz="4" w:space="0" w:color="auto"/>
              <w:right w:val="single" w:sz="4" w:space="0" w:color="auto"/>
            </w:tcBorders>
            <w:shd w:val="clear" w:color="auto" w:fill="auto"/>
            <w:noWrap/>
            <w:vAlign w:val="bottom"/>
            <w:hideMark/>
          </w:tcPr>
          <w:p w14:paraId="39188884" w14:textId="77777777" w:rsidR="003D4B00" w:rsidRPr="003D4B00" w:rsidRDefault="003D4B00" w:rsidP="003D4B00">
            <w:pPr>
              <w:jc w:val="right"/>
              <w:rPr>
                <w:color w:val="000000"/>
                <w:sz w:val="18"/>
                <w:szCs w:val="18"/>
                <w:lang w:eastAsia="sk-SK"/>
              </w:rPr>
            </w:pPr>
            <w:r w:rsidRPr="003D4B00">
              <w:rPr>
                <w:color w:val="000000"/>
                <w:sz w:val="18"/>
                <w:szCs w:val="18"/>
                <w:lang w:eastAsia="sk-SK"/>
              </w:rPr>
              <w:t>8.3.2017</w:t>
            </w:r>
          </w:p>
        </w:tc>
        <w:tc>
          <w:tcPr>
            <w:tcW w:w="2640" w:type="dxa"/>
            <w:tcBorders>
              <w:top w:val="nil"/>
              <w:left w:val="nil"/>
              <w:bottom w:val="single" w:sz="4" w:space="0" w:color="auto"/>
              <w:right w:val="single" w:sz="4" w:space="0" w:color="auto"/>
            </w:tcBorders>
            <w:shd w:val="clear" w:color="auto" w:fill="auto"/>
            <w:noWrap/>
            <w:vAlign w:val="bottom"/>
            <w:hideMark/>
          </w:tcPr>
          <w:p w14:paraId="367403F9" w14:textId="77777777" w:rsidR="003D4B00" w:rsidRPr="003D4B00" w:rsidRDefault="003D4B00" w:rsidP="003D4B00">
            <w:pPr>
              <w:jc w:val="right"/>
              <w:rPr>
                <w:color w:val="000000"/>
                <w:sz w:val="18"/>
                <w:szCs w:val="18"/>
                <w:lang w:eastAsia="sk-SK"/>
              </w:rPr>
            </w:pPr>
            <w:r w:rsidRPr="003D4B00">
              <w:rPr>
                <w:color w:val="000000"/>
                <w:sz w:val="18"/>
                <w:szCs w:val="18"/>
                <w:lang w:eastAsia="sk-SK"/>
              </w:rPr>
              <w:t>1 379 631,60 €</w:t>
            </w:r>
          </w:p>
        </w:tc>
      </w:tr>
      <w:tr w:rsidR="003D4B00" w:rsidRPr="003D4B00" w14:paraId="7D490ACA" w14:textId="77777777" w:rsidTr="000206F5">
        <w:trPr>
          <w:trHeight w:val="24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0EB901E0" w14:textId="77777777" w:rsidR="003D4B00" w:rsidRPr="003D4B00" w:rsidRDefault="003D4B00" w:rsidP="003D4B00">
            <w:pPr>
              <w:rPr>
                <w:color w:val="000000"/>
                <w:sz w:val="18"/>
                <w:szCs w:val="18"/>
                <w:lang w:eastAsia="sk-SK"/>
              </w:rPr>
            </w:pPr>
            <w:r w:rsidRPr="003D4B00">
              <w:rPr>
                <w:color w:val="000000"/>
                <w:sz w:val="18"/>
                <w:szCs w:val="18"/>
                <w:lang w:eastAsia="sk-SK"/>
              </w:rPr>
              <w:t>11850/2014</w:t>
            </w:r>
          </w:p>
        </w:tc>
        <w:tc>
          <w:tcPr>
            <w:tcW w:w="2660" w:type="dxa"/>
            <w:tcBorders>
              <w:top w:val="nil"/>
              <w:left w:val="nil"/>
              <w:bottom w:val="single" w:sz="4" w:space="0" w:color="auto"/>
              <w:right w:val="single" w:sz="4" w:space="0" w:color="auto"/>
            </w:tcBorders>
            <w:shd w:val="clear" w:color="auto" w:fill="auto"/>
            <w:noWrap/>
            <w:vAlign w:val="bottom"/>
            <w:hideMark/>
          </w:tcPr>
          <w:p w14:paraId="6A89B5C8" w14:textId="77777777" w:rsidR="003D4B00" w:rsidRPr="003D4B00" w:rsidRDefault="003D4B00" w:rsidP="003D4B00">
            <w:pPr>
              <w:jc w:val="right"/>
              <w:rPr>
                <w:color w:val="000000"/>
                <w:sz w:val="18"/>
                <w:szCs w:val="18"/>
                <w:lang w:eastAsia="sk-SK"/>
              </w:rPr>
            </w:pPr>
            <w:r w:rsidRPr="003D4B00">
              <w:rPr>
                <w:color w:val="000000"/>
                <w:sz w:val="18"/>
                <w:szCs w:val="18"/>
                <w:lang w:eastAsia="sk-SK"/>
              </w:rPr>
              <w:t>24.7.2014</w:t>
            </w:r>
          </w:p>
        </w:tc>
        <w:tc>
          <w:tcPr>
            <w:tcW w:w="2640" w:type="dxa"/>
            <w:tcBorders>
              <w:top w:val="nil"/>
              <w:left w:val="nil"/>
              <w:bottom w:val="single" w:sz="4" w:space="0" w:color="auto"/>
              <w:right w:val="single" w:sz="4" w:space="0" w:color="auto"/>
            </w:tcBorders>
            <w:shd w:val="clear" w:color="auto" w:fill="auto"/>
            <w:noWrap/>
            <w:vAlign w:val="bottom"/>
            <w:hideMark/>
          </w:tcPr>
          <w:p w14:paraId="313299F5" w14:textId="77777777" w:rsidR="003D4B00" w:rsidRPr="003D4B00" w:rsidRDefault="003D4B00" w:rsidP="003D4B00">
            <w:pPr>
              <w:jc w:val="right"/>
              <w:rPr>
                <w:color w:val="000000"/>
                <w:sz w:val="18"/>
                <w:szCs w:val="18"/>
                <w:lang w:eastAsia="sk-SK"/>
              </w:rPr>
            </w:pPr>
            <w:r w:rsidRPr="003D4B00">
              <w:rPr>
                <w:color w:val="000000"/>
                <w:sz w:val="18"/>
                <w:szCs w:val="18"/>
                <w:lang w:eastAsia="sk-SK"/>
              </w:rPr>
              <w:t>2 000 000,00 €</w:t>
            </w:r>
          </w:p>
        </w:tc>
      </w:tr>
    </w:tbl>
    <w:p w14:paraId="29598CFF" w14:textId="18997F92" w:rsidR="003D4B00" w:rsidRDefault="003D4B00" w:rsidP="00FB3FE0">
      <w:pPr>
        <w:pStyle w:val="Zkladntext"/>
        <w:rPr>
          <w:szCs w:val="18"/>
        </w:rPr>
      </w:pPr>
    </w:p>
    <w:p w14:paraId="53BFB198" w14:textId="77777777" w:rsidR="003D4B00" w:rsidRDefault="003D4B00" w:rsidP="00FB3FE0">
      <w:pPr>
        <w:pStyle w:val="Zkladntext"/>
        <w:rPr>
          <w:szCs w:val="18"/>
        </w:rPr>
      </w:pPr>
    </w:p>
    <w:bookmarkStart w:id="10" w:name="_MON_1587728165"/>
    <w:bookmarkEnd w:id="10"/>
    <w:p w14:paraId="6FA5F9E9" w14:textId="08C84049" w:rsidR="001645A3" w:rsidRDefault="00805F67" w:rsidP="00FB3FE0">
      <w:pPr>
        <w:pStyle w:val="Zkladntext"/>
        <w:rPr>
          <w:szCs w:val="18"/>
        </w:rPr>
      </w:pPr>
      <w:r w:rsidRPr="000F460E">
        <w:rPr>
          <w:szCs w:val="18"/>
        </w:rPr>
        <w:object w:dxaOrig="9686" w:dyaOrig="9425" w14:anchorId="1E3D2A35">
          <v:shape id="_x0000_i1028" type="#_x0000_t75" style="width:480.75pt;height:516.75pt" o:ole="">
            <v:imagedata r:id="rId14" o:title=""/>
          </v:shape>
          <o:OLEObject Type="Embed" ProgID="Excel.Sheet.8" ShapeID="_x0000_i1028" DrawAspect="Content" ObjectID="_1658144167" r:id="rId15"/>
        </w:object>
      </w:r>
    </w:p>
    <w:p w14:paraId="4D714ACB" w14:textId="77777777" w:rsidR="00507FF7" w:rsidRDefault="00507FF7" w:rsidP="00FB3FE0">
      <w:pPr>
        <w:pStyle w:val="Zkladntext"/>
        <w:rPr>
          <w:szCs w:val="18"/>
        </w:rPr>
      </w:pPr>
    </w:p>
    <w:p w14:paraId="0E4F1DFF" w14:textId="77777777" w:rsidR="00FB3FE0" w:rsidRPr="00B50225" w:rsidRDefault="00FB3FE0" w:rsidP="00FB3FE0">
      <w:pPr>
        <w:pStyle w:val="Zkladntext"/>
        <w:rPr>
          <w:szCs w:val="18"/>
        </w:rPr>
      </w:pPr>
    </w:p>
    <w:bookmarkStart w:id="11" w:name="_MON_1657430063"/>
    <w:bookmarkEnd w:id="11"/>
    <w:p w14:paraId="0C3E87B9" w14:textId="5EE2DB5E" w:rsidR="00FB3FE0" w:rsidRDefault="00805F67" w:rsidP="00F419F5">
      <w:pPr>
        <w:pStyle w:val="Zkladntext"/>
        <w:rPr>
          <w:szCs w:val="18"/>
        </w:rPr>
      </w:pPr>
      <w:r w:rsidRPr="000F460E">
        <w:rPr>
          <w:szCs w:val="18"/>
        </w:rPr>
        <w:object w:dxaOrig="9686" w:dyaOrig="9425" w14:anchorId="67697051">
          <v:shape id="_x0000_i1029" type="#_x0000_t75" style="width:481.5pt;height:516pt" o:ole="">
            <v:imagedata r:id="rId16" o:title=""/>
          </v:shape>
          <o:OLEObject Type="Embed" ProgID="Excel.Sheet.8" ShapeID="_x0000_i1029" DrawAspect="Content" ObjectID="_1658144168" r:id="rId17"/>
        </w:object>
      </w:r>
    </w:p>
    <w:p w14:paraId="55E96DA4" w14:textId="77777777" w:rsidR="00507FF7" w:rsidRDefault="00507FF7">
      <w:pPr>
        <w:spacing w:after="200" w:line="276" w:lineRule="auto"/>
        <w:rPr>
          <w:sz w:val="18"/>
          <w:szCs w:val="18"/>
        </w:rPr>
      </w:pPr>
      <w:r>
        <w:rPr>
          <w:szCs w:val="18"/>
        </w:rPr>
        <w:br w:type="page"/>
      </w:r>
    </w:p>
    <w:p w14:paraId="25354AEE" w14:textId="77777777" w:rsidR="00FB3FE0" w:rsidRDefault="00FB3FE0" w:rsidP="000206F5">
      <w:pPr>
        <w:pStyle w:val="Nadpis2"/>
        <w:numPr>
          <w:ilvl w:val="0"/>
          <w:numId w:val="24"/>
        </w:numPr>
        <w:rPr>
          <w:szCs w:val="18"/>
        </w:rPr>
      </w:pPr>
      <w:r w:rsidRPr="00FD3474">
        <w:rPr>
          <w:szCs w:val="18"/>
        </w:rPr>
        <w:lastRenderedPageBreak/>
        <w:t>Dlhodobý nehmotný m</w:t>
      </w:r>
      <w:r>
        <w:rPr>
          <w:szCs w:val="18"/>
        </w:rPr>
        <w:t xml:space="preserve">ajetok </w:t>
      </w:r>
    </w:p>
    <w:p w14:paraId="08884EED" w14:textId="77777777" w:rsidR="00FB3FE0" w:rsidRPr="00927709" w:rsidRDefault="00FB3FE0" w:rsidP="00FB3FE0"/>
    <w:p w14:paraId="704891FE" w14:textId="363CB8E0" w:rsidR="00EC2E0E" w:rsidRDefault="00FB3FE0" w:rsidP="00FB3FE0">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r w:rsidR="00566729">
        <w:rPr>
          <w:szCs w:val="18"/>
        </w:rPr>
        <w:t>9</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566729">
        <w:rPr>
          <w:szCs w:val="18"/>
        </w:rPr>
        <w:t>9</w:t>
      </w:r>
      <w:r>
        <w:rPr>
          <w:szCs w:val="18"/>
        </w:rPr>
        <w:t xml:space="preserve"> </w:t>
      </w:r>
      <w:r w:rsidRPr="00B50225">
        <w:rPr>
          <w:szCs w:val="18"/>
        </w:rPr>
        <w:t>a za porovnateľné obdobie od 1. januára 201</w:t>
      </w:r>
      <w:r w:rsidR="00566729">
        <w:rPr>
          <w:szCs w:val="18"/>
        </w:rPr>
        <w:t>8</w:t>
      </w:r>
      <w:r w:rsidRPr="00B50225">
        <w:rPr>
          <w:szCs w:val="18"/>
        </w:rPr>
        <w:t xml:space="preserve"> do 31. decembra 201</w:t>
      </w:r>
      <w:r w:rsidR="00566729">
        <w:rPr>
          <w:szCs w:val="18"/>
        </w:rPr>
        <w:t>8</w:t>
      </w:r>
      <w:r w:rsidRPr="00B50225">
        <w:rPr>
          <w:szCs w:val="18"/>
        </w:rPr>
        <w:t xml:space="preserve"> je uvedený v</w:t>
      </w:r>
      <w:r w:rsidR="00EC2E0E">
        <w:rPr>
          <w:szCs w:val="18"/>
        </w:rPr>
        <w:t> </w:t>
      </w:r>
      <w:r w:rsidRPr="00B50225">
        <w:rPr>
          <w:szCs w:val="18"/>
        </w:rPr>
        <w:t>tabuľkách</w:t>
      </w:r>
      <w:r w:rsidR="00EC2E0E">
        <w:rPr>
          <w:szCs w:val="18"/>
        </w:rPr>
        <w:t>.</w:t>
      </w:r>
    </w:p>
    <w:p w14:paraId="2B15AA72" w14:textId="77777777" w:rsidR="00FB3FE0" w:rsidRDefault="00FB3FE0" w:rsidP="00FB3FE0">
      <w:pPr>
        <w:pStyle w:val="Zkladntext"/>
        <w:rPr>
          <w:szCs w:val="18"/>
        </w:rPr>
      </w:pPr>
      <w:r w:rsidRPr="00B50225">
        <w:rPr>
          <w:szCs w:val="18"/>
        </w:rPr>
        <w:t xml:space="preserve"> </w:t>
      </w:r>
    </w:p>
    <w:p w14:paraId="7938A3EA" w14:textId="19E5B1C7" w:rsidR="00FB3FE0" w:rsidRPr="00947475" w:rsidRDefault="00CC71A1" w:rsidP="00FB3FE0">
      <w:pPr>
        <w:pStyle w:val="Zkladntext"/>
        <w:rPr>
          <w:szCs w:val="18"/>
        </w:rPr>
      </w:pPr>
      <w:r>
        <w:rPr>
          <w:szCs w:val="18"/>
        </w:rPr>
        <w:t>Spoločnosť neeviduje v roku 201</w:t>
      </w:r>
      <w:r w:rsidR="00566729">
        <w:rPr>
          <w:szCs w:val="18"/>
        </w:rPr>
        <w:t>9</w:t>
      </w:r>
      <w:r w:rsidR="00FB3FE0">
        <w:rPr>
          <w:szCs w:val="18"/>
        </w:rPr>
        <w:t xml:space="preserve"> dlhodobý nehmotný majetok, na ktorý je zriadené záložné právo alebo s ktorým má obmed</w:t>
      </w:r>
      <w:r>
        <w:rPr>
          <w:szCs w:val="18"/>
        </w:rPr>
        <w:t>zené právo nakladať (v roku 201</w:t>
      </w:r>
      <w:r w:rsidR="00566729">
        <w:rPr>
          <w:szCs w:val="18"/>
        </w:rPr>
        <w:t>8</w:t>
      </w:r>
      <w:r w:rsidR="00FB3FE0">
        <w:rPr>
          <w:szCs w:val="18"/>
        </w:rPr>
        <w:t>: žiadny</w:t>
      </w:r>
      <w:r w:rsidR="00FB3FE0" w:rsidRPr="000376BD">
        <w:rPr>
          <w:szCs w:val="18"/>
        </w:rPr>
        <w:t>)</w:t>
      </w:r>
    </w:p>
    <w:p w14:paraId="0CF5334F" w14:textId="77777777" w:rsidR="00FB3FE0" w:rsidRPr="008C0838" w:rsidRDefault="00FB3FE0" w:rsidP="00FB3FE0">
      <w:pPr>
        <w:pStyle w:val="Zkladntext"/>
        <w:rPr>
          <w:szCs w:val="18"/>
        </w:rPr>
      </w:pPr>
    </w:p>
    <w:p w14:paraId="35BE155F" w14:textId="77777777" w:rsidR="00FB3FE0" w:rsidRDefault="00FB3FE0" w:rsidP="00FB3FE0">
      <w:pPr>
        <w:pStyle w:val="Zkladntext"/>
        <w:rPr>
          <w:szCs w:val="18"/>
        </w:rPr>
      </w:pPr>
      <w:r>
        <w:rPr>
          <w:szCs w:val="18"/>
        </w:rPr>
        <w:t>Spoločnosť nevlastní dlhodobý finančný majetok.</w:t>
      </w:r>
      <w:r w:rsidRPr="00B50225">
        <w:rPr>
          <w:szCs w:val="18"/>
        </w:rPr>
        <w:t xml:space="preserve"> </w:t>
      </w:r>
    </w:p>
    <w:bookmarkStart w:id="12" w:name="_MON_1657430444"/>
    <w:bookmarkEnd w:id="12"/>
    <w:p w14:paraId="4B2F4255" w14:textId="7466B9BE" w:rsidR="000F6953" w:rsidRDefault="00E336A7" w:rsidP="00FB3FE0">
      <w:pPr>
        <w:pStyle w:val="Zkladntext"/>
        <w:rPr>
          <w:szCs w:val="18"/>
        </w:rPr>
      </w:pPr>
      <w:r w:rsidRPr="000F460E">
        <w:rPr>
          <w:szCs w:val="18"/>
        </w:rPr>
        <w:object w:dxaOrig="9686" w:dyaOrig="7430" w14:anchorId="6F108A6C">
          <v:shape id="_x0000_i1030" type="#_x0000_t75" style="width:481.5pt;height:405.75pt" o:ole="">
            <v:imagedata r:id="rId18" o:title=""/>
          </v:shape>
          <o:OLEObject Type="Embed" ProgID="Excel.Sheet.8" ShapeID="_x0000_i1030" DrawAspect="Content" ObjectID="_1658144169" r:id="rId19"/>
        </w:object>
      </w:r>
    </w:p>
    <w:bookmarkStart w:id="13" w:name="_MON_1587731943"/>
    <w:bookmarkEnd w:id="13"/>
    <w:bookmarkStart w:id="14" w:name="_MON_1657431819"/>
    <w:bookmarkEnd w:id="14"/>
    <w:p w14:paraId="5846B5C7" w14:textId="119C492B" w:rsidR="00235238" w:rsidRDefault="00E336A7" w:rsidP="00FB3FE0">
      <w:pPr>
        <w:pStyle w:val="Zkladntext"/>
        <w:rPr>
          <w:szCs w:val="18"/>
        </w:rPr>
      </w:pPr>
      <w:r w:rsidRPr="000F460E">
        <w:rPr>
          <w:szCs w:val="18"/>
        </w:rPr>
        <w:object w:dxaOrig="9686" w:dyaOrig="7430" w14:anchorId="5EB64E61">
          <v:shape id="_x0000_i1031" type="#_x0000_t75" style="width:481.5pt;height:405.75pt" o:ole="">
            <v:imagedata r:id="rId20" o:title=""/>
          </v:shape>
          <o:OLEObject Type="Embed" ProgID="Excel.Sheet.8" ShapeID="_x0000_i1031" DrawAspect="Content" ObjectID="_1658144170" r:id="rId21"/>
        </w:object>
      </w:r>
    </w:p>
    <w:p w14:paraId="2BB86C16" w14:textId="77777777" w:rsidR="00235238" w:rsidRDefault="00235238" w:rsidP="00FB3FE0">
      <w:pPr>
        <w:pStyle w:val="Zkladntext"/>
        <w:rPr>
          <w:szCs w:val="18"/>
        </w:rPr>
      </w:pPr>
    </w:p>
    <w:p w14:paraId="5D1744D5" w14:textId="561FECF0" w:rsidR="00235238" w:rsidRDefault="00235238">
      <w:pPr>
        <w:spacing w:after="200" w:line="276" w:lineRule="auto"/>
        <w:rPr>
          <w:sz w:val="18"/>
          <w:szCs w:val="18"/>
        </w:rPr>
      </w:pPr>
      <w:r>
        <w:rPr>
          <w:szCs w:val="18"/>
        </w:rPr>
        <w:br w:type="page"/>
      </w:r>
    </w:p>
    <w:p w14:paraId="397D1EC5" w14:textId="0D2E5439" w:rsidR="00503188" w:rsidRPr="00C01934" w:rsidRDefault="00503188" w:rsidP="00503188">
      <w:pPr>
        <w:spacing w:after="120"/>
        <w:jc w:val="both"/>
        <w:rPr>
          <w:sz w:val="18"/>
          <w:szCs w:val="18"/>
        </w:rPr>
      </w:pPr>
      <w:r w:rsidRPr="00C01934">
        <w:rPr>
          <w:sz w:val="18"/>
          <w:szCs w:val="18"/>
        </w:rPr>
        <w:lastRenderedPageBreak/>
        <w:t xml:space="preserve">Výskumná a vývojová činnosť účtovnej jednotky za bežné účtovné obdobie a to v členení na:                        </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390"/>
        <w:gridCol w:w="3966"/>
      </w:tblGrid>
      <w:tr w:rsidR="00503188" w:rsidRPr="00786DA2" w14:paraId="57A94EDF" w14:textId="77777777" w:rsidTr="0079456F">
        <w:tc>
          <w:tcPr>
            <w:tcW w:w="5390" w:type="dxa"/>
            <w:tcBorders>
              <w:top w:val="single" w:sz="4" w:space="0" w:color="auto"/>
              <w:left w:val="single" w:sz="4" w:space="0" w:color="auto"/>
              <w:bottom w:val="single" w:sz="4" w:space="0" w:color="auto"/>
              <w:right w:val="single" w:sz="4" w:space="0" w:color="auto"/>
            </w:tcBorders>
            <w:shd w:val="clear" w:color="auto" w:fill="auto"/>
          </w:tcPr>
          <w:p w14:paraId="101245DC" w14:textId="77777777" w:rsidR="00503188" w:rsidRPr="00C01934" w:rsidRDefault="00503188" w:rsidP="0079456F">
            <w:pPr>
              <w:spacing w:before="40"/>
              <w:jc w:val="both"/>
              <w:rPr>
                <w:b/>
                <w:bCs/>
                <w:sz w:val="18"/>
                <w:szCs w:val="18"/>
              </w:rPr>
            </w:pPr>
            <w:r w:rsidRPr="00C01934">
              <w:rPr>
                <w:b/>
                <w:bCs/>
                <w:sz w:val="18"/>
                <w:szCs w:val="18"/>
              </w:rPr>
              <w:t>Výskumná a vývojová činnosť za bežné účtovné obdobie</w:t>
            </w:r>
          </w:p>
        </w:tc>
        <w:tc>
          <w:tcPr>
            <w:tcW w:w="3966" w:type="dxa"/>
            <w:tcBorders>
              <w:top w:val="single" w:sz="4" w:space="0" w:color="auto"/>
              <w:left w:val="single" w:sz="4" w:space="0" w:color="auto"/>
              <w:bottom w:val="single" w:sz="4" w:space="0" w:color="auto"/>
              <w:right w:val="single" w:sz="4" w:space="0" w:color="auto"/>
            </w:tcBorders>
            <w:shd w:val="clear" w:color="auto" w:fill="auto"/>
          </w:tcPr>
          <w:p w14:paraId="280EB7AE" w14:textId="77777777" w:rsidR="00503188" w:rsidRPr="00C01934" w:rsidRDefault="00503188" w:rsidP="0079456F">
            <w:pPr>
              <w:spacing w:before="40"/>
              <w:jc w:val="center"/>
              <w:rPr>
                <w:b/>
                <w:bCs/>
                <w:sz w:val="18"/>
                <w:szCs w:val="18"/>
              </w:rPr>
            </w:pPr>
            <w:r w:rsidRPr="00C01934">
              <w:rPr>
                <w:b/>
                <w:bCs/>
                <w:sz w:val="18"/>
                <w:szCs w:val="18"/>
              </w:rPr>
              <w:t>Hodnota</w:t>
            </w:r>
          </w:p>
        </w:tc>
      </w:tr>
      <w:tr w:rsidR="00503188" w:rsidRPr="00786DA2" w14:paraId="705427B9" w14:textId="77777777" w:rsidTr="0079456F">
        <w:trPr>
          <w:trHeight w:val="121"/>
        </w:trPr>
        <w:tc>
          <w:tcPr>
            <w:tcW w:w="5390" w:type="dxa"/>
            <w:tcBorders>
              <w:top w:val="single" w:sz="4" w:space="0" w:color="auto"/>
              <w:left w:val="single" w:sz="4" w:space="0" w:color="auto"/>
              <w:bottom w:val="single" w:sz="4" w:space="0" w:color="auto"/>
              <w:right w:val="single" w:sz="4" w:space="0" w:color="auto"/>
            </w:tcBorders>
          </w:tcPr>
          <w:p w14:paraId="1543B7DA" w14:textId="77777777" w:rsidR="00503188" w:rsidRPr="00C01934" w:rsidRDefault="00503188" w:rsidP="0079456F">
            <w:pPr>
              <w:spacing w:before="40"/>
              <w:jc w:val="both"/>
              <w:rPr>
                <w:sz w:val="18"/>
                <w:szCs w:val="18"/>
              </w:rPr>
            </w:pPr>
            <w:r w:rsidRPr="00C01934">
              <w:rPr>
                <w:sz w:val="18"/>
                <w:szCs w:val="18"/>
              </w:rPr>
              <w:t xml:space="preserve">Náklady na výskum a vývoj (účtované v nákladoch)  </w:t>
            </w:r>
          </w:p>
        </w:tc>
        <w:tc>
          <w:tcPr>
            <w:tcW w:w="3966" w:type="dxa"/>
            <w:tcBorders>
              <w:top w:val="single" w:sz="4" w:space="0" w:color="auto"/>
              <w:left w:val="single" w:sz="4" w:space="0" w:color="auto"/>
              <w:bottom w:val="single" w:sz="4" w:space="0" w:color="auto"/>
              <w:right w:val="single" w:sz="4" w:space="0" w:color="auto"/>
            </w:tcBorders>
          </w:tcPr>
          <w:p w14:paraId="61F0DCD1" w14:textId="2321E689" w:rsidR="00503188" w:rsidRPr="00C01934" w:rsidRDefault="00646874" w:rsidP="000206F5">
            <w:pPr>
              <w:tabs>
                <w:tab w:val="left" w:pos="840"/>
              </w:tabs>
              <w:spacing w:before="40"/>
              <w:jc w:val="center"/>
              <w:rPr>
                <w:sz w:val="18"/>
                <w:szCs w:val="18"/>
              </w:rPr>
            </w:pPr>
            <w:r>
              <w:rPr>
                <w:sz w:val="18"/>
                <w:szCs w:val="18"/>
              </w:rPr>
              <w:t>807 357</w:t>
            </w:r>
          </w:p>
        </w:tc>
      </w:tr>
      <w:tr w:rsidR="00503188" w:rsidRPr="00786DA2" w14:paraId="3F706D7D" w14:textId="77777777" w:rsidTr="0079456F">
        <w:tc>
          <w:tcPr>
            <w:tcW w:w="5390" w:type="dxa"/>
            <w:tcBorders>
              <w:top w:val="single" w:sz="4" w:space="0" w:color="auto"/>
              <w:left w:val="single" w:sz="4" w:space="0" w:color="auto"/>
              <w:bottom w:val="single" w:sz="4" w:space="0" w:color="auto"/>
              <w:right w:val="single" w:sz="4" w:space="0" w:color="auto"/>
            </w:tcBorders>
          </w:tcPr>
          <w:p w14:paraId="6784D054" w14:textId="77777777" w:rsidR="00503188" w:rsidRPr="00C01934" w:rsidRDefault="00503188" w:rsidP="0079456F">
            <w:pPr>
              <w:spacing w:before="40"/>
              <w:jc w:val="both"/>
              <w:rPr>
                <w:sz w:val="18"/>
                <w:szCs w:val="18"/>
              </w:rPr>
            </w:pPr>
            <w:r w:rsidRPr="00C01934">
              <w:rPr>
                <w:sz w:val="18"/>
                <w:szCs w:val="18"/>
              </w:rPr>
              <w:t>Neaktivované náklady na vývoj (účtované v nákladoch)</w:t>
            </w:r>
          </w:p>
        </w:tc>
        <w:tc>
          <w:tcPr>
            <w:tcW w:w="3966" w:type="dxa"/>
            <w:tcBorders>
              <w:top w:val="single" w:sz="4" w:space="0" w:color="auto"/>
              <w:left w:val="single" w:sz="4" w:space="0" w:color="auto"/>
              <w:bottom w:val="single" w:sz="4" w:space="0" w:color="auto"/>
              <w:right w:val="single" w:sz="4" w:space="0" w:color="auto"/>
            </w:tcBorders>
          </w:tcPr>
          <w:p w14:paraId="6D39048C" w14:textId="49BAED09" w:rsidR="00503188" w:rsidRPr="00C01934" w:rsidRDefault="007A6580" w:rsidP="000206F5">
            <w:pPr>
              <w:tabs>
                <w:tab w:val="left" w:pos="1404"/>
              </w:tabs>
              <w:spacing w:before="40"/>
              <w:jc w:val="center"/>
              <w:rPr>
                <w:sz w:val="18"/>
                <w:szCs w:val="18"/>
              </w:rPr>
            </w:pPr>
            <w:r>
              <w:rPr>
                <w:sz w:val="18"/>
                <w:szCs w:val="18"/>
              </w:rPr>
              <w:t>807 357</w:t>
            </w:r>
          </w:p>
        </w:tc>
      </w:tr>
      <w:tr w:rsidR="00503188" w:rsidRPr="00407577" w14:paraId="4B9E266F" w14:textId="77777777" w:rsidTr="0079456F">
        <w:tc>
          <w:tcPr>
            <w:tcW w:w="5390" w:type="dxa"/>
            <w:tcBorders>
              <w:top w:val="single" w:sz="4" w:space="0" w:color="auto"/>
              <w:left w:val="single" w:sz="4" w:space="0" w:color="auto"/>
              <w:bottom w:val="single" w:sz="4" w:space="0" w:color="auto"/>
              <w:right w:val="single" w:sz="4" w:space="0" w:color="auto"/>
            </w:tcBorders>
          </w:tcPr>
          <w:p w14:paraId="57252D59" w14:textId="77777777" w:rsidR="00503188" w:rsidRPr="00407577" w:rsidRDefault="00503188" w:rsidP="0079456F">
            <w:pPr>
              <w:spacing w:before="40"/>
              <w:jc w:val="both"/>
              <w:rPr>
                <w:sz w:val="18"/>
                <w:szCs w:val="18"/>
              </w:rPr>
            </w:pPr>
            <w:r w:rsidRPr="00C01934">
              <w:rPr>
                <w:sz w:val="18"/>
                <w:szCs w:val="18"/>
              </w:rPr>
              <w:t>Aktivované náklady na vývoj (účtované na účte 012)</w:t>
            </w:r>
          </w:p>
        </w:tc>
        <w:tc>
          <w:tcPr>
            <w:tcW w:w="3966" w:type="dxa"/>
            <w:tcBorders>
              <w:top w:val="single" w:sz="4" w:space="0" w:color="auto"/>
              <w:left w:val="single" w:sz="4" w:space="0" w:color="auto"/>
              <w:bottom w:val="single" w:sz="4" w:space="0" w:color="auto"/>
              <w:right w:val="single" w:sz="4" w:space="0" w:color="auto"/>
            </w:tcBorders>
          </w:tcPr>
          <w:p w14:paraId="4849A079" w14:textId="507C74CA" w:rsidR="00503188" w:rsidRPr="00407577" w:rsidRDefault="007A6580" w:rsidP="0079456F">
            <w:pPr>
              <w:spacing w:before="40"/>
              <w:jc w:val="center"/>
              <w:rPr>
                <w:sz w:val="18"/>
                <w:szCs w:val="18"/>
              </w:rPr>
            </w:pPr>
            <w:r>
              <w:rPr>
                <w:sz w:val="18"/>
                <w:szCs w:val="18"/>
              </w:rPr>
              <w:t>0</w:t>
            </w:r>
          </w:p>
        </w:tc>
      </w:tr>
    </w:tbl>
    <w:p w14:paraId="60B88C19" w14:textId="5EE1ACCE" w:rsidR="00235238" w:rsidRPr="00407577" w:rsidRDefault="00235238" w:rsidP="00FB3FE0">
      <w:pPr>
        <w:pStyle w:val="Zkladntext"/>
        <w:rPr>
          <w:sz w:val="20"/>
        </w:rPr>
      </w:pPr>
    </w:p>
    <w:p w14:paraId="22E38A6D" w14:textId="77777777" w:rsidR="00FB3FE0" w:rsidRPr="00407577" w:rsidRDefault="00FB3FE0" w:rsidP="00FB3FE0">
      <w:pPr>
        <w:pStyle w:val="Zkladntext"/>
        <w:ind w:left="766"/>
        <w:rPr>
          <w:color w:val="0070C0"/>
          <w:sz w:val="20"/>
        </w:rPr>
      </w:pPr>
    </w:p>
    <w:p w14:paraId="0E424E4B" w14:textId="0D43316C" w:rsidR="00FB3FE0" w:rsidRDefault="00FB3FE0" w:rsidP="000206F5">
      <w:pPr>
        <w:pStyle w:val="Nadpis2"/>
        <w:numPr>
          <w:ilvl w:val="0"/>
          <w:numId w:val="24"/>
        </w:numPr>
        <w:rPr>
          <w:szCs w:val="18"/>
        </w:rPr>
      </w:pPr>
      <w:r w:rsidRPr="00B50225">
        <w:rPr>
          <w:szCs w:val="18"/>
        </w:rPr>
        <w:t>Zásoby</w:t>
      </w:r>
    </w:p>
    <w:p w14:paraId="20C24CCB" w14:textId="77777777" w:rsidR="00FB3FE0" w:rsidRPr="00B50225" w:rsidRDefault="00FB3FE0" w:rsidP="00FB3FE0">
      <w:pPr>
        <w:pStyle w:val="Zkladntext"/>
        <w:rPr>
          <w:szCs w:val="18"/>
        </w:rPr>
      </w:pPr>
    </w:p>
    <w:p w14:paraId="5908CE67" w14:textId="77777777" w:rsidR="00FB3FE0" w:rsidRPr="00FC603B" w:rsidRDefault="00FB3FE0" w:rsidP="00FB3FE0">
      <w:pPr>
        <w:pStyle w:val="Default"/>
        <w:ind w:left="360"/>
        <w:rPr>
          <w:i/>
          <w:szCs w:val="18"/>
        </w:rPr>
      </w:pPr>
      <w:r w:rsidRPr="005A487E">
        <w:rPr>
          <w:sz w:val="18"/>
          <w:szCs w:val="18"/>
        </w:rPr>
        <w:t>Opravná položka k zásobám sa netvorí, pretož</w:t>
      </w:r>
      <w:r w:rsidR="005A487E" w:rsidRPr="005A487E">
        <w:rPr>
          <w:sz w:val="18"/>
          <w:szCs w:val="18"/>
        </w:rPr>
        <w:t xml:space="preserve">e zásoby sú tvorené iba tovarom, ktorý je všetok použiteľný </w:t>
      </w:r>
      <w:r w:rsidRPr="005A487E">
        <w:rPr>
          <w:sz w:val="18"/>
          <w:szCs w:val="18"/>
        </w:rPr>
        <w:t>a preto nie je potrebné opravnú položku vytvárať.</w:t>
      </w:r>
      <w:r>
        <w:rPr>
          <w:sz w:val="18"/>
          <w:szCs w:val="18"/>
        </w:rPr>
        <w:t xml:space="preserve"> </w:t>
      </w:r>
    </w:p>
    <w:p w14:paraId="41E32A46" w14:textId="06ADF087" w:rsidR="00C11250" w:rsidRDefault="00FB3FE0" w:rsidP="00C11250">
      <w:pPr>
        <w:pStyle w:val="Zkladntext"/>
        <w:ind w:left="0" w:firstLine="360"/>
        <w:rPr>
          <w:szCs w:val="18"/>
        </w:rPr>
      </w:pPr>
      <w:r>
        <w:rPr>
          <w:szCs w:val="18"/>
        </w:rPr>
        <w:t>Stav zásob k 31.12.</w:t>
      </w:r>
      <w:r w:rsidRPr="00843C98">
        <w:rPr>
          <w:szCs w:val="18"/>
        </w:rPr>
        <w:t xml:space="preserve"> </w:t>
      </w:r>
      <w:r w:rsidR="00CC71A1">
        <w:rPr>
          <w:szCs w:val="18"/>
        </w:rPr>
        <w:t>201</w:t>
      </w:r>
      <w:r w:rsidR="00242828">
        <w:rPr>
          <w:szCs w:val="18"/>
        </w:rPr>
        <w:t>9</w:t>
      </w:r>
      <w:r>
        <w:rPr>
          <w:szCs w:val="18"/>
        </w:rPr>
        <w:t xml:space="preserve"> </w:t>
      </w:r>
      <w:r w:rsidR="00CC71A1">
        <w:rPr>
          <w:szCs w:val="18"/>
        </w:rPr>
        <w:t>je</w:t>
      </w:r>
      <w:r>
        <w:rPr>
          <w:szCs w:val="18"/>
        </w:rPr>
        <w:t xml:space="preserve"> </w:t>
      </w:r>
      <w:r w:rsidR="00242828">
        <w:rPr>
          <w:szCs w:val="18"/>
        </w:rPr>
        <w:t>540 005</w:t>
      </w:r>
      <w:r w:rsidR="00CC71A1">
        <w:rPr>
          <w:szCs w:val="18"/>
        </w:rPr>
        <w:t xml:space="preserve">  </w:t>
      </w:r>
      <w:r>
        <w:rPr>
          <w:szCs w:val="18"/>
        </w:rPr>
        <w:t>EUR  a k 31.12.201</w:t>
      </w:r>
      <w:r w:rsidR="00242828">
        <w:rPr>
          <w:szCs w:val="18"/>
        </w:rPr>
        <w:t>8</w:t>
      </w:r>
      <w:r>
        <w:rPr>
          <w:szCs w:val="18"/>
        </w:rPr>
        <w:t xml:space="preserve"> bol </w:t>
      </w:r>
      <w:r w:rsidR="00242828">
        <w:rPr>
          <w:szCs w:val="18"/>
        </w:rPr>
        <w:t xml:space="preserve">70 916 </w:t>
      </w:r>
      <w:r>
        <w:rPr>
          <w:szCs w:val="18"/>
        </w:rPr>
        <w:t>EUR.</w:t>
      </w:r>
    </w:p>
    <w:p w14:paraId="42D985A3" w14:textId="77777777" w:rsidR="00C11250" w:rsidRDefault="00C11250" w:rsidP="00C11250">
      <w:pPr>
        <w:pStyle w:val="Zkladntext"/>
        <w:ind w:left="0" w:firstLine="360"/>
        <w:rPr>
          <w:szCs w:val="18"/>
        </w:rPr>
      </w:pPr>
    </w:p>
    <w:p w14:paraId="25376785" w14:textId="77777777" w:rsidR="00C11250" w:rsidRDefault="00C11250" w:rsidP="00C11250">
      <w:pPr>
        <w:pStyle w:val="Zkladntext"/>
        <w:ind w:left="0" w:firstLine="360"/>
        <w:rPr>
          <w:szCs w:val="18"/>
        </w:rPr>
      </w:pPr>
    </w:p>
    <w:p w14:paraId="598B1136" w14:textId="77777777" w:rsidR="00FB3FE0" w:rsidRPr="007B1969" w:rsidRDefault="00FB3FE0" w:rsidP="00C11250">
      <w:pPr>
        <w:pStyle w:val="Zkladntext"/>
        <w:ind w:left="0" w:firstLine="360"/>
        <w:rPr>
          <w:szCs w:val="18"/>
        </w:rPr>
      </w:pPr>
      <w:r w:rsidRPr="007B1969">
        <w:rPr>
          <w:szCs w:val="18"/>
        </w:rPr>
        <w:t xml:space="preserve">Údaje o zákazkovej výrobe </w:t>
      </w:r>
    </w:p>
    <w:p w14:paraId="472031CA" w14:textId="77777777" w:rsidR="00FB3FE0" w:rsidRPr="004A3EDF" w:rsidRDefault="00FB3FE0" w:rsidP="00FB3FE0">
      <w:pPr>
        <w:pStyle w:val="Zkladntext"/>
        <w:rPr>
          <w:szCs w:val="18"/>
        </w:rPr>
      </w:pPr>
    </w:p>
    <w:p w14:paraId="3922DECF" w14:textId="77777777" w:rsidR="00FB3FE0" w:rsidRDefault="00931DD8" w:rsidP="00FB3FE0">
      <w:pPr>
        <w:pStyle w:val="Zkladntext"/>
        <w:pBdr>
          <w:left w:val="single" w:sz="4" w:space="4" w:color="auto"/>
        </w:pBdr>
        <w:rPr>
          <w:szCs w:val="18"/>
        </w:rPr>
      </w:pPr>
      <w:bookmarkStart w:id="15" w:name="_Toc530739904"/>
      <w:r w:rsidRPr="007B1969">
        <w:rPr>
          <w:szCs w:val="18"/>
        </w:rPr>
        <w:t>Informácie o zákazkovej výrobe sú uvedené v nasledujúcej tabuľke</w:t>
      </w:r>
    </w:p>
    <w:p w14:paraId="09CA8F88" w14:textId="77777777" w:rsidR="005468AA" w:rsidRDefault="005468AA" w:rsidP="00FB3FE0">
      <w:pPr>
        <w:pStyle w:val="Zkladntext"/>
        <w:pBdr>
          <w:left w:val="single" w:sz="4" w:space="4" w:color="auto"/>
        </w:pBdr>
        <w:rPr>
          <w:szCs w:val="18"/>
        </w:rPr>
      </w:pPr>
    </w:p>
    <w:bookmarkStart w:id="16" w:name="_MON_1519995056"/>
    <w:bookmarkEnd w:id="16"/>
    <w:p w14:paraId="3AF11033" w14:textId="06659861" w:rsidR="005468AA" w:rsidRPr="004A3EDF" w:rsidRDefault="00B930B3" w:rsidP="00FB3FE0">
      <w:pPr>
        <w:pStyle w:val="Zkladntext"/>
        <w:pBdr>
          <w:left w:val="single" w:sz="4" w:space="4" w:color="auto"/>
        </w:pBdr>
        <w:rPr>
          <w:szCs w:val="18"/>
        </w:rPr>
      </w:pPr>
      <w:r w:rsidRPr="00D37EE3">
        <w:rPr>
          <w:szCs w:val="18"/>
        </w:rPr>
        <w:object w:dxaOrig="9528" w:dyaOrig="3364" w14:anchorId="2EE91D75">
          <v:shape id="_x0000_i1032" type="#_x0000_t75" style="width:473.25pt;height:164.25pt" o:ole="">
            <v:imagedata r:id="rId22" o:title=""/>
          </v:shape>
          <o:OLEObject Type="Embed" ProgID="Excel.Sheet.12" ShapeID="_x0000_i1032" DrawAspect="Content" ObjectID="_1658144171" r:id="rId23"/>
        </w:object>
      </w:r>
    </w:p>
    <w:p w14:paraId="4D074C6B" w14:textId="77777777" w:rsidR="00FB3FE0" w:rsidRPr="004A3EDF" w:rsidRDefault="00FB3FE0" w:rsidP="00FB3FE0">
      <w:pPr>
        <w:pStyle w:val="Zkladntext"/>
        <w:rPr>
          <w:szCs w:val="18"/>
        </w:rPr>
      </w:pPr>
    </w:p>
    <w:p w14:paraId="2C0B812F" w14:textId="77777777" w:rsidR="00503530" w:rsidRDefault="00503530" w:rsidP="00FB3FE0">
      <w:pPr>
        <w:pStyle w:val="Zkladntext"/>
        <w:rPr>
          <w:szCs w:val="18"/>
        </w:rPr>
      </w:pPr>
    </w:p>
    <w:p w14:paraId="5067B985" w14:textId="0F414B6C" w:rsidR="00FB3FE0" w:rsidRDefault="00C11250" w:rsidP="00FB3FE0">
      <w:pPr>
        <w:pStyle w:val="Zkladntext"/>
        <w:rPr>
          <w:szCs w:val="18"/>
        </w:rPr>
      </w:pPr>
      <w:r>
        <w:rPr>
          <w:szCs w:val="18"/>
        </w:rPr>
        <w:t>Spoločnosť v</w:t>
      </w:r>
      <w:r w:rsidR="00AA6361" w:rsidRPr="004A3EDF">
        <w:rPr>
          <w:szCs w:val="18"/>
        </w:rPr>
        <w:t> roku 201</w:t>
      </w:r>
      <w:r w:rsidR="00C35DCA">
        <w:rPr>
          <w:szCs w:val="18"/>
        </w:rPr>
        <w:t>9</w:t>
      </w:r>
      <w:r w:rsidR="00AA6361">
        <w:rPr>
          <w:szCs w:val="18"/>
        </w:rPr>
        <w:t xml:space="preserve"> </w:t>
      </w:r>
      <w:r>
        <w:rPr>
          <w:szCs w:val="18"/>
        </w:rPr>
        <w:t>účtuje o zákazkovej výrobe.</w:t>
      </w:r>
    </w:p>
    <w:tbl>
      <w:tblPr>
        <w:tblW w:w="9406" w:type="dxa"/>
        <w:tblCellMar>
          <w:left w:w="70" w:type="dxa"/>
          <w:right w:w="70" w:type="dxa"/>
        </w:tblCellMar>
        <w:tblLook w:val="04A0" w:firstRow="1" w:lastRow="0" w:firstColumn="1" w:lastColumn="0" w:noHBand="0" w:noVBand="1"/>
      </w:tblPr>
      <w:tblGrid>
        <w:gridCol w:w="9406"/>
      </w:tblGrid>
      <w:tr w:rsidR="00BA071C" w:rsidRPr="00BA071C" w14:paraId="45501FB9" w14:textId="77777777" w:rsidTr="00BA071C">
        <w:trPr>
          <w:trHeight w:val="288"/>
        </w:trPr>
        <w:tc>
          <w:tcPr>
            <w:tcW w:w="9406" w:type="dxa"/>
            <w:tcBorders>
              <w:top w:val="nil"/>
              <w:left w:val="nil"/>
              <w:bottom w:val="nil"/>
              <w:right w:val="nil"/>
            </w:tcBorders>
            <w:shd w:val="clear" w:color="auto" w:fill="auto"/>
            <w:noWrap/>
            <w:vAlign w:val="bottom"/>
            <w:hideMark/>
          </w:tcPr>
          <w:p w14:paraId="6318B121" w14:textId="77777777" w:rsidR="00BA071C" w:rsidRPr="00BA071C" w:rsidRDefault="00BA071C" w:rsidP="00BA071C">
            <w:pPr>
              <w:pStyle w:val="Zkladntext"/>
              <w:rPr>
                <w:szCs w:val="18"/>
              </w:rPr>
            </w:pPr>
            <w:r w:rsidRPr="00BA071C">
              <w:rPr>
                <w:szCs w:val="18"/>
              </w:rPr>
              <w:t>Metóda určenia výnosov zo zákazkovej výroby : metóda stupňa dokončenia.</w:t>
            </w:r>
          </w:p>
        </w:tc>
      </w:tr>
      <w:tr w:rsidR="00BA071C" w:rsidRPr="00BA071C" w14:paraId="2F869D45" w14:textId="77777777" w:rsidTr="00BA071C">
        <w:trPr>
          <w:trHeight w:val="288"/>
        </w:trPr>
        <w:tc>
          <w:tcPr>
            <w:tcW w:w="9406" w:type="dxa"/>
            <w:tcBorders>
              <w:top w:val="nil"/>
              <w:left w:val="nil"/>
              <w:bottom w:val="nil"/>
              <w:right w:val="nil"/>
            </w:tcBorders>
            <w:shd w:val="clear" w:color="auto" w:fill="auto"/>
            <w:noWrap/>
            <w:vAlign w:val="bottom"/>
            <w:hideMark/>
          </w:tcPr>
          <w:p w14:paraId="2DDDC2CA" w14:textId="621A11AF" w:rsidR="00BA071C" w:rsidRPr="00BA071C" w:rsidRDefault="00C35DCA" w:rsidP="00BA071C">
            <w:pPr>
              <w:pStyle w:val="Zkladntext"/>
              <w:rPr>
                <w:szCs w:val="18"/>
              </w:rPr>
            </w:pPr>
            <w:r>
              <w:rPr>
                <w:szCs w:val="18"/>
              </w:rPr>
              <w:t>Použi</w:t>
            </w:r>
            <w:r w:rsidR="00BA071C" w:rsidRPr="00BA071C">
              <w:rPr>
                <w:szCs w:val="18"/>
              </w:rPr>
              <w:t>tá metóda na zistenie stupňa dokončenia : pomer skutočne vynaložených nákladov k rozpočtovaným nákladom.</w:t>
            </w:r>
          </w:p>
        </w:tc>
      </w:tr>
    </w:tbl>
    <w:p w14:paraId="36450E2A" w14:textId="77777777" w:rsidR="00AA6361" w:rsidRDefault="00AA6361" w:rsidP="00FB3FE0">
      <w:pPr>
        <w:pStyle w:val="Zkladntext"/>
        <w:rPr>
          <w:szCs w:val="18"/>
        </w:rPr>
      </w:pPr>
    </w:p>
    <w:p w14:paraId="458404A3" w14:textId="77777777" w:rsidR="00C11250" w:rsidRDefault="00C11250" w:rsidP="00FB3FE0">
      <w:pPr>
        <w:pStyle w:val="Zkladntext"/>
        <w:rPr>
          <w:szCs w:val="18"/>
        </w:rPr>
      </w:pPr>
    </w:p>
    <w:p w14:paraId="3A2AF131" w14:textId="77777777" w:rsidR="00FB3FE0" w:rsidRPr="008C0838" w:rsidRDefault="00FB3FE0" w:rsidP="000206F5">
      <w:pPr>
        <w:pStyle w:val="Nadpis2"/>
        <w:numPr>
          <w:ilvl w:val="0"/>
          <w:numId w:val="24"/>
        </w:numPr>
        <w:rPr>
          <w:szCs w:val="18"/>
        </w:rPr>
      </w:pPr>
      <w:r w:rsidRPr="00891481">
        <w:rPr>
          <w:szCs w:val="18"/>
        </w:rPr>
        <w:t>Pohľadávky</w:t>
      </w:r>
      <w:bookmarkEnd w:id="15"/>
    </w:p>
    <w:p w14:paraId="1C73C3F6" w14:textId="77777777" w:rsidR="00FB3FE0" w:rsidRPr="00B50225" w:rsidRDefault="00FB3FE0" w:rsidP="00FB3FE0">
      <w:pPr>
        <w:pStyle w:val="Zkladntext"/>
        <w:rPr>
          <w:szCs w:val="18"/>
        </w:rPr>
      </w:pPr>
    </w:p>
    <w:p w14:paraId="20318212" w14:textId="77777777" w:rsidR="00FB3FE0" w:rsidRPr="00B50225" w:rsidRDefault="00FB3FE0" w:rsidP="00FB3FE0">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2657ADE1" w14:textId="77777777" w:rsidR="00FB3FE0" w:rsidRDefault="00FB3FE0" w:rsidP="00FB3FE0">
      <w:pPr>
        <w:pStyle w:val="Zkladntext"/>
        <w:rPr>
          <w:i/>
          <w:szCs w:val="18"/>
          <w:u w:val="single"/>
        </w:rPr>
      </w:pPr>
    </w:p>
    <w:bookmarkStart w:id="17" w:name="_MON_1519835042"/>
    <w:bookmarkEnd w:id="17"/>
    <w:p w14:paraId="0CB65334" w14:textId="03CCA187" w:rsidR="00FB3FE0" w:rsidRPr="00A91281" w:rsidRDefault="002251C9" w:rsidP="00FB3FE0">
      <w:pPr>
        <w:pStyle w:val="Zkladntext"/>
        <w:rPr>
          <w:szCs w:val="18"/>
        </w:rPr>
      </w:pPr>
      <w:r w:rsidRPr="009250E5">
        <w:rPr>
          <w:szCs w:val="18"/>
        </w:rPr>
        <w:object w:dxaOrig="8764" w:dyaOrig="6919" w14:anchorId="401BDFE1">
          <v:shape id="_x0000_i1033" type="#_x0000_t75" style="width:437.25pt;height:342.75pt" o:ole="">
            <v:imagedata r:id="rId24" o:title=""/>
          </v:shape>
          <o:OLEObject Type="Embed" ProgID="Excel.Sheet.12" ShapeID="_x0000_i1033" DrawAspect="Content" ObjectID="_1658144172" r:id="rId25"/>
        </w:object>
      </w:r>
    </w:p>
    <w:p w14:paraId="49A2A9C9" w14:textId="77777777" w:rsidR="00FB3FE0" w:rsidRPr="00A91281" w:rsidRDefault="00FB3FE0" w:rsidP="00FB3FE0">
      <w:pPr>
        <w:pStyle w:val="Zkladntext"/>
        <w:rPr>
          <w:szCs w:val="18"/>
        </w:rPr>
      </w:pPr>
      <w:r w:rsidRPr="00A91281">
        <w:rPr>
          <w:szCs w:val="18"/>
        </w:rPr>
        <w:t>Opravné položky k pohľadávkam zohľadňujú bonitu klienta a jeho schopnosť splácať svoje záväzky.</w:t>
      </w:r>
    </w:p>
    <w:p w14:paraId="00587132" w14:textId="77777777" w:rsidR="00FB3FE0" w:rsidRPr="00A91281" w:rsidRDefault="00FB3FE0" w:rsidP="00FB3FE0">
      <w:pPr>
        <w:pStyle w:val="Zkladntext"/>
        <w:rPr>
          <w:szCs w:val="18"/>
        </w:rPr>
      </w:pPr>
    </w:p>
    <w:p w14:paraId="5BFB313A" w14:textId="77777777" w:rsidR="00FB3FE0" w:rsidRDefault="00FB3FE0" w:rsidP="00FB3FE0">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4E9C6266" w14:textId="77777777" w:rsidR="00FB3FE0" w:rsidRDefault="00FB3FE0" w:rsidP="00FB3FE0">
      <w:pPr>
        <w:pStyle w:val="Zkladntext"/>
        <w:rPr>
          <w:szCs w:val="18"/>
        </w:rPr>
      </w:pPr>
    </w:p>
    <w:p w14:paraId="6077D398" w14:textId="77777777" w:rsidR="00FB3FE0" w:rsidRPr="00A91281" w:rsidRDefault="00FB3FE0" w:rsidP="00FB3FE0">
      <w:pPr>
        <w:pStyle w:val="Zkladntext"/>
        <w:rPr>
          <w:szCs w:val="18"/>
        </w:rPr>
      </w:pPr>
      <w:r>
        <w:rPr>
          <w:szCs w:val="18"/>
        </w:rPr>
        <w:t xml:space="preserve">K zrušeniu opravnej položky dochádza v prípadoch, kedy pominulo resp. znížilo sa riziko, že dlžník pohľadávku úplne alebo čiastočne nesplatí. </w:t>
      </w:r>
    </w:p>
    <w:p w14:paraId="6FFD67AD" w14:textId="77777777" w:rsidR="00FB3FE0" w:rsidRPr="009E0040" w:rsidRDefault="00FB3FE0" w:rsidP="00FB3FE0">
      <w:pPr>
        <w:pStyle w:val="Zkladntext"/>
        <w:rPr>
          <w:szCs w:val="18"/>
        </w:rPr>
      </w:pPr>
    </w:p>
    <w:p w14:paraId="677F428B" w14:textId="77777777" w:rsidR="00FB3FE0" w:rsidRPr="0028408E" w:rsidRDefault="00FB3FE0" w:rsidP="00FB3FE0">
      <w:pPr>
        <w:spacing w:line="276" w:lineRule="auto"/>
        <w:ind w:left="426"/>
        <w:rPr>
          <w:sz w:val="18"/>
          <w:szCs w:val="18"/>
        </w:rPr>
      </w:pPr>
      <w:r w:rsidRPr="0028408E">
        <w:rPr>
          <w:sz w:val="18"/>
          <w:szCs w:val="18"/>
        </w:rPr>
        <w:t>Veková štruktúra pohľadávok je uvedená v nasledujúcom prehľade:</w:t>
      </w:r>
    </w:p>
    <w:p w14:paraId="1828C184" w14:textId="77777777" w:rsidR="00FB3FE0" w:rsidRPr="00891481" w:rsidRDefault="005B7D5C" w:rsidP="005B7D5C">
      <w:pPr>
        <w:pStyle w:val="Zkladntext"/>
        <w:tabs>
          <w:tab w:val="left" w:pos="2319"/>
        </w:tabs>
        <w:rPr>
          <w:szCs w:val="18"/>
        </w:rPr>
      </w:pPr>
      <w:r>
        <w:rPr>
          <w:szCs w:val="18"/>
        </w:rPr>
        <w:tab/>
      </w:r>
    </w:p>
    <w:bookmarkStart w:id="18" w:name="_MON_1519833604"/>
    <w:bookmarkEnd w:id="18"/>
    <w:p w14:paraId="6E949175" w14:textId="11D51CE2" w:rsidR="00FB3FE0" w:rsidRPr="008C0838" w:rsidRDefault="008B3F66" w:rsidP="00FB3FE0">
      <w:pPr>
        <w:pStyle w:val="Zkladntext"/>
        <w:rPr>
          <w:szCs w:val="18"/>
        </w:rPr>
      </w:pPr>
      <w:r w:rsidRPr="009250E5">
        <w:rPr>
          <w:szCs w:val="18"/>
        </w:rPr>
        <w:object w:dxaOrig="8804" w:dyaOrig="1532" w14:anchorId="0868946E">
          <v:shape id="_x0000_i1034" type="#_x0000_t75" style="width:433.5pt;height:78pt" o:ole="">
            <v:imagedata r:id="rId26" o:title=""/>
          </v:shape>
          <o:OLEObject Type="Embed" ProgID="Excel.Sheet.12" ShapeID="_x0000_i1034" DrawAspect="Content" ObjectID="_1658144173" r:id="rId27"/>
        </w:object>
      </w:r>
    </w:p>
    <w:p w14:paraId="2D86F97C" w14:textId="5B3963CB" w:rsidR="00A876FD" w:rsidRDefault="00A876FD" w:rsidP="00FB3FE0">
      <w:pPr>
        <w:pStyle w:val="Zkladntext"/>
        <w:rPr>
          <w:szCs w:val="18"/>
        </w:rPr>
      </w:pPr>
    </w:p>
    <w:p w14:paraId="43B64A4C" w14:textId="434D207F" w:rsidR="00646874" w:rsidRDefault="00646874" w:rsidP="00FB3FE0">
      <w:pPr>
        <w:pStyle w:val="Zkladntext"/>
        <w:rPr>
          <w:szCs w:val="18"/>
        </w:rPr>
      </w:pPr>
    </w:p>
    <w:p w14:paraId="00E48EA5" w14:textId="5953FB5F" w:rsidR="00646874" w:rsidRDefault="00646874" w:rsidP="00FB3FE0">
      <w:pPr>
        <w:pStyle w:val="Zkladntext"/>
        <w:rPr>
          <w:szCs w:val="18"/>
        </w:rPr>
      </w:pPr>
    </w:p>
    <w:p w14:paraId="05DF55EA" w14:textId="419D0FCC" w:rsidR="00646874" w:rsidRDefault="00646874" w:rsidP="00FB3FE0">
      <w:pPr>
        <w:pStyle w:val="Zkladntext"/>
        <w:rPr>
          <w:szCs w:val="18"/>
        </w:rPr>
      </w:pPr>
    </w:p>
    <w:p w14:paraId="4173E385" w14:textId="62D46997" w:rsidR="00646874" w:rsidRDefault="00646874" w:rsidP="00FB3FE0">
      <w:pPr>
        <w:pStyle w:val="Zkladntext"/>
        <w:rPr>
          <w:szCs w:val="18"/>
        </w:rPr>
      </w:pPr>
    </w:p>
    <w:p w14:paraId="09E3C144" w14:textId="61233DCA" w:rsidR="00646874" w:rsidRDefault="00646874" w:rsidP="00FB3FE0">
      <w:pPr>
        <w:pStyle w:val="Zkladntext"/>
        <w:rPr>
          <w:szCs w:val="18"/>
        </w:rPr>
      </w:pPr>
    </w:p>
    <w:p w14:paraId="20066718" w14:textId="77777777" w:rsidR="00646874" w:rsidRDefault="00646874" w:rsidP="00FB3FE0">
      <w:pPr>
        <w:pStyle w:val="Zkladntext"/>
        <w:rPr>
          <w:szCs w:val="18"/>
        </w:rPr>
      </w:pPr>
    </w:p>
    <w:p w14:paraId="51C037B8" w14:textId="3AB05CC1" w:rsidR="00646874" w:rsidRDefault="00646874" w:rsidP="00646874">
      <w:pPr>
        <w:pStyle w:val="Zkladntext"/>
        <w:rPr>
          <w:szCs w:val="18"/>
        </w:rPr>
      </w:pPr>
      <w:r>
        <w:rPr>
          <w:szCs w:val="18"/>
        </w:rPr>
        <w:lastRenderedPageBreak/>
        <w:t xml:space="preserve">Na pohľadávky je zriadené záložné právo v prospech VÚB, </w:t>
      </w:r>
      <w:proofErr w:type="spellStart"/>
      <w:r>
        <w:rPr>
          <w:szCs w:val="18"/>
        </w:rPr>
        <w:t>a.s</w:t>
      </w:r>
      <w:proofErr w:type="spellEnd"/>
      <w:r>
        <w:rPr>
          <w:szCs w:val="18"/>
        </w:rPr>
        <w:t>.: najvyššia hodnota istiny 7.879.631,60 EUR</w:t>
      </w:r>
    </w:p>
    <w:p w14:paraId="1AE3231E" w14:textId="77777777" w:rsidR="00AE1026" w:rsidRDefault="00AE1026" w:rsidP="00646874">
      <w:pPr>
        <w:pStyle w:val="Zkladntext"/>
        <w:rPr>
          <w:szCs w:val="18"/>
        </w:rPr>
      </w:pPr>
    </w:p>
    <w:tbl>
      <w:tblPr>
        <w:tblW w:w="7640" w:type="dxa"/>
        <w:tblInd w:w="850" w:type="dxa"/>
        <w:tblCellMar>
          <w:left w:w="70" w:type="dxa"/>
          <w:right w:w="70" w:type="dxa"/>
        </w:tblCellMar>
        <w:tblLook w:val="04A0" w:firstRow="1" w:lastRow="0" w:firstColumn="1" w:lastColumn="0" w:noHBand="0" w:noVBand="1"/>
      </w:tblPr>
      <w:tblGrid>
        <w:gridCol w:w="2340"/>
        <w:gridCol w:w="2660"/>
        <w:gridCol w:w="2640"/>
      </w:tblGrid>
      <w:tr w:rsidR="00646874" w:rsidRPr="003D4B00" w14:paraId="3AC559B0" w14:textId="77777777" w:rsidTr="000206F5">
        <w:trPr>
          <w:trHeight w:val="240"/>
        </w:trPr>
        <w:tc>
          <w:tcPr>
            <w:tcW w:w="2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267F36" w14:textId="77777777" w:rsidR="00646874" w:rsidRPr="003D4B00" w:rsidRDefault="00646874" w:rsidP="008B3F66">
            <w:pPr>
              <w:rPr>
                <w:b/>
                <w:bCs/>
                <w:color w:val="000000"/>
                <w:sz w:val="18"/>
                <w:szCs w:val="18"/>
                <w:lang w:eastAsia="sk-SK"/>
              </w:rPr>
            </w:pPr>
            <w:r w:rsidRPr="003D4B00">
              <w:rPr>
                <w:b/>
                <w:bCs/>
                <w:color w:val="000000"/>
                <w:sz w:val="18"/>
                <w:szCs w:val="18"/>
                <w:lang w:eastAsia="sk-SK"/>
              </w:rPr>
              <w:t xml:space="preserve">Spisová značka </w:t>
            </w:r>
            <w:proofErr w:type="spellStart"/>
            <w:r w:rsidRPr="003D4B00">
              <w:rPr>
                <w:b/>
                <w:bCs/>
                <w:color w:val="000000"/>
                <w:sz w:val="18"/>
                <w:szCs w:val="18"/>
                <w:lang w:eastAsia="sk-SK"/>
              </w:rPr>
              <w:t>NCRzp</w:t>
            </w:r>
            <w:proofErr w:type="spellEnd"/>
            <w:r w:rsidRPr="003D4B00">
              <w:rPr>
                <w:b/>
                <w:bCs/>
                <w:color w:val="000000"/>
                <w:sz w:val="18"/>
                <w:szCs w:val="18"/>
                <w:lang w:eastAsia="sk-SK"/>
              </w:rPr>
              <w:t>:</w:t>
            </w:r>
          </w:p>
        </w:tc>
        <w:tc>
          <w:tcPr>
            <w:tcW w:w="2660" w:type="dxa"/>
            <w:tcBorders>
              <w:top w:val="single" w:sz="4" w:space="0" w:color="auto"/>
              <w:left w:val="nil"/>
              <w:bottom w:val="single" w:sz="4" w:space="0" w:color="auto"/>
              <w:right w:val="single" w:sz="4" w:space="0" w:color="auto"/>
            </w:tcBorders>
            <w:shd w:val="clear" w:color="auto" w:fill="auto"/>
            <w:noWrap/>
            <w:vAlign w:val="bottom"/>
            <w:hideMark/>
          </w:tcPr>
          <w:p w14:paraId="1DEB0DA4" w14:textId="77777777" w:rsidR="00646874" w:rsidRPr="003D4B00" w:rsidRDefault="00646874" w:rsidP="008B3F66">
            <w:pPr>
              <w:rPr>
                <w:b/>
                <w:bCs/>
                <w:color w:val="000000"/>
                <w:sz w:val="18"/>
                <w:szCs w:val="18"/>
                <w:lang w:eastAsia="sk-SK"/>
              </w:rPr>
            </w:pPr>
            <w:r w:rsidRPr="003D4B00">
              <w:rPr>
                <w:b/>
                <w:bCs/>
                <w:color w:val="000000"/>
                <w:sz w:val="18"/>
                <w:szCs w:val="18"/>
                <w:lang w:eastAsia="sk-SK"/>
              </w:rPr>
              <w:t xml:space="preserve">Dátum zápisu do </w:t>
            </w:r>
            <w:proofErr w:type="spellStart"/>
            <w:r w:rsidRPr="003D4B00">
              <w:rPr>
                <w:b/>
                <w:bCs/>
                <w:color w:val="000000"/>
                <w:sz w:val="18"/>
                <w:szCs w:val="18"/>
                <w:lang w:eastAsia="sk-SK"/>
              </w:rPr>
              <w:t>NCRzp</w:t>
            </w:r>
            <w:proofErr w:type="spellEnd"/>
            <w:r w:rsidRPr="003D4B00">
              <w:rPr>
                <w:b/>
                <w:bCs/>
                <w:color w:val="000000"/>
                <w:sz w:val="18"/>
                <w:szCs w:val="18"/>
                <w:lang w:eastAsia="sk-SK"/>
              </w:rPr>
              <w:t>:</w:t>
            </w:r>
          </w:p>
        </w:tc>
        <w:tc>
          <w:tcPr>
            <w:tcW w:w="2640" w:type="dxa"/>
            <w:tcBorders>
              <w:top w:val="single" w:sz="4" w:space="0" w:color="auto"/>
              <w:left w:val="nil"/>
              <w:bottom w:val="single" w:sz="4" w:space="0" w:color="auto"/>
              <w:right w:val="single" w:sz="4" w:space="0" w:color="auto"/>
            </w:tcBorders>
            <w:shd w:val="clear" w:color="auto" w:fill="auto"/>
            <w:noWrap/>
            <w:vAlign w:val="bottom"/>
            <w:hideMark/>
          </w:tcPr>
          <w:p w14:paraId="5D7709F1" w14:textId="77777777" w:rsidR="00646874" w:rsidRPr="003D4B00" w:rsidRDefault="00646874" w:rsidP="008B3F66">
            <w:pPr>
              <w:rPr>
                <w:b/>
                <w:bCs/>
                <w:color w:val="000000"/>
                <w:sz w:val="18"/>
                <w:szCs w:val="18"/>
                <w:lang w:eastAsia="sk-SK"/>
              </w:rPr>
            </w:pPr>
            <w:r w:rsidRPr="003D4B00">
              <w:rPr>
                <w:b/>
                <w:bCs/>
                <w:color w:val="000000"/>
                <w:sz w:val="18"/>
                <w:szCs w:val="18"/>
                <w:lang w:eastAsia="sk-SK"/>
              </w:rPr>
              <w:t>Najvyššia hodnota istiny:</w:t>
            </w:r>
          </w:p>
        </w:tc>
      </w:tr>
      <w:tr w:rsidR="00646874" w:rsidRPr="003D4B00" w14:paraId="34CFC99E" w14:textId="77777777" w:rsidTr="000206F5">
        <w:trPr>
          <w:trHeight w:val="24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400E876F" w14:textId="77777777" w:rsidR="00646874" w:rsidRPr="003D4B00" w:rsidRDefault="00646874" w:rsidP="008B3F66">
            <w:pPr>
              <w:rPr>
                <w:color w:val="000000"/>
                <w:sz w:val="18"/>
                <w:szCs w:val="18"/>
                <w:lang w:eastAsia="sk-SK"/>
              </w:rPr>
            </w:pPr>
            <w:r w:rsidRPr="003D4B00">
              <w:rPr>
                <w:color w:val="000000"/>
                <w:sz w:val="18"/>
                <w:szCs w:val="18"/>
                <w:lang w:eastAsia="sk-SK"/>
              </w:rPr>
              <w:t>30545/2019</w:t>
            </w:r>
          </w:p>
        </w:tc>
        <w:tc>
          <w:tcPr>
            <w:tcW w:w="2660" w:type="dxa"/>
            <w:tcBorders>
              <w:top w:val="nil"/>
              <w:left w:val="nil"/>
              <w:bottom w:val="single" w:sz="4" w:space="0" w:color="auto"/>
              <w:right w:val="single" w:sz="4" w:space="0" w:color="auto"/>
            </w:tcBorders>
            <w:shd w:val="clear" w:color="auto" w:fill="auto"/>
            <w:noWrap/>
            <w:vAlign w:val="bottom"/>
            <w:hideMark/>
          </w:tcPr>
          <w:p w14:paraId="086E86A4" w14:textId="77777777" w:rsidR="00646874" w:rsidRPr="003D4B00" w:rsidRDefault="00646874" w:rsidP="008B3F66">
            <w:pPr>
              <w:jc w:val="right"/>
              <w:rPr>
                <w:color w:val="000000"/>
                <w:sz w:val="18"/>
                <w:szCs w:val="18"/>
                <w:lang w:eastAsia="sk-SK"/>
              </w:rPr>
            </w:pPr>
            <w:r w:rsidRPr="003D4B00">
              <w:rPr>
                <w:color w:val="000000"/>
                <w:sz w:val="18"/>
                <w:szCs w:val="18"/>
                <w:lang w:eastAsia="sk-SK"/>
              </w:rPr>
              <w:t>11.10.2019</w:t>
            </w:r>
          </w:p>
        </w:tc>
        <w:tc>
          <w:tcPr>
            <w:tcW w:w="2640" w:type="dxa"/>
            <w:tcBorders>
              <w:top w:val="nil"/>
              <w:left w:val="nil"/>
              <w:bottom w:val="single" w:sz="4" w:space="0" w:color="auto"/>
              <w:right w:val="single" w:sz="4" w:space="0" w:color="auto"/>
            </w:tcBorders>
            <w:shd w:val="clear" w:color="auto" w:fill="auto"/>
            <w:noWrap/>
            <w:vAlign w:val="bottom"/>
            <w:hideMark/>
          </w:tcPr>
          <w:p w14:paraId="133008D7" w14:textId="77777777" w:rsidR="00646874" w:rsidRPr="003D4B00" w:rsidRDefault="00646874" w:rsidP="008B3F66">
            <w:pPr>
              <w:jc w:val="right"/>
              <w:rPr>
                <w:color w:val="000000"/>
                <w:sz w:val="18"/>
                <w:szCs w:val="18"/>
                <w:lang w:eastAsia="sk-SK"/>
              </w:rPr>
            </w:pPr>
            <w:r w:rsidRPr="003D4B00">
              <w:rPr>
                <w:color w:val="000000"/>
                <w:sz w:val="18"/>
                <w:szCs w:val="18"/>
                <w:lang w:eastAsia="sk-SK"/>
              </w:rPr>
              <w:t>3 000 000,00 €</w:t>
            </w:r>
          </w:p>
        </w:tc>
      </w:tr>
      <w:tr w:rsidR="00646874" w:rsidRPr="003D4B00" w14:paraId="1FB11A45" w14:textId="77777777" w:rsidTr="000206F5">
        <w:trPr>
          <w:trHeight w:val="24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22767E01" w14:textId="77777777" w:rsidR="00646874" w:rsidRPr="003D4B00" w:rsidRDefault="00646874" w:rsidP="008B3F66">
            <w:pPr>
              <w:rPr>
                <w:color w:val="000000"/>
                <w:sz w:val="18"/>
                <w:szCs w:val="18"/>
                <w:lang w:eastAsia="sk-SK"/>
              </w:rPr>
            </w:pPr>
            <w:r w:rsidRPr="003D4B00">
              <w:rPr>
                <w:color w:val="000000"/>
                <w:sz w:val="18"/>
                <w:szCs w:val="18"/>
                <w:lang w:eastAsia="sk-SK"/>
              </w:rPr>
              <w:t>37778/2017</w:t>
            </w:r>
          </w:p>
        </w:tc>
        <w:tc>
          <w:tcPr>
            <w:tcW w:w="2660" w:type="dxa"/>
            <w:tcBorders>
              <w:top w:val="nil"/>
              <w:left w:val="nil"/>
              <w:bottom w:val="single" w:sz="4" w:space="0" w:color="auto"/>
              <w:right w:val="single" w:sz="4" w:space="0" w:color="auto"/>
            </w:tcBorders>
            <w:shd w:val="clear" w:color="auto" w:fill="auto"/>
            <w:noWrap/>
            <w:vAlign w:val="bottom"/>
            <w:hideMark/>
          </w:tcPr>
          <w:p w14:paraId="36CCAA68" w14:textId="77777777" w:rsidR="00646874" w:rsidRPr="003D4B00" w:rsidRDefault="00646874" w:rsidP="008B3F66">
            <w:pPr>
              <w:jc w:val="right"/>
              <w:rPr>
                <w:color w:val="000000"/>
                <w:sz w:val="18"/>
                <w:szCs w:val="18"/>
                <w:lang w:eastAsia="sk-SK"/>
              </w:rPr>
            </w:pPr>
            <w:r w:rsidRPr="003D4B00">
              <w:rPr>
                <w:color w:val="000000"/>
                <w:sz w:val="18"/>
                <w:szCs w:val="18"/>
                <w:lang w:eastAsia="sk-SK"/>
              </w:rPr>
              <w:t>19.12.2017</w:t>
            </w:r>
          </w:p>
        </w:tc>
        <w:tc>
          <w:tcPr>
            <w:tcW w:w="2640" w:type="dxa"/>
            <w:tcBorders>
              <w:top w:val="nil"/>
              <w:left w:val="nil"/>
              <w:bottom w:val="single" w:sz="4" w:space="0" w:color="auto"/>
              <w:right w:val="single" w:sz="4" w:space="0" w:color="auto"/>
            </w:tcBorders>
            <w:shd w:val="clear" w:color="auto" w:fill="auto"/>
            <w:noWrap/>
            <w:vAlign w:val="bottom"/>
            <w:hideMark/>
          </w:tcPr>
          <w:p w14:paraId="64B21A8A" w14:textId="77777777" w:rsidR="00646874" w:rsidRPr="003D4B00" w:rsidRDefault="00646874" w:rsidP="008B3F66">
            <w:pPr>
              <w:jc w:val="right"/>
              <w:rPr>
                <w:color w:val="000000"/>
                <w:sz w:val="18"/>
                <w:szCs w:val="18"/>
                <w:lang w:eastAsia="sk-SK"/>
              </w:rPr>
            </w:pPr>
            <w:r w:rsidRPr="003D4B00">
              <w:rPr>
                <w:color w:val="000000"/>
                <w:sz w:val="18"/>
                <w:szCs w:val="18"/>
                <w:lang w:eastAsia="sk-SK"/>
              </w:rPr>
              <w:t>1 500 000,00 €</w:t>
            </w:r>
          </w:p>
        </w:tc>
      </w:tr>
      <w:tr w:rsidR="00646874" w:rsidRPr="003D4B00" w14:paraId="70CE2A04" w14:textId="77777777" w:rsidTr="000206F5">
        <w:trPr>
          <w:trHeight w:val="24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68497F63" w14:textId="77777777" w:rsidR="00646874" w:rsidRPr="003D4B00" w:rsidRDefault="00646874" w:rsidP="008B3F66">
            <w:pPr>
              <w:rPr>
                <w:color w:val="000000"/>
                <w:sz w:val="18"/>
                <w:szCs w:val="18"/>
                <w:lang w:eastAsia="sk-SK"/>
              </w:rPr>
            </w:pPr>
            <w:r w:rsidRPr="003D4B00">
              <w:rPr>
                <w:color w:val="000000"/>
                <w:sz w:val="18"/>
                <w:szCs w:val="18"/>
                <w:lang w:eastAsia="sk-SK"/>
              </w:rPr>
              <w:t>6704/2017</w:t>
            </w:r>
          </w:p>
        </w:tc>
        <w:tc>
          <w:tcPr>
            <w:tcW w:w="2660" w:type="dxa"/>
            <w:tcBorders>
              <w:top w:val="nil"/>
              <w:left w:val="nil"/>
              <w:bottom w:val="single" w:sz="4" w:space="0" w:color="auto"/>
              <w:right w:val="single" w:sz="4" w:space="0" w:color="auto"/>
            </w:tcBorders>
            <w:shd w:val="clear" w:color="auto" w:fill="auto"/>
            <w:noWrap/>
            <w:vAlign w:val="bottom"/>
            <w:hideMark/>
          </w:tcPr>
          <w:p w14:paraId="66A8ED40" w14:textId="77777777" w:rsidR="00646874" w:rsidRPr="003D4B00" w:rsidRDefault="00646874" w:rsidP="008B3F66">
            <w:pPr>
              <w:jc w:val="right"/>
              <w:rPr>
                <w:color w:val="000000"/>
                <w:sz w:val="18"/>
                <w:szCs w:val="18"/>
                <w:lang w:eastAsia="sk-SK"/>
              </w:rPr>
            </w:pPr>
            <w:r w:rsidRPr="003D4B00">
              <w:rPr>
                <w:color w:val="000000"/>
                <w:sz w:val="18"/>
                <w:szCs w:val="18"/>
                <w:lang w:eastAsia="sk-SK"/>
              </w:rPr>
              <w:t>8.3.2017</w:t>
            </w:r>
          </w:p>
        </w:tc>
        <w:tc>
          <w:tcPr>
            <w:tcW w:w="2640" w:type="dxa"/>
            <w:tcBorders>
              <w:top w:val="nil"/>
              <w:left w:val="nil"/>
              <w:bottom w:val="single" w:sz="4" w:space="0" w:color="auto"/>
              <w:right w:val="single" w:sz="4" w:space="0" w:color="auto"/>
            </w:tcBorders>
            <w:shd w:val="clear" w:color="auto" w:fill="auto"/>
            <w:noWrap/>
            <w:vAlign w:val="bottom"/>
            <w:hideMark/>
          </w:tcPr>
          <w:p w14:paraId="79A2ACDA" w14:textId="77777777" w:rsidR="00646874" w:rsidRPr="003D4B00" w:rsidRDefault="00646874" w:rsidP="008B3F66">
            <w:pPr>
              <w:jc w:val="right"/>
              <w:rPr>
                <w:color w:val="000000"/>
                <w:sz w:val="18"/>
                <w:szCs w:val="18"/>
                <w:lang w:eastAsia="sk-SK"/>
              </w:rPr>
            </w:pPr>
            <w:r w:rsidRPr="003D4B00">
              <w:rPr>
                <w:color w:val="000000"/>
                <w:sz w:val="18"/>
                <w:szCs w:val="18"/>
                <w:lang w:eastAsia="sk-SK"/>
              </w:rPr>
              <w:t>1 379 631,60 €</w:t>
            </w:r>
          </w:p>
        </w:tc>
      </w:tr>
      <w:tr w:rsidR="00646874" w:rsidRPr="003D4B00" w14:paraId="3718FF2F" w14:textId="77777777" w:rsidTr="000206F5">
        <w:trPr>
          <w:trHeight w:val="240"/>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302EE15A" w14:textId="77777777" w:rsidR="00646874" w:rsidRPr="003D4B00" w:rsidRDefault="00646874" w:rsidP="008B3F66">
            <w:pPr>
              <w:rPr>
                <w:color w:val="000000"/>
                <w:sz w:val="18"/>
                <w:szCs w:val="18"/>
                <w:lang w:eastAsia="sk-SK"/>
              </w:rPr>
            </w:pPr>
            <w:r w:rsidRPr="003D4B00">
              <w:rPr>
                <w:color w:val="000000"/>
                <w:sz w:val="18"/>
                <w:szCs w:val="18"/>
                <w:lang w:eastAsia="sk-SK"/>
              </w:rPr>
              <w:t>37839/2015 (11848)</w:t>
            </w:r>
          </w:p>
        </w:tc>
        <w:tc>
          <w:tcPr>
            <w:tcW w:w="2660" w:type="dxa"/>
            <w:tcBorders>
              <w:top w:val="nil"/>
              <w:left w:val="nil"/>
              <w:bottom w:val="single" w:sz="4" w:space="0" w:color="auto"/>
              <w:right w:val="single" w:sz="4" w:space="0" w:color="auto"/>
            </w:tcBorders>
            <w:shd w:val="clear" w:color="auto" w:fill="auto"/>
            <w:noWrap/>
            <w:vAlign w:val="bottom"/>
            <w:hideMark/>
          </w:tcPr>
          <w:p w14:paraId="118803F4" w14:textId="77777777" w:rsidR="00646874" w:rsidRPr="003D4B00" w:rsidRDefault="00646874" w:rsidP="008B3F66">
            <w:pPr>
              <w:jc w:val="right"/>
              <w:rPr>
                <w:color w:val="000000"/>
                <w:sz w:val="18"/>
                <w:szCs w:val="18"/>
                <w:lang w:eastAsia="sk-SK"/>
              </w:rPr>
            </w:pPr>
            <w:r w:rsidRPr="003D4B00">
              <w:rPr>
                <w:color w:val="000000"/>
                <w:sz w:val="18"/>
                <w:szCs w:val="18"/>
                <w:lang w:eastAsia="sk-SK"/>
              </w:rPr>
              <w:t>22.12.2015</w:t>
            </w:r>
          </w:p>
        </w:tc>
        <w:tc>
          <w:tcPr>
            <w:tcW w:w="2640" w:type="dxa"/>
            <w:tcBorders>
              <w:top w:val="nil"/>
              <w:left w:val="nil"/>
              <w:bottom w:val="single" w:sz="4" w:space="0" w:color="auto"/>
              <w:right w:val="single" w:sz="4" w:space="0" w:color="auto"/>
            </w:tcBorders>
            <w:shd w:val="clear" w:color="auto" w:fill="auto"/>
            <w:noWrap/>
            <w:vAlign w:val="bottom"/>
            <w:hideMark/>
          </w:tcPr>
          <w:p w14:paraId="2A0C5B58" w14:textId="77777777" w:rsidR="00646874" w:rsidRPr="003D4B00" w:rsidRDefault="00646874" w:rsidP="008B3F66">
            <w:pPr>
              <w:jc w:val="right"/>
              <w:rPr>
                <w:color w:val="000000"/>
                <w:sz w:val="18"/>
                <w:szCs w:val="18"/>
                <w:lang w:eastAsia="sk-SK"/>
              </w:rPr>
            </w:pPr>
            <w:r w:rsidRPr="003D4B00">
              <w:rPr>
                <w:color w:val="000000"/>
                <w:sz w:val="18"/>
                <w:szCs w:val="18"/>
                <w:lang w:eastAsia="sk-SK"/>
              </w:rPr>
              <w:t>2 000 000,00 €</w:t>
            </w:r>
          </w:p>
        </w:tc>
      </w:tr>
    </w:tbl>
    <w:p w14:paraId="73F9761C" w14:textId="443509B5" w:rsidR="00646874" w:rsidRDefault="00646874" w:rsidP="00FB3FE0">
      <w:pPr>
        <w:pStyle w:val="Zkladntext"/>
        <w:rPr>
          <w:szCs w:val="18"/>
        </w:rPr>
      </w:pPr>
    </w:p>
    <w:p w14:paraId="41C23035" w14:textId="77777777" w:rsidR="00646874" w:rsidRDefault="00646874" w:rsidP="00FB3FE0">
      <w:pPr>
        <w:pStyle w:val="Zkladntext"/>
        <w:rPr>
          <w:szCs w:val="18"/>
        </w:rPr>
      </w:pPr>
    </w:p>
    <w:p w14:paraId="4B912F14" w14:textId="77777777" w:rsidR="00A876FD" w:rsidRPr="00C41A6D" w:rsidRDefault="00A876FD" w:rsidP="000206F5">
      <w:pPr>
        <w:pStyle w:val="Nadpis2"/>
        <w:numPr>
          <w:ilvl w:val="0"/>
          <w:numId w:val="24"/>
        </w:numPr>
        <w:ind w:left="567" w:hanging="283"/>
        <w:rPr>
          <w:szCs w:val="18"/>
        </w:rPr>
      </w:pPr>
      <w:r w:rsidRPr="00C41A6D">
        <w:rPr>
          <w:szCs w:val="18"/>
        </w:rPr>
        <w:t>Poskytnuté pôžičky</w:t>
      </w:r>
    </w:p>
    <w:p w14:paraId="1BC7DCBF" w14:textId="77777777" w:rsidR="001434F9" w:rsidRPr="007D123E" w:rsidRDefault="001434F9" w:rsidP="001434F9">
      <w:pPr>
        <w:rPr>
          <w:highlight w:val="yellow"/>
        </w:rPr>
      </w:pPr>
    </w:p>
    <w:p w14:paraId="5D6C53FE" w14:textId="77777777" w:rsidR="001434F9" w:rsidRPr="001434F9" w:rsidRDefault="005A3C50" w:rsidP="001434F9">
      <w:pPr>
        <w:ind w:firstLine="284"/>
        <w:rPr>
          <w:sz w:val="18"/>
          <w:szCs w:val="18"/>
        </w:rPr>
      </w:pPr>
      <w:r>
        <w:rPr>
          <w:sz w:val="18"/>
          <w:szCs w:val="18"/>
        </w:rPr>
        <w:t>Spoločnosť</w:t>
      </w:r>
      <w:r w:rsidR="001434F9" w:rsidRPr="001434F9">
        <w:rPr>
          <w:sz w:val="18"/>
          <w:szCs w:val="18"/>
        </w:rPr>
        <w:t xml:space="preserve"> </w:t>
      </w:r>
      <w:r w:rsidR="001434F9">
        <w:rPr>
          <w:sz w:val="18"/>
          <w:szCs w:val="18"/>
        </w:rPr>
        <w:t>poskytla</w:t>
      </w:r>
      <w:r w:rsidR="001434F9" w:rsidRPr="001434F9">
        <w:rPr>
          <w:sz w:val="18"/>
          <w:szCs w:val="18"/>
        </w:rPr>
        <w:t xml:space="preserve"> krátkodobá úročená pôžičku </w:t>
      </w:r>
      <w:r w:rsidR="001434F9">
        <w:rPr>
          <w:sz w:val="18"/>
          <w:szCs w:val="18"/>
        </w:rPr>
        <w:t>materskú spoločnosť</w:t>
      </w:r>
      <w:r w:rsidR="001434F9" w:rsidRPr="001434F9">
        <w:rPr>
          <w:sz w:val="18"/>
          <w:szCs w:val="18"/>
        </w:rPr>
        <w:t xml:space="preserve"> účtovnej jednotky</w:t>
      </w:r>
      <w:r w:rsidR="00920EEB">
        <w:rPr>
          <w:sz w:val="18"/>
          <w:szCs w:val="18"/>
        </w:rPr>
        <w:t xml:space="preserve"> a iné účtovné</w:t>
      </w:r>
      <w:r w:rsidR="00920EEB" w:rsidRPr="001434F9">
        <w:rPr>
          <w:sz w:val="18"/>
          <w:szCs w:val="18"/>
        </w:rPr>
        <w:t xml:space="preserve"> jednotky</w:t>
      </w:r>
      <w:r w:rsidR="00920EEB">
        <w:rPr>
          <w:sz w:val="18"/>
          <w:szCs w:val="18"/>
        </w:rPr>
        <w:t xml:space="preserve"> </w:t>
      </w:r>
      <w:r w:rsidR="001434F9" w:rsidRPr="001434F9">
        <w:rPr>
          <w:sz w:val="18"/>
          <w:szCs w:val="18"/>
        </w:rPr>
        <w:t>:</w:t>
      </w:r>
    </w:p>
    <w:p w14:paraId="1FDF117D" w14:textId="77777777" w:rsidR="001434F9" w:rsidRDefault="001434F9" w:rsidP="001434F9">
      <w:pPr>
        <w:pStyle w:val="Odsekzoznamu"/>
        <w:ind w:left="720"/>
      </w:pPr>
    </w:p>
    <w:bookmarkStart w:id="19" w:name="_MON_1587833451"/>
    <w:bookmarkEnd w:id="19"/>
    <w:p w14:paraId="4BAEB68F" w14:textId="259FDD52" w:rsidR="001434F9" w:rsidRDefault="00AE1026" w:rsidP="00C41A6D">
      <w:pPr>
        <w:pStyle w:val="Odsekzoznamu"/>
        <w:ind w:left="0"/>
      </w:pPr>
      <w:r w:rsidRPr="009250E5">
        <w:object w:dxaOrig="10036" w:dyaOrig="4228" w14:anchorId="2F1303B3">
          <v:shape id="_x0000_i1035" type="#_x0000_t75" style="width:486pt;height:225pt" o:ole="">
            <v:imagedata r:id="rId28" o:title=""/>
          </v:shape>
          <o:OLEObject Type="Embed" ProgID="Excel.Sheet.12" ShapeID="_x0000_i1035" DrawAspect="Content" ObjectID="_1658144174" r:id="rId29"/>
        </w:object>
      </w:r>
    </w:p>
    <w:p w14:paraId="089E771A" w14:textId="77777777" w:rsidR="00B86469" w:rsidRDefault="00B86469" w:rsidP="001434F9">
      <w:pPr>
        <w:pStyle w:val="Odsekzoznamu"/>
        <w:ind w:left="720"/>
        <w:rPr>
          <w:szCs w:val="18"/>
        </w:rPr>
      </w:pPr>
    </w:p>
    <w:p w14:paraId="424BCA2E" w14:textId="77777777" w:rsidR="00920EEB" w:rsidRPr="00B50225" w:rsidRDefault="00920EEB" w:rsidP="00920EEB">
      <w:pPr>
        <w:pStyle w:val="Zkladntext"/>
        <w:rPr>
          <w:szCs w:val="18"/>
        </w:rPr>
      </w:pPr>
      <w:r w:rsidRPr="00B50225">
        <w:rPr>
          <w:szCs w:val="18"/>
        </w:rPr>
        <w:t xml:space="preserve">Štruktúra </w:t>
      </w:r>
      <w:r>
        <w:rPr>
          <w:szCs w:val="18"/>
        </w:rPr>
        <w:t xml:space="preserve">pôžičiek a poskytnutých finančných výpomocí </w:t>
      </w:r>
      <w:r w:rsidRPr="00B50225">
        <w:rPr>
          <w:szCs w:val="18"/>
        </w:rPr>
        <w:t>podľa zostatkovej doby splatnosti je uvedená v nasledujúcom prehľade:</w:t>
      </w:r>
    </w:p>
    <w:p w14:paraId="70982737" w14:textId="77777777" w:rsidR="00920EEB" w:rsidRDefault="00920EEB" w:rsidP="00920EEB">
      <w:pPr>
        <w:pStyle w:val="Zkladntext"/>
        <w:rPr>
          <w:szCs w:val="18"/>
        </w:rPr>
      </w:pPr>
    </w:p>
    <w:bookmarkStart w:id="20" w:name="_MON_1587833819"/>
    <w:bookmarkEnd w:id="20"/>
    <w:p w14:paraId="18256763" w14:textId="49D109B7" w:rsidR="00920EEB" w:rsidRDefault="00C41A6D" w:rsidP="00920EEB">
      <w:pPr>
        <w:pStyle w:val="Zkladntext"/>
        <w:rPr>
          <w:szCs w:val="18"/>
        </w:rPr>
      </w:pPr>
      <w:r w:rsidRPr="009250E5">
        <w:rPr>
          <w:szCs w:val="18"/>
        </w:rPr>
        <w:object w:dxaOrig="9058" w:dyaOrig="2027" w14:anchorId="0781A54D">
          <v:shape id="_x0000_i1036" type="#_x0000_t75" style="width:433.5pt;height:102.75pt" o:ole="">
            <v:imagedata r:id="rId30" o:title=""/>
          </v:shape>
          <o:OLEObject Type="Embed" ProgID="Excel.Sheet.12" ShapeID="_x0000_i1036" DrawAspect="Content" ObjectID="_1658144175" r:id="rId31"/>
        </w:object>
      </w:r>
    </w:p>
    <w:p w14:paraId="6DFC04EC" w14:textId="77777777" w:rsidR="00FB3FE0" w:rsidRPr="0028408E" w:rsidRDefault="00FB3FE0" w:rsidP="00FB3FE0">
      <w:pPr>
        <w:ind w:left="426"/>
        <w:jc w:val="both"/>
        <w:rPr>
          <w:color w:val="0070C0"/>
          <w:sz w:val="18"/>
          <w:szCs w:val="18"/>
        </w:rPr>
      </w:pPr>
    </w:p>
    <w:p w14:paraId="7855C845" w14:textId="77777777" w:rsidR="00FB3FE0" w:rsidRPr="00A71CF9" w:rsidRDefault="00FB3FE0" w:rsidP="000206F5">
      <w:pPr>
        <w:pStyle w:val="Nadpis2"/>
        <w:numPr>
          <w:ilvl w:val="0"/>
          <w:numId w:val="24"/>
        </w:numPr>
        <w:ind w:left="567" w:hanging="283"/>
        <w:rPr>
          <w:szCs w:val="18"/>
        </w:rPr>
      </w:pPr>
      <w:r w:rsidRPr="00A71CF9">
        <w:rPr>
          <w:szCs w:val="18"/>
        </w:rPr>
        <w:t>Odložená daňová pohľadávka</w:t>
      </w:r>
    </w:p>
    <w:p w14:paraId="0DF0E6B2" w14:textId="77777777" w:rsidR="00FB3FE0" w:rsidRPr="0028408E" w:rsidRDefault="00FB3FE0" w:rsidP="00FB3FE0">
      <w:pPr>
        <w:ind w:left="426"/>
        <w:rPr>
          <w:color w:val="0070C0"/>
        </w:rPr>
      </w:pPr>
    </w:p>
    <w:p w14:paraId="6DCEF63B" w14:textId="77777777" w:rsidR="00FB3FE0" w:rsidRDefault="00FB3FE0" w:rsidP="00FB3FE0">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37C91EC9" w14:textId="77777777" w:rsidR="00FB3FE0" w:rsidRDefault="00FB3FE0" w:rsidP="00FB3FE0">
      <w:pPr>
        <w:pStyle w:val="Zkladntext"/>
        <w:rPr>
          <w:szCs w:val="18"/>
        </w:rPr>
      </w:pPr>
    </w:p>
    <w:bookmarkStart w:id="21" w:name="_MON_1550919606"/>
    <w:bookmarkEnd w:id="21"/>
    <w:p w14:paraId="39AEC77B" w14:textId="01EBF843" w:rsidR="00FB3FE0" w:rsidRDefault="0084056C" w:rsidP="00FB3FE0">
      <w:pPr>
        <w:pStyle w:val="Zkladntext"/>
        <w:rPr>
          <w:szCs w:val="18"/>
        </w:rPr>
      </w:pPr>
      <w:r w:rsidRPr="009250E5">
        <w:rPr>
          <w:szCs w:val="18"/>
        </w:rPr>
        <w:object w:dxaOrig="8816" w:dyaOrig="4137" w14:anchorId="13AF2217">
          <v:shape id="_x0000_i1037" type="#_x0000_t75" style="width:441.75pt;height:201.75pt" o:ole="">
            <v:imagedata r:id="rId32" o:title=""/>
          </v:shape>
          <o:OLEObject Type="Embed" ProgID="Excel.Sheet.12" ShapeID="_x0000_i1037" DrawAspect="Content" ObjectID="_1658144176" r:id="rId33"/>
        </w:object>
      </w:r>
    </w:p>
    <w:p w14:paraId="66FCE5B8" w14:textId="77777777" w:rsidR="00FB3FE0" w:rsidRDefault="00FB3FE0" w:rsidP="00FB3FE0">
      <w:pPr>
        <w:pStyle w:val="Zkladntext"/>
        <w:rPr>
          <w:szCs w:val="18"/>
        </w:rPr>
      </w:pPr>
      <w:r w:rsidRPr="00505C96">
        <w:rPr>
          <w:szCs w:val="18"/>
        </w:rPr>
        <w:t xml:space="preserve">Odložená daňová pohľadávka sa vykázala vo výške, v ktorej je pravdepodobné, že sa v budúcnosti </w:t>
      </w:r>
      <w:r w:rsidRPr="005E0E7C">
        <w:rPr>
          <w:szCs w:val="18"/>
        </w:rPr>
        <w:t>využije.</w:t>
      </w:r>
      <w:r>
        <w:rPr>
          <w:szCs w:val="18"/>
        </w:rPr>
        <w:t xml:space="preserve"> </w:t>
      </w:r>
    </w:p>
    <w:p w14:paraId="0F05B6A3" w14:textId="77777777" w:rsidR="00FB3FE0" w:rsidRDefault="00FB3FE0" w:rsidP="00FB3FE0">
      <w:pPr>
        <w:ind w:left="426"/>
        <w:rPr>
          <w:color w:val="00B0F0"/>
          <w:sz w:val="18"/>
          <w:szCs w:val="18"/>
        </w:rPr>
      </w:pPr>
    </w:p>
    <w:p w14:paraId="693C54A4" w14:textId="600D6517" w:rsidR="00FB3FE0" w:rsidRDefault="007D5B20" w:rsidP="00FB3FE0">
      <w:pPr>
        <w:ind w:left="426"/>
        <w:jc w:val="both"/>
        <w:rPr>
          <w:szCs w:val="18"/>
        </w:rPr>
      </w:pPr>
      <w:r>
        <w:rPr>
          <w:szCs w:val="18"/>
        </w:rPr>
        <w:t xml:space="preserve"> </w:t>
      </w:r>
    </w:p>
    <w:p w14:paraId="4A881814" w14:textId="77777777" w:rsidR="00FB3FE0" w:rsidRDefault="00FB3FE0" w:rsidP="000206F5">
      <w:pPr>
        <w:pStyle w:val="Nadpis2"/>
        <w:numPr>
          <w:ilvl w:val="0"/>
          <w:numId w:val="24"/>
        </w:numPr>
        <w:rPr>
          <w:szCs w:val="18"/>
        </w:rPr>
      </w:pPr>
      <w:r>
        <w:rPr>
          <w:szCs w:val="18"/>
        </w:rPr>
        <w:t>Krátkodobý finančný majetok</w:t>
      </w:r>
    </w:p>
    <w:p w14:paraId="6210A4CF" w14:textId="77777777" w:rsidR="00FB3FE0" w:rsidRDefault="00FB3FE0" w:rsidP="00FB3FE0">
      <w:pPr>
        <w:pStyle w:val="Zkladntext"/>
        <w:ind w:left="0"/>
        <w:rPr>
          <w:sz w:val="20"/>
        </w:rPr>
      </w:pPr>
    </w:p>
    <w:p w14:paraId="338F8878" w14:textId="77777777" w:rsidR="00FB3FE0" w:rsidRDefault="00FB3FE0" w:rsidP="00FB3FE0">
      <w:pPr>
        <w:ind w:firstLine="360"/>
        <w:rPr>
          <w:sz w:val="18"/>
          <w:szCs w:val="18"/>
        </w:rPr>
      </w:pPr>
      <w:r>
        <w:rPr>
          <w:sz w:val="18"/>
          <w:szCs w:val="18"/>
        </w:rPr>
        <w:t>Krátkodobým finančným majetkom spoločnosť nedisponuje.</w:t>
      </w:r>
    </w:p>
    <w:p w14:paraId="24733352" w14:textId="77777777" w:rsidR="00FB3FE0" w:rsidRDefault="00FB3FE0" w:rsidP="00FB3FE0">
      <w:pPr>
        <w:ind w:firstLine="360"/>
      </w:pPr>
    </w:p>
    <w:p w14:paraId="72848E74" w14:textId="77777777" w:rsidR="00FB3FE0" w:rsidRDefault="00FB3FE0" w:rsidP="000206F5">
      <w:pPr>
        <w:pStyle w:val="Nadpis2"/>
        <w:numPr>
          <w:ilvl w:val="0"/>
          <w:numId w:val="24"/>
        </w:numPr>
        <w:pBdr>
          <w:left w:val="single" w:sz="4" w:space="4" w:color="auto"/>
        </w:pBdr>
        <w:ind w:hanging="436"/>
        <w:rPr>
          <w:szCs w:val="18"/>
        </w:rPr>
      </w:pPr>
      <w:r w:rsidRPr="00DC56A6">
        <w:rPr>
          <w:szCs w:val="18"/>
        </w:rPr>
        <w:t>Finančné účty</w:t>
      </w:r>
    </w:p>
    <w:p w14:paraId="6259E4C9" w14:textId="77777777" w:rsidR="00FB3FE0" w:rsidRPr="00ED45D2" w:rsidRDefault="00FB3FE0" w:rsidP="00FB3FE0">
      <w:pPr>
        <w:pBdr>
          <w:left w:val="single" w:sz="4" w:space="4" w:color="auto"/>
        </w:pBdr>
        <w:ind w:left="284"/>
      </w:pPr>
    </w:p>
    <w:p w14:paraId="2DAADB8C" w14:textId="170F35EF" w:rsidR="00FB3FE0" w:rsidRDefault="00FB3FE0" w:rsidP="00FB3FE0">
      <w:pPr>
        <w:pStyle w:val="Zkladntext"/>
        <w:pBdr>
          <w:left w:val="single" w:sz="4" w:space="4" w:color="auto"/>
        </w:pBdr>
        <w:ind w:hanging="142"/>
        <w:rPr>
          <w:szCs w:val="18"/>
        </w:rPr>
      </w:pPr>
      <w:r>
        <w:rPr>
          <w:szCs w:val="18"/>
        </w:rPr>
        <w:t xml:space="preserve">   </w:t>
      </w:r>
      <w:r w:rsidRPr="00B50225">
        <w:rPr>
          <w:szCs w:val="18"/>
        </w:rPr>
        <w:t xml:space="preserve">Ako finančné účty sú vykázané </w:t>
      </w:r>
      <w:r w:rsidRPr="00C51ECD">
        <w:rPr>
          <w:szCs w:val="18"/>
        </w:rPr>
        <w:t>peniaze v pokladnici, účty v bankách a ceniny</w:t>
      </w:r>
      <w:r w:rsidRPr="00B50225">
        <w:rPr>
          <w:szCs w:val="18"/>
        </w:rPr>
        <w:t xml:space="preserve">. Účtami v bankách </w:t>
      </w:r>
      <w:r w:rsidRPr="00C51ECD">
        <w:rPr>
          <w:szCs w:val="18"/>
        </w:rPr>
        <w:t xml:space="preserve">môže </w:t>
      </w:r>
      <w:r w:rsidRPr="00B50225">
        <w:rPr>
          <w:szCs w:val="18"/>
        </w:rPr>
        <w:t xml:space="preserve">Spoločnosť voľne disponovať. </w:t>
      </w:r>
    </w:p>
    <w:tbl>
      <w:tblPr>
        <w:tblW w:w="8926" w:type="dxa"/>
        <w:tblInd w:w="41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830"/>
        <w:gridCol w:w="2481"/>
        <w:gridCol w:w="2615"/>
      </w:tblGrid>
      <w:tr w:rsidR="00407577" w:rsidRPr="00407577" w14:paraId="1917D435" w14:textId="77777777" w:rsidTr="00407577">
        <w:tc>
          <w:tcPr>
            <w:tcW w:w="3830" w:type="dxa"/>
            <w:tcBorders>
              <w:top w:val="single" w:sz="12" w:space="0" w:color="auto"/>
              <w:bottom w:val="nil"/>
              <w:right w:val="single" w:sz="12" w:space="0" w:color="auto"/>
            </w:tcBorders>
            <w:vAlign w:val="center"/>
            <w:hideMark/>
          </w:tcPr>
          <w:p w14:paraId="11AF3223" w14:textId="77777777" w:rsidR="00407577" w:rsidRPr="00407577" w:rsidRDefault="00407577" w:rsidP="0079456F">
            <w:pPr>
              <w:pStyle w:val="TopHeader"/>
              <w:rPr>
                <w:rFonts w:ascii="Times New Roman" w:hAnsi="Times New Roman" w:cs="Times New Roman"/>
                <w:sz w:val="18"/>
                <w:szCs w:val="18"/>
              </w:rPr>
            </w:pPr>
            <w:r w:rsidRPr="00407577">
              <w:rPr>
                <w:rFonts w:ascii="Times New Roman" w:hAnsi="Times New Roman" w:cs="Times New Roman"/>
                <w:sz w:val="18"/>
                <w:szCs w:val="18"/>
              </w:rPr>
              <w:t>Názov položky</w:t>
            </w:r>
          </w:p>
        </w:tc>
        <w:tc>
          <w:tcPr>
            <w:tcW w:w="2481" w:type="dxa"/>
            <w:tcBorders>
              <w:top w:val="single" w:sz="12" w:space="0" w:color="auto"/>
              <w:left w:val="single" w:sz="12" w:space="0" w:color="auto"/>
              <w:bottom w:val="nil"/>
              <w:right w:val="single" w:sz="12" w:space="0" w:color="auto"/>
            </w:tcBorders>
            <w:vAlign w:val="center"/>
            <w:hideMark/>
          </w:tcPr>
          <w:p w14:paraId="09231AEC" w14:textId="77777777" w:rsidR="00407577" w:rsidRPr="00407577" w:rsidRDefault="00407577" w:rsidP="0079456F">
            <w:pPr>
              <w:pStyle w:val="TopHeader"/>
              <w:rPr>
                <w:rFonts w:ascii="Times New Roman" w:hAnsi="Times New Roman" w:cs="Times New Roman"/>
                <w:sz w:val="18"/>
                <w:szCs w:val="18"/>
              </w:rPr>
            </w:pPr>
            <w:r w:rsidRPr="00407577">
              <w:rPr>
                <w:rFonts w:ascii="Times New Roman" w:hAnsi="Times New Roman" w:cs="Times New Roman"/>
                <w:sz w:val="18"/>
                <w:szCs w:val="18"/>
              </w:rPr>
              <w:t>Bežné účtovné obdobie</w:t>
            </w:r>
          </w:p>
        </w:tc>
        <w:tc>
          <w:tcPr>
            <w:tcW w:w="2615" w:type="dxa"/>
            <w:tcBorders>
              <w:top w:val="single" w:sz="12" w:space="0" w:color="auto"/>
              <w:left w:val="single" w:sz="12" w:space="0" w:color="auto"/>
              <w:bottom w:val="nil"/>
            </w:tcBorders>
            <w:vAlign w:val="center"/>
            <w:hideMark/>
          </w:tcPr>
          <w:p w14:paraId="22CC77AC" w14:textId="77777777" w:rsidR="00407577" w:rsidRPr="00407577" w:rsidRDefault="00407577" w:rsidP="0079456F">
            <w:pPr>
              <w:pStyle w:val="TopHeader"/>
              <w:rPr>
                <w:rFonts w:ascii="Times New Roman" w:hAnsi="Times New Roman" w:cs="Times New Roman"/>
                <w:sz w:val="18"/>
                <w:szCs w:val="18"/>
              </w:rPr>
            </w:pPr>
            <w:r w:rsidRPr="00407577">
              <w:rPr>
                <w:rFonts w:ascii="Times New Roman" w:hAnsi="Times New Roman" w:cs="Times New Roman"/>
                <w:sz w:val="18"/>
                <w:szCs w:val="18"/>
              </w:rPr>
              <w:t>Bezprostredne predchádzajúce účtovné obdobie</w:t>
            </w:r>
          </w:p>
        </w:tc>
      </w:tr>
      <w:tr w:rsidR="00407577" w:rsidRPr="00407577" w14:paraId="1C3CD67B" w14:textId="77777777" w:rsidTr="00407577">
        <w:trPr>
          <w:trHeight w:hRule="exact" w:val="397"/>
        </w:trPr>
        <w:tc>
          <w:tcPr>
            <w:tcW w:w="3830" w:type="dxa"/>
            <w:tcBorders>
              <w:top w:val="single" w:sz="12" w:space="0" w:color="auto"/>
              <w:right w:val="single" w:sz="12" w:space="0" w:color="auto"/>
            </w:tcBorders>
            <w:vAlign w:val="center"/>
            <w:hideMark/>
          </w:tcPr>
          <w:p w14:paraId="4234BD1C" w14:textId="77777777" w:rsidR="00407577" w:rsidRPr="00407577" w:rsidRDefault="00407577" w:rsidP="0079456F">
            <w:pPr>
              <w:rPr>
                <w:sz w:val="18"/>
                <w:szCs w:val="18"/>
              </w:rPr>
            </w:pPr>
            <w:r w:rsidRPr="00407577">
              <w:rPr>
                <w:sz w:val="18"/>
                <w:szCs w:val="18"/>
              </w:rPr>
              <w:t>Pokladnica, ceniny</w:t>
            </w:r>
          </w:p>
        </w:tc>
        <w:tc>
          <w:tcPr>
            <w:tcW w:w="2481" w:type="dxa"/>
            <w:tcBorders>
              <w:top w:val="single" w:sz="12" w:space="0" w:color="auto"/>
              <w:left w:val="single" w:sz="12" w:space="0" w:color="auto"/>
            </w:tcBorders>
            <w:vAlign w:val="center"/>
          </w:tcPr>
          <w:p w14:paraId="7C47BC6D" w14:textId="77BC7DE2" w:rsidR="00407577" w:rsidRPr="00407577" w:rsidRDefault="003C10AC" w:rsidP="0079456F">
            <w:pPr>
              <w:jc w:val="right"/>
              <w:rPr>
                <w:bCs/>
                <w:sz w:val="18"/>
                <w:szCs w:val="18"/>
              </w:rPr>
            </w:pPr>
            <w:r>
              <w:rPr>
                <w:bCs/>
                <w:sz w:val="18"/>
                <w:szCs w:val="18"/>
              </w:rPr>
              <w:t>48 302</w:t>
            </w:r>
          </w:p>
        </w:tc>
        <w:tc>
          <w:tcPr>
            <w:tcW w:w="2615" w:type="dxa"/>
            <w:tcBorders>
              <w:top w:val="single" w:sz="12" w:space="0" w:color="auto"/>
            </w:tcBorders>
            <w:vAlign w:val="center"/>
          </w:tcPr>
          <w:p w14:paraId="671498F5" w14:textId="0DF594D4" w:rsidR="00407577" w:rsidRPr="00407577" w:rsidRDefault="003C10AC" w:rsidP="0079456F">
            <w:pPr>
              <w:jc w:val="right"/>
              <w:rPr>
                <w:bCs/>
                <w:sz w:val="18"/>
                <w:szCs w:val="18"/>
              </w:rPr>
            </w:pPr>
            <w:r>
              <w:rPr>
                <w:bCs/>
                <w:sz w:val="18"/>
                <w:szCs w:val="18"/>
              </w:rPr>
              <w:t>49 086</w:t>
            </w:r>
          </w:p>
        </w:tc>
      </w:tr>
      <w:tr w:rsidR="00407577" w:rsidRPr="00407577" w14:paraId="78A415F1" w14:textId="77777777" w:rsidTr="00407577">
        <w:trPr>
          <w:trHeight w:hRule="exact" w:val="769"/>
        </w:trPr>
        <w:tc>
          <w:tcPr>
            <w:tcW w:w="3830" w:type="dxa"/>
            <w:tcBorders>
              <w:right w:val="single" w:sz="12" w:space="0" w:color="auto"/>
            </w:tcBorders>
            <w:vAlign w:val="center"/>
            <w:hideMark/>
          </w:tcPr>
          <w:p w14:paraId="64FD009A" w14:textId="77777777" w:rsidR="00407577" w:rsidRPr="00407577" w:rsidRDefault="00407577" w:rsidP="0079456F">
            <w:pPr>
              <w:rPr>
                <w:bCs/>
                <w:sz w:val="18"/>
                <w:szCs w:val="18"/>
              </w:rPr>
            </w:pPr>
            <w:r w:rsidRPr="00407577">
              <w:rPr>
                <w:bCs/>
                <w:sz w:val="18"/>
                <w:szCs w:val="18"/>
              </w:rPr>
              <w:t>Bežné účty v banke alebo v pobočke zahraničnej banky (vrátane účtu peniaze na ceste)</w:t>
            </w:r>
          </w:p>
          <w:p w14:paraId="590CFE91" w14:textId="77777777" w:rsidR="00407577" w:rsidRPr="00407577" w:rsidRDefault="00407577" w:rsidP="0079456F">
            <w:pPr>
              <w:rPr>
                <w:bCs/>
                <w:sz w:val="18"/>
                <w:szCs w:val="18"/>
              </w:rPr>
            </w:pPr>
          </w:p>
        </w:tc>
        <w:tc>
          <w:tcPr>
            <w:tcW w:w="2481" w:type="dxa"/>
            <w:tcBorders>
              <w:left w:val="single" w:sz="12" w:space="0" w:color="auto"/>
            </w:tcBorders>
            <w:vAlign w:val="center"/>
          </w:tcPr>
          <w:p w14:paraId="628EECB8" w14:textId="1077DE53" w:rsidR="00407577" w:rsidRPr="00032CFC" w:rsidRDefault="003C10AC">
            <w:pPr>
              <w:jc w:val="right"/>
              <w:rPr>
                <w:bCs/>
                <w:sz w:val="18"/>
                <w:szCs w:val="18"/>
              </w:rPr>
            </w:pPr>
            <w:r>
              <w:rPr>
                <w:bCs/>
                <w:sz w:val="18"/>
                <w:szCs w:val="18"/>
              </w:rPr>
              <w:t>13 023</w:t>
            </w:r>
          </w:p>
        </w:tc>
        <w:tc>
          <w:tcPr>
            <w:tcW w:w="2615" w:type="dxa"/>
            <w:vAlign w:val="center"/>
          </w:tcPr>
          <w:p w14:paraId="201C4C33" w14:textId="432F8AD3" w:rsidR="00407577" w:rsidRPr="00407577" w:rsidRDefault="003C10AC" w:rsidP="0079456F">
            <w:pPr>
              <w:jc w:val="right"/>
              <w:rPr>
                <w:bCs/>
                <w:sz w:val="18"/>
                <w:szCs w:val="18"/>
              </w:rPr>
            </w:pPr>
            <w:r>
              <w:rPr>
                <w:bCs/>
                <w:sz w:val="18"/>
                <w:szCs w:val="18"/>
              </w:rPr>
              <w:t>33 949</w:t>
            </w:r>
          </w:p>
        </w:tc>
      </w:tr>
      <w:tr w:rsidR="00407577" w:rsidRPr="00407577" w14:paraId="56DE6E8F" w14:textId="77777777" w:rsidTr="00407577">
        <w:trPr>
          <w:trHeight w:hRule="exact" w:val="704"/>
        </w:trPr>
        <w:tc>
          <w:tcPr>
            <w:tcW w:w="3830" w:type="dxa"/>
            <w:tcBorders>
              <w:right w:val="single" w:sz="12" w:space="0" w:color="auto"/>
            </w:tcBorders>
            <w:vAlign w:val="center"/>
            <w:hideMark/>
          </w:tcPr>
          <w:p w14:paraId="49EAC173" w14:textId="77777777" w:rsidR="00407577" w:rsidRPr="00407577" w:rsidRDefault="00407577" w:rsidP="0079456F">
            <w:pPr>
              <w:rPr>
                <w:bCs/>
                <w:sz w:val="18"/>
                <w:szCs w:val="18"/>
              </w:rPr>
            </w:pPr>
            <w:r w:rsidRPr="00407577">
              <w:rPr>
                <w:bCs/>
                <w:sz w:val="18"/>
                <w:szCs w:val="18"/>
              </w:rPr>
              <w:t>Vkladové účty v banke alebo v pobočke zahraničnej banky termínované</w:t>
            </w:r>
          </w:p>
        </w:tc>
        <w:tc>
          <w:tcPr>
            <w:tcW w:w="2481" w:type="dxa"/>
            <w:tcBorders>
              <w:left w:val="single" w:sz="12" w:space="0" w:color="auto"/>
            </w:tcBorders>
            <w:vAlign w:val="center"/>
          </w:tcPr>
          <w:p w14:paraId="4E0C3F34" w14:textId="77777777" w:rsidR="00407577" w:rsidRPr="00032CFC" w:rsidRDefault="00407577" w:rsidP="0079456F">
            <w:pPr>
              <w:jc w:val="right"/>
              <w:rPr>
                <w:bCs/>
                <w:sz w:val="18"/>
                <w:szCs w:val="18"/>
              </w:rPr>
            </w:pPr>
          </w:p>
        </w:tc>
        <w:tc>
          <w:tcPr>
            <w:tcW w:w="2615" w:type="dxa"/>
            <w:vAlign w:val="center"/>
          </w:tcPr>
          <w:p w14:paraId="46E19358" w14:textId="77777777" w:rsidR="00407577" w:rsidRPr="00407577" w:rsidRDefault="00407577" w:rsidP="0079456F">
            <w:pPr>
              <w:jc w:val="right"/>
              <w:rPr>
                <w:bCs/>
                <w:sz w:val="18"/>
                <w:szCs w:val="18"/>
              </w:rPr>
            </w:pPr>
          </w:p>
        </w:tc>
      </w:tr>
      <w:tr w:rsidR="00407577" w:rsidRPr="00407577" w14:paraId="2DD873A0" w14:textId="77777777" w:rsidTr="00407577">
        <w:trPr>
          <w:trHeight w:hRule="exact" w:val="397"/>
        </w:trPr>
        <w:tc>
          <w:tcPr>
            <w:tcW w:w="3830" w:type="dxa"/>
            <w:tcBorders>
              <w:right w:val="single" w:sz="12" w:space="0" w:color="auto"/>
            </w:tcBorders>
            <w:vAlign w:val="center"/>
            <w:hideMark/>
          </w:tcPr>
          <w:p w14:paraId="2E444AC1" w14:textId="77777777" w:rsidR="00407577" w:rsidRPr="00407577" w:rsidRDefault="00407577" w:rsidP="0079456F">
            <w:pPr>
              <w:rPr>
                <w:bCs/>
                <w:sz w:val="18"/>
                <w:szCs w:val="18"/>
              </w:rPr>
            </w:pPr>
            <w:r w:rsidRPr="00407577">
              <w:rPr>
                <w:bCs/>
                <w:sz w:val="18"/>
                <w:szCs w:val="18"/>
              </w:rPr>
              <w:t>Peniaze na ceste</w:t>
            </w:r>
          </w:p>
        </w:tc>
        <w:tc>
          <w:tcPr>
            <w:tcW w:w="2481" w:type="dxa"/>
            <w:tcBorders>
              <w:left w:val="single" w:sz="12" w:space="0" w:color="auto"/>
            </w:tcBorders>
            <w:vAlign w:val="center"/>
          </w:tcPr>
          <w:p w14:paraId="0CF489AF" w14:textId="76519990" w:rsidR="00407577" w:rsidRPr="00032CFC" w:rsidRDefault="00407577" w:rsidP="0079456F">
            <w:pPr>
              <w:jc w:val="right"/>
              <w:rPr>
                <w:bCs/>
                <w:sz w:val="18"/>
                <w:szCs w:val="18"/>
              </w:rPr>
            </w:pPr>
          </w:p>
        </w:tc>
        <w:tc>
          <w:tcPr>
            <w:tcW w:w="2615" w:type="dxa"/>
            <w:vAlign w:val="center"/>
          </w:tcPr>
          <w:p w14:paraId="1C52C190" w14:textId="686E428E" w:rsidR="00407577" w:rsidRPr="00407577" w:rsidRDefault="00407577" w:rsidP="0079456F">
            <w:pPr>
              <w:jc w:val="right"/>
              <w:rPr>
                <w:bCs/>
                <w:sz w:val="18"/>
                <w:szCs w:val="18"/>
              </w:rPr>
            </w:pPr>
          </w:p>
        </w:tc>
      </w:tr>
      <w:tr w:rsidR="00407577" w:rsidRPr="00407577" w14:paraId="2D3270AD" w14:textId="77777777" w:rsidTr="00407577">
        <w:trPr>
          <w:trHeight w:hRule="exact" w:val="397"/>
        </w:trPr>
        <w:tc>
          <w:tcPr>
            <w:tcW w:w="3830" w:type="dxa"/>
            <w:tcBorders>
              <w:bottom w:val="single" w:sz="12" w:space="0" w:color="auto"/>
              <w:right w:val="single" w:sz="12" w:space="0" w:color="auto"/>
            </w:tcBorders>
            <w:vAlign w:val="center"/>
            <w:hideMark/>
          </w:tcPr>
          <w:p w14:paraId="63D89172" w14:textId="77777777" w:rsidR="00407577" w:rsidRPr="00407577" w:rsidRDefault="00407577" w:rsidP="0079456F">
            <w:pPr>
              <w:rPr>
                <w:b/>
                <w:bCs/>
                <w:sz w:val="18"/>
                <w:szCs w:val="18"/>
              </w:rPr>
            </w:pPr>
            <w:r w:rsidRPr="00407577">
              <w:rPr>
                <w:b/>
                <w:bCs/>
                <w:sz w:val="18"/>
                <w:szCs w:val="18"/>
              </w:rPr>
              <w:t>Spolu</w:t>
            </w:r>
          </w:p>
        </w:tc>
        <w:tc>
          <w:tcPr>
            <w:tcW w:w="2481" w:type="dxa"/>
            <w:tcBorders>
              <w:left w:val="single" w:sz="12" w:space="0" w:color="auto"/>
              <w:bottom w:val="single" w:sz="12" w:space="0" w:color="auto"/>
            </w:tcBorders>
            <w:vAlign w:val="center"/>
          </w:tcPr>
          <w:p w14:paraId="0650B7D5" w14:textId="6198DF35" w:rsidR="00407577" w:rsidRPr="00032CFC" w:rsidRDefault="003C10AC" w:rsidP="0079456F">
            <w:pPr>
              <w:jc w:val="right"/>
              <w:rPr>
                <w:b/>
                <w:bCs/>
                <w:sz w:val="18"/>
                <w:szCs w:val="18"/>
              </w:rPr>
            </w:pPr>
            <w:r>
              <w:rPr>
                <w:b/>
                <w:bCs/>
                <w:sz w:val="18"/>
                <w:szCs w:val="18"/>
              </w:rPr>
              <w:t>61 325</w:t>
            </w:r>
          </w:p>
        </w:tc>
        <w:tc>
          <w:tcPr>
            <w:tcW w:w="2615" w:type="dxa"/>
            <w:tcBorders>
              <w:bottom w:val="single" w:sz="12" w:space="0" w:color="auto"/>
            </w:tcBorders>
            <w:vAlign w:val="center"/>
          </w:tcPr>
          <w:p w14:paraId="61A90BB1" w14:textId="65D64837" w:rsidR="00407577" w:rsidRPr="00407577" w:rsidRDefault="003C10AC" w:rsidP="0079456F">
            <w:pPr>
              <w:jc w:val="right"/>
              <w:rPr>
                <w:b/>
                <w:bCs/>
                <w:sz w:val="18"/>
                <w:szCs w:val="18"/>
              </w:rPr>
            </w:pPr>
            <w:r>
              <w:rPr>
                <w:b/>
                <w:bCs/>
                <w:sz w:val="18"/>
                <w:szCs w:val="18"/>
              </w:rPr>
              <w:t>83 035</w:t>
            </w:r>
          </w:p>
        </w:tc>
      </w:tr>
    </w:tbl>
    <w:p w14:paraId="3D94D4A9" w14:textId="77777777" w:rsidR="00407577" w:rsidRDefault="00407577" w:rsidP="00FB3FE0">
      <w:pPr>
        <w:pStyle w:val="Zkladntext"/>
        <w:pBdr>
          <w:left w:val="single" w:sz="4" w:space="4" w:color="auto"/>
        </w:pBdr>
        <w:ind w:hanging="142"/>
        <w:rPr>
          <w:szCs w:val="18"/>
        </w:rPr>
      </w:pPr>
    </w:p>
    <w:p w14:paraId="5C3AE42D" w14:textId="77777777" w:rsidR="00FB3FE0" w:rsidRPr="00B50225" w:rsidRDefault="00FB3FE0" w:rsidP="00FB3FE0">
      <w:pPr>
        <w:pStyle w:val="Zkladntext"/>
        <w:rPr>
          <w:szCs w:val="18"/>
        </w:rPr>
      </w:pPr>
    </w:p>
    <w:p w14:paraId="5A5083A3" w14:textId="77777777" w:rsidR="00FB3FE0" w:rsidRPr="008C0838" w:rsidRDefault="00FB3FE0" w:rsidP="000206F5">
      <w:pPr>
        <w:pStyle w:val="Nadpis2"/>
        <w:numPr>
          <w:ilvl w:val="0"/>
          <w:numId w:val="24"/>
        </w:numPr>
        <w:ind w:hanging="436"/>
        <w:rPr>
          <w:szCs w:val="18"/>
        </w:rPr>
      </w:pPr>
      <w:r w:rsidRPr="00891481">
        <w:rPr>
          <w:szCs w:val="18"/>
        </w:rPr>
        <w:t>Časové rozlíšenie</w:t>
      </w:r>
    </w:p>
    <w:p w14:paraId="4172EF03" w14:textId="77777777" w:rsidR="003C10AC" w:rsidRDefault="003C10AC" w:rsidP="00FB3FE0">
      <w:pPr>
        <w:pStyle w:val="Zkladntext"/>
        <w:rPr>
          <w:szCs w:val="18"/>
        </w:rPr>
      </w:pPr>
    </w:p>
    <w:p w14:paraId="6222E800" w14:textId="1E4FA4DA" w:rsidR="00FB3FE0" w:rsidRPr="00E5531E" w:rsidRDefault="00FB3FE0" w:rsidP="003C10AC">
      <w:pPr>
        <w:pStyle w:val="Zkladntext"/>
        <w:jc w:val="left"/>
        <w:rPr>
          <w:szCs w:val="18"/>
        </w:rPr>
      </w:pPr>
      <w:r w:rsidRPr="00B50225">
        <w:rPr>
          <w:szCs w:val="18"/>
        </w:rPr>
        <w:lastRenderedPageBreak/>
        <w:t>Ide o tieto položky:</w:t>
      </w:r>
      <w:bookmarkStart w:id="22" w:name="_MON_1519834633"/>
      <w:bookmarkEnd w:id="22"/>
      <w:r w:rsidR="00904AF5" w:rsidRPr="009250E5">
        <w:rPr>
          <w:i/>
          <w:szCs w:val="18"/>
        </w:rPr>
        <w:object w:dxaOrig="8796" w:dyaOrig="5972" w14:anchorId="7315AC34">
          <v:shape id="_x0000_i1038" type="#_x0000_t75" style="width:441.75pt;height:293.25pt" o:ole="">
            <v:imagedata r:id="rId34" o:title=""/>
          </v:shape>
          <o:OLEObject Type="Embed" ProgID="Excel.Sheet.12" ShapeID="_x0000_i1038" DrawAspect="Content" ObjectID="_1658144177" r:id="rId35"/>
        </w:object>
      </w:r>
    </w:p>
    <w:p w14:paraId="702B4461" w14:textId="77777777" w:rsidR="00FB3FE0" w:rsidRPr="00FC603B" w:rsidRDefault="00FB3FE0" w:rsidP="00FB3FE0">
      <w:pPr>
        <w:ind w:left="426"/>
        <w:jc w:val="both"/>
        <w:rPr>
          <w:i/>
          <w:sz w:val="18"/>
          <w:szCs w:val="18"/>
        </w:rPr>
      </w:pPr>
    </w:p>
    <w:p w14:paraId="46EB2B28" w14:textId="77777777" w:rsidR="00FB3FE0" w:rsidRPr="00B50225" w:rsidRDefault="00FB3FE0" w:rsidP="000206F5">
      <w:pPr>
        <w:pStyle w:val="Nadpis2"/>
        <w:numPr>
          <w:ilvl w:val="0"/>
          <w:numId w:val="24"/>
        </w:numPr>
        <w:rPr>
          <w:szCs w:val="18"/>
        </w:rPr>
      </w:pPr>
      <w:r w:rsidRPr="00FC603B" w:rsidDel="0034638A">
        <w:rPr>
          <w:szCs w:val="18"/>
        </w:rPr>
        <w:t xml:space="preserve"> </w:t>
      </w:r>
      <w:bookmarkStart w:id="23" w:name="_Toc530739908"/>
      <w:r w:rsidRPr="00B50225">
        <w:rPr>
          <w:szCs w:val="18"/>
        </w:rPr>
        <w:t>Vlastné imanie</w:t>
      </w:r>
    </w:p>
    <w:p w14:paraId="46E3895A" w14:textId="77777777" w:rsidR="00FB3FE0" w:rsidRDefault="00FB3FE0" w:rsidP="00FB3FE0">
      <w:pPr>
        <w:rPr>
          <w:sz w:val="18"/>
          <w:szCs w:val="18"/>
        </w:rPr>
      </w:pPr>
    </w:p>
    <w:p w14:paraId="22192A26" w14:textId="4BEE5E76" w:rsidR="00FB3FE0" w:rsidRPr="00E5531E" w:rsidRDefault="00DD6DD5" w:rsidP="00FB3FE0">
      <w:pPr>
        <w:pStyle w:val="AccountingPolicy"/>
        <w:ind w:left="426"/>
        <w:jc w:val="both"/>
        <w:rPr>
          <w:rFonts w:ascii="Times New Roman" w:hAnsi="Times New Roman" w:cs="Times New Roman"/>
          <w:color w:val="auto"/>
          <w:sz w:val="18"/>
          <w:szCs w:val="18"/>
          <w:lang w:val="sk-SK" w:eastAsia="en-US"/>
        </w:rPr>
      </w:pPr>
      <w:r w:rsidRPr="00C45839">
        <w:rPr>
          <w:rFonts w:ascii="Times New Roman" w:hAnsi="Times New Roman" w:cs="Times New Roman"/>
          <w:color w:val="auto"/>
          <w:sz w:val="18"/>
          <w:szCs w:val="18"/>
          <w:lang w:val="sk-SK" w:eastAsia="en-US"/>
        </w:rPr>
        <w:t>Vlast</w:t>
      </w:r>
      <w:r w:rsidR="00FB3FE0" w:rsidRPr="00C45839">
        <w:rPr>
          <w:rFonts w:ascii="Times New Roman" w:hAnsi="Times New Roman" w:cs="Times New Roman"/>
          <w:color w:val="auto"/>
          <w:sz w:val="18"/>
          <w:szCs w:val="18"/>
          <w:lang w:val="sk-SK" w:eastAsia="en-US"/>
        </w:rPr>
        <w:t>né imanie Spoločnosti k 31. decembru 201</w:t>
      </w:r>
      <w:r w:rsidR="007E7654">
        <w:rPr>
          <w:rFonts w:ascii="Times New Roman" w:hAnsi="Times New Roman" w:cs="Times New Roman"/>
          <w:color w:val="auto"/>
          <w:sz w:val="18"/>
          <w:szCs w:val="18"/>
          <w:lang w:val="sk-SK" w:eastAsia="en-US"/>
        </w:rPr>
        <w:t>9</w:t>
      </w:r>
      <w:r w:rsidR="00FB3FE0" w:rsidRPr="00C45839">
        <w:rPr>
          <w:rFonts w:ascii="Times New Roman" w:hAnsi="Times New Roman" w:cs="Times New Roman"/>
          <w:color w:val="auto"/>
          <w:sz w:val="18"/>
          <w:szCs w:val="18"/>
          <w:lang w:val="sk-SK" w:eastAsia="en-US"/>
        </w:rPr>
        <w:t xml:space="preserve"> je </w:t>
      </w:r>
      <w:r w:rsidRPr="00C45839">
        <w:rPr>
          <w:rFonts w:ascii="Times New Roman" w:hAnsi="Times New Roman" w:cs="Times New Roman"/>
          <w:color w:val="auto"/>
          <w:sz w:val="18"/>
          <w:szCs w:val="18"/>
          <w:lang w:val="sk-SK" w:eastAsia="en-US"/>
        </w:rPr>
        <w:t xml:space="preserve"> </w:t>
      </w:r>
      <w:r w:rsidR="007E7654">
        <w:rPr>
          <w:rFonts w:ascii="Times New Roman" w:hAnsi="Times New Roman" w:cs="Times New Roman"/>
          <w:color w:val="auto"/>
          <w:sz w:val="18"/>
          <w:szCs w:val="18"/>
          <w:lang w:val="sk-SK" w:eastAsia="en-US"/>
        </w:rPr>
        <w:t>7 395 056</w:t>
      </w:r>
      <w:r w:rsidRPr="00F24F87">
        <w:rPr>
          <w:rFonts w:ascii="Times New Roman" w:hAnsi="Times New Roman" w:cs="Times New Roman"/>
          <w:color w:val="auto"/>
          <w:sz w:val="18"/>
          <w:szCs w:val="18"/>
          <w:lang w:val="sk-SK" w:eastAsia="en-US"/>
        </w:rPr>
        <w:t xml:space="preserve"> </w:t>
      </w:r>
      <w:r w:rsidR="00CA07B4" w:rsidRPr="00F24F87">
        <w:rPr>
          <w:rFonts w:ascii="Times New Roman" w:hAnsi="Times New Roman" w:cs="Times New Roman"/>
          <w:color w:val="auto"/>
          <w:sz w:val="18"/>
          <w:szCs w:val="18"/>
          <w:lang w:val="sk-SK" w:eastAsia="en-US"/>
        </w:rPr>
        <w:t>EUR</w:t>
      </w:r>
      <w:r w:rsidR="00CA07B4" w:rsidRPr="00C45839">
        <w:rPr>
          <w:rFonts w:ascii="Times New Roman" w:hAnsi="Times New Roman" w:cs="Times New Roman"/>
          <w:color w:val="auto"/>
          <w:sz w:val="18"/>
          <w:szCs w:val="18"/>
          <w:lang w:val="sk-SK" w:eastAsia="en-US"/>
        </w:rPr>
        <w:t xml:space="preserve"> (</w:t>
      </w:r>
      <w:r w:rsidR="00CA07B4">
        <w:rPr>
          <w:rFonts w:ascii="Times New Roman" w:hAnsi="Times New Roman" w:cs="Times New Roman"/>
          <w:color w:val="auto"/>
          <w:sz w:val="18"/>
          <w:szCs w:val="18"/>
          <w:lang w:val="sk-SK" w:eastAsia="en-US"/>
        </w:rPr>
        <w:t>k </w:t>
      </w:r>
      <w:r w:rsidR="004440A5">
        <w:rPr>
          <w:rFonts w:ascii="Times New Roman" w:hAnsi="Times New Roman" w:cs="Times New Roman"/>
          <w:color w:val="auto"/>
          <w:sz w:val="18"/>
          <w:szCs w:val="18"/>
          <w:lang w:val="sk-SK" w:eastAsia="en-US"/>
        </w:rPr>
        <w:t>31. decembru 201</w:t>
      </w:r>
      <w:r w:rsidR="007E7654">
        <w:rPr>
          <w:rFonts w:ascii="Times New Roman" w:hAnsi="Times New Roman" w:cs="Times New Roman"/>
          <w:color w:val="auto"/>
          <w:sz w:val="18"/>
          <w:szCs w:val="18"/>
          <w:lang w:val="sk-SK" w:eastAsia="en-US"/>
        </w:rPr>
        <w:t>8</w:t>
      </w:r>
      <w:r w:rsidR="004440A5" w:rsidRPr="00E5531E">
        <w:rPr>
          <w:rFonts w:ascii="Times New Roman" w:hAnsi="Times New Roman" w:cs="Times New Roman"/>
          <w:color w:val="auto"/>
          <w:sz w:val="18"/>
          <w:szCs w:val="18"/>
          <w:lang w:val="sk-SK" w:eastAsia="en-US"/>
        </w:rPr>
        <w:t xml:space="preserve"> </w:t>
      </w:r>
      <w:r w:rsidR="004440A5" w:rsidRPr="00DD6DD5">
        <w:rPr>
          <w:rFonts w:ascii="Times New Roman" w:hAnsi="Times New Roman" w:cs="Times New Roman"/>
          <w:color w:val="auto"/>
          <w:sz w:val="18"/>
          <w:szCs w:val="18"/>
          <w:lang w:val="sk-SK" w:eastAsia="en-US"/>
        </w:rPr>
        <w:t xml:space="preserve">je  </w:t>
      </w:r>
      <w:r w:rsidR="00415ECE">
        <w:rPr>
          <w:rFonts w:ascii="Times New Roman" w:hAnsi="Times New Roman" w:cs="Times New Roman"/>
          <w:color w:val="auto"/>
          <w:sz w:val="18"/>
          <w:szCs w:val="18"/>
          <w:lang w:val="sk-SK" w:eastAsia="en-US"/>
        </w:rPr>
        <w:t>6</w:t>
      </w:r>
      <w:r w:rsidR="007E7654">
        <w:rPr>
          <w:rFonts w:ascii="Times New Roman" w:hAnsi="Times New Roman" w:cs="Times New Roman"/>
          <w:color w:val="auto"/>
          <w:sz w:val="18"/>
          <w:szCs w:val="18"/>
          <w:lang w:val="sk-SK" w:eastAsia="en-US"/>
        </w:rPr>
        <w:t> 022 739</w:t>
      </w:r>
      <w:r w:rsidR="00415ECE" w:rsidRPr="00C45839">
        <w:rPr>
          <w:rFonts w:ascii="Times New Roman" w:hAnsi="Times New Roman" w:cs="Times New Roman"/>
          <w:color w:val="auto"/>
          <w:sz w:val="18"/>
          <w:szCs w:val="18"/>
          <w:lang w:val="sk-SK" w:eastAsia="en-US"/>
        </w:rPr>
        <w:t xml:space="preserve"> </w:t>
      </w:r>
      <w:r w:rsidR="004440A5">
        <w:rPr>
          <w:rFonts w:ascii="Times New Roman" w:hAnsi="Times New Roman" w:cs="Times New Roman"/>
          <w:color w:val="auto"/>
          <w:sz w:val="18"/>
          <w:szCs w:val="18"/>
          <w:lang w:val="sk-SK" w:eastAsia="en-US"/>
        </w:rPr>
        <w:t>EUR</w:t>
      </w:r>
      <w:r w:rsidR="00FB3FE0">
        <w:rPr>
          <w:rFonts w:ascii="Times New Roman" w:hAnsi="Times New Roman" w:cs="Times New Roman"/>
          <w:color w:val="auto"/>
          <w:sz w:val="18"/>
          <w:szCs w:val="18"/>
          <w:lang w:val="sk-SK" w:eastAsia="en-US"/>
        </w:rPr>
        <w:t xml:space="preserve">). </w:t>
      </w:r>
    </w:p>
    <w:p w14:paraId="3A72AF39" w14:textId="77777777" w:rsidR="00FB3FE0" w:rsidRDefault="00FB3FE0" w:rsidP="00FB3FE0">
      <w:pPr>
        <w:rPr>
          <w:sz w:val="18"/>
          <w:szCs w:val="18"/>
        </w:rPr>
      </w:pPr>
    </w:p>
    <w:p w14:paraId="5CB8F91E" w14:textId="77777777" w:rsidR="00FB3FE0" w:rsidRPr="00D509FA" w:rsidRDefault="00FB3FE0" w:rsidP="00FB3FE0">
      <w:pPr>
        <w:autoSpaceDE w:val="0"/>
        <w:autoSpaceDN w:val="0"/>
        <w:adjustRightInd w:val="0"/>
        <w:ind w:left="426"/>
        <w:jc w:val="both"/>
        <w:rPr>
          <w:sz w:val="18"/>
          <w:szCs w:val="18"/>
        </w:rPr>
      </w:pPr>
      <w:r w:rsidRPr="00FC603B">
        <w:rPr>
          <w:sz w:val="18"/>
          <w:szCs w:val="18"/>
        </w:rPr>
        <w:t>Základné imanie</w:t>
      </w:r>
      <w:r w:rsidR="00596F4E">
        <w:rPr>
          <w:sz w:val="18"/>
          <w:szCs w:val="18"/>
        </w:rPr>
        <w:t xml:space="preserve"> je vo výške 99 600 EUR, poče</w:t>
      </w:r>
      <w:r>
        <w:rPr>
          <w:sz w:val="18"/>
          <w:szCs w:val="18"/>
        </w:rPr>
        <w:t xml:space="preserve">t akcií je 3000 a ich menovitá hodnota </w:t>
      </w:r>
      <w:r w:rsidRPr="00D509FA">
        <w:rPr>
          <w:sz w:val="18"/>
          <w:szCs w:val="18"/>
        </w:rPr>
        <w:t>je 33,20 EUR na akciu.</w:t>
      </w:r>
    </w:p>
    <w:p w14:paraId="3F39E4D1" w14:textId="77777777" w:rsidR="00FB3FE0" w:rsidRDefault="00FB3FE0" w:rsidP="00FB3FE0">
      <w:pPr>
        <w:autoSpaceDE w:val="0"/>
        <w:autoSpaceDN w:val="0"/>
        <w:adjustRightInd w:val="0"/>
        <w:ind w:left="426"/>
        <w:jc w:val="both"/>
        <w:rPr>
          <w:sz w:val="18"/>
          <w:szCs w:val="18"/>
        </w:rPr>
      </w:pPr>
      <w:r w:rsidRPr="00D509FA">
        <w:rPr>
          <w:sz w:val="18"/>
          <w:szCs w:val="18"/>
        </w:rPr>
        <w:t xml:space="preserve">Jediným akcionárom spoločnosti je </w:t>
      </w:r>
      <w:proofErr w:type="spellStart"/>
      <w:r w:rsidRPr="00D509FA">
        <w:rPr>
          <w:sz w:val="18"/>
          <w:szCs w:val="18"/>
        </w:rPr>
        <w:t>DanubiaTel</w:t>
      </w:r>
      <w:proofErr w:type="spellEnd"/>
      <w:r w:rsidRPr="00D509FA">
        <w:rPr>
          <w:sz w:val="18"/>
          <w:szCs w:val="18"/>
        </w:rPr>
        <w:t xml:space="preserve">, </w:t>
      </w:r>
      <w:proofErr w:type="spellStart"/>
      <w:r w:rsidRPr="00D509FA">
        <w:rPr>
          <w:sz w:val="18"/>
          <w:szCs w:val="18"/>
        </w:rPr>
        <w:t>a.s</w:t>
      </w:r>
      <w:proofErr w:type="spellEnd"/>
      <w:r w:rsidRPr="00D509FA">
        <w:rPr>
          <w:sz w:val="18"/>
          <w:szCs w:val="18"/>
        </w:rPr>
        <w:t>. so 100-percentným podielom na hlasovacích právach</w:t>
      </w:r>
      <w:r>
        <w:rPr>
          <w:sz w:val="18"/>
          <w:szCs w:val="18"/>
        </w:rPr>
        <w:t>,</w:t>
      </w:r>
    </w:p>
    <w:p w14:paraId="2B0BF580" w14:textId="77777777" w:rsidR="00FB3FE0" w:rsidRDefault="00FB3FE0" w:rsidP="00FB3FE0">
      <w:pPr>
        <w:autoSpaceDE w:val="0"/>
        <w:autoSpaceDN w:val="0"/>
        <w:adjustRightInd w:val="0"/>
        <w:ind w:left="426"/>
        <w:jc w:val="both"/>
        <w:rPr>
          <w:sz w:val="18"/>
          <w:szCs w:val="18"/>
        </w:rPr>
      </w:pPr>
      <w:r w:rsidRPr="00FC603B">
        <w:rPr>
          <w:sz w:val="18"/>
          <w:szCs w:val="18"/>
        </w:rPr>
        <w:t>Základné imanie bolo splatené v plnom rozsahu.</w:t>
      </w:r>
    </w:p>
    <w:p w14:paraId="04D60599" w14:textId="313B0F01" w:rsidR="00FB3FE0" w:rsidRDefault="00FB3FE0" w:rsidP="00FB3FE0">
      <w:pPr>
        <w:autoSpaceDE w:val="0"/>
        <w:autoSpaceDN w:val="0"/>
        <w:adjustRightInd w:val="0"/>
        <w:ind w:left="426"/>
        <w:jc w:val="both"/>
        <w:rPr>
          <w:szCs w:val="18"/>
        </w:rPr>
      </w:pPr>
      <w:r w:rsidRPr="00F51E34">
        <w:rPr>
          <w:sz w:val="18"/>
          <w:szCs w:val="18"/>
        </w:rPr>
        <w:t>Zisk na akciu je</w:t>
      </w:r>
      <w:r>
        <w:rPr>
          <w:sz w:val="18"/>
          <w:szCs w:val="18"/>
        </w:rPr>
        <w:t xml:space="preserve"> </w:t>
      </w:r>
      <w:r w:rsidR="00F24F87">
        <w:rPr>
          <w:sz w:val="18"/>
          <w:szCs w:val="18"/>
        </w:rPr>
        <w:t>0</w:t>
      </w:r>
      <w:r>
        <w:rPr>
          <w:sz w:val="18"/>
          <w:szCs w:val="18"/>
        </w:rPr>
        <w:t xml:space="preserve"> EUR.</w:t>
      </w:r>
      <w:r>
        <w:rPr>
          <w:szCs w:val="18"/>
        </w:rPr>
        <w:t xml:space="preserve"> </w:t>
      </w:r>
    </w:p>
    <w:p w14:paraId="21A166BF" w14:textId="77777777" w:rsidR="00FB3FE0" w:rsidRDefault="00FB3FE0" w:rsidP="00FB3FE0">
      <w:pPr>
        <w:autoSpaceDE w:val="0"/>
        <w:autoSpaceDN w:val="0"/>
        <w:adjustRightInd w:val="0"/>
        <w:ind w:left="426"/>
        <w:jc w:val="both"/>
        <w:rPr>
          <w:szCs w:val="18"/>
        </w:rPr>
      </w:pPr>
    </w:p>
    <w:p w14:paraId="47EF6EA6" w14:textId="77777777" w:rsidR="00FB3FE0" w:rsidRDefault="00FB3FE0" w:rsidP="00FB3FE0">
      <w:pPr>
        <w:pStyle w:val="Zkladntext"/>
        <w:ind w:left="0"/>
        <w:rPr>
          <w:szCs w:val="18"/>
        </w:rPr>
      </w:pPr>
    </w:p>
    <w:p w14:paraId="4774B829" w14:textId="6EE0D63A" w:rsidR="00FB3FE0" w:rsidRDefault="007E7654" w:rsidP="00FB3FE0">
      <w:pPr>
        <w:pStyle w:val="Zkladntext"/>
      </w:pPr>
      <w:r>
        <w:t>Strata</w:t>
      </w:r>
      <w:r w:rsidR="00FB3FE0">
        <w:t xml:space="preserve"> za rok 201</w:t>
      </w:r>
      <w:r>
        <w:t>8</w:t>
      </w:r>
      <w:r w:rsidR="00FB3FE0">
        <w:t xml:space="preserve"> vo </w:t>
      </w:r>
      <w:r w:rsidR="00FB3FE0" w:rsidRPr="000D2491">
        <w:t xml:space="preserve">výške </w:t>
      </w:r>
      <w:r>
        <w:t>446 213</w:t>
      </w:r>
      <w:r w:rsidR="004440A5">
        <w:t xml:space="preserve"> </w:t>
      </w:r>
      <w:r w:rsidR="00FB3FE0" w:rsidRPr="000D2491">
        <w:t xml:space="preserve"> EUR bol</w:t>
      </w:r>
      <w:r>
        <w:t>a preúčtovaná na neuhradenú stratu minulých rokov</w:t>
      </w:r>
    </w:p>
    <w:p w14:paraId="63C9DF46" w14:textId="77777777" w:rsidR="00FB3FE0" w:rsidRDefault="00FB3FE0" w:rsidP="00FB3FE0">
      <w:pPr>
        <w:pStyle w:val="Zkladntext"/>
      </w:pPr>
    </w:p>
    <w:p w14:paraId="30761A05" w14:textId="686200E6" w:rsidR="00FB3FE0" w:rsidRDefault="00FB3FE0" w:rsidP="00FB3FE0">
      <w:pPr>
        <w:pStyle w:val="Zkladntext"/>
      </w:pPr>
      <w:r>
        <w:t>O</w:t>
      </w:r>
      <w:r w:rsidR="007E7654">
        <w:t> rozdelení hospodárskeho výsledku - zisku</w:t>
      </w:r>
      <w:r>
        <w:t xml:space="preserve"> vo výške </w:t>
      </w:r>
      <w:r w:rsidR="007E7654">
        <w:t>1 372 316</w:t>
      </w:r>
      <w:r w:rsidR="00F24F87">
        <w:t xml:space="preserve"> EUR</w:t>
      </w:r>
      <w:r>
        <w:t xml:space="preserve">  rozhod</w:t>
      </w:r>
      <w:r w:rsidR="00F24F87">
        <w:t>ne valné zhromaždenie rozhodnutí</w:t>
      </w:r>
      <w:r w:rsidR="007B1743">
        <w:t>m</w:t>
      </w:r>
      <w:r>
        <w:t xml:space="preserve"> jediného akcionára. </w:t>
      </w:r>
    </w:p>
    <w:p w14:paraId="16A22A40" w14:textId="77777777" w:rsidR="00FB3FE0" w:rsidRDefault="00FB3FE0" w:rsidP="00FB3FE0">
      <w:pPr>
        <w:pStyle w:val="Zkladntext"/>
      </w:pPr>
      <w:r>
        <w:t>Povinný prídel do zákonného rezervného fondu nie je potrebný, pretože zákonný rezervný fond už dosiahol svoju maximálnu hranicu stanovenú v právnych predpisoch.</w:t>
      </w:r>
    </w:p>
    <w:p w14:paraId="663B9C62" w14:textId="77777777" w:rsidR="00FB3FE0" w:rsidRPr="00B50225" w:rsidRDefault="00FB3FE0" w:rsidP="000206F5">
      <w:pPr>
        <w:pStyle w:val="Nadpis2"/>
        <w:numPr>
          <w:ilvl w:val="0"/>
          <w:numId w:val="24"/>
        </w:numPr>
        <w:rPr>
          <w:szCs w:val="18"/>
        </w:rPr>
      </w:pPr>
      <w:r>
        <w:br w:type="page"/>
      </w:r>
      <w:r w:rsidRPr="00B50225">
        <w:rPr>
          <w:szCs w:val="18"/>
        </w:rPr>
        <w:lastRenderedPageBreak/>
        <w:t>Rezervy</w:t>
      </w:r>
    </w:p>
    <w:bookmarkEnd w:id="23"/>
    <w:p w14:paraId="17EB5237" w14:textId="77777777" w:rsidR="00FB3FE0" w:rsidRPr="00B50225" w:rsidRDefault="00FB3FE0" w:rsidP="00FB3FE0">
      <w:pPr>
        <w:pStyle w:val="Zkladntext"/>
        <w:rPr>
          <w:szCs w:val="18"/>
        </w:rPr>
      </w:pPr>
    </w:p>
    <w:p w14:paraId="39BDD010" w14:textId="77777777" w:rsidR="00FB3FE0" w:rsidRPr="00B50225" w:rsidRDefault="00FB3FE0" w:rsidP="00FB3FE0">
      <w:pPr>
        <w:pStyle w:val="Zkladntext"/>
        <w:rPr>
          <w:szCs w:val="18"/>
        </w:rPr>
      </w:pPr>
      <w:r w:rsidRPr="00B50225">
        <w:rPr>
          <w:szCs w:val="18"/>
        </w:rPr>
        <w:t>Prehľad o rezervách za bežné účtovné obdobie je uvedený v nasledujúcom prehľade:</w:t>
      </w:r>
    </w:p>
    <w:p w14:paraId="41E3C59D" w14:textId="77777777" w:rsidR="00FB3FE0" w:rsidRPr="00891481" w:rsidRDefault="00FB3FE0" w:rsidP="00FB3FE0">
      <w:pPr>
        <w:pStyle w:val="Zkladntext"/>
        <w:jc w:val="left"/>
        <w:rPr>
          <w:szCs w:val="18"/>
        </w:rPr>
      </w:pPr>
    </w:p>
    <w:bookmarkStart w:id="24" w:name="_MON_1519836694"/>
    <w:bookmarkEnd w:id="24"/>
    <w:p w14:paraId="5A20DCAB" w14:textId="3D386FD9" w:rsidR="00FB3FE0" w:rsidRDefault="007E7654" w:rsidP="00FB3FE0">
      <w:pPr>
        <w:ind w:left="426"/>
        <w:rPr>
          <w:sz w:val="18"/>
          <w:szCs w:val="18"/>
        </w:rPr>
      </w:pPr>
      <w:r w:rsidRPr="009250E5">
        <w:rPr>
          <w:sz w:val="18"/>
          <w:szCs w:val="18"/>
        </w:rPr>
        <w:object w:dxaOrig="8677" w:dyaOrig="7627" w14:anchorId="383EAFC7">
          <v:shape id="_x0000_i1039" type="#_x0000_t75" style="width:432.75pt;height:378.75pt" o:ole="">
            <v:imagedata r:id="rId36" o:title=""/>
          </v:shape>
          <o:OLEObject Type="Embed" ProgID="Excel.Sheet.12" ShapeID="_x0000_i1039" DrawAspect="Content" ObjectID="_1658144178" r:id="rId37"/>
        </w:object>
      </w:r>
    </w:p>
    <w:p w14:paraId="39BE74A6" w14:textId="77777777" w:rsidR="00FB3FE0" w:rsidRPr="000F4640" w:rsidRDefault="00FB3FE0" w:rsidP="00FB3FE0">
      <w:pPr>
        <w:ind w:left="426"/>
        <w:rPr>
          <w:sz w:val="18"/>
          <w:szCs w:val="18"/>
        </w:rPr>
      </w:pPr>
    </w:p>
    <w:p w14:paraId="5A8DC6B1" w14:textId="77777777" w:rsidR="00FB3FE0" w:rsidRPr="00B50225" w:rsidRDefault="00FB3FE0" w:rsidP="00FB3FE0">
      <w:pPr>
        <w:pStyle w:val="Zkladntext"/>
        <w:jc w:val="left"/>
        <w:rPr>
          <w:b/>
          <w:szCs w:val="18"/>
        </w:rPr>
      </w:pPr>
      <w:bookmarkStart w:id="25" w:name="OLE_LINK17"/>
      <w:bookmarkStart w:id="26" w:name="OLE_LINK18"/>
      <w:r w:rsidRPr="00B50225">
        <w:rPr>
          <w:b/>
          <w:szCs w:val="18"/>
        </w:rPr>
        <w:t>Nevyfakturované dodávky majetku</w:t>
      </w:r>
    </w:p>
    <w:p w14:paraId="0C0C4B99" w14:textId="77777777" w:rsidR="00FB3FE0" w:rsidRDefault="00FB3FE0" w:rsidP="00FB3FE0">
      <w:pPr>
        <w:pStyle w:val="Zkladntext"/>
        <w:rPr>
          <w:szCs w:val="18"/>
        </w:rPr>
      </w:pPr>
      <w:r>
        <w:rPr>
          <w:szCs w:val="18"/>
        </w:rPr>
        <w:t>Spoločnosť nevytvorila r</w:t>
      </w:r>
      <w:r w:rsidRPr="00B50225">
        <w:rPr>
          <w:szCs w:val="18"/>
        </w:rPr>
        <w:t>ezervy na nevyfakturované dodávky majetku</w:t>
      </w:r>
      <w:r>
        <w:rPr>
          <w:szCs w:val="18"/>
        </w:rPr>
        <w:t>.</w:t>
      </w:r>
      <w:r w:rsidRPr="00B50225">
        <w:rPr>
          <w:szCs w:val="18"/>
        </w:rPr>
        <w:t xml:space="preserve"> </w:t>
      </w:r>
    </w:p>
    <w:bookmarkEnd w:id="25"/>
    <w:bookmarkEnd w:id="26"/>
    <w:p w14:paraId="4EBCD125" w14:textId="77777777" w:rsidR="00806702" w:rsidRDefault="00806702" w:rsidP="00FB3FE0">
      <w:pPr>
        <w:pStyle w:val="Zkladntext"/>
        <w:ind w:left="0"/>
        <w:jc w:val="left"/>
        <w:rPr>
          <w:szCs w:val="18"/>
        </w:rPr>
      </w:pPr>
    </w:p>
    <w:p w14:paraId="3CB06ADC" w14:textId="77777777" w:rsidR="00806702" w:rsidRDefault="00806702" w:rsidP="00FB3FE0">
      <w:pPr>
        <w:pStyle w:val="Zkladntext"/>
        <w:ind w:left="0"/>
        <w:jc w:val="left"/>
        <w:rPr>
          <w:szCs w:val="18"/>
        </w:rPr>
      </w:pPr>
    </w:p>
    <w:p w14:paraId="57003B68" w14:textId="77777777" w:rsidR="00FB3FE0" w:rsidRPr="00EB5698" w:rsidRDefault="00FB3FE0" w:rsidP="000206F5">
      <w:pPr>
        <w:pStyle w:val="Nadpis2"/>
        <w:numPr>
          <w:ilvl w:val="0"/>
          <w:numId w:val="24"/>
        </w:numPr>
        <w:ind w:left="851" w:hanging="425"/>
        <w:rPr>
          <w:szCs w:val="18"/>
        </w:rPr>
      </w:pPr>
      <w:bookmarkStart w:id="27" w:name="_Toc530739909"/>
      <w:r w:rsidRPr="00EB5698">
        <w:rPr>
          <w:szCs w:val="18"/>
        </w:rPr>
        <w:t>Záväzky</w:t>
      </w:r>
      <w:bookmarkEnd w:id="27"/>
    </w:p>
    <w:p w14:paraId="3EF3FB8B" w14:textId="77777777" w:rsidR="00FB3FE0" w:rsidRPr="00EB5698" w:rsidRDefault="00FB3FE0" w:rsidP="00FB3FE0">
      <w:pPr>
        <w:pStyle w:val="Zkladntext"/>
        <w:rPr>
          <w:szCs w:val="18"/>
        </w:rPr>
      </w:pPr>
    </w:p>
    <w:p w14:paraId="3105D984" w14:textId="77777777" w:rsidR="00FB3FE0" w:rsidRDefault="00FB3FE0" w:rsidP="00FB3FE0">
      <w:pPr>
        <w:pStyle w:val="Zkladntext"/>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p w14:paraId="48766482" w14:textId="77777777" w:rsidR="00FB3FE0" w:rsidRDefault="00FB3FE0" w:rsidP="00FB3FE0">
      <w:pPr>
        <w:pStyle w:val="Zkladntext"/>
        <w:rPr>
          <w:szCs w:val="18"/>
        </w:rPr>
      </w:pPr>
    </w:p>
    <w:bookmarkStart w:id="28" w:name="_MON_1519895345"/>
    <w:bookmarkEnd w:id="28"/>
    <w:p w14:paraId="00FABAFA" w14:textId="1FB60FE3" w:rsidR="00FB3FE0" w:rsidRDefault="0060773A" w:rsidP="00FB3FE0">
      <w:pPr>
        <w:pStyle w:val="Zkladntext"/>
        <w:rPr>
          <w:szCs w:val="18"/>
        </w:rPr>
      </w:pPr>
      <w:r w:rsidRPr="009250E5">
        <w:rPr>
          <w:szCs w:val="18"/>
        </w:rPr>
        <w:object w:dxaOrig="8802" w:dyaOrig="1532" w14:anchorId="57EA29C7">
          <v:shape id="_x0000_i1040" type="#_x0000_t75" style="width:437.25pt;height:78pt" o:ole="">
            <v:imagedata r:id="rId38" o:title=""/>
          </v:shape>
          <o:OLEObject Type="Embed" ProgID="Excel.Sheet.12" ShapeID="_x0000_i1040" DrawAspect="Content" ObjectID="_1658144179" r:id="rId39"/>
        </w:object>
      </w:r>
    </w:p>
    <w:p w14:paraId="2DE3C3F1" w14:textId="77777777" w:rsidR="00FB3FE0" w:rsidRDefault="00FB3FE0" w:rsidP="00FB3FE0">
      <w:pPr>
        <w:pStyle w:val="Zkladntext"/>
        <w:rPr>
          <w:szCs w:val="18"/>
        </w:rPr>
      </w:pPr>
    </w:p>
    <w:p w14:paraId="15E0B418" w14:textId="3BB2603F" w:rsidR="00FB3FE0" w:rsidRDefault="00FB3FE0" w:rsidP="00FB3FE0">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podľa zostatkovej doby splatnosti k 31. decembru 201</w:t>
      </w:r>
      <w:r w:rsidR="000620C5">
        <w:rPr>
          <w:szCs w:val="18"/>
        </w:rPr>
        <w:t>9</w:t>
      </w:r>
      <w:r w:rsidRPr="00EB5698">
        <w:rPr>
          <w:szCs w:val="18"/>
        </w:rPr>
        <w:t xml:space="preserve"> je uvedená v nasledujúcom prehľade:</w:t>
      </w:r>
    </w:p>
    <w:p w14:paraId="6869BCE5" w14:textId="77777777" w:rsidR="00FB3FE0" w:rsidRDefault="00FB3FE0" w:rsidP="00FB3FE0">
      <w:pPr>
        <w:pStyle w:val="Zkladntext"/>
        <w:rPr>
          <w:szCs w:val="18"/>
        </w:rPr>
      </w:pPr>
    </w:p>
    <w:bookmarkStart w:id="29" w:name="_MON_1590074186"/>
    <w:bookmarkEnd w:id="29"/>
    <w:p w14:paraId="3B8079EA" w14:textId="4166317D" w:rsidR="00B3039F" w:rsidRDefault="00E771BE" w:rsidP="00FB3FE0">
      <w:pPr>
        <w:pStyle w:val="Zkladntext"/>
        <w:rPr>
          <w:szCs w:val="18"/>
        </w:rPr>
      </w:pPr>
      <w:r w:rsidRPr="00C254F5">
        <w:rPr>
          <w:szCs w:val="18"/>
        </w:rPr>
        <w:object w:dxaOrig="8244" w:dyaOrig="7289" w14:anchorId="4D5191E1">
          <v:shape id="_x0000_i1041" type="#_x0000_t75" style="width:437.25pt;height:364.5pt" o:ole="">
            <v:imagedata r:id="rId40" o:title=""/>
          </v:shape>
          <o:OLEObject Type="Embed" ProgID="Excel.Sheet.12" ShapeID="_x0000_i1041" DrawAspect="Content" ObjectID="_1658144180" r:id="rId41"/>
        </w:object>
      </w:r>
    </w:p>
    <w:p w14:paraId="4AD1EA90" w14:textId="77777777" w:rsidR="00FB3FE0" w:rsidRPr="00891481" w:rsidRDefault="00E017A1" w:rsidP="00FB3FE0">
      <w:pPr>
        <w:pStyle w:val="Zkladntext"/>
        <w:rPr>
          <w:szCs w:val="18"/>
        </w:rPr>
      </w:pPr>
      <w:r>
        <w:rPr>
          <w:szCs w:val="18"/>
        </w:rPr>
        <w:br w:type="textWrapping" w:clear="all"/>
      </w:r>
    </w:p>
    <w:p w14:paraId="72206702" w14:textId="77777777" w:rsidR="00FB3FE0" w:rsidRDefault="00FB3FE0" w:rsidP="00FB3FE0">
      <w:pPr>
        <w:spacing w:after="200" w:line="276" w:lineRule="auto"/>
        <w:rPr>
          <w:sz w:val="18"/>
          <w:szCs w:val="18"/>
        </w:rPr>
      </w:pPr>
      <w:r>
        <w:rPr>
          <w:szCs w:val="18"/>
        </w:rPr>
        <w:br w:type="page"/>
      </w:r>
    </w:p>
    <w:p w14:paraId="2BF5D3CC" w14:textId="77777777" w:rsidR="00E771BE" w:rsidRDefault="00FB3FE0" w:rsidP="00FB3FE0">
      <w:pPr>
        <w:pStyle w:val="Zkladntext"/>
        <w:rPr>
          <w:szCs w:val="18"/>
        </w:rPr>
      </w:pPr>
      <w:r w:rsidRPr="00ED3E32">
        <w:rPr>
          <w:szCs w:val="18"/>
        </w:rPr>
        <w:lastRenderedPageBreak/>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w:t>
      </w:r>
      <w:r w:rsidR="00F53AAC">
        <w:rPr>
          <w:szCs w:val="18"/>
        </w:rPr>
        <w:t>y splatnosti k 31. decembru 201</w:t>
      </w:r>
      <w:r w:rsidR="00E771BE">
        <w:rPr>
          <w:szCs w:val="18"/>
        </w:rPr>
        <w:t>8</w:t>
      </w:r>
    </w:p>
    <w:p w14:paraId="601CA99E" w14:textId="10CB0AB6" w:rsidR="00FB3FE0" w:rsidRPr="00B50225" w:rsidRDefault="00FB3FE0" w:rsidP="00FB3FE0">
      <w:pPr>
        <w:pStyle w:val="Zkladntext"/>
        <w:rPr>
          <w:szCs w:val="18"/>
        </w:rPr>
      </w:pPr>
      <w:r w:rsidRPr="00ED3E32">
        <w:rPr>
          <w:szCs w:val="18"/>
        </w:rPr>
        <w:t xml:space="preserve"> je uvedená v nasledujúcom prehľade:</w:t>
      </w:r>
    </w:p>
    <w:p w14:paraId="46A3EFD5" w14:textId="58CE3F63" w:rsidR="00FB3FE0" w:rsidRDefault="00E771BE" w:rsidP="00FB3FE0">
      <w:pPr>
        <w:pStyle w:val="Zkladntext"/>
        <w:rPr>
          <w:szCs w:val="18"/>
        </w:rPr>
      </w:pPr>
      <w:r w:rsidRPr="00C254F5">
        <w:rPr>
          <w:szCs w:val="18"/>
        </w:rPr>
        <w:object w:dxaOrig="8147" w:dyaOrig="7196" w14:anchorId="6EFF723B">
          <v:shape id="_x0000_i1042" type="#_x0000_t75" style="width:6in;height:5in" o:ole="">
            <v:imagedata r:id="rId42" o:title=""/>
          </v:shape>
          <o:OLEObject Type="Embed" ProgID="Excel.Sheet.12" ShapeID="_x0000_i1042" DrawAspect="Content" ObjectID="_1658144181" r:id="rId43"/>
        </w:object>
      </w:r>
    </w:p>
    <w:p w14:paraId="1A34ABA1" w14:textId="7B629FD7" w:rsidR="00FB3FE0" w:rsidRDefault="00FB3FE0" w:rsidP="00FB3FE0">
      <w:pPr>
        <w:pStyle w:val="Zkladntext"/>
        <w:rPr>
          <w:szCs w:val="18"/>
        </w:rPr>
      </w:pPr>
    </w:p>
    <w:p w14:paraId="71A8EC84" w14:textId="10B48828" w:rsidR="00FB3FE0" w:rsidRDefault="00FB3FE0" w:rsidP="00FB3FE0">
      <w:pPr>
        <w:pStyle w:val="Zkladntext"/>
        <w:rPr>
          <w:szCs w:val="18"/>
        </w:rPr>
      </w:pPr>
    </w:p>
    <w:p w14:paraId="78868A85" w14:textId="2E42D079" w:rsidR="00FB3FE0" w:rsidRDefault="00FB3FE0" w:rsidP="00FB3FE0">
      <w:pPr>
        <w:pStyle w:val="Zkladntext"/>
        <w:rPr>
          <w:color w:val="0070C0"/>
          <w:szCs w:val="18"/>
        </w:rPr>
      </w:pPr>
      <w:r w:rsidRPr="00B50225">
        <w:rPr>
          <w:szCs w:val="18"/>
        </w:rPr>
        <w:t xml:space="preserve">Záväzky </w:t>
      </w:r>
      <w:r>
        <w:rPr>
          <w:szCs w:val="18"/>
        </w:rPr>
        <w:t>nie</w:t>
      </w:r>
      <w:r w:rsidRPr="00B50225">
        <w:rPr>
          <w:szCs w:val="18"/>
        </w:rPr>
        <w:t xml:space="preserve"> sú </w:t>
      </w:r>
      <w:r w:rsidR="00C951DE">
        <w:rPr>
          <w:szCs w:val="18"/>
        </w:rPr>
        <w:t>zabezpečené</w:t>
      </w:r>
      <w:r w:rsidR="00C951DE" w:rsidRPr="00B50225">
        <w:rPr>
          <w:szCs w:val="18"/>
        </w:rPr>
        <w:t xml:space="preserve"> </w:t>
      </w:r>
      <w:r w:rsidRPr="00B50225">
        <w:rPr>
          <w:szCs w:val="18"/>
        </w:rPr>
        <w:t>záložným právom</w:t>
      </w:r>
      <w:r w:rsidR="00C951DE">
        <w:rPr>
          <w:szCs w:val="18"/>
        </w:rPr>
        <w:t xml:space="preserve"> alebo inou formou zabezpečenia.</w:t>
      </w:r>
    </w:p>
    <w:p w14:paraId="5C7D1936" w14:textId="77777777" w:rsidR="00FB3FE0" w:rsidRDefault="00FB3FE0" w:rsidP="00FB3FE0">
      <w:pPr>
        <w:spacing w:after="200" w:line="276" w:lineRule="auto"/>
        <w:rPr>
          <w:color w:val="0070C0"/>
          <w:sz w:val="18"/>
          <w:szCs w:val="18"/>
        </w:rPr>
      </w:pPr>
      <w:r>
        <w:rPr>
          <w:color w:val="0070C0"/>
          <w:szCs w:val="18"/>
        </w:rPr>
        <w:br w:type="page"/>
      </w:r>
    </w:p>
    <w:p w14:paraId="463D0110" w14:textId="77777777" w:rsidR="00FB3FE0" w:rsidRPr="00B50225" w:rsidRDefault="00FB3FE0" w:rsidP="000206F5">
      <w:pPr>
        <w:pStyle w:val="Nadpis2"/>
        <w:numPr>
          <w:ilvl w:val="0"/>
          <w:numId w:val="24"/>
        </w:numPr>
        <w:rPr>
          <w:szCs w:val="18"/>
        </w:rPr>
      </w:pPr>
      <w:r w:rsidRPr="00B50225">
        <w:rPr>
          <w:szCs w:val="18"/>
        </w:rPr>
        <w:lastRenderedPageBreak/>
        <w:t>Odložený daňový záväzok</w:t>
      </w:r>
    </w:p>
    <w:p w14:paraId="2D5E917D" w14:textId="77777777" w:rsidR="00FB3FE0" w:rsidRPr="00FC603B" w:rsidRDefault="00FB3FE0" w:rsidP="00FB3FE0">
      <w:pPr>
        <w:rPr>
          <w:sz w:val="18"/>
          <w:szCs w:val="18"/>
        </w:rPr>
      </w:pPr>
    </w:p>
    <w:p w14:paraId="2000379D" w14:textId="77777777" w:rsidR="00FB3FE0" w:rsidRDefault="00FB3FE0" w:rsidP="00FB3FE0">
      <w:pPr>
        <w:pStyle w:val="Zkladntext"/>
        <w:rPr>
          <w:szCs w:val="18"/>
        </w:rPr>
      </w:pPr>
      <w:r w:rsidRPr="00891481">
        <w:rPr>
          <w:szCs w:val="18"/>
        </w:rPr>
        <w:t xml:space="preserve">Výpočet odloženého </w:t>
      </w:r>
      <w:r w:rsidRPr="008C0838">
        <w:rPr>
          <w:szCs w:val="18"/>
        </w:rPr>
        <w:t>daňového záväzku je uvedený v nasledujúcom prehľade:</w:t>
      </w:r>
    </w:p>
    <w:p w14:paraId="43623549" w14:textId="77777777" w:rsidR="00FB3FE0" w:rsidRDefault="00FB3FE0" w:rsidP="00FB3FE0">
      <w:pPr>
        <w:pStyle w:val="Zkladntext"/>
        <w:rPr>
          <w:szCs w:val="18"/>
        </w:rPr>
      </w:pPr>
    </w:p>
    <w:bookmarkStart w:id="30" w:name="_MON_1519901975"/>
    <w:bookmarkEnd w:id="30"/>
    <w:p w14:paraId="29A314A7" w14:textId="3E61D6FD" w:rsidR="00FB3FE0" w:rsidRDefault="003E4A9F" w:rsidP="00FB3FE0">
      <w:pPr>
        <w:pStyle w:val="Obyajntext"/>
        <w:ind w:left="426"/>
      </w:pPr>
      <w:r w:rsidRPr="009250E5">
        <w:rPr>
          <w:szCs w:val="18"/>
        </w:rPr>
        <w:object w:dxaOrig="8813" w:dyaOrig="2964" w14:anchorId="0423BD7B">
          <v:shape id="_x0000_i1043" type="#_x0000_t75" style="width:441.75pt;height:145.5pt" o:ole="">
            <v:imagedata r:id="rId44" o:title=""/>
          </v:shape>
          <o:OLEObject Type="Embed" ProgID="Excel.Sheet.12" ShapeID="_x0000_i1043" DrawAspect="Content" ObjectID="_1658144182" r:id="rId45"/>
        </w:object>
      </w:r>
      <w:r w:rsidR="00FB3FE0" w:rsidRPr="00F81F44">
        <w:t xml:space="preserve"> </w:t>
      </w:r>
    </w:p>
    <w:p w14:paraId="705C0A0E" w14:textId="77777777" w:rsidR="00FB3FE0" w:rsidRDefault="00FB3FE0" w:rsidP="00FB3FE0">
      <w:pPr>
        <w:pStyle w:val="Zkladntext"/>
        <w:rPr>
          <w:szCs w:val="18"/>
        </w:rPr>
      </w:pPr>
    </w:p>
    <w:p w14:paraId="15FAAE8E" w14:textId="77777777" w:rsidR="00FB3FE0" w:rsidRDefault="00FB3FE0" w:rsidP="00FB3FE0">
      <w:pPr>
        <w:pStyle w:val="Zkladntext"/>
        <w:rPr>
          <w:szCs w:val="18"/>
        </w:rPr>
      </w:pPr>
    </w:p>
    <w:p w14:paraId="4D072D9D" w14:textId="77777777" w:rsidR="00FB3FE0" w:rsidRDefault="00FB3FE0" w:rsidP="00FB3FE0">
      <w:pPr>
        <w:pStyle w:val="Zkladntext"/>
        <w:rPr>
          <w:szCs w:val="18"/>
        </w:rPr>
      </w:pPr>
    </w:p>
    <w:p w14:paraId="39FBDB77" w14:textId="77777777" w:rsidR="00FB3FE0" w:rsidRPr="008C0838" w:rsidRDefault="00FB3FE0" w:rsidP="000206F5">
      <w:pPr>
        <w:pStyle w:val="Nadpis2"/>
        <w:numPr>
          <w:ilvl w:val="0"/>
          <w:numId w:val="24"/>
        </w:numPr>
        <w:rPr>
          <w:szCs w:val="18"/>
        </w:rPr>
      </w:pPr>
      <w:r w:rsidRPr="00891481">
        <w:rPr>
          <w:szCs w:val="18"/>
        </w:rPr>
        <w:t>Sociálny fond</w:t>
      </w:r>
    </w:p>
    <w:p w14:paraId="0E1F4797" w14:textId="77777777" w:rsidR="00FB3FE0" w:rsidRPr="00B50225" w:rsidRDefault="00FB3FE0" w:rsidP="00FB3FE0">
      <w:pPr>
        <w:pStyle w:val="Zkladntext"/>
        <w:rPr>
          <w:szCs w:val="18"/>
        </w:rPr>
      </w:pPr>
    </w:p>
    <w:p w14:paraId="610A19C9" w14:textId="77777777" w:rsidR="00FB3FE0" w:rsidRDefault="00FB3FE0" w:rsidP="00FB3FE0">
      <w:pPr>
        <w:pStyle w:val="Zkladntext"/>
        <w:rPr>
          <w:szCs w:val="18"/>
        </w:rPr>
      </w:pPr>
      <w:r w:rsidRPr="00B50225">
        <w:rPr>
          <w:szCs w:val="18"/>
        </w:rPr>
        <w:t>Tvorba a čerpanie sociálneho fondu v priebehu účtovného obdobia sú znázornené v nasledujúcom prehľade:</w:t>
      </w:r>
    </w:p>
    <w:p w14:paraId="5B8C1B1F" w14:textId="77777777" w:rsidR="00FB3FE0" w:rsidRDefault="00FB3FE0" w:rsidP="00FB3FE0">
      <w:pPr>
        <w:pStyle w:val="Zkladntext"/>
        <w:rPr>
          <w:szCs w:val="18"/>
        </w:rPr>
      </w:pPr>
    </w:p>
    <w:bookmarkStart w:id="31" w:name="_MON_1519903900"/>
    <w:bookmarkEnd w:id="31"/>
    <w:p w14:paraId="28F94BB4" w14:textId="5BF2D7BE" w:rsidR="00FB3FE0" w:rsidRDefault="00A6130C" w:rsidP="00FB3FE0">
      <w:pPr>
        <w:pStyle w:val="Zkladntext"/>
        <w:rPr>
          <w:szCs w:val="18"/>
        </w:rPr>
      </w:pPr>
      <w:r w:rsidRPr="009250E5">
        <w:rPr>
          <w:szCs w:val="18"/>
        </w:rPr>
        <w:object w:dxaOrig="8788" w:dyaOrig="2027" w14:anchorId="38D8E325">
          <v:shape id="_x0000_i1044" type="#_x0000_t75" style="width:438.75pt;height:102.75pt" o:ole="">
            <v:imagedata r:id="rId46" o:title=""/>
          </v:shape>
          <o:OLEObject Type="Embed" ProgID="Excel.Sheet.12" ShapeID="_x0000_i1044" DrawAspect="Content" ObjectID="_1658144183" r:id="rId47"/>
        </w:object>
      </w:r>
    </w:p>
    <w:p w14:paraId="7EDA1141" w14:textId="77777777" w:rsidR="00FB3FE0" w:rsidRDefault="00FB3FE0" w:rsidP="00FB3FE0">
      <w:pPr>
        <w:pStyle w:val="Zkladntext"/>
        <w:rPr>
          <w:szCs w:val="18"/>
        </w:rPr>
      </w:pPr>
    </w:p>
    <w:p w14:paraId="0ED4D4CA" w14:textId="77777777" w:rsidR="00A30501" w:rsidRDefault="00A30501" w:rsidP="00FB3FE0">
      <w:pPr>
        <w:pStyle w:val="Zkladntext"/>
        <w:rPr>
          <w:szCs w:val="18"/>
        </w:rPr>
      </w:pPr>
    </w:p>
    <w:p w14:paraId="15F40BB2" w14:textId="77777777" w:rsidR="00FB3FE0" w:rsidRDefault="00FB3FE0" w:rsidP="00FB3FE0">
      <w:pPr>
        <w:pStyle w:val="Zkladntext"/>
        <w:rPr>
          <w:szCs w:val="18"/>
        </w:rPr>
      </w:pPr>
      <w:r w:rsidRPr="00B50225">
        <w:rPr>
          <w:szCs w:val="18"/>
        </w:rPr>
        <w:t>Časť sociálneho fondu sa podľa zákona o sociálnom fonde tvorí povinne na ťarchu nákladov</w:t>
      </w:r>
    </w:p>
    <w:p w14:paraId="4E717BFD" w14:textId="77777777" w:rsidR="00FB3FE0" w:rsidRDefault="00FB3FE0" w:rsidP="00FB3FE0">
      <w:pPr>
        <w:pStyle w:val="Zkladntext"/>
        <w:rPr>
          <w:szCs w:val="18"/>
        </w:rPr>
      </w:pPr>
      <w:r w:rsidRPr="00B50225">
        <w:rPr>
          <w:szCs w:val="18"/>
        </w:rPr>
        <w:t>Sociálny fond sa podľa zákona o sociálnom fonde čerpá na sociálne, zdravotné, rekreačné a iné potreby zamestnancov.</w:t>
      </w:r>
    </w:p>
    <w:p w14:paraId="72AE67F5" w14:textId="77777777" w:rsidR="00A30501" w:rsidRDefault="00A30501">
      <w:pPr>
        <w:spacing w:after="200" w:line="276" w:lineRule="auto"/>
        <w:rPr>
          <w:sz w:val="18"/>
          <w:szCs w:val="18"/>
        </w:rPr>
      </w:pPr>
      <w:r>
        <w:rPr>
          <w:szCs w:val="18"/>
        </w:rPr>
        <w:br w:type="page"/>
      </w:r>
    </w:p>
    <w:p w14:paraId="27D7140C" w14:textId="77777777" w:rsidR="00FB3FE0" w:rsidRDefault="00FB3FE0" w:rsidP="00FB3FE0">
      <w:pPr>
        <w:pStyle w:val="Zkladntext"/>
        <w:rPr>
          <w:szCs w:val="18"/>
        </w:rPr>
      </w:pPr>
    </w:p>
    <w:p w14:paraId="0128D586" w14:textId="77777777" w:rsidR="00FB3FE0" w:rsidRPr="00636937" w:rsidRDefault="00FB3FE0" w:rsidP="000206F5">
      <w:pPr>
        <w:pStyle w:val="Nadpis2"/>
        <w:numPr>
          <w:ilvl w:val="0"/>
          <w:numId w:val="24"/>
        </w:numPr>
        <w:pBdr>
          <w:left w:val="single" w:sz="4" w:space="4" w:color="auto"/>
        </w:pBdr>
        <w:ind w:left="709" w:hanging="425"/>
        <w:rPr>
          <w:szCs w:val="18"/>
        </w:rPr>
      </w:pPr>
      <w:r w:rsidRPr="00636937">
        <w:rPr>
          <w:szCs w:val="18"/>
        </w:rPr>
        <w:t>Vydané dlhopisy</w:t>
      </w:r>
    </w:p>
    <w:p w14:paraId="16941BE5" w14:textId="77777777" w:rsidR="00FB3FE0" w:rsidRPr="0028408E" w:rsidRDefault="00FB3FE0" w:rsidP="00FB3FE0">
      <w:pPr>
        <w:pBdr>
          <w:left w:val="single" w:sz="4" w:space="4" w:color="auto"/>
        </w:pBdr>
        <w:ind w:left="284"/>
        <w:rPr>
          <w:color w:val="0070C0"/>
        </w:rPr>
      </w:pPr>
    </w:p>
    <w:p w14:paraId="4AFEEC18" w14:textId="77777777" w:rsidR="00A30501" w:rsidRDefault="00FB3FE0" w:rsidP="00A30501">
      <w:pPr>
        <w:pBdr>
          <w:left w:val="single" w:sz="4" w:space="4" w:color="auto"/>
        </w:pBdr>
        <w:ind w:left="426" w:hanging="142"/>
        <w:jc w:val="both"/>
        <w:rPr>
          <w:sz w:val="18"/>
          <w:szCs w:val="18"/>
        </w:rPr>
      </w:pPr>
      <w:r>
        <w:rPr>
          <w:color w:val="0070C0"/>
          <w:sz w:val="18"/>
          <w:szCs w:val="18"/>
        </w:rPr>
        <w:t xml:space="preserve">   </w:t>
      </w:r>
      <w:r w:rsidRPr="00636937">
        <w:rPr>
          <w:sz w:val="18"/>
          <w:szCs w:val="18"/>
        </w:rPr>
        <w:t xml:space="preserve">Spoločnosť nemá vydané dlhopisy. </w:t>
      </w:r>
    </w:p>
    <w:p w14:paraId="30B43A23" w14:textId="77777777" w:rsidR="00A30501" w:rsidRDefault="00A30501" w:rsidP="00A30501">
      <w:pPr>
        <w:pBdr>
          <w:left w:val="single" w:sz="4" w:space="4" w:color="auto"/>
        </w:pBdr>
        <w:ind w:left="426" w:hanging="142"/>
        <w:jc w:val="both"/>
        <w:rPr>
          <w:sz w:val="18"/>
          <w:szCs w:val="18"/>
        </w:rPr>
      </w:pPr>
    </w:p>
    <w:p w14:paraId="0D27119B" w14:textId="77777777" w:rsidR="00A30501" w:rsidRPr="00A30501" w:rsidRDefault="00A30501" w:rsidP="00A30501">
      <w:pPr>
        <w:pBdr>
          <w:left w:val="single" w:sz="4" w:space="4" w:color="auto"/>
        </w:pBdr>
        <w:ind w:left="426" w:hanging="142"/>
        <w:jc w:val="both"/>
        <w:rPr>
          <w:sz w:val="18"/>
          <w:szCs w:val="18"/>
        </w:rPr>
      </w:pPr>
    </w:p>
    <w:p w14:paraId="2EDB2653" w14:textId="77777777" w:rsidR="00FB3FE0" w:rsidRPr="000976E2" w:rsidRDefault="00FB3FE0" w:rsidP="000206F5">
      <w:pPr>
        <w:pStyle w:val="Nadpis2"/>
        <w:numPr>
          <w:ilvl w:val="0"/>
          <w:numId w:val="24"/>
        </w:numPr>
        <w:rPr>
          <w:szCs w:val="18"/>
        </w:rPr>
      </w:pPr>
      <w:r w:rsidRPr="000976E2">
        <w:rPr>
          <w:szCs w:val="18"/>
        </w:rPr>
        <w:t>Bankové úvery</w:t>
      </w:r>
    </w:p>
    <w:p w14:paraId="285A0EC7" w14:textId="77777777" w:rsidR="00FB3FE0" w:rsidRPr="00B50225" w:rsidRDefault="00FB3FE0" w:rsidP="00FB3FE0">
      <w:pPr>
        <w:pStyle w:val="Zkladntext"/>
        <w:rPr>
          <w:szCs w:val="18"/>
        </w:rPr>
      </w:pPr>
    </w:p>
    <w:p w14:paraId="21F5ACDB" w14:textId="77777777" w:rsidR="00FB3FE0" w:rsidRDefault="00FB3FE0" w:rsidP="00FB3FE0">
      <w:pPr>
        <w:pStyle w:val="Zkladntext"/>
        <w:rPr>
          <w:szCs w:val="18"/>
        </w:rPr>
      </w:pPr>
      <w:r w:rsidRPr="00B50225">
        <w:rPr>
          <w:szCs w:val="18"/>
        </w:rPr>
        <w:t>Štruktúra bankových úverov je uvedená v nasledujúcom prehľade:</w:t>
      </w:r>
      <w:r w:rsidRPr="002B170C">
        <w:rPr>
          <w:szCs w:val="18"/>
        </w:rPr>
        <w:t xml:space="preserve"> </w:t>
      </w:r>
    </w:p>
    <w:p w14:paraId="68F508C0" w14:textId="77777777" w:rsidR="00FB3FE0" w:rsidRDefault="00FB3FE0" w:rsidP="00FB3FE0">
      <w:pPr>
        <w:pStyle w:val="Zkladntext"/>
        <w:rPr>
          <w:szCs w:val="18"/>
        </w:rPr>
      </w:pPr>
    </w:p>
    <w:bookmarkStart w:id="32" w:name="_MON_1519904274"/>
    <w:bookmarkEnd w:id="32"/>
    <w:p w14:paraId="1B5D9AA0" w14:textId="2E870172" w:rsidR="00FB3FE0" w:rsidRDefault="00064337" w:rsidP="00FB3FE0">
      <w:pPr>
        <w:pStyle w:val="Zkladntext"/>
        <w:rPr>
          <w:szCs w:val="18"/>
        </w:rPr>
      </w:pPr>
      <w:r w:rsidRPr="009250E5">
        <w:rPr>
          <w:szCs w:val="18"/>
        </w:rPr>
        <w:object w:dxaOrig="8859" w:dyaOrig="4221" w14:anchorId="738EE68B">
          <v:shape id="_x0000_i1045" type="#_x0000_t75" style="width:438pt;height:210.75pt" o:ole="">
            <v:imagedata r:id="rId48" o:title=""/>
          </v:shape>
          <o:OLEObject Type="Embed" ProgID="Excel.Sheet.12" ShapeID="_x0000_i1045" DrawAspect="Content" ObjectID="_1658144184" r:id="rId49"/>
        </w:object>
      </w:r>
    </w:p>
    <w:p w14:paraId="71019CAD" w14:textId="77777777" w:rsidR="00FB3FE0" w:rsidRDefault="00FB3FE0" w:rsidP="00FB3FE0">
      <w:pPr>
        <w:pStyle w:val="Zkladntext"/>
        <w:rPr>
          <w:szCs w:val="18"/>
        </w:rPr>
      </w:pPr>
    </w:p>
    <w:p w14:paraId="65E48DA9" w14:textId="77777777" w:rsidR="00FB3FE0" w:rsidRDefault="00FB3FE0" w:rsidP="00FB3FE0">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0C1B6D21" w14:textId="77777777" w:rsidR="00FB3FE0" w:rsidRPr="00B50225" w:rsidRDefault="00FB3FE0" w:rsidP="00FB3FE0">
      <w:pPr>
        <w:pStyle w:val="Zkladntext"/>
        <w:rPr>
          <w:szCs w:val="18"/>
        </w:rPr>
      </w:pPr>
    </w:p>
    <w:p w14:paraId="13365193" w14:textId="77777777" w:rsidR="00FB3FE0" w:rsidRPr="00D06026" w:rsidRDefault="00FB3FE0" w:rsidP="00FB3FE0">
      <w:pPr>
        <w:pStyle w:val="Zkladntext"/>
        <w:rPr>
          <w:b/>
          <w:szCs w:val="18"/>
        </w:rPr>
      </w:pPr>
    </w:p>
    <w:bookmarkStart w:id="33" w:name="_MON_1519904920"/>
    <w:bookmarkEnd w:id="33"/>
    <w:p w14:paraId="25E42BED" w14:textId="0831DE9F" w:rsidR="00FB3FE0" w:rsidRPr="00B50225" w:rsidRDefault="00E477BC" w:rsidP="00FB3FE0">
      <w:pPr>
        <w:pStyle w:val="Zkladntext"/>
        <w:rPr>
          <w:szCs w:val="18"/>
        </w:rPr>
      </w:pPr>
      <w:r w:rsidRPr="009250E5">
        <w:rPr>
          <w:szCs w:val="18"/>
        </w:rPr>
        <w:object w:dxaOrig="8869" w:dyaOrig="2027" w14:anchorId="4C2F561C">
          <v:shape id="_x0000_i1046" type="#_x0000_t75" style="width:445.5pt;height:102.75pt" o:ole="">
            <v:imagedata r:id="rId50" o:title=""/>
          </v:shape>
          <o:OLEObject Type="Embed" ProgID="Excel.Sheet.12" ShapeID="_x0000_i1046" DrawAspect="Content" ObjectID="_1658144185" r:id="rId51"/>
        </w:object>
      </w:r>
    </w:p>
    <w:p w14:paraId="78AFB388" w14:textId="2701F7A3" w:rsidR="00D41723" w:rsidRDefault="00D41723">
      <w:pPr>
        <w:spacing w:after="200" w:line="276" w:lineRule="auto"/>
        <w:rPr>
          <w:szCs w:val="18"/>
        </w:rPr>
      </w:pPr>
    </w:p>
    <w:p w14:paraId="60E9482E" w14:textId="0EEAD8B0" w:rsidR="00F33174" w:rsidRPr="000206F5" w:rsidRDefault="00F33174">
      <w:pPr>
        <w:rPr>
          <w:sz w:val="18"/>
          <w:szCs w:val="18"/>
        </w:rPr>
      </w:pPr>
      <w:r w:rsidRPr="000206F5">
        <w:rPr>
          <w:sz w:val="18"/>
          <w:szCs w:val="18"/>
        </w:rPr>
        <w:t xml:space="preserve">Spoločnosť neplní </w:t>
      </w:r>
      <w:proofErr w:type="spellStart"/>
      <w:r w:rsidRPr="000206F5">
        <w:rPr>
          <w:sz w:val="18"/>
          <w:szCs w:val="18"/>
        </w:rPr>
        <w:t>kovenant</w:t>
      </w:r>
      <w:proofErr w:type="spellEnd"/>
      <w:r w:rsidRPr="000206F5">
        <w:rPr>
          <w:sz w:val="18"/>
          <w:szCs w:val="18"/>
        </w:rPr>
        <w:t xml:space="preserve"> Net </w:t>
      </w:r>
      <w:proofErr w:type="spellStart"/>
      <w:r w:rsidRPr="000206F5">
        <w:rPr>
          <w:sz w:val="18"/>
          <w:szCs w:val="18"/>
        </w:rPr>
        <w:t>Debt</w:t>
      </w:r>
      <w:proofErr w:type="spellEnd"/>
      <w:r w:rsidRPr="000206F5">
        <w:rPr>
          <w:sz w:val="18"/>
          <w:szCs w:val="18"/>
        </w:rPr>
        <w:t xml:space="preserve">/EBITDA so Zmluvy o termínovanom úvere č. 1218/2017/UZ z 19.12.2017 ktorého zostatok k 31.12.2019 je v sume 900.000 EUR. Požadovaný </w:t>
      </w:r>
      <w:proofErr w:type="spellStart"/>
      <w:r w:rsidRPr="000206F5">
        <w:rPr>
          <w:sz w:val="18"/>
          <w:szCs w:val="18"/>
        </w:rPr>
        <w:t>kovenant</w:t>
      </w:r>
      <w:proofErr w:type="spellEnd"/>
      <w:r w:rsidRPr="000206F5">
        <w:rPr>
          <w:sz w:val="18"/>
          <w:szCs w:val="18"/>
        </w:rPr>
        <w:t xml:space="preserve"> nesmie byť vyšší ako 2,1, pričom spoločnosť ho k 31.12.2019 prekračuje. </w:t>
      </w:r>
    </w:p>
    <w:p w14:paraId="71A91224" w14:textId="4DFF351C" w:rsidR="00F33174" w:rsidRPr="000206F5" w:rsidRDefault="00F33174">
      <w:pPr>
        <w:rPr>
          <w:sz w:val="18"/>
          <w:szCs w:val="18"/>
        </w:rPr>
      </w:pPr>
      <w:r w:rsidRPr="000206F5">
        <w:rPr>
          <w:sz w:val="18"/>
          <w:szCs w:val="18"/>
        </w:rPr>
        <w:t xml:space="preserve">Materská spoločnosť </w:t>
      </w:r>
      <w:proofErr w:type="spellStart"/>
      <w:r w:rsidRPr="000206F5">
        <w:rPr>
          <w:sz w:val="18"/>
          <w:szCs w:val="18"/>
        </w:rPr>
        <w:t>DanubiaTel</w:t>
      </w:r>
      <w:proofErr w:type="spellEnd"/>
      <w:r w:rsidRPr="000206F5">
        <w:rPr>
          <w:sz w:val="18"/>
          <w:szCs w:val="18"/>
        </w:rPr>
        <w:t xml:space="preserve">, </w:t>
      </w:r>
      <w:proofErr w:type="spellStart"/>
      <w:r w:rsidRPr="000206F5">
        <w:rPr>
          <w:sz w:val="18"/>
          <w:szCs w:val="18"/>
        </w:rPr>
        <w:t>a.s</w:t>
      </w:r>
      <w:proofErr w:type="spellEnd"/>
      <w:r w:rsidRPr="000206F5">
        <w:rPr>
          <w:sz w:val="18"/>
          <w:szCs w:val="18"/>
        </w:rPr>
        <w:t>. ako ručiteľ je pripravená plniť prípadné záväzky spoločnosti vyplývajúce z uvedenej zmluvy.</w:t>
      </w:r>
    </w:p>
    <w:p w14:paraId="1185F445" w14:textId="78F830BF" w:rsidR="00723DEE" w:rsidRPr="000206F5" w:rsidRDefault="00F33174" w:rsidP="00F33174">
      <w:pPr>
        <w:spacing w:after="200" w:line="276" w:lineRule="auto"/>
        <w:rPr>
          <w:sz w:val="18"/>
          <w:szCs w:val="18"/>
        </w:rPr>
      </w:pPr>
      <w:r w:rsidRPr="000206F5">
        <w:rPr>
          <w:sz w:val="18"/>
          <w:szCs w:val="18"/>
        </w:rPr>
        <w:t xml:space="preserve">Momentálne prebieha schvaľovanie vo VUB s cieľom predĺženia splatností úverov na 5 rokov a úprava </w:t>
      </w:r>
      <w:proofErr w:type="spellStart"/>
      <w:r w:rsidRPr="000206F5">
        <w:rPr>
          <w:sz w:val="18"/>
          <w:szCs w:val="18"/>
        </w:rPr>
        <w:t>kovena</w:t>
      </w:r>
      <w:r>
        <w:rPr>
          <w:sz w:val="18"/>
          <w:szCs w:val="18"/>
        </w:rPr>
        <w:t>n</w:t>
      </w:r>
      <w:r w:rsidRPr="000206F5">
        <w:rPr>
          <w:sz w:val="18"/>
          <w:szCs w:val="18"/>
        </w:rPr>
        <w:t>tov</w:t>
      </w:r>
      <w:proofErr w:type="spellEnd"/>
      <w:r w:rsidRPr="000206F5">
        <w:rPr>
          <w:sz w:val="18"/>
          <w:szCs w:val="18"/>
        </w:rPr>
        <w:t>. Predpokladaný termín schválenia a prípravy dokumentácie je september 2020</w:t>
      </w:r>
    </w:p>
    <w:p w14:paraId="13510A39" w14:textId="77777777" w:rsidR="00723DEE" w:rsidRDefault="00723DEE" w:rsidP="00723DEE">
      <w:pPr>
        <w:spacing w:after="200" w:line="276" w:lineRule="auto"/>
        <w:rPr>
          <w:sz w:val="18"/>
          <w:szCs w:val="18"/>
        </w:rPr>
      </w:pPr>
    </w:p>
    <w:p w14:paraId="70224FA1" w14:textId="77777777" w:rsidR="00FB3FE0" w:rsidRPr="00E577F6" w:rsidRDefault="00FB3FE0" w:rsidP="000206F5">
      <w:pPr>
        <w:pStyle w:val="Nadpis2"/>
        <w:numPr>
          <w:ilvl w:val="0"/>
          <w:numId w:val="24"/>
        </w:numPr>
        <w:rPr>
          <w:szCs w:val="18"/>
        </w:rPr>
      </w:pPr>
      <w:r>
        <w:rPr>
          <w:szCs w:val="18"/>
        </w:rPr>
        <w:lastRenderedPageBreak/>
        <w:t>Pôžičky a </w:t>
      </w:r>
      <w:r w:rsidRPr="00E577F6">
        <w:rPr>
          <w:szCs w:val="18"/>
        </w:rPr>
        <w:t>návratné finančné výpomoci</w:t>
      </w:r>
    </w:p>
    <w:p w14:paraId="6F55B5F1" w14:textId="77777777" w:rsidR="00FB3FE0" w:rsidRDefault="00FB3FE0" w:rsidP="00FB3FE0"/>
    <w:p w14:paraId="4631D277" w14:textId="77777777" w:rsidR="00FB3FE0" w:rsidRPr="001246FB" w:rsidRDefault="00FB3FE0" w:rsidP="00FB3FE0">
      <w:pPr>
        <w:ind w:left="360"/>
        <w:rPr>
          <w:sz w:val="18"/>
          <w:szCs w:val="18"/>
        </w:rPr>
      </w:pPr>
      <w:r>
        <w:rPr>
          <w:sz w:val="18"/>
          <w:szCs w:val="18"/>
        </w:rPr>
        <w:t>Spoločnosti</w:t>
      </w:r>
      <w:r w:rsidRPr="001246FB">
        <w:rPr>
          <w:sz w:val="18"/>
          <w:szCs w:val="18"/>
        </w:rPr>
        <w:t xml:space="preserve"> </w:t>
      </w:r>
      <w:r>
        <w:rPr>
          <w:sz w:val="18"/>
          <w:szCs w:val="18"/>
        </w:rPr>
        <w:t>bola poskytnutá</w:t>
      </w:r>
      <w:r w:rsidR="000F1C10">
        <w:rPr>
          <w:sz w:val="18"/>
          <w:szCs w:val="18"/>
        </w:rPr>
        <w:t xml:space="preserve"> krátkodobá</w:t>
      </w:r>
      <w:r w:rsidR="0082376E">
        <w:rPr>
          <w:sz w:val="18"/>
          <w:szCs w:val="18"/>
        </w:rPr>
        <w:t xml:space="preserve"> úročená</w:t>
      </w:r>
      <w:r w:rsidRPr="001246FB">
        <w:rPr>
          <w:sz w:val="18"/>
          <w:szCs w:val="18"/>
        </w:rPr>
        <w:t xml:space="preserve"> pôžičku od </w:t>
      </w:r>
      <w:r w:rsidR="000F1C10">
        <w:rPr>
          <w:sz w:val="18"/>
          <w:szCs w:val="18"/>
        </w:rPr>
        <w:t>spriaznených osôb</w:t>
      </w:r>
      <w:r w:rsidRPr="001246FB">
        <w:rPr>
          <w:sz w:val="18"/>
          <w:szCs w:val="18"/>
        </w:rPr>
        <w:t xml:space="preserve"> </w:t>
      </w:r>
      <w:r>
        <w:rPr>
          <w:sz w:val="18"/>
          <w:szCs w:val="18"/>
        </w:rPr>
        <w:t>účtovnej jednotky:</w:t>
      </w:r>
    </w:p>
    <w:p w14:paraId="0063F913" w14:textId="77777777" w:rsidR="00FB3FE0" w:rsidRDefault="00FB3FE0" w:rsidP="00FB3FE0">
      <w:pPr>
        <w:ind w:left="360"/>
      </w:pPr>
    </w:p>
    <w:bookmarkStart w:id="34" w:name="_MON_1519905272"/>
    <w:bookmarkEnd w:id="34"/>
    <w:p w14:paraId="1656F937" w14:textId="5B7962CA" w:rsidR="00FB3FE0" w:rsidRPr="006A124A" w:rsidRDefault="0041749D" w:rsidP="00FB3FE0">
      <w:pPr>
        <w:ind w:left="360"/>
      </w:pPr>
      <w:r w:rsidRPr="009250E5">
        <w:rPr>
          <w:szCs w:val="18"/>
        </w:rPr>
        <w:object w:dxaOrig="8729" w:dyaOrig="3966" w14:anchorId="4F075480">
          <v:shape id="_x0000_i1047" type="#_x0000_t75" style="width:423pt;height:198.75pt" o:ole="">
            <v:imagedata r:id="rId52" o:title=""/>
          </v:shape>
          <o:OLEObject Type="Embed" ProgID="Excel.Sheet.12" ShapeID="_x0000_i1047" DrawAspect="Content" ObjectID="_1658144186" r:id="rId53"/>
        </w:object>
      </w:r>
    </w:p>
    <w:p w14:paraId="21A36603" w14:textId="77777777" w:rsidR="00FB3FE0" w:rsidRDefault="00FB3FE0" w:rsidP="00FB3FE0">
      <w:pPr>
        <w:pStyle w:val="Zkladntext"/>
        <w:rPr>
          <w:szCs w:val="18"/>
        </w:rPr>
      </w:pPr>
    </w:p>
    <w:p w14:paraId="148D3752" w14:textId="77777777" w:rsidR="00FB3FE0" w:rsidRDefault="00FB3FE0" w:rsidP="00FB3FE0">
      <w:pPr>
        <w:pStyle w:val="Zkladntext"/>
        <w:rPr>
          <w:szCs w:val="18"/>
        </w:rPr>
      </w:pPr>
    </w:p>
    <w:p w14:paraId="0890139E" w14:textId="77777777" w:rsidR="00FB3FE0" w:rsidRPr="00B50225" w:rsidRDefault="00FB3FE0" w:rsidP="00FB3FE0">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1A4D4B2C" w14:textId="77777777" w:rsidR="00FB3FE0" w:rsidRDefault="00FB3FE0" w:rsidP="00FB3FE0">
      <w:pPr>
        <w:pStyle w:val="Zkladntext"/>
        <w:rPr>
          <w:szCs w:val="18"/>
        </w:rPr>
      </w:pPr>
    </w:p>
    <w:bookmarkStart w:id="35" w:name="_MON_1519905683"/>
    <w:bookmarkEnd w:id="35"/>
    <w:p w14:paraId="2249A85C" w14:textId="492E014F" w:rsidR="00FB3FE0" w:rsidRDefault="00270258" w:rsidP="00FB3FE0">
      <w:pPr>
        <w:pStyle w:val="Zkladntext"/>
        <w:rPr>
          <w:szCs w:val="18"/>
        </w:rPr>
      </w:pPr>
      <w:r w:rsidRPr="009250E5">
        <w:rPr>
          <w:szCs w:val="18"/>
        </w:rPr>
        <w:object w:dxaOrig="9058" w:dyaOrig="2027" w14:anchorId="674194A7">
          <v:shape id="_x0000_i1048" type="#_x0000_t75" style="width:433.5pt;height:102.75pt" o:ole="">
            <v:imagedata r:id="rId54" o:title=""/>
          </v:shape>
          <o:OLEObject Type="Embed" ProgID="Excel.Sheet.12" ShapeID="_x0000_i1048" DrawAspect="Content" ObjectID="_1658144187" r:id="rId55"/>
        </w:object>
      </w:r>
    </w:p>
    <w:p w14:paraId="7ECC8EEF" w14:textId="77777777" w:rsidR="00FB3FE0" w:rsidRDefault="00FB3FE0" w:rsidP="00FB3FE0">
      <w:pPr>
        <w:pStyle w:val="Zkladntext"/>
        <w:rPr>
          <w:szCs w:val="18"/>
        </w:rPr>
      </w:pPr>
    </w:p>
    <w:p w14:paraId="08946BE7" w14:textId="77777777" w:rsidR="00FB3FE0" w:rsidRDefault="00FB3FE0" w:rsidP="00FB3FE0">
      <w:pPr>
        <w:pStyle w:val="Zkladntext"/>
        <w:rPr>
          <w:color w:val="00B050"/>
          <w:szCs w:val="18"/>
        </w:rPr>
      </w:pPr>
    </w:p>
    <w:p w14:paraId="40FC20CF" w14:textId="77777777" w:rsidR="00FB3FE0" w:rsidRDefault="00FB3FE0" w:rsidP="00FB3FE0">
      <w:pPr>
        <w:pStyle w:val="Zkladntext"/>
        <w:rPr>
          <w:color w:val="00B050"/>
          <w:szCs w:val="18"/>
        </w:rPr>
      </w:pPr>
    </w:p>
    <w:p w14:paraId="23837F44" w14:textId="77777777" w:rsidR="00FB3FE0" w:rsidRDefault="00FB3FE0" w:rsidP="00FB3FE0">
      <w:pPr>
        <w:pStyle w:val="Zkladntext"/>
        <w:rPr>
          <w:color w:val="00B050"/>
          <w:szCs w:val="18"/>
        </w:rPr>
      </w:pPr>
    </w:p>
    <w:p w14:paraId="06B613EC" w14:textId="77777777" w:rsidR="00FB3FE0" w:rsidRDefault="00FB3FE0" w:rsidP="00FB3FE0">
      <w:pPr>
        <w:pStyle w:val="Zkladntext"/>
        <w:rPr>
          <w:color w:val="00B050"/>
          <w:szCs w:val="18"/>
        </w:rPr>
      </w:pPr>
    </w:p>
    <w:p w14:paraId="1226EB67" w14:textId="77777777" w:rsidR="00FB3FE0" w:rsidRDefault="00FB3FE0" w:rsidP="00FB3FE0">
      <w:pPr>
        <w:pStyle w:val="Zkladntext"/>
        <w:rPr>
          <w:color w:val="00B050"/>
          <w:szCs w:val="18"/>
        </w:rPr>
      </w:pPr>
    </w:p>
    <w:p w14:paraId="7A217767" w14:textId="77777777" w:rsidR="00FB3FE0" w:rsidRDefault="00FB3FE0" w:rsidP="00FB3FE0">
      <w:pPr>
        <w:pStyle w:val="Zkladntext"/>
        <w:rPr>
          <w:color w:val="00B050"/>
          <w:szCs w:val="18"/>
        </w:rPr>
      </w:pPr>
    </w:p>
    <w:p w14:paraId="70EE91F7" w14:textId="77777777" w:rsidR="00FB3FE0" w:rsidRDefault="00FB3FE0" w:rsidP="00FB3FE0">
      <w:pPr>
        <w:pStyle w:val="Zkladntext"/>
        <w:rPr>
          <w:color w:val="00B050"/>
          <w:szCs w:val="18"/>
        </w:rPr>
      </w:pPr>
    </w:p>
    <w:p w14:paraId="0B62B223" w14:textId="77777777" w:rsidR="00FB3FE0" w:rsidRDefault="00FB3FE0" w:rsidP="00FB3FE0">
      <w:pPr>
        <w:pStyle w:val="Zkladntext"/>
        <w:rPr>
          <w:color w:val="00B050"/>
          <w:szCs w:val="18"/>
        </w:rPr>
      </w:pPr>
    </w:p>
    <w:p w14:paraId="64589080" w14:textId="77777777" w:rsidR="00FB3FE0" w:rsidRDefault="00FB3FE0" w:rsidP="00FB3FE0">
      <w:pPr>
        <w:pStyle w:val="Zkladntext"/>
        <w:rPr>
          <w:color w:val="00B050"/>
          <w:szCs w:val="18"/>
        </w:rPr>
      </w:pPr>
    </w:p>
    <w:p w14:paraId="34AC69A6" w14:textId="77777777" w:rsidR="00FB3FE0" w:rsidRDefault="00FB3FE0" w:rsidP="00FB3FE0">
      <w:pPr>
        <w:pStyle w:val="Zkladntext"/>
        <w:rPr>
          <w:color w:val="00B050"/>
          <w:szCs w:val="18"/>
        </w:rPr>
      </w:pPr>
    </w:p>
    <w:p w14:paraId="555DD567" w14:textId="77777777" w:rsidR="00FB3FE0" w:rsidRDefault="00FB3FE0" w:rsidP="00FB3FE0">
      <w:pPr>
        <w:pStyle w:val="Zkladntext"/>
        <w:rPr>
          <w:color w:val="00B050"/>
          <w:szCs w:val="18"/>
        </w:rPr>
      </w:pPr>
    </w:p>
    <w:p w14:paraId="0BD0B0EE" w14:textId="77777777" w:rsidR="00FB3FE0" w:rsidRDefault="00FB3FE0" w:rsidP="00FB3FE0">
      <w:pPr>
        <w:pStyle w:val="Zkladntext"/>
        <w:rPr>
          <w:color w:val="00B050"/>
          <w:szCs w:val="18"/>
        </w:rPr>
      </w:pPr>
    </w:p>
    <w:p w14:paraId="60204C23" w14:textId="77777777" w:rsidR="00FB3FE0" w:rsidRDefault="00FB3FE0" w:rsidP="00FB3FE0">
      <w:pPr>
        <w:pStyle w:val="Zkladntext"/>
        <w:rPr>
          <w:color w:val="00B050"/>
          <w:szCs w:val="18"/>
        </w:rPr>
      </w:pPr>
    </w:p>
    <w:p w14:paraId="5215C4F6" w14:textId="77777777" w:rsidR="00FB3FE0" w:rsidRDefault="00FB3FE0" w:rsidP="00FB3FE0">
      <w:pPr>
        <w:pStyle w:val="Zkladntext"/>
        <w:rPr>
          <w:color w:val="00B050"/>
          <w:szCs w:val="18"/>
        </w:rPr>
      </w:pPr>
    </w:p>
    <w:p w14:paraId="283200F0" w14:textId="77777777" w:rsidR="00FB3FE0" w:rsidRDefault="00FB3FE0" w:rsidP="00FB3FE0">
      <w:pPr>
        <w:pStyle w:val="Zkladntext"/>
        <w:rPr>
          <w:color w:val="00B050"/>
          <w:szCs w:val="18"/>
        </w:rPr>
      </w:pPr>
    </w:p>
    <w:p w14:paraId="215ABC6C" w14:textId="77777777" w:rsidR="00FB3FE0" w:rsidRDefault="00FB3FE0" w:rsidP="00FB3FE0">
      <w:pPr>
        <w:pStyle w:val="Zkladntext"/>
        <w:rPr>
          <w:color w:val="00B050"/>
          <w:szCs w:val="18"/>
        </w:rPr>
      </w:pPr>
    </w:p>
    <w:p w14:paraId="30FB4EC8" w14:textId="77777777" w:rsidR="00FB3FE0" w:rsidRDefault="00FB3FE0" w:rsidP="00FB3FE0">
      <w:pPr>
        <w:pStyle w:val="Zkladntext"/>
        <w:rPr>
          <w:color w:val="00B050"/>
          <w:szCs w:val="18"/>
        </w:rPr>
      </w:pPr>
    </w:p>
    <w:p w14:paraId="340A1670" w14:textId="77777777" w:rsidR="00FB3FE0" w:rsidRDefault="00FB3FE0" w:rsidP="00FB3FE0">
      <w:pPr>
        <w:pStyle w:val="Zkladntext"/>
        <w:rPr>
          <w:color w:val="00B050"/>
          <w:szCs w:val="18"/>
        </w:rPr>
      </w:pPr>
    </w:p>
    <w:p w14:paraId="020BA0FB" w14:textId="77777777" w:rsidR="00FB3FE0" w:rsidRDefault="00FB3FE0" w:rsidP="00FB3FE0">
      <w:pPr>
        <w:pStyle w:val="Zkladntext"/>
        <w:rPr>
          <w:color w:val="00B050"/>
          <w:szCs w:val="18"/>
        </w:rPr>
      </w:pPr>
    </w:p>
    <w:p w14:paraId="132B6BF1" w14:textId="77777777" w:rsidR="00FB3FE0" w:rsidRDefault="00FB3FE0" w:rsidP="00FB3FE0">
      <w:pPr>
        <w:pStyle w:val="Zkladntext"/>
        <w:rPr>
          <w:color w:val="00B050"/>
          <w:szCs w:val="18"/>
        </w:rPr>
      </w:pPr>
    </w:p>
    <w:p w14:paraId="03D8BD38" w14:textId="77777777" w:rsidR="00FB3FE0" w:rsidRPr="00B50225" w:rsidRDefault="00FB3FE0" w:rsidP="000206F5">
      <w:pPr>
        <w:pStyle w:val="Nadpis2"/>
        <w:numPr>
          <w:ilvl w:val="0"/>
          <w:numId w:val="24"/>
        </w:numPr>
        <w:rPr>
          <w:szCs w:val="18"/>
        </w:rPr>
      </w:pPr>
      <w:r w:rsidRPr="00891481">
        <w:rPr>
          <w:szCs w:val="18"/>
        </w:rPr>
        <w:t>Č</w:t>
      </w:r>
      <w:r w:rsidRPr="008C0838">
        <w:rPr>
          <w:szCs w:val="18"/>
        </w:rPr>
        <w:t>asové rozlíšenie</w:t>
      </w:r>
    </w:p>
    <w:p w14:paraId="2CDFCE75" w14:textId="77777777" w:rsidR="00FB3FE0" w:rsidRPr="00B50225" w:rsidRDefault="00FB3FE0" w:rsidP="00FB3FE0">
      <w:pPr>
        <w:pStyle w:val="Zkladntext"/>
        <w:rPr>
          <w:szCs w:val="18"/>
        </w:rPr>
      </w:pPr>
    </w:p>
    <w:p w14:paraId="2100326D" w14:textId="77777777" w:rsidR="00FB3FE0" w:rsidRPr="00B50225" w:rsidRDefault="00FB3FE0" w:rsidP="00FB3FE0">
      <w:pPr>
        <w:pStyle w:val="Zkladntext"/>
        <w:rPr>
          <w:szCs w:val="18"/>
        </w:rPr>
      </w:pPr>
      <w:r w:rsidRPr="00B50225">
        <w:rPr>
          <w:szCs w:val="18"/>
        </w:rPr>
        <w:t>Štruktúra časového rozlíšenia je uvedená v nasledujúcom prehľade:</w:t>
      </w:r>
    </w:p>
    <w:p w14:paraId="1F9B43DC" w14:textId="77777777" w:rsidR="00FB3FE0" w:rsidRDefault="00FB3FE0" w:rsidP="00FB3FE0">
      <w:pPr>
        <w:pStyle w:val="Zkladntext"/>
        <w:rPr>
          <w:szCs w:val="18"/>
        </w:rPr>
      </w:pPr>
    </w:p>
    <w:bookmarkStart w:id="36" w:name="_MON_1519905884"/>
    <w:bookmarkEnd w:id="36"/>
    <w:p w14:paraId="2287149B" w14:textId="37D7104A" w:rsidR="00FB3FE0" w:rsidRDefault="00270258" w:rsidP="00FB3FE0">
      <w:pPr>
        <w:pStyle w:val="Zkladntext"/>
        <w:rPr>
          <w:szCs w:val="18"/>
        </w:rPr>
      </w:pPr>
      <w:r w:rsidRPr="000D3FB1">
        <w:rPr>
          <w:szCs w:val="18"/>
        </w:rPr>
        <w:object w:dxaOrig="8517" w:dyaOrig="5983" w14:anchorId="59F0C8EC">
          <v:shape id="_x0000_i1049" type="#_x0000_t75" style="width:429.75pt;height:293.25pt" o:ole="">
            <v:imagedata r:id="rId56" o:title=""/>
          </v:shape>
          <o:OLEObject Type="Embed" ProgID="Excel.Sheet.12" ShapeID="_x0000_i1049" DrawAspect="Content" ObjectID="_1658144188" r:id="rId57"/>
        </w:object>
      </w:r>
    </w:p>
    <w:p w14:paraId="332E554D" w14:textId="77777777" w:rsidR="00C12B89" w:rsidRDefault="00C12B89">
      <w:pPr>
        <w:spacing w:after="200" w:line="276" w:lineRule="auto"/>
        <w:rPr>
          <w:sz w:val="18"/>
          <w:szCs w:val="18"/>
        </w:rPr>
      </w:pPr>
      <w:r>
        <w:rPr>
          <w:szCs w:val="18"/>
        </w:rPr>
        <w:br w:type="page"/>
      </w:r>
    </w:p>
    <w:p w14:paraId="138B4065" w14:textId="77777777" w:rsidR="00FB3FE0" w:rsidRPr="008C0838" w:rsidRDefault="00FB3FE0" w:rsidP="00FB3FE0">
      <w:pPr>
        <w:pStyle w:val="Nadpis1"/>
        <w:numPr>
          <w:ilvl w:val="0"/>
          <w:numId w:val="2"/>
        </w:numPr>
        <w:ind w:left="360"/>
        <w:rPr>
          <w:szCs w:val="18"/>
        </w:rPr>
      </w:pPr>
      <w:r w:rsidRPr="00891481">
        <w:rPr>
          <w:szCs w:val="18"/>
        </w:rPr>
        <w:lastRenderedPageBreak/>
        <w:t xml:space="preserve">Informácie </w:t>
      </w:r>
      <w:r>
        <w:rPr>
          <w:szCs w:val="18"/>
        </w:rPr>
        <w:t>o PRENÁJMOCH</w:t>
      </w:r>
    </w:p>
    <w:p w14:paraId="603218DD" w14:textId="77777777" w:rsidR="00FB3FE0" w:rsidRDefault="00FB3FE0" w:rsidP="00FB3FE0">
      <w:pPr>
        <w:pStyle w:val="Zkladntext"/>
        <w:rPr>
          <w:szCs w:val="18"/>
        </w:rPr>
      </w:pPr>
    </w:p>
    <w:p w14:paraId="7CF0BCA2" w14:textId="77777777" w:rsidR="00FB3FE0" w:rsidRPr="00C85E64" w:rsidRDefault="00FB3FE0" w:rsidP="00FB3FE0">
      <w:pPr>
        <w:pStyle w:val="Zkladntext"/>
        <w:ind w:left="786"/>
        <w:rPr>
          <w:szCs w:val="18"/>
        </w:rPr>
      </w:pPr>
    </w:p>
    <w:p w14:paraId="3A8197B3" w14:textId="77777777" w:rsidR="00FB3FE0" w:rsidRPr="00C85E64" w:rsidRDefault="00FB3FE0" w:rsidP="000206F5">
      <w:pPr>
        <w:pStyle w:val="Nadpis2"/>
        <w:numPr>
          <w:ilvl w:val="0"/>
          <w:numId w:val="11"/>
        </w:numPr>
        <w:ind w:left="709" w:hanging="283"/>
        <w:rPr>
          <w:szCs w:val="18"/>
        </w:rPr>
      </w:pPr>
      <w:r w:rsidRPr="00C85E64">
        <w:rPr>
          <w:szCs w:val="18"/>
        </w:rPr>
        <w:t>Finančný prenájom (Spoločnosť ako prenajímateľ)</w:t>
      </w:r>
    </w:p>
    <w:p w14:paraId="18A589D1" w14:textId="77777777" w:rsidR="00FB3FE0" w:rsidRPr="00C85E64" w:rsidRDefault="00FB3FE0" w:rsidP="00FB3FE0">
      <w:pPr>
        <w:pStyle w:val="Zkladntext"/>
        <w:ind w:left="284" w:hanging="284"/>
      </w:pPr>
    </w:p>
    <w:p w14:paraId="21A4DDF6" w14:textId="77777777" w:rsidR="00FB3FE0" w:rsidRPr="0028408E" w:rsidRDefault="00FB3FE0" w:rsidP="00FB3FE0">
      <w:pPr>
        <w:pStyle w:val="Zkladntext"/>
        <w:pBdr>
          <w:left w:val="single" w:sz="4" w:space="4" w:color="auto"/>
        </w:pBdr>
        <w:rPr>
          <w:color w:val="0070C0"/>
          <w:szCs w:val="18"/>
        </w:rPr>
      </w:pPr>
      <w:r w:rsidRPr="00C85E64">
        <w:rPr>
          <w:szCs w:val="18"/>
        </w:rPr>
        <w:t xml:space="preserve">Spoločnosť nemá pohľadávky z finančného prenájmu. </w:t>
      </w:r>
    </w:p>
    <w:p w14:paraId="4CE3E156" w14:textId="77777777" w:rsidR="00FB3FE0" w:rsidRDefault="00FB3FE0" w:rsidP="00FB3FE0"/>
    <w:p w14:paraId="3065DDC9" w14:textId="49B93AF4" w:rsidR="00FB3FE0" w:rsidRDefault="00FB3FE0" w:rsidP="00FB3FE0">
      <w:pPr>
        <w:pStyle w:val="Zkladntext"/>
        <w:ind w:left="284"/>
        <w:rPr>
          <w:i/>
          <w:szCs w:val="18"/>
        </w:rPr>
      </w:pPr>
      <w:r>
        <w:rPr>
          <w:i/>
          <w:szCs w:val="18"/>
        </w:rPr>
        <w:tab/>
      </w:r>
    </w:p>
    <w:p w14:paraId="4EFA406F" w14:textId="77777777" w:rsidR="00FB3FE0" w:rsidRPr="00781CFB" w:rsidRDefault="00FB3FE0" w:rsidP="000206F5">
      <w:pPr>
        <w:pStyle w:val="Nadpis2"/>
        <w:numPr>
          <w:ilvl w:val="0"/>
          <w:numId w:val="11"/>
        </w:numPr>
        <w:rPr>
          <w:szCs w:val="18"/>
        </w:rPr>
      </w:pPr>
      <w:r w:rsidRPr="007A60C3">
        <w:rPr>
          <w:szCs w:val="18"/>
        </w:rPr>
        <w:t>Finančný prenájom (Spoločnosť</w:t>
      </w:r>
      <w:r w:rsidRPr="00781CFB">
        <w:rPr>
          <w:szCs w:val="18"/>
        </w:rPr>
        <w:t xml:space="preserve"> ako nájomca)</w:t>
      </w:r>
    </w:p>
    <w:p w14:paraId="7186C90C" w14:textId="77777777" w:rsidR="00FB3FE0" w:rsidRPr="00B50225" w:rsidRDefault="00FB3FE0" w:rsidP="00FB3FE0">
      <w:pPr>
        <w:pStyle w:val="Zkladntext"/>
        <w:ind w:left="0"/>
        <w:rPr>
          <w:szCs w:val="18"/>
        </w:rPr>
      </w:pPr>
    </w:p>
    <w:p w14:paraId="5ADBD2AF" w14:textId="77777777" w:rsidR="00FB3FE0" w:rsidRPr="00B50225" w:rsidRDefault="00FB3FE0" w:rsidP="00FB3FE0">
      <w:pPr>
        <w:pStyle w:val="Zkladntext"/>
        <w:rPr>
          <w:szCs w:val="18"/>
        </w:rPr>
      </w:pPr>
    </w:p>
    <w:p w14:paraId="35D0A6C4" w14:textId="59C72608" w:rsidR="00CB675F" w:rsidRPr="008C1058" w:rsidRDefault="00CB675F" w:rsidP="00CB675F">
      <w:pPr>
        <w:pStyle w:val="Zkladntext"/>
        <w:rPr>
          <w:szCs w:val="18"/>
        </w:rPr>
      </w:pPr>
      <w:r w:rsidRPr="008C1058">
        <w:rPr>
          <w:szCs w:val="18"/>
        </w:rPr>
        <w:t xml:space="preserve">Spoločnosť má v nájme formou finančného prenájmu 1 osobné auto v obstarávacej cene </w:t>
      </w:r>
      <w:r w:rsidR="009D4304">
        <w:rPr>
          <w:szCs w:val="18"/>
        </w:rPr>
        <w:t xml:space="preserve">23 361 </w:t>
      </w:r>
      <w:r w:rsidRPr="008C1058">
        <w:rPr>
          <w:szCs w:val="18"/>
        </w:rPr>
        <w:t>EUR (zostatková cena k 31. decembru 201</w:t>
      </w:r>
      <w:r w:rsidR="009D4304">
        <w:rPr>
          <w:szCs w:val="18"/>
        </w:rPr>
        <w:t>9</w:t>
      </w:r>
      <w:r w:rsidRPr="008C1058">
        <w:rPr>
          <w:szCs w:val="18"/>
        </w:rPr>
        <w:t xml:space="preserve">: </w:t>
      </w:r>
      <w:r w:rsidR="009D4304">
        <w:rPr>
          <w:szCs w:val="18"/>
        </w:rPr>
        <w:t>22 874</w:t>
      </w:r>
      <w:r w:rsidRPr="008C1058">
        <w:rPr>
          <w:szCs w:val="18"/>
        </w:rPr>
        <w:t xml:space="preserve"> EUR</w:t>
      </w:r>
      <w:r>
        <w:rPr>
          <w:szCs w:val="18"/>
        </w:rPr>
        <w:t xml:space="preserve"> </w:t>
      </w:r>
    </w:p>
    <w:p w14:paraId="209A8C84" w14:textId="256F250B" w:rsidR="00CB675F" w:rsidRDefault="00CB675F" w:rsidP="00CB675F">
      <w:pPr>
        <w:pStyle w:val="Zkladntext"/>
        <w:rPr>
          <w:szCs w:val="18"/>
        </w:rPr>
      </w:pPr>
      <w:r w:rsidRPr="008C1058">
        <w:rPr>
          <w:szCs w:val="18"/>
        </w:rPr>
        <w:t>Spoločnosť má v nájme formou finančného prenájmu k 31.12.201</w:t>
      </w:r>
      <w:r w:rsidR="009D4304">
        <w:rPr>
          <w:szCs w:val="18"/>
        </w:rPr>
        <w:t>9</w:t>
      </w:r>
      <w:r w:rsidRPr="008C1058">
        <w:rPr>
          <w:szCs w:val="18"/>
        </w:rPr>
        <w:t xml:space="preserve"> IT techniku v obstarávacej cene  146 016 EUR (zostatková cena k 31. decembru 201</w:t>
      </w:r>
      <w:r w:rsidR="009D4304">
        <w:rPr>
          <w:szCs w:val="18"/>
        </w:rPr>
        <w:t>9</w:t>
      </w:r>
      <w:r w:rsidRPr="008C1058">
        <w:rPr>
          <w:szCs w:val="18"/>
        </w:rPr>
        <w:t xml:space="preserve">: </w:t>
      </w:r>
      <w:r w:rsidR="009D4304">
        <w:rPr>
          <w:szCs w:val="18"/>
        </w:rPr>
        <w:t>93 891</w:t>
      </w:r>
      <w:r w:rsidRPr="008C1058">
        <w:rPr>
          <w:szCs w:val="18"/>
        </w:rPr>
        <w:t xml:space="preserve"> EUR</w:t>
      </w:r>
      <w:r w:rsidRPr="008C1058">
        <w:rPr>
          <w:szCs w:val="18"/>
          <w:lang w:val="en-US"/>
        </w:rPr>
        <w:t xml:space="preserve">) </w:t>
      </w:r>
    </w:p>
    <w:p w14:paraId="3E2E7132" w14:textId="186A01B8" w:rsidR="00FB3FE0" w:rsidRPr="00B50225" w:rsidRDefault="00FB3FE0" w:rsidP="00FB3FE0">
      <w:pPr>
        <w:pStyle w:val="Zkladntext"/>
        <w:rPr>
          <w:szCs w:val="18"/>
        </w:rPr>
      </w:pPr>
      <w:r w:rsidRPr="00B50225">
        <w:rPr>
          <w:szCs w:val="18"/>
        </w:rPr>
        <w:t>Výška budúcich platieb rozdelená na istinu a finančný náklad podľa doby splatnosti je uvedená v nasledujúcom prehľade:</w:t>
      </w:r>
    </w:p>
    <w:p w14:paraId="16B95B0A" w14:textId="77777777" w:rsidR="00FB3FE0" w:rsidRPr="00FC603B" w:rsidRDefault="00FB3FE0" w:rsidP="00FB3FE0">
      <w:pPr>
        <w:pStyle w:val="Zkladntext"/>
        <w:rPr>
          <w:i/>
          <w:szCs w:val="18"/>
          <w:u w:val="single"/>
        </w:rPr>
      </w:pPr>
    </w:p>
    <w:bookmarkStart w:id="37" w:name="_MON_1519986495"/>
    <w:bookmarkEnd w:id="37"/>
    <w:p w14:paraId="5FE65A3C" w14:textId="74CD8179" w:rsidR="00FB3FE0" w:rsidRPr="00891481" w:rsidRDefault="009D4304" w:rsidP="00FB3FE0">
      <w:pPr>
        <w:pStyle w:val="Zkladntext"/>
        <w:ind w:left="708" w:hanging="282"/>
        <w:rPr>
          <w:szCs w:val="18"/>
        </w:rPr>
      </w:pPr>
      <w:r w:rsidRPr="009250E5">
        <w:rPr>
          <w:szCs w:val="18"/>
        </w:rPr>
        <w:object w:dxaOrig="8960" w:dyaOrig="2711" w14:anchorId="3DE4B7CF">
          <v:shape id="_x0000_i1050" type="#_x0000_t75" style="width:450pt;height:131.25pt" o:ole="">
            <v:imagedata r:id="rId58" o:title=""/>
          </v:shape>
          <o:OLEObject Type="Embed" ProgID="Excel.Sheet.12" ShapeID="_x0000_i1050" DrawAspect="Content" ObjectID="_1658144189" r:id="rId59"/>
        </w:object>
      </w:r>
    </w:p>
    <w:p w14:paraId="57B8705F" w14:textId="25360FCE" w:rsidR="00273D9C" w:rsidRDefault="00273D9C">
      <w:pPr>
        <w:spacing w:after="200" w:line="276" w:lineRule="auto"/>
        <w:rPr>
          <w:b/>
          <w:sz w:val="18"/>
          <w:szCs w:val="18"/>
        </w:rPr>
      </w:pPr>
    </w:p>
    <w:p w14:paraId="59BBE0CD" w14:textId="77777777" w:rsidR="00FB3FE0" w:rsidRPr="009825D5" w:rsidRDefault="00FB3FE0" w:rsidP="00FB3FE0">
      <w:pPr>
        <w:pStyle w:val="Nadpis1"/>
        <w:numPr>
          <w:ilvl w:val="0"/>
          <w:numId w:val="2"/>
        </w:numPr>
        <w:tabs>
          <w:tab w:val="num" w:pos="360"/>
        </w:tabs>
        <w:spacing w:before="120"/>
        <w:ind w:left="360"/>
        <w:rPr>
          <w:szCs w:val="18"/>
        </w:rPr>
      </w:pPr>
      <w:bookmarkStart w:id="38" w:name="_Toc530739911"/>
      <w:r w:rsidRPr="00CE222D">
        <w:rPr>
          <w:szCs w:val="18"/>
        </w:rPr>
        <w:t>Informácie o </w:t>
      </w:r>
      <w:r w:rsidRPr="009825D5">
        <w:rPr>
          <w:szCs w:val="18"/>
        </w:rPr>
        <w:t>daniach z príjmov</w:t>
      </w:r>
    </w:p>
    <w:p w14:paraId="17ABEEB8" w14:textId="77777777" w:rsidR="00FB3FE0" w:rsidRPr="009825D5" w:rsidRDefault="00FB3FE0" w:rsidP="00FB3FE0">
      <w:pPr>
        <w:pStyle w:val="Zkladntext"/>
        <w:rPr>
          <w:szCs w:val="18"/>
        </w:rPr>
      </w:pPr>
    </w:p>
    <w:p w14:paraId="39F1BEF1" w14:textId="77777777" w:rsidR="00FB3FE0" w:rsidRDefault="00FB3FE0" w:rsidP="00FB3FE0">
      <w:pPr>
        <w:pStyle w:val="Zkladntext"/>
        <w:rPr>
          <w:szCs w:val="18"/>
        </w:rPr>
      </w:pPr>
      <w:r w:rsidRPr="009825D5">
        <w:rPr>
          <w:szCs w:val="18"/>
        </w:rPr>
        <w:t>Prevod od teoretickej dane z príjmov k</w:t>
      </w:r>
      <w:r w:rsidRPr="00B50225">
        <w:rPr>
          <w:szCs w:val="18"/>
        </w:rPr>
        <w:t xml:space="preserve"> vykázanej dani z príjmov je uvedený v nasledujúcom prehľade:</w:t>
      </w:r>
    </w:p>
    <w:p w14:paraId="0A3702F0" w14:textId="77777777" w:rsidR="00FB3FE0" w:rsidRDefault="00FB3FE0" w:rsidP="00FB3FE0">
      <w:pPr>
        <w:pStyle w:val="Zkladntext"/>
        <w:rPr>
          <w:szCs w:val="18"/>
        </w:rPr>
      </w:pPr>
    </w:p>
    <w:p w14:paraId="7B786D6D" w14:textId="77777777" w:rsidR="00FB3FE0" w:rsidRPr="00B50225" w:rsidRDefault="00FB3FE0" w:rsidP="00FB3FE0">
      <w:pPr>
        <w:pStyle w:val="Zkladntext"/>
        <w:rPr>
          <w:szCs w:val="18"/>
        </w:rPr>
      </w:pPr>
    </w:p>
    <w:bookmarkStart w:id="39" w:name="_MON_1519907173"/>
    <w:bookmarkEnd w:id="39"/>
    <w:p w14:paraId="560AF04C" w14:textId="3D6D65C7" w:rsidR="00FB3FE0" w:rsidRDefault="0041749D" w:rsidP="00FB3FE0">
      <w:pPr>
        <w:pStyle w:val="Zkladntext"/>
        <w:ind w:left="708" w:hanging="282"/>
      </w:pPr>
      <w:r>
        <w:object w:dxaOrig="8923" w:dyaOrig="5203" w14:anchorId="0A6C44B0">
          <v:shape id="_x0000_i1051" type="#_x0000_t75" style="width:446.25pt;height:253.5pt" o:ole="">
            <v:imagedata r:id="rId60" o:title=""/>
          </v:shape>
          <o:OLEObject Type="Embed" ProgID="Excel.Sheet.12" ShapeID="_x0000_i1051" DrawAspect="Content" ObjectID="_1658144190" r:id="rId61"/>
        </w:object>
      </w:r>
    </w:p>
    <w:p w14:paraId="7CB17DA1" w14:textId="77777777" w:rsidR="00FB3FE0" w:rsidRDefault="00FB3FE0" w:rsidP="00A93CC9">
      <w:pPr>
        <w:pStyle w:val="Nadpis7"/>
        <w:rPr>
          <w:sz w:val="18"/>
        </w:rPr>
      </w:pPr>
      <w:r>
        <w:br w:type="page"/>
      </w:r>
    </w:p>
    <w:p w14:paraId="402D8A84" w14:textId="77777777" w:rsidR="00FB3FE0" w:rsidRDefault="00FB3FE0" w:rsidP="00FB3FE0">
      <w:pPr>
        <w:pStyle w:val="Zkladntext"/>
        <w:rPr>
          <w:szCs w:val="18"/>
        </w:rPr>
      </w:pPr>
      <w:r w:rsidRPr="00B50225">
        <w:rPr>
          <w:szCs w:val="18"/>
        </w:rPr>
        <w:lastRenderedPageBreak/>
        <w:t>Ďalšie informácie k odloženým daniam:</w:t>
      </w:r>
    </w:p>
    <w:p w14:paraId="2E27BBB4" w14:textId="77777777" w:rsidR="00FB3FE0" w:rsidRDefault="00FB3FE0" w:rsidP="00FB3FE0">
      <w:pPr>
        <w:pStyle w:val="Zkladntext"/>
        <w:rPr>
          <w:szCs w:val="18"/>
        </w:rPr>
      </w:pPr>
    </w:p>
    <w:p w14:paraId="4558A263" w14:textId="77777777" w:rsidR="00FB3FE0" w:rsidRDefault="00FB3FE0" w:rsidP="00FB3FE0">
      <w:pPr>
        <w:pStyle w:val="Zkladntext"/>
        <w:rPr>
          <w:szCs w:val="18"/>
        </w:rPr>
      </w:pPr>
    </w:p>
    <w:bookmarkStart w:id="40" w:name="_MON_1519907933"/>
    <w:bookmarkEnd w:id="40"/>
    <w:p w14:paraId="745A7A11" w14:textId="3E078C91" w:rsidR="00FB3FE0" w:rsidRDefault="0005617B" w:rsidP="00FB3FE0">
      <w:pPr>
        <w:pStyle w:val="Zkladntext"/>
        <w:tabs>
          <w:tab w:val="left" w:pos="993"/>
        </w:tabs>
        <w:ind w:left="708" w:hanging="282"/>
      </w:pPr>
      <w:r>
        <w:object w:dxaOrig="8726" w:dyaOrig="6396" w14:anchorId="7693C829">
          <v:shape id="_x0000_i1052" type="#_x0000_t75" style="width:438.75pt;height:319.5pt" o:ole="">
            <v:imagedata r:id="rId62" o:title=""/>
          </v:shape>
          <o:OLEObject Type="Embed" ProgID="Excel.Sheet.12" ShapeID="_x0000_i1052" DrawAspect="Content" ObjectID="_1658144191" r:id="rId63"/>
        </w:object>
      </w:r>
    </w:p>
    <w:p w14:paraId="4E09D0AA" w14:textId="77777777" w:rsidR="00FB3FE0" w:rsidRDefault="00FB3FE0" w:rsidP="00FB3FE0">
      <w:pPr>
        <w:spacing w:after="200" w:line="276" w:lineRule="auto"/>
        <w:rPr>
          <w:sz w:val="18"/>
          <w:szCs w:val="18"/>
        </w:rPr>
      </w:pPr>
    </w:p>
    <w:p w14:paraId="6996F893" w14:textId="7E272E63" w:rsidR="00FB3FE0" w:rsidRPr="00891481" w:rsidRDefault="00FB3FE0" w:rsidP="00FB3FE0">
      <w:pPr>
        <w:spacing w:after="200" w:line="276" w:lineRule="auto"/>
        <w:ind w:left="426"/>
        <w:rPr>
          <w:b/>
          <w:sz w:val="18"/>
          <w:szCs w:val="18"/>
        </w:rPr>
      </w:pPr>
      <w:r>
        <w:rPr>
          <w:sz w:val="18"/>
          <w:szCs w:val="18"/>
        </w:rPr>
        <w:t>Sadzba dane</w:t>
      </w:r>
      <w:r w:rsidR="00FE1075">
        <w:rPr>
          <w:sz w:val="18"/>
          <w:szCs w:val="18"/>
        </w:rPr>
        <w:t xml:space="preserve"> v</w:t>
      </w:r>
      <w:r>
        <w:rPr>
          <w:sz w:val="18"/>
          <w:szCs w:val="18"/>
        </w:rPr>
        <w:t xml:space="preserve"> z príjmov v Slovenske</w:t>
      </w:r>
      <w:r w:rsidR="009A1D47">
        <w:rPr>
          <w:sz w:val="18"/>
          <w:szCs w:val="18"/>
        </w:rPr>
        <w:t xml:space="preserve">j republike </w:t>
      </w:r>
      <w:r w:rsidR="001C64DC" w:rsidRPr="001C64DC">
        <w:rPr>
          <w:sz w:val="18"/>
          <w:szCs w:val="18"/>
        </w:rPr>
        <w:t>je</w:t>
      </w:r>
      <w:r w:rsidR="0005617B">
        <w:rPr>
          <w:sz w:val="18"/>
          <w:szCs w:val="18"/>
        </w:rPr>
        <w:t xml:space="preserve"> v roku 2019</w:t>
      </w:r>
      <w:r w:rsidR="00FE1075">
        <w:rPr>
          <w:sz w:val="18"/>
          <w:szCs w:val="18"/>
        </w:rPr>
        <w:t xml:space="preserve"> </w:t>
      </w:r>
      <w:r w:rsidR="001C64DC" w:rsidRPr="001C64DC">
        <w:rPr>
          <w:sz w:val="18"/>
          <w:szCs w:val="18"/>
        </w:rPr>
        <w:t>21</w:t>
      </w:r>
      <w:r w:rsidR="009A1D47">
        <w:rPr>
          <w:sz w:val="18"/>
          <w:szCs w:val="18"/>
        </w:rPr>
        <w:t xml:space="preserve"> % (v roku 201</w:t>
      </w:r>
      <w:r w:rsidR="0005617B">
        <w:rPr>
          <w:sz w:val="18"/>
          <w:szCs w:val="18"/>
        </w:rPr>
        <w:t>8</w:t>
      </w:r>
      <w:r>
        <w:rPr>
          <w:sz w:val="18"/>
          <w:szCs w:val="18"/>
        </w:rPr>
        <w:t>: 2</w:t>
      </w:r>
      <w:r w:rsidR="00FE1075">
        <w:rPr>
          <w:sz w:val="18"/>
          <w:szCs w:val="18"/>
        </w:rPr>
        <w:t>1</w:t>
      </w:r>
      <w:r>
        <w:rPr>
          <w:sz w:val="18"/>
          <w:szCs w:val="18"/>
        </w:rPr>
        <w:t xml:space="preserve"> %).</w:t>
      </w:r>
    </w:p>
    <w:bookmarkEnd w:id="38"/>
    <w:p w14:paraId="5FCB120A" w14:textId="77777777" w:rsidR="00FB3FE0" w:rsidRPr="00572CB8" w:rsidRDefault="00FB3FE0" w:rsidP="00FB3FE0">
      <w:pPr>
        <w:pStyle w:val="Nadpis1"/>
        <w:numPr>
          <w:ilvl w:val="0"/>
          <w:numId w:val="2"/>
        </w:numPr>
        <w:tabs>
          <w:tab w:val="num" w:pos="360"/>
        </w:tabs>
        <w:spacing w:before="120"/>
        <w:ind w:left="360"/>
        <w:rPr>
          <w:szCs w:val="18"/>
        </w:rPr>
      </w:pPr>
      <w:r w:rsidRPr="00572CB8">
        <w:rPr>
          <w:szCs w:val="18"/>
        </w:rPr>
        <w:t>Informácie o MAJETKU A ZÁVÄZKOCH ZABEZPEČENÝCH DERIVÁTMI</w:t>
      </w:r>
    </w:p>
    <w:p w14:paraId="0C800664" w14:textId="77777777" w:rsidR="00FB3FE0" w:rsidRPr="009E0040" w:rsidRDefault="00FB3FE0" w:rsidP="00FB3FE0">
      <w:pPr>
        <w:pStyle w:val="Zkladntext"/>
        <w:rPr>
          <w:szCs w:val="18"/>
        </w:rPr>
      </w:pPr>
    </w:p>
    <w:p w14:paraId="2681EE5D" w14:textId="77777777" w:rsidR="00FB3FE0" w:rsidRPr="00B50225" w:rsidRDefault="00FB3FE0" w:rsidP="00FB3FE0">
      <w:pPr>
        <w:pStyle w:val="Zkladntext"/>
        <w:rPr>
          <w:szCs w:val="18"/>
        </w:rPr>
      </w:pPr>
    </w:p>
    <w:p w14:paraId="61A23CED" w14:textId="77777777" w:rsidR="00FB3FE0" w:rsidRPr="008C0838" w:rsidRDefault="00FB3FE0" w:rsidP="000206F5">
      <w:pPr>
        <w:pStyle w:val="Nadpis2"/>
        <w:numPr>
          <w:ilvl w:val="0"/>
          <w:numId w:val="14"/>
        </w:numPr>
        <w:rPr>
          <w:szCs w:val="18"/>
        </w:rPr>
      </w:pPr>
      <w:bookmarkStart w:id="41" w:name="_MON_1405949598"/>
      <w:bookmarkEnd w:id="41"/>
      <w:r>
        <w:rPr>
          <w:szCs w:val="18"/>
        </w:rPr>
        <w:t>D</w:t>
      </w:r>
      <w:r w:rsidRPr="00891481">
        <w:rPr>
          <w:szCs w:val="18"/>
        </w:rPr>
        <w:t>eriváty</w:t>
      </w:r>
    </w:p>
    <w:p w14:paraId="28083374" w14:textId="77777777" w:rsidR="00FB3FE0" w:rsidRDefault="00FB3FE0" w:rsidP="00FB3FE0">
      <w:pPr>
        <w:pStyle w:val="Zkladntext"/>
        <w:rPr>
          <w:szCs w:val="18"/>
        </w:rPr>
      </w:pPr>
      <w:r>
        <w:rPr>
          <w:szCs w:val="18"/>
        </w:rPr>
        <w:t>Spoločnosť neobchoduje s derivátmi.</w:t>
      </w:r>
    </w:p>
    <w:p w14:paraId="79C10D46" w14:textId="77777777" w:rsidR="00845554" w:rsidRDefault="00845554" w:rsidP="00FB3FE0">
      <w:pPr>
        <w:pStyle w:val="Zkladntext"/>
        <w:rPr>
          <w:szCs w:val="18"/>
        </w:rPr>
      </w:pPr>
    </w:p>
    <w:p w14:paraId="295883DF" w14:textId="40C1883C" w:rsidR="00FB3FE0" w:rsidRDefault="00FB3FE0" w:rsidP="00845554">
      <w:pPr>
        <w:pStyle w:val="Nadpis1"/>
        <w:numPr>
          <w:ilvl w:val="0"/>
          <w:numId w:val="0"/>
        </w:numPr>
        <w:rPr>
          <w:szCs w:val="18"/>
        </w:rPr>
      </w:pPr>
    </w:p>
    <w:p w14:paraId="402B84D3" w14:textId="77777777" w:rsidR="00845554" w:rsidRDefault="00845554" w:rsidP="00845554"/>
    <w:p w14:paraId="60936C0A" w14:textId="77777777" w:rsidR="00845554" w:rsidRDefault="00845554" w:rsidP="00845554"/>
    <w:p w14:paraId="12A4B039" w14:textId="77777777" w:rsidR="00845554" w:rsidRDefault="00845554" w:rsidP="00845554"/>
    <w:p w14:paraId="53094675" w14:textId="77777777" w:rsidR="00845554" w:rsidRDefault="00845554" w:rsidP="00845554"/>
    <w:p w14:paraId="25E0E8D9" w14:textId="77777777" w:rsidR="00845554" w:rsidRDefault="00845554" w:rsidP="00845554"/>
    <w:p w14:paraId="4051875A" w14:textId="77777777" w:rsidR="00845554" w:rsidRDefault="00845554" w:rsidP="00845554"/>
    <w:p w14:paraId="12C25C38" w14:textId="77777777" w:rsidR="00845554" w:rsidRDefault="00845554" w:rsidP="00845554"/>
    <w:p w14:paraId="45587FA0" w14:textId="77777777" w:rsidR="00845554" w:rsidRDefault="00845554" w:rsidP="00845554"/>
    <w:p w14:paraId="6F24E833" w14:textId="77777777" w:rsidR="00845554" w:rsidRPr="00845554" w:rsidRDefault="00845554" w:rsidP="00845554"/>
    <w:p w14:paraId="43C7DBDA" w14:textId="77777777" w:rsidR="00FB3FE0" w:rsidRPr="003C6505" w:rsidRDefault="00FB3FE0" w:rsidP="000206F5">
      <w:pPr>
        <w:pStyle w:val="Nadpis1"/>
        <w:numPr>
          <w:ilvl w:val="0"/>
          <w:numId w:val="16"/>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14:paraId="654A22DE" w14:textId="77777777" w:rsidR="00FB3FE0" w:rsidRPr="00B50225" w:rsidRDefault="00FB3FE0" w:rsidP="00FB3FE0">
      <w:pPr>
        <w:pStyle w:val="Nadpis2"/>
        <w:rPr>
          <w:szCs w:val="18"/>
        </w:rPr>
      </w:pPr>
      <w:bookmarkStart w:id="42" w:name="_Toc530739914"/>
    </w:p>
    <w:p w14:paraId="68289555" w14:textId="77777777" w:rsidR="00FB3FE0" w:rsidRPr="00B50225" w:rsidRDefault="00FB3FE0" w:rsidP="000206F5">
      <w:pPr>
        <w:pStyle w:val="Nadpis2"/>
        <w:numPr>
          <w:ilvl w:val="0"/>
          <w:numId w:val="7"/>
        </w:numPr>
        <w:rPr>
          <w:szCs w:val="18"/>
        </w:rPr>
      </w:pPr>
      <w:r w:rsidRPr="00B50225">
        <w:rPr>
          <w:szCs w:val="18"/>
        </w:rPr>
        <w:t>Tržby za vlastné výkony a tovar</w:t>
      </w:r>
      <w:bookmarkEnd w:id="42"/>
    </w:p>
    <w:p w14:paraId="77F5D34A" w14:textId="77777777" w:rsidR="00FB3FE0" w:rsidRPr="00B50225" w:rsidRDefault="00FB3FE0" w:rsidP="00FB3FE0">
      <w:pPr>
        <w:pStyle w:val="Zkladntext"/>
        <w:rPr>
          <w:szCs w:val="18"/>
        </w:rPr>
      </w:pPr>
    </w:p>
    <w:p w14:paraId="2CB7AFED" w14:textId="77777777" w:rsidR="00FB3FE0" w:rsidRPr="00B50225" w:rsidRDefault="00FB3FE0" w:rsidP="00FB3FE0">
      <w:pPr>
        <w:pStyle w:val="Zkladntext"/>
        <w:rPr>
          <w:szCs w:val="18"/>
        </w:rPr>
      </w:pPr>
      <w:r w:rsidRPr="00D06026">
        <w:rPr>
          <w:szCs w:val="18"/>
        </w:rPr>
        <w:t>Tržby za vlastné výkony a tovar podľa jednotlivých segmentov, t. j. podľa typov výrobkov a služieb, sú uvedené v nasledujúcom prehľade:</w:t>
      </w:r>
    </w:p>
    <w:p w14:paraId="1DE4DC42" w14:textId="77777777" w:rsidR="00FB3FE0" w:rsidRPr="00FC603B" w:rsidRDefault="00FB3FE0" w:rsidP="00FB3FE0">
      <w:pPr>
        <w:pStyle w:val="Zkladntext"/>
        <w:rPr>
          <w:i/>
          <w:szCs w:val="18"/>
          <w:u w:val="single"/>
        </w:rPr>
      </w:pPr>
    </w:p>
    <w:bookmarkStart w:id="43" w:name="_MON_1519908291"/>
    <w:bookmarkEnd w:id="43"/>
    <w:p w14:paraId="6FE29C8D" w14:textId="03EE5401" w:rsidR="00FB3FE0" w:rsidRPr="00B50225" w:rsidRDefault="000C099D" w:rsidP="00FB3FE0">
      <w:pPr>
        <w:pStyle w:val="Zkladntext"/>
        <w:rPr>
          <w:szCs w:val="18"/>
        </w:rPr>
      </w:pPr>
      <w:r w:rsidRPr="00302042">
        <w:rPr>
          <w:szCs w:val="18"/>
        </w:rPr>
        <w:object w:dxaOrig="8846" w:dyaOrig="3751" w14:anchorId="103412B4">
          <v:shape id="_x0000_i1053" type="#_x0000_t75" style="width:435.75pt;height:185.25pt" o:ole="">
            <v:imagedata r:id="rId64" o:title=""/>
          </v:shape>
          <o:OLEObject Type="Embed" ProgID="Excel.Sheet.12" ShapeID="_x0000_i1053" DrawAspect="Content" ObjectID="_1658144192" r:id="rId65"/>
        </w:object>
      </w:r>
    </w:p>
    <w:p w14:paraId="639CBF7D" w14:textId="77777777" w:rsidR="00FB3FE0" w:rsidRPr="00B50225" w:rsidRDefault="00FB3FE0" w:rsidP="000206F5">
      <w:pPr>
        <w:pStyle w:val="Nadpis2"/>
        <w:numPr>
          <w:ilvl w:val="0"/>
          <w:numId w:val="7"/>
        </w:numPr>
        <w:rPr>
          <w:szCs w:val="18"/>
        </w:rPr>
      </w:pPr>
      <w:bookmarkStart w:id="44" w:name="_Toc530739915"/>
      <w:r w:rsidRPr="00B50225">
        <w:rPr>
          <w:szCs w:val="18"/>
        </w:rPr>
        <w:t xml:space="preserve">Zmena </w:t>
      </w:r>
      <w:r w:rsidRPr="007A60C3">
        <w:rPr>
          <w:szCs w:val="18"/>
        </w:rPr>
        <w:t>stavu zásob vlastnej</w:t>
      </w:r>
      <w:r w:rsidRPr="00B50225">
        <w:rPr>
          <w:szCs w:val="18"/>
        </w:rPr>
        <w:t xml:space="preserve"> výroby</w:t>
      </w:r>
      <w:bookmarkEnd w:id="44"/>
    </w:p>
    <w:p w14:paraId="0F6AF867" w14:textId="77777777" w:rsidR="00FB3FE0" w:rsidRPr="00B50225" w:rsidRDefault="00FB3FE0" w:rsidP="00FB3FE0">
      <w:pPr>
        <w:pStyle w:val="Zkladntext"/>
        <w:rPr>
          <w:szCs w:val="18"/>
        </w:rPr>
      </w:pPr>
    </w:p>
    <w:p w14:paraId="3E658AE8" w14:textId="76A5B117" w:rsidR="00FB3FE0" w:rsidRPr="00891481" w:rsidRDefault="00845554" w:rsidP="00FB3FE0">
      <w:pPr>
        <w:pStyle w:val="Zkladntext"/>
        <w:rPr>
          <w:szCs w:val="18"/>
        </w:rPr>
      </w:pPr>
      <w:r>
        <w:rPr>
          <w:szCs w:val="18"/>
        </w:rPr>
        <w:t>-</w:t>
      </w:r>
    </w:p>
    <w:p w14:paraId="3DFF4E11" w14:textId="4D87AAA7" w:rsidR="00FB3FE0" w:rsidRDefault="00FB3FE0" w:rsidP="00FB3FE0">
      <w:pPr>
        <w:spacing w:after="200" w:line="276" w:lineRule="auto"/>
        <w:rPr>
          <w:sz w:val="18"/>
          <w:szCs w:val="18"/>
        </w:rPr>
      </w:pPr>
    </w:p>
    <w:p w14:paraId="0662C6CF" w14:textId="77777777" w:rsidR="00FB3FE0" w:rsidRDefault="00FB3FE0" w:rsidP="000206F5">
      <w:pPr>
        <w:pStyle w:val="Nadpis2"/>
        <w:numPr>
          <w:ilvl w:val="0"/>
          <w:numId w:val="7"/>
        </w:numPr>
        <w:rPr>
          <w:szCs w:val="18"/>
        </w:rPr>
      </w:pPr>
      <w:bookmarkStart w:id="45" w:name="_Toc530739916"/>
      <w:r>
        <w:rPr>
          <w:szCs w:val="18"/>
        </w:rPr>
        <w:t>Aktivácia</w:t>
      </w:r>
    </w:p>
    <w:p w14:paraId="1671A481" w14:textId="77777777" w:rsidR="00FB3FE0" w:rsidRDefault="00FB3FE0" w:rsidP="00FB3FE0"/>
    <w:p w14:paraId="2D8E8F1A" w14:textId="75CA1FA7" w:rsidR="00FB3FE0" w:rsidRDefault="00845554" w:rsidP="00FB3FE0">
      <w:pPr>
        <w:ind w:left="360"/>
        <w:rPr>
          <w:sz w:val="18"/>
          <w:szCs w:val="18"/>
        </w:rPr>
      </w:pPr>
      <w:r>
        <w:rPr>
          <w:sz w:val="18"/>
          <w:szCs w:val="18"/>
        </w:rPr>
        <w:t>-</w:t>
      </w:r>
    </w:p>
    <w:p w14:paraId="5114973C" w14:textId="77777777" w:rsidR="00FB3FE0" w:rsidRPr="00A31BBB" w:rsidRDefault="00FB3FE0" w:rsidP="00FB3FE0">
      <w:pPr>
        <w:ind w:left="360"/>
        <w:rPr>
          <w:sz w:val="18"/>
          <w:szCs w:val="18"/>
        </w:rPr>
      </w:pPr>
    </w:p>
    <w:p w14:paraId="1DFABAE1" w14:textId="77777777" w:rsidR="00FB3FE0" w:rsidRDefault="00FB3FE0" w:rsidP="000206F5">
      <w:pPr>
        <w:pStyle w:val="Nadpis2"/>
        <w:numPr>
          <w:ilvl w:val="0"/>
          <w:numId w:val="7"/>
        </w:numPr>
        <w:rPr>
          <w:szCs w:val="18"/>
        </w:rPr>
      </w:pPr>
      <w:r>
        <w:rPr>
          <w:szCs w:val="18"/>
        </w:rPr>
        <w:t>Ostatné výnosy z hospodárskej činnosti</w:t>
      </w:r>
    </w:p>
    <w:bookmarkStart w:id="46" w:name="_MON_1519909268"/>
    <w:bookmarkEnd w:id="46"/>
    <w:p w14:paraId="36E01AA9" w14:textId="2F8EDB04" w:rsidR="00FB3FE0" w:rsidRDefault="000C099D" w:rsidP="00FB3FE0">
      <w:pPr>
        <w:pStyle w:val="Zkladntext"/>
        <w:rPr>
          <w:szCs w:val="18"/>
        </w:rPr>
      </w:pPr>
      <w:r w:rsidRPr="009250E5">
        <w:rPr>
          <w:szCs w:val="18"/>
        </w:rPr>
        <w:object w:dxaOrig="8739" w:dyaOrig="3969" w14:anchorId="33292325">
          <v:shape id="_x0000_i1054" type="#_x0000_t75" style="width:438pt;height:195pt" o:ole="">
            <v:imagedata r:id="rId66" o:title=""/>
          </v:shape>
          <o:OLEObject Type="Embed" ProgID="Excel.Sheet.12" ShapeID="_x0000_i1054" DrawAspect="Content" ObjectID="_1658144193" r:id="rId67"/>
        </w:object>
      </w:r>
    </w:p>
    <w:p w14:paraId="4E6BA5D4" w14:textId="77777777" w:rsidR="007E184B" w:rsidRDefault="001148C2" w:rsidP="001148C2">
      <w:pPr>
        <w:ind w:firstLine="426"/>
        <w:jc w:val="both"/>
        <w:rPr>
          <w:szCs w:val="18"/>
        </w:rPr>
      </w:pPr>
      <w:r>
        <w:rPr>
          <w:szCs w:val="18"/>
        </w:rPr>
        <w:t xml:space="preserve"> </w:t>
      </w:r>
    </w:p>
    <w:p w14:paraId="12C58717" w14:textId="77777777" w:rsidR="00FB3FE0" w:rsidRDefault="00FB3FE0" w:rsidP="00FB3FE0"/>
    <w:p w14:paraId="3EDC455D" w14:textId="77777777" w:rsidR="00FB3FE0" w:rsidRPr="00AE62D9" w:rsidRDefault="00FB3FE0" w:rsidP="000206F5">
      <w:pPr>
        <w:pStyle w:val="Nadpis2"/>
        <w:numPr>
          <w:ilvl w:val="0"/>
          <w:numId w:val="7"/>
        </w:numPr>
      </w:pPr>
      <w:r w:rsidRPr="00AE62D9">
        <w:rPr>
          <w:szCs w:val="18"/>
        </w:rPr>
        <w:lastRenderedPageBreak/>
        <w:t>Osobné náklady</w:t>
      </w:r>
    </w:p>
    <w:bookmarkEnd w:id="45"/>
    <w:bookmarkStart w:id="47" w:name="_MON_1519910049"/>
    <w:bookmarkEnd w:id="47"/>
    <w:p w14:paraId="235DC99E" w14:textId="209F758E" w:rsidR="00FB3FE0" w:rsidRDefault="00C153B3" w:rsidP="00FB3FE0">
      <w:pPr>
        <w:pStyle w:val="Zkladntext"/>
        <w:rPr>
          <w:szCs w:val="18"/>
        </w:rPr>
      </w:pPr>
      <w:r w:rsidRPr="009250E5">
        <w:rPr>
          <w:szCs w:val="18"/>
        </w:rPr>
        <w:object w:dxaOrig="9008" w:dyaOrig="2274" w14:anchorId="4C360068">
          <v:shape id="_x0000_i1055" type="#_x0000_t75" style="width:439.5pt;height:114pt" o:ole="">
            <v:imagedata r:id="rId68" o:title=""/>
          </v:shape>
          <o:OLEObject Type="Embed" ProgID="Excel.Sheet.12" ShapeID="_x0000_i1055" DrawAspect="Content" ObjectID="_1658144194" r:id="rId69"/>
        </w:object>
      </w:r>
    </w:p>
    <w:p w14:paraId="600C7B27" w14:textId="77777777" w:rsidR="00FB3FE0" w:rsidRPr="00891481" w:rsidRDefault="00FB3FE0" w:rsidP="00FB3FE0">
      <w:pPr>
        <w:pStyle w:val="Zkladntext"/>
        <w:rPr>
          <w:szCs w:val="18"/>
        </w:rPr>
      </w:pPr>
    </w:p>
    <w:p w14:paraId="59DD6F51" w14:textId="77777777" w:rsidR="00FB3FE0" w:rsidRDefault="00FB3FE0" w:rsidP="000206F5">
      <w:pPr>
        <w:pStyle w:val="Nadpis2"/>
        <w:numPr>
          <w:ilvl w:val="0"/>
          <w:numId w:val="7"/>
        </w:numPr>
        <w:rPr>
          <w:szCs w:val="18"/>
        </w:rPr>
      </w:pPr>
      <w:r>
        <w:rPr>
          <w:szCs w:val="18"/>
        </w:rPr>
        <w:t>Kurzové zisky</w:t>
      </w:r>
    </w:p>
    <w:bookmarkStart w:id="48" w:name="_MON_1519910675"/>
    <w:bookmarkEnd w:id="48"/>
    <w:p w14:paraId="1F0462B3" w14:textId="5815D9A2" w:rsidR="00FB3FE0" w:rsidRDefault="006A0BB1" w:rsidP="00FB3FE0">
      <w:pPr>
        <w:ind w:left="450"/>
        <w:rPr>
          <w:sz w:val="18"/>
          <w:szCs w:val="18"/>
        </w:rPr>
      </w:pPr>
      <w:r w:rsidRPr="009250E5">
        <w:rPr>
          <w:szCs w:val="18"/>
        </w:rPr>
        <w:object w:dxaOrig="8726" w:dyaOrig="1736" w14:anchorId="4EBA77F0">
          <v:shape id="_x0000_i1056" type="#_x0000_t75" style="width:433.5pt;height:86.25pt" o:ole="">
            <v:imagedata r:id="rId70" o:title=""/>
          </v:shape>
          <o:OLEObject Type="Embed" ProgID="Excel.Sheet.12" ShapeID="_x0000_i1056" DrawAspect="Content" ObjectID="_1658144195" r:id="rId71"/>
        </w:object>
      </w:r>
    </w:p>
    <w:p w14:paraId="064B3291" w14:textId="77777777" w:rsidR="00FB3FE0" w:rsidRDefault="00FB3FE0" w:rsidP="00FB3FE0">
      <w:pPr>
        <w:ind w:left="450"/>
        <w:rPr>
          <w:sz w:val="18"/>
          <w:szCs w:val="18"/>
        </w:rPr>
      </w:pPr>
    </w:p>
    <w:p w14:paraId="0DDF875F" w14:textId="77777777" w:rsidR="00FB3FE0" w:rsidRDefault="00FB3FE0" w:rsidP="00FB3FE0">
      <w:pPr>
        <w:ind w:left="450"/>
        <w:rPr>
          <w:sz w:val="18"/>
          <w:szCs w:val="18"/>
        </w:rPr>
      </w:pPr>
    </w:p>
    <w:p w14:paraId="5358FECF" w14:textId="77777777" w:rsidR="00FB3FE0" w:rsidRDefault="00FB3FE0" w:rsidP="00FB3FE0">
      <w:pPr>
        <w:ind w:left="450"/>
        <w:rPr>
          <w:sz w:val="18"/>
          <w:szCs w:val="18"/>
        </w:rPr>
      </w:pPr>
    </w:p>
    <w:p w14:paraId="183426FD" w14:textId="77777777" w:rsidR="00FB3FE0" w:rsidRDefault="00FB3FE0" w:rsidP="00FB3FE0">
      <w:pPr>
        <w:ind w:left="450"/>
        <w:rPr>
          <w:sz w:val="18"/>
          <w:szCs w:val="18"/>
        </w:rPr>
      </w:pPr>
    </w:p>
    <w:p w14:paraId="23C87EF2" w14:textId="77777777" w:rsidR="00FB3FE0" w:rsidRDefault="00FB3FE0" w:rsidP="00FB3FE0">
      <w:pPr>
        <w:ind w:left="450"/>
        <w:rPr>
          <w:sz w:val="18"/>
          <w:szCs w:val="18"/>
        </w:rPr>
      </w:pPr>
    </w:p>
    <w:p w14:paraId="5DBAC4E2" w14:textId="77777777" w:rsidR="00FB3FE0" w:rsidRDefault="00FB3FE0" w:rsidP="00FB3FE0">
      <w:pPr>
        <w:rPr>
          <w:sz w:val="18"/>
          <w:szCs w:val="18"/>
        </w:rPr>
      </w:pPr>
    </w:p>
    <w:p w14:paraId="611FEA11" w14:textId="77777777" w:rsidR="00FB3FE0" w:rsidRPr="007E15FE" w:rsidRDefault="00FB3FE0" w:rsidP="000206F5">
      <w:pPr>
        <w:pStyle w:val="Nadpis2"/>
        <w:numPr>
          <w:ilvl w:val="0"/>
          <w:numId w:val="7"/>
        </w:numPr>
        <w:rPr>
          <w:szCs w:val="18"/>
        </w:rPr>
      </w:pPr>
      <w:r w:rsidRPr="007E15FE">
        <w:rPr>
          <w:szCs w:val="18"/>
        </w:rPr>
        <w:t xml:space="preserve">Finančné výnosy </w:t>
      </w:r>
    </w:p>
    <w:p w14:paraId="20637175" w14:textId="77777777" w:rsidR="00FB3FE0" w:rsidRPr="00BE2C19" w:rsidRDefault="00FB3FE0" w:rsidP="00FB3FE0"/>
    <w:p w14:paraId="220462D5" w14:textId="77777777" w:rsidR="00FB3FE0" w:rsidRDefault="00FB3FE0" w:rsidP="00FB3FE0">
      <w:pPr>
        <w:pStyle w:val="Zkladntext"/>
      </w:pPr>
      <w:r>
        <w:t>Štruktúra finančných výnosov je uvedená v nasledujúcom prehľade:</w:t>
      </w:r>
    </w:p>
    <w:p w14:paraId="1D504A3E" w14:textId="77777777" w:rsidR="00FB3FE0" w:rsidRPr="00BE2C19" w:rsidRDefault="00FB3FE0" w:rsidP="00FB3FE0"/>
    <w:bookmarkStart w:id="49" w:name="_MON_1519911776"/>
    <w:bookmarkEnd w:id="49"/>
    <w:p w14:paraId="2C3CDD3A" w14:textId="167D9371" w:rsidR="00FB3FE0" w:rsidRPr="00891481" w:rsidRDefault="006A0BB1" w:rsidP="00FB3FE0">
      <w:pPr>
        <w:pStyle w:val="Zkladntext"/>
        <w:rPr>
          <w:szCs w:val="18"/>
        </w:rPr>
      </w:pPr>
      <w:r w:rsidRPr="009250E5">
        <w:rPr>
          <w:szCs w:val="18"/>
        </w:rPr>
        <w:object w:dxaOrig="8821" w:dyaOrig="2507" w14:anchorId="62980A14">
          <v:shape id="_x0000_i1057" type="#_x0000_t75" style="width:433.5pt;height:120.75pt" o:ole="">
            <v:imagedata r:id="rId72" o:title=""/>
          </v:shape>
          <o:OLEObject Type="Embed" ProgID="Excel.Sheet.12" ShapeID="_x0000_i1057" DrawAspect="Content" ObjectID="_1658144196" r:id="rId73"/>
        </w:object>
      </w:r>
    </w:p>
    <w:p w14:paraId="35FFD675" w14:textId="77777777" w:rsidR="00FB3FE0" w:rsidRDefault="00FB3FE0" w:rsidP="00FB3FE0">
      <w:pPr>
        <w:pStyle w:val="Zkladntext"/>
        <w:rPr>
          <w:szCs w:val="18"/>
        </w:rPr>
      </w:pPr>
    </w:p>
    <w:p w14:paraId="32D31EEC" w14:textId="77777777" w:rsidR="00FB3FE0" w:rsidRDefault="00FB3FE0" w:rsidP="000206F5">
      <w:pPr>
        <w:pStyle w:val="Nadpis2"/>
        <w:numPr>
          <w:ilvl w:val="0"/>
          <w:numId w:val="7"/>
        </w:numPr>
        <w:rPr>
          <w:szCs w:val="18"/>
        </w:rPr>
      </w:pPr>
      <w:r>
        <w:rPr>
          <w:szCs w:val="18"/>
        </w:rPr>
        <w:t xml:space="preserve">Náklady </w:t>
      </w:r>
      <w:r w:rsidRPr="007A60C3">
        <w:rPr>
          <w:szCs w:val="18"/>
        </w:rPr>
        <w:t>na poskytnuté služby</w:t>
      </w:r>
    </w:p>
    <w:p w14:paraId="68560418" w14:textId="77777777" w:rsidR="00FB3FE0" w:rsidRDefault="00FB3FE0" w:rsidP="00FB3FE0">
      <w:pPr>
        <w:pStyle w:val="Zkladntext"/>
        <w:rPr>
          <w:szCs w:val="18"/>
        </w:rPr>
      </w:pPr>
    </w:p>
    <w:bookmarkStart w:id="50" w:name="_MON_1519912148"/>
    <w:bookmarkEnd w:id="50"/>
    <w:p w14:paraId="46E80E0B" w14:textId="068BE3CF" w:rsidR="00FB3FE0" w:rsidRDefault="00E9402D" w:rsidP="00FB3FE0">
      <w:pPr>
        <w:pStyle w:val="Zkladntext"/>
        <w:rPr>
          <w:szCs w:val="18"/>
        </w:rPr>
      </w:pPr>
      <w:r w:rsidRPr="009250E5">
        <w:rPr>
          <w:szCs w:val="18"/>
        </w:rPr>
        <w:object w:dxaOrig="8736" w:dyaOrig="3489" w14:anchorId="7DC77D93">
          <v:shape id="_x0000_i1058" type="#_x0000_t75" style="width:432.75pt;height:173.25pt" o:ole="">
            <v:imagedata r:id="rId74" o:title=""/>
          </v:shape>
          <o:OLEObject Type="Embed" ProgID="Excel.Sheet.12" ShapeID="_x0000_i1058" DrawAspect="Content" ObjectID="_1658144197" r:id="rId75"/>
        </w:object>
      </w:r>
    </w:p>
    <w:p w14:paraId="4F6FA977" w14:textId="3DC02378" w:rsidR="00FB3FE0" w:rsidRDefault="00FB3FE0" w:rsidP="00FB3FE0">
      <w:pPr>
        <w:spacing w:after="200" w:line="276" w:lineRule="auto"/>
        <w:rPr>
          <w:b/>
          <w:sz w:val="18"/>
          <w:szCs w:val="18"/>
        </w:rPr>
      </w:pPr>
    </w:p>
    <w:p w14:paraId="09C52289" w14:textId="77777777" w:rsidR="00FB3FE0" w:rsidRDefault="00FB3FE0" w:rsidP="000206F5">
      <w:pPr>
        <w:pStyle w:val="Nadpis2"/>
        <w:numPr>
          <w:ilvl w:val="0"/>
          <w:numId w:val="7"/>
        </w:numPr>
        <w:rPr>
          <w:szCs w:val="18"/>
        </w:rPr>
      </w:pPr>
      <w:r>
        <w:rPr>
          <w:szCs w:val="18"/>
        </w:rPr>
        <w:t>Ostatné náklady na hospodársku činnosť</w:t>
      </w:r>
    </w:p>
    <w:p w14:paraId="6ACA8F40" w14:textId="77777777" w:rsidR="00FB3FE0" w:rsidRDefault="00FB3FE0" w:rsidP="00FB3FE0"/>
    <w:bookmarkStart w:id="51" w:name="_MON_1519913182"/>
    <w:bookmarkEnd w:id="51"/>
    <w:p w14:paraId="77E66DE7" w14:textId="4F41FAC8" w:rsidR="00FB3FE0" w:rsidRDefault="00D41723" w:rsidP="00FB3FE0">
      <w:pPr>
        <w:pStyle w:val="Zkladntext"/>
        <w:rPr>
          <w:szCs w:val="18"/>
        </w:rPr>
      </w:pPr>
      <w:r w:rsidRPr="009250E5">
        <w:rPr>
          <w:szCs w:val="18"/>
        </w:rPr>
        <w:object w:dxaOrig="9117" w:dyaOrig="2763" w14:anchorId="69296836">
          <v:shape id="_x0000_i1059" type="#_x0000_t75" style="width:445.5pt;height:162.75pt" o:ole="">
            <v:imagedata r:id="rId76" o:title=""/>
          </v:shape>
          <o:OLEObject Type="Embed" ProgID="Excel.Sheet.12" ShapeID="_x0000_i1059" DrawAspect="Content" ObjectID="_1658144198" r:id="rId77"/>
        </w:object>
      </w:r>
    </w:p>
    <w:p w14:paraId="5E13273C" w14:textId="77777777" w:rsidR="00071C25" w:rsidRDefault="00071C25" w:rsidP="00FB3FE0">
      <w:pPr>
        <w:pStyle w:val="Zkladntext"/>
        <w:rPr>
          <w:szCs w:val="18"/>
        </w:rPr>
      </w:pPr>
    </w:p>
    <w:p w14:paraId="1FD50D6E" w14:textId="77777777" w:rsidR="00071C25" w:rsidRDefault="00071C25" w:rsidP="00FB3FE0">
      <w:pPr>
        <w:pStyle w:val="Zkladntext"/>
        <w:rPr>
          <w:szCs w:val="18"/>
        </w:rPr>
      </w:pPr>
    </w:p>
    <w:p w14:paraId="4B70E643" w14:textId="77777777" w:rsidR="00FB3FE0" w:rsidRDefault="00FB3FE0" w:rsidP="00FB3FE0">
      <w:pPr>
        <w:pStyle w:val="Zkladntext"/>
        <w:ind w:left="720"/>
        <w:rPr>
          <w:szCs w:val="18"/>
        </w:rPr>
      </w:pPr>
    </w:p>
    <w:p w14:paraId="453E861C" w14:textId="77777777" w:rsidR="004A2D2A" w:rsidRDefault="004A2D2A" w:rsidP="00FB3FE0">
      <w:pPr>
        <w:pStyle w:val="Zkladntext"/>
        <w:ind w:left="720"/>
        <w:rPr>
          <w:szCs w:val="18"/>
        </w:rPr>
      </w:pPr>
    </w:p>
    <w:p w14:paraId="0AABBDFC" w14:textId="77777777" w:rsidR="00FB3FE0" w:rsidRDefault="00FB3FE0" w:rsidP="000206F5">
      <w:pPr>
        <w:pStyle w:val="Nadpis2"/>
        <w:numPr>
          <w:ilvl w:val="0"/>
          <w:numId w:val="7"/>
        </w:numPr>
        <w:rPr>
          <w:szCs w:val="18"/>
        </w:rPr>
      </w:pPr>
      <w:r>
        <w:rPr>
          <w:szCs w:val="18"/>
        </w:rPr>
        <w:t>Kurzové straty</w:t>
      </w:r>
    </w:p>
    <w:p w14:paraId="79A42FE7" w14:textId="77777777" w:rsidR="00FB3FE0" w:rsidRPr="00891481" w:rsidRDefault="00FB3FE0" w:rsidP="00FB3FE0">
      <w:pPr>
        <w:pStyle w:val="Zkladntext"/>
        <w:ind w:left="720"/>
        <w:rPr>
          <w:szCs w:val="18"/>
        </w:rPr>
      </w:pPr>
    </w:p>
    <w:bookmarkStart w:id="52" w:name="_MON_1519913692"/>
    <w:bookmarkEnd w:id="52"/>
    <w:p w14:paraId="2ACEBC70" w14:textId="762A3A82" w:rsidR="00FB3FE0" w:rsidRDefault="00483C33" w:rsidP="00FB3FE0">
      <w:pPr>
        <w:ind w:left="426"/>
        <w:rPr>
          <w:szCs w:val="18"/>
          <w:lang w:val="de-DE"/>
        </w:rPr>
      </w:pPr>
      <w:r w:rsidRPr="009B57D6">
        <w:rPr>
          <w:szCs w:val="18"/>
          <w:lang w:val="de-DE"/>
        </w:rPr>
        <w:object w:dxaOrig="8853" w:dyaOrig="1981" w14:anchorId="748FCA89">
          <v:shape id="_x0000_i1060" type="#_x0000_t75" style="width:439.5pt;height:96.75pt" o:ole="">
            <v:imagedata r:id="rId78" o:title=""/>
          </v:shape>
          <o:OLEObject Type="Embed" ProgID="Excel.Sheet.12" ShapeID="_x0000_i1060" DrawAspect="Content" ObjectID="_1658144199" r:id="rId79"/>
        </w:object>
      </w:r>
    </w:p>
    <w:p w14:paraId="581FD08E" w14:textId="77777777" w:rsidR="00FB3FE0" w:rsidRDefault="00FB3FE0" w:rsidP="00FB3FE0">
      <w:pPr>
        <w:ind w:left="851"/>
      </w:pPr>
    </w:p>
    <w:p w14:paraId="5790B672" w14:textId="77777777" w:rsidR="00FB3FE0" w:rsidRPr="00032D7F" w:rsidRDefault="00FB3FE0" w:rsidP="000206F5">
      <w:pPr>
        <w:pStyle w:val="Nadpis2"/>
        <w:numPr>
          <w:ilvl w:val="0"/>
          <w:numId w:val="7"/>
        </w:numPr>
        <w:rPr>
          <w:szCs w:val="18"/>
        </w:rPr>
      </w:pPr>
      <w:r w:rsidRPr="00032D7F">
        <w:rPr>
          <w:szCs w:val="18"/>
        </w:rPr>
        <w:t>Finančné náklady</w:t>
      </w:r>
    </w:p>
    <w:p w14:paraId="65B40B9A" w14:textId="77777777" w:rsidR="00FB3FE0" w:rsidRDefault="00FB3FE0" w:rsidP="00FB3FE0"/>
    <w:bookmarkStart w:id="53" w:name="_MON_1519913993"/>
    <w:bookmarkEnd w:id="53"/>
    <w:p w14:paraId="472E0B21" w14:textId="754DA76A" w:rsidR="00FB3FE0" w:rsidRDefault="00483C33" w:rsidP="00FB3FE0">
      <w:pPr>
        <w:pStyle w:val="Zkladntext"/>
        <w:tabs>
          <w:tab w:val="left" w:pos="9072"/>
        </w:tabs>
        <w:rPr>
          <w:szCs w:val="18"/>
        </w:rPr>
      </w:pPr>
      <w:r w:rsidRPr="009250E5">
        <w:rPr>
          <w:szCs w:val="18"/>
        </w:rPr>
        <w:object w:dxaOrig="8994" w:dyaOrig="1765" w14:anchorId="4B59F1B0">
          <v:shape id="_x0000_i1061" type="#_x0000_t75" style="width:439.5pt;height:90pt" o:ole="">
            <v:imagedata r:id="rId80" o:title=""/>
          </v:shape>
          <o:OLEObject Type="Embed" ProgID="Excel.Sheet.12" ShapeID="_x0000_i1061" DrawAspect="Content" ObjectID="_1658144200" r:id="rId81"/>
        </w:object>
      </w:r>
    </w:p>
    <w:p w14:paraId="4C6DD850" w14:textId="3F1C8518" w:rsidR="004A2D2A" w:rsidRDefault="004A2D2A">
      <w:pPr>
        <w:spacing w:after="200" w:line="276" w:lineRule="auto"/>
        <w:rPr>
          <w:sz w:val="18"/>
          <w:szCs w:val="18"/>
        </w:rPr>
      </w:pPr>
    </w:p>
    <w:p w14:paraId="2D106169" w14:textId="77777777" w:rsidR="00FB3FE0" w:rsidRDefault="00FB3FE0" w:rsidP="000206F5">
      <w:pPr>
        <w:pStyle w:val="Nadpis2"/>
        <w:numPr>
          <w:ilvl w:val="0"/>
          <w:numId w:val="7"/>
        </w:numPr>
        <w:rPr>
          <w:szCs w:val="18"/>
        </w:rPr>
      </w:pPr>
      <w:r>
        <w:rPr>
          <w:szCs w:val="18"/>
        </w:rPr>
        <w:t>Náklady za audit a poradenstvo</w:t>
      </w:r>
    </w:p>
    <w:p w14:paraId="6875C5A5" w14:textId="77777777" w:rsidR="00FB3FE0" w:rsidRDefault="00FB3FE0" w:rsidP="00FB3FE0"/>
    <w:p w14:paraId="092C363E" w14:textId="77777777" w:rsidR="00FB3FE0" w:rsidRDefault="00FB3FE0" w:rsidP="00FB3FE0">
      <w:pPr>
        <w:pStyle w:val="Zkladntext"/>
      </w:pPr>
      <w:r>
        <w:t>Náklady za audit a poradenstvo obsahujú náklady za overenie účtovnej závierky audítorskou spoločnosťou a iné služby poskytnuté touto spoločnosťou v nasledujúcom členení:</w:t>
      </w:r>
    </w:p>
    <w:bookmarkStart w:id="54" w:name="_MON_1519914194"/>
    <w:bookmarkEnd w:id="54"/>
    <w:p w14:paraId="0029A033" w14:textId="61D831E3" w:rsidR="004A2D2A" w:rsidRDefault="00D41723" w:rsidP="00FB3FE0">
      <w:pPr>
        <w:pStyle w:val="Zkladntext"/>
        <w:rPr>
          <w:szCs w:val="18"/>
        </w:rPr>
      </w:pPr>
      <w:r w:rsidRPr="009250E5">
        <w:rPr>
          <w:szCs w:val="18"/>
        </w:rPr>
        <w:object w:dxaOrig="8739" w:dyaOrig="2488" w14:anchorId="5499D9F5">
          <v:shape id="_x0000_i1062" type="#_x0000_t75" style="width:433.5pt;height:127.5pt" o:ole="">
            <v:imagedata r:id="rId82" o:title=""/>
          </v:shape>
          <o:OLEObject Type="Embed" ProgID="Excel.Sheet.12" ShapeID="_x0000_i1062" DrawAspect="Content" ObjectID="_1658144201" r:id="rId83"/>
        </w:object>
      </w:r>
    </w:p>
    <w:p w14:paraId="321332C1" w14:textId="77777777" w:rsidR="00FB3FE0" w:rsidRPr="00B50225" w:rsidRDefault="00FB3FE0" w:rsidP="000206F5">
      <w:pPr>
        <w:pStyle w:val="Nadpis2"/>
        <w:numPr>
          <w:ilvl w:val="0"/>
          <w:numId w:val="7"/>
        </w:numPr>
        <w:rPr>
          <w:szCs w:val="18"/>
        </w:rPr>
      </w:pPr>
      <w:r w:rsidRPr="00891481">
        <w:rPr>
          <w:szCs w:val="18"/>
        </w:rPr>
        <w:t xml:space="preserve">Čistý obrat </w:t>
      </w:r>
    </w:p>
    <w:p w14:paraId="258EE158" w14:textId="77777777" w:rsidR="00FB3FE0" w:rsidRPr="00B50225" w:rsidRDefault="00FB3FE0" w:rsidP="00FB3FE0">
      <w:pPr>
        <w:pStyle w:val="Zkladntext"/>
        <w:rPr>
          <w:szCs w:val="18"/>
        </w:rPr>
      </w:pPr>
    </w:p>
    <w:p w14:paraId="7567AE87" w14:textId="77777777" w:rsidR="00FB3FE0" w:rsidRDefault="00FB3FE0" w:rsidP="00FB3FE0">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259F6EC6" w14:textId="77777777" w:rsidR="00FB3FE0" w:rsidRPr="00B50225" w:rsidRDefault="00FB3FE0" w:rsidP="00FB3FE0">
      <w:pPr>
        <w:pStyle w:val="Zkladntext"/>
        <w:rPr>
          <w:szCs w:val="18"/>
        </w:rPr>
      </w:pPr>
      <w:r w:rsidRPr="00B50225" w:rsidDel="00AA0E17">
        <w:rPr>
          <w:szCs w:val="18"/>
        </w:rPr>
        <w:t xml:space="preserve"> </w:t>
      </w:r>
    </w:p>
    <w:bookmarkStart w:id="55" w:name="_MON_1519914953"/>
    <w:bookmarkEnd w:id="55"/>
    <w:p w14:paraId="706973F9" w14:textId="70603F98" w:rsidR="00FB3FE0" w:rsidRDefault="00483C33" w:rsidP="00FB3FE0">
      <w:pPr>
        <w:pStyle w:val="Zkladntext"/>
        <w:rPr>
          <w:szCs w:val="18"/>
        </w:rPr>
      </w:pPr>
      <w:r w:rsidRPr="00C83AA2">
        <w:rPr>
          <w:szCs w:val="18"/>
        </w:rPr>
        <w:object w:dxaOrig="9636" w:dyaOrig="3671" w14:anchorId="2D4B70DC">
          <v:shape id="_x0000_i1063" type="#_x0000_t75" style="width:483.75pt;height:172.5pt" o:ole="">
            <v:imagedata r:id="rId84" o:title=""/>
          </v:shape>
          <o:OLEObject Type="Embed" ProgID="Excel.Sheet.12" ShapeID="_x0000_i1063" DrawAspect="Content" ObjectID="_1658144202" r:id="rId85"/>
        </w:object>
      </w:r>
    </w:p>
    <w:p w14:paraId="5952B91A" w14:textId="77777777" w:rsidR="0027362D" w:rsidRDefault="0027362D" w:rsidP="00FB3FE0">
      <w:pPr>
        <w:pBdr>
          <w:left w:val="single" w:sz="4" w:space="4" w:color="auto"/>
        </w:pBdr>
        <w:ind w:left="360"/>
        <w:jc w:val="both"/>
        <w:rPr>
          <w:sz w:val="18"/>
          <w:szCs w:val="18"/>
        </w:rPr>
      </w:pPr>
    </w:p>
    <w:p w14:paraId="5593F2EF" w14:textId="77777777" w:rsidR="0027362D" w:rsidRDefault="0027362D" w:rsidP="00FB3FE0">
      <w:pPr>
        <w:pBdr>
          <w:left w:val="single" w:sz="4" w:space="4" w:color="auto"/>
        </w:pBdr>
        <w:ind w:left="360"/>
        <w:jc w:val="both"/>
        <w:rPr>
          <w:sz w:val="18"/>
          <w:szCs w:val="18"/>
        </w:rPr>
      </w:pPr>
    </w:p>
    <w:p w14:paraId="27DBA885" w14:textId="77777777" w:rsidR="00FB3FE0" w:rsidRDefault="00FB3FE0" w:rsidP="00FB3FE0">
      <w:pPr>
        <w:pStyle w:val="Nadpis1"/>
        <w:numPr>
          <w:ilvl w:val="0"/>
          <w:numId w:val="2"/>
        </w:numPr>
        <w:tabs>
          <w:tab w:val="num" w:pos="360"/>
        </w:tabs>
        <w:spacing w:before="240" w:after="60"/>
        <w:ind w:left="360"/>
        <w:rPr>
          <w:szCs w:val="18"/>
        </w:rPr>
      </w:pPr>
      <w:r w:rsidRPr="00B50225">
        <w:rPr>
          <w:szCs w:val="18"/>
        </w:rPr>
        <w:t>Informácie o iných aktívach a iných pasívach</w:t>
      </w:r>
    </w:p>
    <w:p w14:paraId="30DCCD29" w14:textId="77777777" w:rsidR="00FB3FE0" w:rsidRDefault="00FB3FE0" w:rsidP="00FB3FE0"/>
    <w:p w14:paraId="21B76561" w14:textId="77777777" w:rsidR="00FB3FE0" w:rsidRPr="00B50225" w:rsidRDefault="00FB3FE0" w:rsidP="000206F5">
      <w:pPr>
        <w:pStyle w:val="Nadpis2"/>
        <w:numPr>
          <w:ilvl w:val="0"/>
          <w:numId w:val="12"/>
        </w:numPr>
        <w:rPr>
          <w:szCs w:val="18"/>
        </w:rPr>
      </w:pPr>
      <w:r w:rsidRPr="00B50225">
        <w:rPr>
          <w:szCs w:val="18"/>
        </w:rPr>
        <w:t>Podmienený majetok</w:t>
      </w:r>
    </w:p>
    <w:p w14:paraId="13B8F8A8" w14:textId="77777777" w:rsidR="00FB3FE0" w:rsidRPr="00FC603B" w:rsidRDefault="00FB3FE0" w:rsidP="00FB3FE0">
      <w:pPr>
        <w:rPr>
          <w:sz w:val="18"/>
          <w:szCs w:val="18"/>
        </w:rPr>
      </w:pPr>
    </w:p>
    <w:p w14:paraId="3A280445" w14:textId="77777777" w:rsidR="00FB3FE0" w:rsidRPr="0028408E" w:rsidRDefault="00FB3FE0" w:rsidP="00FB3FE0">
      <w:pPr>
        <w:pStyle w:val="Zkladntext"/>
        <w:rPr>
          <w:color w:val="0070C0"/>
          <w:szCs w:val="18"/>
        </w:rPr>
      </w:pPr>
      <w:r>
        <w:rPr>
          <w:szCs w:val="18"/>
        </w:rPr>
        <w:t xml:space="preserve">Spoločnosť nemá podmienený majetok </w:t>
      </w:r>
    </w:p>
    <w:p w14:paraId="2C38B099" w14:textId="77777777" w:rsidR="00FB3FE0" w:rsidRPr="00A31BBB" w:rsidRDefault="00FB3FE0" w:rsidP="00FB3FE0"/>
    <w:p w14:paraId="15DB95C8" w14:textId="77777777" w:rsidR="00FB3FE0" w:rsidRPr="00B50225" w:rsidRDefault="00FB3FE0" w:rsidP="000206F5">
      <w:pPr>
        <w:pStyle w:val="Nadpis2"/>
        <w:numPr>
          <w:ilvl w:val="0"/>
          <w:numId w:val="12"/>
        </w:numPr>
        <w:rPr>
          <w:szCs w:val="18"/>
        </w:rPr>
      </w:pPr>
      <w:r>
        <w:rPr>
          <w:szCs w:val="18"/>
        </w:rPr>
        <w:t>Podmienené záväzky</w:t>
      </w:r>
    </w:p>
    <w:p w14:paraId="240DD5FA" w14:textId="77777777" w:rsidR="00FB3FE0" w:rsidRPr="00B50225" w:rsidRDefault="00FB3FE0" w:rsidP="00FB3FE0">
      <w:pPr>
        <w:pStyle w:val="Zkladntext"/>
        <w:rPr>
          <w:szCs w:val="18"/>
        </w:rPr>
      </w:pPr>
    </w:p>
    <w:p w14:paraId="41D693C3" w14:textId="77777777" w:rsidR="00FB3FE0" w:rsidRPr="0028408E" w:rsidRDefault="00FB3FE0" w:rsidP="00FB3FE0">
      <w:pPr>
        <w:pStyle w:val="Zkladntext"/>
        <w:rPr>
          <w:color w:val="0070C0"/>
          <w:szCs w:val="18"/>
        </w:rPr>
      </w:pPr>
      <w:r>
        <w:rPr>
          <w:szCs w:val="18"/>
        </w:rPr>
        <w:t xml:space="preserve">Spoločnosť nemá podmienené záväzky </w:t>
      </w:r>
    </w:p>
    <w:p w14:paraId="5FEF85AA" w14:textId="77777777" w:rsidR="00FB3FE0" w:rsidRPr="00B50225" w:rsidRDefault="00FB3FE0" w:rsidP="00FB3FE0">
      <w:pPr>
        <w:pStyle w:val="Zkladntext"/>
        <w:rPr>
          <w:szCs w:val="18"/>
        </w:rPr>
      </w:pPr>
    </w:p>
    <w:p w14:paraId="02E7C532" w14:textId="77777777" w:rsidR="00FB3FE0" w:rsidRPr="00B50225" w:rsidRDefault="00FB3FE0" w:rsidP="00FB3FE0">
      <w:pPr>
        <w:pStyle w:val="Zkladntext"/>
        <w:rPr>
          <w:szCs w:val="18"/>
        </w:rPr>
      </w:pPr>
    </w:p>
    <w:p w14:paraId="1084BB00" w14:textId="77777777" w:rsidR="00FB3FE0" w:rsidRPr="00A31BBB" w:rsidRDefault="00FB3FE0" w:rsidP="000206F5">
      <w:pPr>
        <w:pStyle w:val="Nadpis2"/>
        <w:numPr>
          <w:ilvl w:val="0"/>
          <w:numId w:val="12"/>
        </w:numPr>
        <w:rPr>
          <w:szCs w:val="18"/>
        </w:rPr>
      </w:pPr>
      <w:r w:rsidRPr="00A31BBB">
        <w:rPr>
          <w:szCs w:val="18"/>
        </w:rPr>
        <w:t>Ostatné finančné povinnosti</w:t>
      </w:r>
    </w:p>
    <w:p w14:paraId="4F06AC71" w14:textId="77777777" w:rsidR="00FB3FE0" w:rsidRPr="00B50225" w:rsidRDefault="00FB3FE0" w:rsidP="00FB3FE0">
      <w:pPr>
        <w:pStyle w:val="Zkladntext"/>
        <w:rPr>
          <w:szCs w:val="18"/>
        </w:rPr>
      </w:pPr>
    </w:p>
    <w:p w14:paraId="4E1259CB" w14:textId="77777777" w:rsidR="00FB3FE0" w:rsidRPr="0028408E" w:rsidRDefault="00FB3FE0" w:rsidP="00FB3FE0">
      <w:pPr>
        <w:pStyle w:val="Zkladntext"/>
        <w:rPr>
          <w:color w:val="0070C0"/>
          <w:szCs w:val="18"/>
        </w:rPr>
      </w:pPr>
      <w:r>
        <w:rPr>
          <w:szCs w:val="18"/>
        </w:rPr>
        <w:t>Spoločnosť nemá ostatné finančné povinnosti, ktoré by sa nesledovali v účtovníctve.</w:t>
      </w:r>
    </w:p>
    <w:p w14:paraId="310BAC6B" w14:textId="77777777" w:rsidR="00FB3FE0" w:rsidRDefault="00FB3FE0" w:rsidP="00FB3FE0">
      <w:pPr>
        <w:pStyle w:val="Zkladntext"/>
        <w:rPr>
          <w:b/>
          <w:i/>
          <w:szCs w:val="18"/>
          <w:u w:val="single"/>
        </w:rPr>
      </w:pPr>
    </w:p>
    <w:p w14:paraId="27E25F63" w14:textId="77777777" w:rsidR="00FB3FE0" w:rsidRPr="00B50225" w:rsidRDefault="00FB3FE0" w:rsidP="00FB3FE0">
      <w:pPr>
        <w:pStyle w:val="Zkladntext"/>
        <w:rPr>
          <w:b/>
          <w:i/>
          <w:szCs w:val="18"/>
          <w:u w:val="single"/>
        </w:rPr>
      </w:pPr>
    </w:p>
    <w:p w14:paraId="32721CA0" w14:textId="77777777" w:rsidR="00FB3FE0" w:rsidRPr="00A31BBB" w:rsidRDefault="00FB3FE0" w:rsidP="000206F5">
      <w:pPr>
        <w:pStyle w:val="Nadpis2"/>
        <w:numPr>
          <w:ilvl w:val="0"/>
          <w:numId w:val="12"/>
        </w:numPr>
        <w:rPr>
          <w:szCs w:val="18"/>
        </w:rPr>
      </w:pPr>
      <w:r w:rsidRPr="00A31BBB">
        <w:rPr>
          <w:szCs w:val="18"/>
        </w:rPr>
        <w:t>Najatý majetok</w:t>
      </w:r>
    </w:p>
    <w:p w14:paraId="5EC100C9" w14:textId="77777777" w:rsidR="00FB3FE0" w:rsidRPr="00B50225" w:rsidRDefault="00FB3FE0" w:rsidP="00FB3FE0">
      <w:pPr>
        <w:pStyle w:val="Zkladntext"/>
        <w:rPr>
          <w:szCs w:val="18"/>
        </w:rPr>
      </w:pPr>
    </w:p>
    <w:p w14:paraId="2D4816FB" w14:textId="204542F9" w:rsidR="0019313A" w:rsidRDefault="0019313A" w:rsidP="0019313A">
      <w:pPr>
        <w:pStyle w:val="Zkladntext"/>
      </w:pPr>
      <w:r>
        <w:t xml:space="preserve">Spoločnosť má časť administratívnych priestorov v nájme od tretej osoby. Nájomná zmluva je uzatvorená na dobu </w:t>
      </w:r>
      <w:r w:rsidR="00483C33">
        <w:t>určitú do 31.5.2020</w:t>
      </w:r>
      <w:r>
        <w:t>.</w:t>
      </w:r>
    </w:p>
    <w:p w14:paraId="0E2AE96A" w14:textId="13995483" w:rsidR="0019313A" w:rsidRDefault="0019313A" w:rsidP="000206F5">
      <w:pPr>
        <w:pStyle w:val="Zkladntext"/>
      </w:pPr>
      <w:r>
        <w:t xml:space="preserve">Predmetom </w:t>
      </w:r>
      <w:r w:rsidRPr="00F35D33">
        <w:t xml:space="preserve">zmluvy je podnájom kancelárskych priestorov v ACP, </w:t>
      </w:r>
      <w:proofErr w:type="spellStart"/>
      <w:r w:rsidRPr="00F35D33">
        <w:t>Rontgenova</w:t>
      </w:r>
      <w:proofErr w:type="spellEnd"/>
      <w:r w:rsidRPr="00F35D33">
        <w:t xml:space="preserve"> 26, Bratislava</w:t>
      </w:r>
      <w:r w:rsidR="00026FE9">
        <w:t>.</w:t>
      </w:r>
      <w:r w:rsidRPr="00F35D33">
        <w:t xml:space="preserve"> </w:t>
      </w:r>
      <w:r w:rsidRPr="00DF25F3">
        <w:t xml:space="preserve">Celková suma za mesiac je </w:t>
      </w:r>
      <w:r w:rsidR="00483C33">
        <w:t>20 600,24</w:t>
      </w:r>
      <w:r w:rsidRPr="00DF25F3">
        <w:t xml:space="preserve"> EUR.</w:t>
      </w:r>
      <w:r w:rsidR="001F0175">
        <w:t xml:space="preserve"> </w:t>
      </w:r>
      <w:r w:rsidRPr="00DF25F3">
        <w:t>Prevádzkové náklady boli stanovené 3</w:t>
      </w:r>
      <w:r w:rsidR="00F35D33" w:rsidRPr="00DF25F3">
        <w:t> 461,58</w:t>
      </w:r>
      <w:r w:rsidRPr="00DF25F3">
        <w:t xml:space="preserve"> EUR mesačne.</w:t>
      </w:r>
    </w:p>
    <w:p w14:paraId="03AD303D" w14:textId="77777777" w:rsidR="009825D5" w:rsidRDefault="009825D5" w:rsidP="0019313A">
      <w:pPr>
        <w:pStyle w:val="Zkladntext"/>
      </w:pPr>
    </w:p>
    <w:p w14:paraId="76EA2116" w14:textId="3EAD4230" w:rsidR="00241709" w:rsidRDefault="00241709" w:rsidP="0019313A">
      <w:pPr>
        <w:pStyle w:val="Zkladntext"/>
      </w:pPr>
      <w:r>
        <w:t xml:space="preserve">Spoločnosť má od 15.06.2020 v nájme administratívne priestory od tretej osoby. Nájomná zmluva je uzatvorená na dobu určitú do </w:t>
      </w:r>
      <w:r w:rsidR="00A52C68">
        <w:t>31.12.2023.</w:t>
      </w:r>
    </w:p>
    <w:p w14:paraId="1C10674E" w14:textId="5EBD61D1" w:rsidR="00241709" w:rsidRDefault="00241709" w:rsidP="0019313A">
      <w:pPr>
        <w:pStyle w:val="Zkladntext"/>
      </w:pPr>
      <w:r>
        <w:t xml:space="preserve">Predmetom zmluvy je podnájom kancelárskych priestorov v L12, </w:t>
      </w:r>
      <w:proofErr w:type="spellStart"/>
      <w:r>
        <w:t>Landererova</w:t>
      </w:r>
      <w:proofErr w:type="spellEnd"/>
      <w:r>
        <w:t xml:space="preserve"> 12, Bratislava</w:t>
      </w:r>
      <w:r w:rsidR="00026FE9">
        <w:t>. Mesačné nájomné je vo výške 11 518 EUR</w:t>
      </w:r>
      <w:r>
        <w:t>.</w:t>
      </w:r>
    </w:p>
    <w:p w14:paraId="1F4930A5" w14:textId="77777777" w:rsidR="0019313A" w:rsidRDefault="0019313A" w:rsidP="0019313A">
      <w:pPr>
        <w:rPr>
          <w:color w:val="1F497D"/>
        </w:rPr>
      </w:pPr>
    </w:p>
    <w:p w14:paraId="55DBF911" w14:textId="77777777" w:rsidR="00FB3FE0" w:rsidRPr="00B50225" w:rsidRDefault="00FB3FE0" w:rsidP="00FB3FE0">
      <w:pPr>
        <w:pStyle w:val="Zkladntext"/>
        <w:ind w:left="0"/>
        <w:rPr>
          <w:szCs w:val="18"/>
        </w:rPr>
      </w:pPr>
    </w:p>
    <w:p w14:paraId="72EED3D2" w14:textId="77777777" w:rsidR="00FB3FE0" w:rsidRPr="00A31BBB" w:rsidRDefault="00FB3FE0" w:rsidP="000206F5">
      <w:pPr>
        <w:pStyle w:val="Nadpis2"/>
        <w:numPr>
          <w:ilvl w:val="0"/>
          <w:numId w:val="12"/>
        </w:numPr>
        <w:rPr>
          <w:szCs w:val="18"/>
        </w:rPr>
      </w:pPr>
      <w:r w:rsidRPr="00A31BBB">
        <w:rPr>
          <w:szCs w:val="18"/>
        </w:rPr>
        <w:t>Prenajatý majetok</w:t>
      </w:r>
    </w:p>
    <w:p w14:paraId="4F41068A" w14:textId="77777777" w:rsidR="00FB3FE0" w:rsidRPr="00B50225" w:rsidRDefault="00FB3FE0" w:rsidP="00FB3FE0">
      <w:pPr>
        <w:pStyle w:val="Zkladntext"/>
        <w:rPr>
          <w:szCs w:val="18"/>
        </w:rPr>
      </w:pPr>
    </w:p>
    <w:p w14:paraId="0CA4C1AA" w14:textId="77777777" w:rsidR="00FB3FE0" w:rsidRDefault="00FB3FE0" w:rsidP="00FB3FE0">
      <w:pPr>
        <w:pStyle w:val="Zkladntext"/>
        <w:rPr>
          <w:szCs w:val="18"/>
        </w:rPr>
      </w:pPr>
      <w:r>
        <w:rPr>
          <w:szCs w:val="18"/>
        </w:rPr>
        <w:t xml:space="preserve">Spoločnosť neprenajíma dlhodobý majetok </w:t>
      </w:r>
    </w:p>
    <w:p w14:paraId="27A64EF5" w14:textId="77777777" w:rsidR="00FB3FE0" w:rsidRPr="00B50225" w:rsidRDefault="00FB3FE0" w:rsidP="00FB3FE0">
      <w:pPr>
        <w:pStyle w:val="Zkladntext"/>
        <w:rPr>
          <w:szCs w:val="18"/>
        </w:rPr>
      </w:pPr>
    </w:p>
    <w:p w14:paraId="322FC953" w14:textId="77777777" w:rsidR="00FB3FE0" w:rsidRPr="00B50225" w:rsidRDefault="00FB3FE0" w:rsidP="00FB3FE0">
      <w:pPr>
        <w:pStyle w:val="Nadpis1"/>
        <w:numPr>
          <w:ilvl w:val="0"/>
          <w:numId w:val="2"/>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E4B3118" w14:textId="77777777" w:rsidR="00FB3FE0" w:rsidRPr="00B50225" w:rsidRDefault="00FB3FE0" w:rsidP="00FB3FE0">
      <w:pPr>
        <w:pStyle w:val="Zkladntext"/>
        <w:rPr>
          <w:szCs w:val="18"/>
        </w:rPr>
      </w:pPr>
    </w:p>
    <w:p w14:paraId="0E0A0E02" w14:textId="06822B21" w:rsidR="00406258" w:rsidRPr="00F75A57" w:rsidRDefault="00F75A57" w:rsidP="00F75A57">
      <w:pPr>
        <w:spacing w:after="200" w:line="276" w:lineRule="auto"/>
        <w:ind w:left="426"/>
        <w:jc w:val="both"/>
        <w:rPr>
          <w:sz w:val="18"/>
        </w:rPr>
      </w:pPr>
      <w:r w:rsidRPr="00F75A57">
        <w:rPr>
          <w:sz w:val="18"/>
        </w:rPr>
        <w:t>Podľa doterajšieho vývoja COVID19 konštatujeme mierne dopady a obmedzenia na bežné fungovanie spoločnosti, a to najmä v oblasti zvýšenej ochrany zdravia zamestnancov a zvýšeného počtu zamestnancov pracujúcich z domu. Z finančného hľadiska neočakávame pokles tržieb, keďže s našimi zákazníkmi máme uzatvorené dlhodobé kontrakty, skôr očakávame predĺženie splatností pohľadávok a to najmä s ohľadom na mimoriadne vládne opatrenia a obmedzenia, ktoré sa môžu odraziť na ekonomickej situácii zákazníkov našich odberateľov aj podnikateľského prostredia ako celok. Po zvážení všetkých potenciálnych negatívnych dopadov sme však napriek tomu dospeli k záveru, že vzhľadom na charakter nášho podnikania nemajú tieto dopady významný vplyv na našu schopnosť pokračovať nepretržite v činnosti a fungovať ako zdravý subjekt nasledujúcich 12 mesiacov.</w:t>
      </w:r>
    </w:p>
    <w:p w14:paraId="32C81587" w14:textId="77777777" w:rsidR="00FB3FE0" w:rsidRPr="00412057" w:rsidRDefault="00FB3FE0" w:rsidP="00FB3FE0">
      <w:pPr>
        <w:pStyle w:val="Nadpis1"/>
        <w:numPr>
          <w:ilvl w:val="0"/>
          <w:numId w:val="2"/>
        </w:numPr>
        <w:tabs>
          <w:tab w:val="num" w:pos="360"/>
        </w:tabs>
        <w:spacing w:before="120" w:after="60"/>
        <w:ind w:left="360"/>
        <w:rPr>
          <w:szCs w:val="18"/>
        </w:rPr>
      </w:pPr>
      <w:r w:rsidRPr="00412057">
        <w:rPr>
          <w:szCs w:val="18"/>
        </w:rPr>
        <w:t>Informácie o ekonomických vzťahoch účtovnej jednotky a spriaznených osôb</w:t>
      </w:r>
    </w:p>
    <w:p w14:paraId="40EEBBBA" w14:textId="77777777" w:rsidR="00FB3FE0" w:rsidRDefault="00FB3FE0" w:rsidP="00FB3FE0"/>
    <w:p w14:paraId="21A4A6B0" w14:textId="77777777" w:rsidR="00FB3FE0" w:rsidRDefault="00FB3FE0" w:rsidP="00FB3FE0">
      <w:pPr>
        <w:pStyle w:val="Zkladn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Najvyššou kontrolujúcou </w:t>
      </w:r>
      <w:r>
        <w:rPr>
          <w:szCs w:val="18"/>
        </w:rPr>
        <w:t>účtovnou jednotkou</w:t>
      </w:r>
      <w:r w:rsidRPr="00D06026">
        <w:rPr>
          <w:szCs w:val="18"/>
        </w:rPr>
        <w:t xml:space="preserve"> je spoločnosť </w:t>
      </w:r>
      <w:proofErr w:type="spellStart"/>
      <w:r>
        <w:rPr>
          <w:szCs w:val="18"/>
        </w:rPr>
        <w:t>DanubiaTel</w:t>
      </w:r>
      <w:proofErr w:type="spellEnd"/>
      <w:r>
        <w:rPr>
          <w:szCs w:val="18"/>
        </w:rPr>
        <w:t xml:space="preserve"> </w:t>
      </w:r>
      <w:proofErr w:type="spellStart"/>
      <w:r>
        <w:rPr>
          <w:szCs w:val="18"/>
        </w:rPr>
        <w:t>a.s</w:t>
      </w:r>
      <w:proofErr w:type="spellEnd"/>
      <w:r>
        <w:rPr>
          <w:szCs w:val="18"/>
        </w:rPr>
        <w:t>..</w:t>
      </w:r>
    </w:p>
    <w:p w14:paraId="449B78CA" w14:textId="77777777" w:rsidR="00FB3FE0" w:rsidRDefault="00FB3FE0" w:rsidP="00FB3FE0">
      <w:pPr>
        <w:pStyle w:val="Zkladntext"/>
        <w:rPr>
          <w:szCs w:val="18"/>
        </w:rPr>
      </w:pPr>
    </w:p>
    <w:p w14:paraId="1B75C8D5" w14:textId="77777777" w:rsidR="00FB3FE0" w:rsidRDefault="00FB3FE0" w:rsidP="00FB3FE0">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14:paraId="10A658FE" w14:textId="77777777" w:rsidR="00FB3FE0" w:rsidRPr="00217F63" w:rsidRDefault="00FB3FE0" w:rsidP="00FB3FE0">
      <w:pPr>
        <w:ind w:left="360"/>
      </w:pPr>
    </w:p>
    <w:p w14:paraId="58B0B1EF" w14:textId="77777777" w:rsidR="00FB3FE0" w:rsidRDefault="00FB3FE0" w:rsidP="00FB3FE0">
      <w:pPr>
        <w:ind w:left="567" w:hanging="141"/>
        <w:jc w:val="both"/>
        <w:rPr>
          <w:sz w:val="18"/>
          <w:szCs w:val="18"/>
        </w:rPr>
      </w:pPr>
      <w:r w:rsidRPr="00FC603B">
        <w:rPr>
          <w:sz w:val="18"/>
          <w:szCs w:val="18"/>
        </w:rPr>
        <w:t>Spoločnosť uskutočnila nasledujúce transakcie s</w:t>
      </w:r>
      <w:r>
        <w:rPr>
          <w:sz w:val="18"/>
          <w:szCs w:val="18"/>
        </w:rPr>
        <w:t> materskou účtovnou jednotkou:</w:t>
      </w:r>
    </w:p>
    <w:p w14:paraId="0DA6F75E" w14:textId="77777777" w:rsidR="00FB3FE0" w:rsidRDefault="00FB3FE0" w:rsidP="00FB3FE0">
      <w:pPr>
        <w:ind w:left="426"/>
        <w:jc w:val="both"/>
        <w:rPr>
          <w:b/>
          <w:sz w:val="18"/>
          <w:szCs w:val="18"/>
        </w:rPr>
      </w:pPr>
    </w:p>
    <w:bookmarkStart w:id="56" w:name="_MON_1519920460"/>
    <w:bookmarkEnd w:id="56"/>
    <w:p w14:paraId="596C86F2" w14:textId="6AA93728" w:rsidR="00FB3FE0" w:rsidRDefault="00CF599D" w:rsidP="00FB3FE0">
      <w:pPr>
        <w:ind w:left="426"/>
        <w:jc w:val="both"/>
        <w:rPr>
          <w:b/>
          <w:sz w:val="18"/>
          <w:szCs w:val="18"/>
        </w:rPr>
      </w:pPr>
      <w:r w:rsidRPr="009250E5">
        <w:rPr>
          <w:b/>
          <w:sz w:val="18"/>
          <w:szCs w:val="18"/>
        </w:rPr>
        <w:object w:dxaOrig="8836" w:dyaOrig="2027" w14:anchorId="42356E21">
          <v:shape id="_x0000_i1064" type="#_x0000_t75" style="width:437.25pt;height:102.75pt" o:ole="">
            <v:imagedata r:id="rId86" o:title=""/>
          </v:shape>
          <o:OLEObject Type="Embed" ProgID="Excel.Sheet.12" ShapeID="_x0000_i1064" DrawAspect="Content" ObjectID="_1658144203" r:id="rId87"/>
        </w:object>
      </w:r>
    </w:p>
    <w:p w14:paraId="3381DBCA" w14:textId="77777777" w:rsidR="00FB3FE0" w:rsidRDefault="00FB3FE0" w:rsidP="00FB3FE0">
      <w:pPr>
        <w:ind w:left="426"/>
        <w:jc w:val="both"/>
        <w:rPr>
          <w:b/>
          <w:sz w:val="18"/>
          <w:szCs w:val="18"/>
        </w:rPr>
      </w:pPr>
    </w:p>
    <w:bookmarkStart w:id="57" w:name="_MON_1519919152"/>
    <w:bookmarkEnd w:id="57"/>
    <w:p w14:paraId="17D9A11D" w14:textId="4A6B984C" w:rsidR="00FB3FE0" w:rsidRDefault="00CF599D" w:rsidP="00FB3FE0">
      <w:pPr>
        <w:pStyle w:val="Zkladntext"/>
        <w:rPr>
          <w:b/>
          <w:szCs w:val="18"/>
        </w:rPr>
      </w:pPr>
      <w:r w:rsidRPr="009250E5">
        <w:rPr>
          <w:b/>
          <w:szCs w:val="18"/>
        </w:rPr>
        <w:object w:dxaOrig="9070" w:dyaOrig="2027" w14:anchorId="16CEC966">
          <v:shape id="_x0000_i1065" type="#_x0000_t75" style="width:443.25pt;height:102.75pt" o:ole="">
            <v:imagedata r:id="rId88" o:title=""/>
          </v:shape>
          <o:OLEObject Type="Embed" ProgID="Excel.Sheet.12" ShapeID="_x0000_i1065" DrawAspect="Content" ObjectID="_1658144204" r:id="rId89"/>
        </w:object>
      </w:r>
    </w:p>
    <w:bookmarkStart w:id="58" w:name="_MON_1519918875"/>
    <w:bookmarkEnd w:id="58"/>
    <w:p w14:paraId="13068904" w14:textId="52F8202E" w:rsidR="00FB3FE0" w:rsidRDefault="002F0057" w:rsidP="00FB3FE0">
      <w:pPr>
        <w:ind w:left="567" w:hanging="141"/>
        <w:jc w:val="both"/>
        <w:rPr>
          <w:sz w:val="18"/>
          <w:szCs w:val="18"/>
        </w:rPr>
      </w:pPr>
      <w:r w:rsidRPr="009250E5">
        <w:rPr>
          <w:b/>
          <w:szCs w:val="18"/>
        </w:rPr>
        <w:object w:dxaOrig="8960" w:dyaOrig="1751" w14:anchorId="161106A1">
          <v:shape id="_x0000_i1066" type="#_x0000_t75" style="width:437.25pt;height:90pt" o:ole="">
            <v:imagedata r:id="rId90" o:title=""/>
          </v:shape>
          <o:OLEObject Type="Embed" ProgID="Excel.Sheet.12" ShapeID="_x0000_i1066" DrawAspect="Content" ObjectID="_1658144205" r:id="rId91"/>
        </w:object>
      </w:r>
    </w:p>
    <w:p w14:paraId="7CC309C2" w14:textId="77777777" w:rsidR="00FB3FE0" w:rsidRDefault="00FB3FE0" w:rsidP="00FB3FE0">
      <w:pPr>
        <w:ind w:left="567" w:hanging="141"/>
        <w:jc w:val="both"/>
        <w:rPr>
          <w:sz w:val="18"/>
          <w:szCs w:val="18"/>
        </w:rPr>
      </w:pPr>
    </w:p>
    <w:p w14:paraId="54B99650" w14:textId="77777777" w:rsidR="00127EC8" w:rsidRDefault="00127EC8" w:rsidP="00FB3FE0">
      <w:pPr>
        <w:ind w:left="567" w:hanging="141"/>
        <w:jc w:val="both"/>
        <w:rPr>
          <w:sz w:val="18"/>
          <w:szCs w:val="18"/>
        </w:rPr>
      </w:pPr>
    </w:p>
    <w:p w14:paraId="6EC85499" w14:textId="77777777" w:rsidR="00127EC8" w:rsidRDefault="00127EC8" w:rsidP="00FB3FE0">
      <w:pPr>
        <w:ind w:left="567" w:hanging="141"/>
        <w:jc w:val="both"/>
        <w:rPr>
          <w:sz w:val="18"/>
          <w:szCs w:val="18"/>
        </w:rPr>
      </w:pPr>
    </w:p>
    <w:p w14:paraId="1662741C" w14:textId="77777777" w:rsidR="00127EC8" w:rsidRDefault="00127EC8" w:rsidP="00FB3FE0">
      <w:pPr>
        <w:ind w:left="567" w:hanging="141"/>
        <w:jc w:val="both"/>
        <w:rPr>
          <w:sz w:val="18"/>
          <w:szCs w:val="18"/>
        </w:rPr>
      </w:pPr>
    </w:p>
    <w:p w14:paraId="5A0D19D5" w14:textId="77777777" w:rsidR="00127EC8" w:rsidRDefault="00127EC8" w:rsidP="00FB3FE0">
      <w:pPr>
        <w:ind w:left="567" w:hanging="141"/>
        <w:jc w:val="both"/>
        <w:rPr>
          <w:sz w:val="18"/>
          <w:szCs w:val="18"/>
        </w:rPr>
      </w:pPr>
    </w:p>
    <w:p w14:paraId="43A4DB0B" w14:textId="77777777" w:rsidR="00127EC8" w:rsidRDefault="00127EC8" w:rsidP="00FB3FE0">
      <w:pPr>
        <w:ind w:left="567" w:hanging="141"/>
        <w:jc w:val="both"/>
        <w:rPr>
          <w:sz w:val="18"/>
          <w:szCs w:val="18"/>
        </w:rPr>
      </w:pPr>
    </w:p>
    <w:p w14:paraId="26740698" w14:textId="77777777" w:rsidR="00127EC8" w:rsidRDefault="00127EC8" w:rsidP="00FB3FE0">
      <w:pPr>
        <w:ind w:left="567" w:hanging="141"/>
        <w:jc w:val="both"/>
        <w:rPr>
          <w:sz w:val="18"/>
          <w:szCs w:val="18"/>
        </w:rPr>
      </w:pPr>
    </w:p>
    <w:p w14:paraId="4C2DC7A4" w14:textId="77777777" w:rsidR="00127EC8" w:rsidRDefault="00127EC8" w:rsidP="00FB3FE0">
      <w:pPr>
        <w:ind w:left="567" w:hanging="141"/>
        <w:jc w:val="both"/>
        <w:rPr>
          <w:sz w:val="18"/>
          <w:szCs w:val="18"/>
        </w:rPr>
      </w:pPr>
    </w:p>
    <w:p w14:paraId="615A573A" w14:textId="77777777" w:rsidR="00FB3FE0" w:rsidRDefault="00FB3FE0" w:rsidP="00FB3FE0">
      <w:pPr>
        <w:ind w:left="567" w:hanging="141"/>
        <w:jc w:val="both"/>
        <w:rPr>
          <w:sz w:val="18"/>
          <w:szCs w:val="18"/>
        </w:rPr>
      </w:pPr>
      <w:r w:rsidRPr="00D06026">
        <w:rPr>
          <w:sz w:val="18"/>
          <w:szCs w:val="18"/>
        </w:rPr>
        <w:t xml:space="preserve">Majetok a záväzky z transakcií s materskou </w:t>
      </w:r>
      <w:r>
        <w:rPr>
          <w:sz w:val="18"/>
          <w:szCs w:val="18"/>
        </w:rPr>
        <w:t>účtovnou jednotkou</w:t>
      </w:r>
      <w:r w:rsidRPr="00D06026">
        <w:rPr>
          <w:sz w:val="18"/>
          <w:szCs w:val="18"/>
        </w:rPr>
        <w:t xml:space="preserve"> sú uvedené v nasledujúcom prehľade: </w:t>
      </w:r>
    </w:p>
    <w:p w14:paraId="61D140BB" w14:textId="77777777" w:rsidR="00FB3FE0" w:rsidRPr="00D06026" w:rsidRDefault="00FB3FE0" w:rsidP="00FB3FE0">
      <w:pPr>
        <w:ind w:left="567" w:hanging="141"/>
        <w:jc w:val="both"/>
        <w:rPr>
          <w:szCs w:val="18"/>
        </w:rPr>
      </w:pPr>
    </w:p>
    <w:bookmarkStart w:id="59" w:name="_MON_1519918596"/>
    <w:bookmarkEnd w:id="59"/>
    <w:p w14:paraId="33AD3F05" w14:textId="32AC08D4" w:rsidR="00FB3FE0" w:rsidRDefault="00CF599D" w:rsidP="00FB3FE0">
      <w:pPr>
        <w:pStyle w:val="Zkladntext"/>
        <w:rPr>
          <w:b/>
          <w:szCs w:val="18"/>
        </w:rPr>
      </w:pPr>
      <w:r w:rsidRPr="009250E5">
        <w:rPr>
          <w:b/>
          <w:szCs w:val="18"/>
        </w:rPr>
        <w:object w:dxaOrig="8867" w:dyaOrig="1780" w14:anchorId="26380749">
          <v:shape id="_x0000_i1067" type="#_x0000_t75" style="width:443.25pt;height:90pt" o:ole="">
            <v:imagedata r:id="rId92" o:title=""/>
          </v:shape>
          <o:OLEObject Type="Embed" ProgID="Excel.Sheet.12" ShapeID="_x0000_i1067" DrawAspect="Content" ObjectID="_1658144206" r:id="rId93"/>
        </w:object>
      </w:r>
    </w:p>
    <w:p w14:paraId="18576AAD" w14:textId="77777777" w:rsidR="00515247" w:rsidRDefault="00515247" w:rsidP="00FB3FE0">
      <w:pPr>
        <w:pStyle w:val="Zkladntext"/>
        <w:rPr>
          <w:b/>
          <w:i/>
          <w:szCs w:val="18"/>
          <w:u w:val="single"/>
        </w:rPr>
      </w:pPr>
    </w:p>
    <w:bookmarkStart w:id="60" w:name="_MON_1519918360"/>
    <w:bookmarkEnd w:id="60"/>
    <w:p w14:paraId="6CA429BD" w14:textId="10266F7F" w:rsidR="00FB3FE0" w:rsidRDefault="00A60794" w:rsidP="00FB3FE0">
      <w:pPr>
        <w:pStyle w:val="Zkladntext"/>
        <w:rPr>
          <w:b/>
          <w:szCs w:val="18"/>
        </w:rPr>
      </w:pPr>
      <w:r w:rsidRPr="009250E5">
        <w:rPr>
          <w:b/>
          <w:szCs w:val="18"/>
        </w:rPr>
        <w:object w:dxaOrig="8757" w:dyaOrig="1532" w14:anchorId="4E7C4938">
          <v:shape id="_x0000_i1068" type="#_x0000_t75" style="width:435.75pt;height:78pt" o:ole="">
            <v:imagedata r:id="rId94" o:title=""/>
          </v:shape>
          <o:OLEObject Type="Embed" ProgID="Excel.Sheet.12" ShapeID="_x0000_i1068" DrawAspect="Content" ObjectID="_1658144207" r:id="rId95"/>
        </w:object>
      </w:r>
    </w:p>
    <w:p w14:paraId="70E22F05" w14:textId="77777777" w:rsidR="00FB3FE0" w:rsidRDefault="00FB3FE0" w:rsidP="00FB3FE0">
      <w:pPr>
        <w:pStyle w:val="Zkladntext"/>
        <w:rPr>
          <w:b/>
          <w:szCs w:val="18"/>
        </w:rPr>
      </w:pPr>
    </w:p>
    <w:p w14:paraId="3032BA4B" w14:textId="77777777" w:rsidR="00FB3FE0" w:rsidRDefault="00FB3FE0" w:rsidP="00FB3FE0">
      <w:pPr>
        <w:pStyle w:val="Zkladntext"/>
        <w:rPr>
          <w:b/>
          <w:szCs w:val="18"/>
        </w:rPr>
      </w:pPr>
    </w:p>
    <w:p w14:paraId="2521A33E" w14:textId="77777777" w:rsidR="00FB3FE0" w:rsidRDefault="00FB3FE0" w:rsidP="00FB3FE0">
      <w:pPr>
        <w:pStyle w:val="Zkladntext"/>
        <w:rPr>
          <w:b/>
          <w:szCs w:val="18"/>
        </w:rPr>
      </w:pPr>
      <w:r w:rsidRPr="009B012A">
        <w:rPr>
          <w:b/>
          <w:szCs w:val="18"/>
        </w:rPr>
        <w:t>Transakcie s</w:t>
      </w:r>
      <w:r>
        <w:rPr>
          <w:b/>
          <w:szCs w:val="18"/>
        </w:rPr>
        <w:t> dcérskymi účtovnými jednotkami</w:t>
      </w:r>
    </w:p>
    <w:p w14:paraId="16804CC1" w14:textId="77777777" w:rsidR="00FB3FE0" w:rsidRDefault="00FB3FE0" w:rsidP="00FB3FE0">
      <w:pPr>
        <w:pStyle w:val="Zkladntext"/>
        <w:rPr>
          <w:b/>
          <w:szCs w:val="18"/>
        </w:rPr>
      </w:pPr>
    </w:p>
    <w:p w14:paraId="530D49AD" w14:textId="45B2BD62" w:rsidR="00FB3FE0" w:rsidRDefault="00FB3FE0" w:rsidP="00FB3FE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dcérskymi účtovnými jednotkami:</w:t>
      </w:r>
    </w:p>
    <w:p w14:paraId="3FD04937" w14:textId="77777777" w:rsidR="00FB3FE0" w:rsidRDefault="00FB3FE0" w:rsidP="00FB3FE0">
      <w:pPr>
        <w:pStyle w:val="Zkladntext"/>
        <w:rPr>
          <w:b/>
          <w:szCs w:val="18"/>
        </w:rPr>
      </w:pPr>
    </w:p>
    <w:p w14:paraId="349594E1" w14:textId="77777777" w:rsidR="00FB3FE0" w:rsidRDefault="00FB3FE0" w:rsidP="00FB3FE0">
      <w:pPr>
        <w:pStyle w:val="Zkladntext"/>
        <w:rPr>
          <w:b/>
          <w:szCs w:val="18"/>
        </w:rPr>
      </w:pPr>
    </w:p>
    <w:bookmarkStart w:id="61" w:name="_MON_1519920668"/>
    <w:bookmarkEnd w:id="61"/>
    <w:p w14:paraId="697D43AB" w14:textId="4FC17248" w:rsidR="00FB3FE0" w:rsidRDefault="00444F4B" w:rsidP="00FB3FE0">
      <w:pPr>
        <w:ind w:left="426"/>
        <w:jc w:val="both"/>
        <w:rPr>
          <w:b/>
          <w:sz w:val="18"/>
          <w:szCs w:val="18"/>
        </w:rPr>
      </w:pPr>
      <w:r w:rsidRPr="009250E5">
        <w:rPr>
          <w:b/>
          <w:sz w:val="18"/>
          <w:szCs w:val="18"/>
        </w:rPr>
        <w:object w:dxaOrig="8738" w:dyaOrig="1780" w14:anchorId="1111D10C">
          <v:shape id="_x0000_i1069" type="#_x0000_t75" style="width:440.25pt;height:87pt" o:ole="">
            <v:imagedata r:id="rId96" o:title=""/>
          </v:shape>
          <o:OLEObject Type="Embed" ProgID="Excel.Sheet.12" ShapeID="_x0000_i1069" DrawAspect="Content" ObjectID="_1658144208" r:id="rId97"/>
        </w:object>
      </w:r>
    </w:p>
    <w:p w14:paraId="0599DF5A" w14:textId="77777777" w:rsidR="00FB3FE0" w:rsidRPr="007F47BA" w:rsidRDefault="00FB3FE0" w:rsidP="00FB3FE0">
      <w:pPr>
        <w:ind w:left="426"/>
        <w:jc w:val="both"/>
        <w:rPr>
          <w:b/>
          <w:sz w:val="18"/>
          <w:szCs w:val="18"/>
        </w:rPr>
      </w:pPr>
    </w:p>
    <w:bookmarkStart w:id="62" w:name="_MON_1519920871"/>
    <w:bookmarkEnd w:id="62"/>
    <w:p w14:paraId="7B1A2635" w14:textId="042A7D84" w:rsidR="00FB3FE0" w:rsidRDefault="00444F4B" w:rsidP="00FB3FE0">
      <w:pPr>
        <w:pStyle w:val="Zkladntext"/>
        <w:rPr>
          <w:b/>
          <w:szCs w:val="18"/>
        </w:rPr>
      </w:pPr>
      <w:r w:rsidRPr="009250E5">
        <w:rPr>
          <w:b/>
          <w:szCs w:val="18"/>
        </w:rPr>
        <w:object w:dxaOrig="8771" w:dyaOrig="1532" w14:anchorId="738D7BD1">
          <v:shape id="_x0000_i1070" type="#_x0000_t75" style="width:434.25pt;height:82.5pt" o:ole="">
            <v:imagedata r:id="rId98" o:title=""/>
          </v:shape>
          <o:OLEObject Type="Embed" ProgID="Excel.Sheet.12" ShapeID="_x0000_i1070" DrawAspect="Content" ObjectID="_1658144209" r:id="rId99"/>
        </w:object>
      </w:r>
    </w:p>
    <w:p w14:paraId="3538A708" w14:textId="77777777" w:rsidR="00FB3FE0" w:rsidRDefault="00FB3FE0" w:rsidP="00FB3FE0">
      <w:pPr>
        <w:pStyle w:val="Zkladntext"/>
        <w:rPr>
          <w:b/>
          <w:szCs w:val="18"/>
        </w:rPr>
      </w:pPr>
    </w:p>
    <w:bookmarkStart w:id="63" w:name="_MON_1519920899"/>
    <w:bookmarkEnd w:id="63"/>
    <w:p w14:paraId="596CA769" w14:textId="25EFC5DD" w:rsidR="00FB3FE0" w:rsidRDefault="00444F4B" w:rsidP="00FB3FE0">
      <w:pPr>
        <w:pStyle w:val="Zkladntext"/>
        <w:tabs>
          <w:tab w:val="left" w:pos="6804"/>
        </w:tabs>
        <w:rPr>
          <w:b/>
          <w:szCs w:val="18"/>
        </w:rPr>
      </w:pPr>
      <w:r w:rsidRPr="009250E5">
        <w:rPr>
          <w:b/>
          <w:szCs w:val="18"/>
        </w:rPr>
        <w:object w:dxaOrig="8960" w:dyaOrig="1503" w14:anchorId="15D4058D">
          <v:shape id="_x0000_i1071" type="#_x0000_t75" style="width:437.25pt;height:1in" o:ole="">
            <v:imagedata r:id="rId100" o:title=""/>
          </v:shape>
          <o:OLEObject Type="Embed" ProgID="Excel.Sheet.12" ShapeID="_x0000_i1071" DrawAspect="Content" ObjectID="_1658144210" r:id="rId101"/>
        </w:object>
      </w:r>
    </w:p>
    <w:p w14:paraId="385F4841" w14:textId="77777777" w:rsidR="00FB3FE0" w:rsidRDefault="00FB3FE0" w:rsidP="00FB3FE0">
      <w:pPr>
        <w:pStyle w:val="Zkladntext"/>
        <w:rPr>
          <w:b/>
          <w:szCs w:val="18"/>
        </w:rPr>
      </w:pPr>
    </w:p>
    <w:p w14:paraId="3A63A8AD" w14:textId="77777777" w:rsidR="00FB3FE0" w:rsidRDefault="00FB3FE0" w:rsidP="00FB3FE0">
      <w:pPr>
        <w:pStyle w:val="Zkladntext"/>
        <w:rPr>
          <w:b/>
          <w:szCs w:val="18"/>
        </w:rPr>
      </w:pPr>
    </w:p>
    <w:p w14:paraId="1C4ABE21" w14:textId="77777777" w:rsidR="00FB3FE0" w:rsidRPr="00461DE1" w:rsidRDefault="00FB3FE0" w:rsidP="00FB3FE0">
      <w:pPr>
        <w:ind w:left="567" w:hanging="141"/>
        <w:jc w:val="both"/>
        <w:rPr>
          <w:sz w:val="18"/>
          <w:szCs w:val="18"/>
        </w:rPr>
      </w:pPr>
      <w:r w:rsidRPr="00461DE1">
        <w:rPr>
          <w:sz w:val="18"/>
          <w:szCs w:val="18"/>
        </w:rPr>
        <w:t>Majetok a záväzky z tra</w:t>
      </w:r>
      <w:r>
        <w:rPr>
          <w:sz w:val="18"/>
          <w:szCs w:val="18"/>
        </w:rPr>
        <w:t xml:space="preserve">nsakcií s dcérskymi účtovnými jednotkami </w:t>
      </w:r>
      <w:r w:rsidRPr="00461DE1">
        <w:rPr>
          <w:sz w:val="18"/>
          <w:szCs w:val="18"/>
        </w:rPr>
        <w:t xml:space="preserve">sú uvedené v nasledujúcom prehľade: </w:t>
      </w:r>
    </w:p>
    <w:p w14:paraId="7A6CC430" w14:textId="77777777" w:rsidR="00FB3FE0" w:rsidRDefault="00FB3FE0" w:rsidP="00FB3FE0">
      <w:pPr>
        <w:pStyle w:val="Zkladntext"/>
        <w:rPr>
          <w:b/>
          <w:szCs w:val="18"/>
        </w:rPr>
      </w:pPr>
    </w:p>
    <w:bookmarkStart w:id="64" w:name="_MON_1519921028"/>
    <w:bookmarkEnd w:id="64"/>
    <w:p w14:paraId="39AF5B3A" w14:textId="6D546174" w:rsidR="00FB3FE0" w:rsidRDefault="00FC20BF" w:rsidP="00FB3FE0">
      <w:pPr>
        <w:pStyle w:val="Zkladntext"/>
        <w:tabs>
          <w:tab w:val="left" w:pos="6804"/>
        </w:tabs>
        <w:rPr>
          <w:b/>
          <w:i/>
          <w:szCs w:val="18"/>
          <w:u w:val="single"/>
        </w:rPr>
      </w:pPr>
      <w:r w:rsidRPr="009250E5">
        <w:rPr>
          <w:b/>
          <w:szCs w:val="18"/>
        </w:rPr>
        <w:object w:dxaOrig="8709" w:dyaOrig="1780" w14:anchorId="01E5B92F">
          <v:shape id="_x0000_i1072" type="#_x0000_t75" style="width:434.25pt;height:87pt" o:ole="">
            <v:imagedata r:id="rId102" o:title=""/>
          </v:shape>
          <o:OLEObject Type="Embed" ProgID="Excel.Sheet.12" ShapeID="_x0000_i1072" DrawAspect="Content" ObjectID="_1658144211" r:id="rId103"/>
        </w:object>
      </w:r>
    </w:p>
    <w:p w14:paraId="174B883B" w14:textId="77777777" w:rsidR="00FB3FE0" w:rsidRDefault="00FB3FE0" w:rsidP="00FB3FE0">
      <w:pPr>
        <w:pStyle w:val="Zkladntext"/>
        <w:rPr>
          <w:b/>
          <w:szCs w:val="18"/>
        </w:rPr>
      </w:pPr>
    </w:p>
    <w:bookmarkStart w:id="65" w:name="_MON_1519921046"/>
    <w:bookmarkEnd w:id="65"/>
    <w:p w14:paraId="47B5EFD6" w14:textId="5E58E1F7" w:rsidR="00FB3FE0" w:rsidRDefault="00FC20BF" w:rsidP="00FB3FE0">
      <w:pPr>
        <w:pStyle w:val="Zkladntext"/>
        <w:rPr>
          <w:b/>
          <w:szCs w:val="18"/>
        </w:rPr>
      </w:pPr>
      <w:r w:rsidRPr="009250E5">
        <w:rPr>
          <w:b/>
          <w:szCs w:val="18"/>
        </w:rPr>
        <w:object w:dxaOrig="8850" w:dyaOrig="1285" w14:anchorId="64FDF413">
          <v:shape id="_x0000_i1073" type="#_x0000_t75" style="width:434.25pt;height:64.5pt" o:ole="">
            <v:imagedata r:id="rId104" o:title=""/>
          </v:shape>
          <o:OLEObject Type="Embed" ProgID="Excel.Sheet.12" ShapeID="_x0000_i1073" DrawAspect="Content" ObjectID="_1658144212" r:id="rId105"/>
        </w:object>
      </w:r>
    </w:p>
    <w:p w14:paraId="2784C8B9" w14:textId="77777777" w:rsidR="00FB3FE0" w:rsidRDefault="00FB3FE0" w:rsidP="00FB3FE0">
      <w:pPr>
        <w:pStyle w:val="Zkladntext"/>
        <w:tabs>
          <w:tab w:val="left" w:pos="6804"/>
        </w:tabs>
        <w:rPr>
          <w:b/>
          <w:szCs w:val="18"/>
        </w:rPr>
      </w:pPr>
    </w:p>
    <w:p w14:paraId="2C152146" w14:textId="77777777" w:rsidR="00FB3FE0" w:rsidRDefault="00FB3FE0" w:rsidP="00FB3FE0">
      <w:pPr>
        <w:pStyle w:val="Zkladntext"/>
        <w:rPr>
          <w:b/>
          <w:szCs w:val="18"/>
        </w:rPr>
      </w:pPr>
    </w:p>
    <w:p w14:paraId="41AA3985" w14:textId="5E8456C2" w:rsidR="00FB3FE0" w:rsidRDefault="00FB3FE0" w:rsidP="00FB3FE0">
      <w:pPr>
        <w:pStyle w:val="Zkladntext"/>
        <w:rPr>
          <w:b/>
          <w:szCs w:val="18"/>
        </w:rPr>
      </w:pPr>
    </w:p>
    <w:p w14:paraId="3A6D7AE9" w14:textId="77777777" w:rsidR="00FB3FE0" w:rsidRDefault="00FB3FE0" w:rsidP="00FB3FE0">
      <w:pPr>
        <w:pStyle w:val="Zkladntext"/>
        <w:rPr>
          <w:b/>
          <w:szCs w:val="18"/>
        </w:rPr>
      </w:pPr>
    </w:p>
    <w:p w14:paraId="2B863754" w14:textId="77777777" w:rsidR="00DB6A1D" w:rsidRDefault="00DB6A1D" w:rsidP="00FB3FE0">
      <w:pPr>
        <w:pStyle w:val="Zkladntext"/>
        <w:rPr>
          <w:b/>
          <w:szCs w:val="18"/>
        </w:rPr>
      </w:pPr>
    </w:p>
    <w:p w14:paraId="5E4C22F5" w14:textId="22979044" w:rsidR="00FB3FE0" w:rsidRDefault="00FB3FE0" w:rsidP="00FB3FE0">
      <w:pPr>
        <w:pStyle w:val="Zkladntext"/>
        <w:rPr>
          <w:b/>
          <w:szCs w:val="18"/>
        </w:rPr>
      </w:pPr>
      <w:r>
        <w:rPr>
          <w:b/>
          <w:szCs w:val="18"/>
        </w:rPr>
        <w:t>Transakcie s ostatnými spriaznenými osobami</w:t>
      </w:r>
    </w:p>
    <w:p w14:paraId="29E60239" w14:textId="77777777" w:rsidR="00FB3FE0" w:rsidRDefault="00FB3FE0" w:rsidP="00FB3FE0">
      <w:pPr>
        <w:pStyle w:val="Zkladntext"/>
        <w:rPr>
          <w:b/>
          <w:szCs w:val="18"/>
        </w:rPr>
      </w:pPr>
    </w:p>
    <w:p w14:paraId="77F009CA" w14:textId="77777777" w:rsidR="00FB3FE0" w:rsidRDefault="00FB3FE0" w:rsidP="00FB3FE0">
      <w:pPr>
        <w:ind w:left="567" w:hanging="141"/>
        <w:jc w:val="both"/>
        <w:rPr>
          <w:color w:val="0070C0"/>
          <w:sz w:val="18"/>
          <w:szCs w:val="18"/>
        </w:rPr>
      </w:pPr>
      <w:r w:rsidRPr="00FC603B">
        <w:rPr>
          <w:sz w:val="18"/>
          <w:szCs w:val="18"/>
        </w:rPr>
        <w:lastRenderedPageBreak/>
        <w:t>Spoločnosť uskutočni</w:t>
      </w:r>
      <w:r>
        <w:rPr>
          <w:sz w:val="18"/>
          <w:szCs w:val="18"/>
        </w:rPr>
        <w:t xml:space="preserve">la </w:t>
      </w:r>
      <w:r w:rsidRPr="00FC603B">
        <w:rPr>
          <w:sz w:val="18"/>
          <w:szCs w:val="18"/>
        </w:rPr>
        <w:t>nasledujúce transakcie s</w:t>
      </w:r>
      <w:r>
        <w:rPr>
          <w:sz w:val="18"/>
          <w:szCs w:val="18"/>
        </w:rPr>
        <w:t> ostatnými spriaznenými osobami</w:t>
      </w:r>
      <w:r w:rsidR="00443D2C">
        <w:rPr>
          <w:sz w:val="18"/>
          <w:szCs w:val="18"/>
        </w:rPr>
        <w:t xml:space="preserve"> (sesterská účtovná jednotka)</w:t>
      </w:r>
      <w:r>
        <w:rPr>
          <w:sz w:val="18"/>
          <w:szCs w:val="18"/>
        </w:rPr>
        <w:t xml:space="preserve"> </w:t>
      </w:r>
      <w:r w:rsidRPr="00443D2C">
        <w:rPr>
          <w:color w:val="FFFFFF" w:themeColor="background1"/>
          <w:sz w:val="18"/>
          <w:szCs w:val="18"/>
        </w:rPr>
        <w:t>(sesterskou účtovnou jednotkou):</w:t>
      </w:r>
    </w:p>
    <w:p w14:paraId="4EB4765B" w14:textId="77777777" w:rsidR="00FB3FE0" w:rsidRDefault="00FB3FE0" w:rsidP="00FB3FE0">
      <w:pPr>
        <w:ind w:left="567" w:hanging="141"/>
        <w:jc w:val="both"/>
        <w:rPr>
          <w:color w:val="0070C0"/>
          <w:sz w:val="18"/>
          <w:szCs w:val="18"/>
        </w:rPr>
      </w:pPr>
    </w:p>
    <w:bookmarkStart w:id="66" w:name="_MON_1519927103"/>
    <w:bookmarkEnd w:id="66"/>
    <w:p w14:paraId="7C2D5127" w14:textId="621F94BB" w:rsidR="00FB3FE0" w:rsidRDefault="00E47CE9" w:rsidP="000206F5">
      <w:pPr>
        <w:ind w:left="567" w:hanging="141"/>
        <w:rPr>
          <w:sz w:val="18"/>
          <w:szCs w:val="18"/>
        </w:rPr>
      </w:pPr>
      <w:r w:rsidRPr="009250E5">
        <w:rPr>
          <w:b/>
          <w:sz w:val="18"/>
          <w:szCs w:val="18"/>
        </w:rPr>
        <w:object w:dxaOrig="8836" w:dyaOrig="2274" w14:anchorId="466CAF66">
          <v:shape id="_x0000_i1074" type="#_x0000_t75" style="width:437.25pt;height:114.75pt" o:ole="">
            <v:imagedata r:id="rId106" o:title=""/>
          </v:shape>
          <o:OLEObject Type="Embed" ProgID="Excel.Sheet.12" ShapeID="_x0000_i1074" DrawAspect="Content" ObjectID="_1658144213" r:id="rId107"/>
        </w:object>
      </w:r>
    </w:p>
    <w:p w14:paraId="718F4C09" w14:textId="77777777" w:rsidR="00FB3FE0" w:rsidRDefault="00FB3FE0" w:rsidP="00FB3FE0">
      <w:pPr>
        <w:ind w:left="567" w:hanging="141"/>
        <w:jc w:val="both"/>
        <w:rPr>
          <w:sz w:val="18"/>
          <w:szCs w:val="18"/>
        </w:rPr>
      </w:pPr>
    </w:p>
    <w:bookmarkStart w:id="67" w:name="_MON_1519928219"/>
    <w:bookmarkEnd w:id="67"/>
    <w:p w14:paraId="2164F3AD" w14:textId="66E70945" w:rsidR="00FB3FE0" w:rsidRDefault="00DC01BA" w:rsidP="00FB3FE0">
      <w:pPr>
        <w:tabs>
          <w:tab w:val="left" w:pos="6804"/>
        </w:tabs>
        <w:ind w:left="426"/>
        <w:rPr>
          <w:sz w:val="18"/>
        </w:rPr>
      </w:pPr>
      <w:r>
        <w:object w:dxaOrig="8661" w:dyaOrig="2027" w14:anchorId="5291B692">
          <v:shape id="_x0000_i1075" type="#_x0000_t75" style="width:430.5pt;height:102.75pt" o:ole="">
            <v:imagedata r:id="rId108" o:title=""/>
          </v:shape>
          <o:OLEObject Type="Embed" ProgID="Excel.Sheet.12" ShapeID="_x0000_i1075" DrawAspect="Content" ObjectID="_1658144214" r:id="rId109"/>
        </w:object>
      </w:r>
    </w:p>
    <w:p w14:paraId="38E4F7CF" w14:textId="77777777" w:rsidR="00FB3FE0" w:rsidRDefault="00FB3FE0" w:rsidP="00FB3FE0">
      <w:pPr>
        <w:ind w:left="567" w:hanging="141"/>
        <w:jc w:val="both"/>
        <w:rPr>
          <w:sz w:val="18"/>
          <w:szCs w:val="18"/>
        </w:rPr>
      </w:pPr>
    </w:p>
    <w:p w14:paraId="4303905F" w14:textId="77777777" w:rsidR="002E24DD" w:rsidRDefault="002E24DD">
      <w:pPr>
        <w:spacing w:after="200" w:line="276" w:lineRule="auto"/>
        <w:rPr>
          <w:sz w:val="18"/>
          <w:szCs w:val="18"/>
        </w:rPr>
      </w:pPr>
    </w:p>
    <w:p w14:paraId="7AC673FC" w14:textId="77777777" w:rsidR="00FB3FE0" w:rsidRDefault="00FB3FE0" w:rsidP="00FB3FE0">
      <w:pPr>
        <w:ind w:left="426"/>
        <w:jc w:val="both"/>
        <w:rPr>
          <w:sz w:val="18"/>
          <w:szCs w:val="18"/>
        </w:rPr>
      </w:pPr>
      <w:r w:rsidRPr="00B85818">
        <w:rPr>
          <w:sz w:val="18"/>
          <w:szCs w:val="18"/>
        </w:rPr>
        <w:t xml:space="preserve">Majetok a záväzky z transakcií s ostatnými spriaznenými osobami </w:t>
      </w:r>
      <w:r w:rsidRPr="004817AE">
        <w:rPr>
          <w:sz w:val="18"/>
          <w:szCs w:val="18"/>
        </w:rPr>
        <w:t>(sesterskou účtovnou jednotkou</w:t>
      </w:r>
      <w:r w:rsidRPr="00B85818">
        <w:rPr>
          <w:sz w:val="18"/>
          <w:szCs w:val="18"/>
        </w:rPr>
        <w:t>)</w:t>
      </w:r>
      <w:r>
        <w:rPr>
          <w:sz w:val="18"/>
          <w:szCs w:val="18"/>
        </w:rPr>
        <w:t xml:space="preserve"> </w:t>
      </w:r>
      <w:r w:rsidRPr="00B85818">
        <w:rPr>
          <w:sz w:val="18"/>
          <w:szCs w:val="18"/>
        </w:rPr>
        <w:t xml:space="preserve">sú uvedené v nasledujúcom prehľade: </w:t>
      </w:r>
    </w:p>
    <w:p w14:paraId="2A5C84D5" w14:textId="77777777" w:rsidR="00FB3FE0" w:rsidRDefault="00FB3FE0" w:rsidP="00FB3FE0">
      <w:pPr>
        <w:ind w:left="567" w:hanging="141"/>
        <w:jc w:val="both"/>
        <w:rPr>
          <w:sz w:val="18"/>
          <w:szCs w:val="18"/>
        </w:rPr>
      </w:pPr>
    </w:p>
    <w:bookmarkStart w:id="68" w:name="_MON_1519928320"/>
    <w:bookmarkEnd w:id="68"/>
    <w:p w14:paraId="3A60A3A4" w14:textId="17952055" w:rsidR="00FB3FE0" w:rsidRDefault="00D973FD" w:rsidP="00FB3FE0">
      <w:pPr>
        <w:ind w:left="567" w:hanging="141"/>
        <w:jc w:val="both"/>
        <w:rPr>
          <w:b/>
          <w:szCs w:val="18"/>
        </w:rPr>
      </w:pPr>
      <w:r w:rsidRPr="009250E5">
        <w:rPr>
          <w:b/>
          <w:szCs w:val="18"/>
        </w:rPr>
        <w:object w:dxaOrig="8819" w:dyaOrig="1532" w14:anchorId="3B15D9B4">
          <v:shape id="_x0000_i1076" type="#_x0000_t75" style="width:435.75pt;height:78pt" o:ole="">
            <v:imagedata r:id="rId110" o:title=""/>
          </v:shape>
          <o:OLEObject Type="Embed" ProgID="Excel.Sheet.12" ShapeID="_x0000_i1076" DrawAspect="Content" ObjectID="_1658144215" r:id="rId111"/>
        </w:object>
      </w:r>
    </w:p>
    <w:p w14:paraId="28729043" w14:textId="77777777" w:rsidR="00FB3FE0" w:rsidRDefault="00FB3FE0" w:rsidP="00FB3FE0">
      <w:pPr>
        <w:ind w:left="567" w:hanging="141"/>
        <w:jc w:val="both"/>
        <w:rPr>
          <w:b/>
          <w:szCs w:val="18"/>
        </w:rPr>
      </w:pPr>
    </w:p>
    <w:p w14:paraId="4E153155" w14:textId="77777777" w:rsidR="00FB3FE0" w:rsidRDefault="00FB3FE0" w:rsidP="00FB3FE0">
      <w:pPr>
        <w:ind w:left="567" w:hanging="141"/>
        <w:jc w:val="both"/>
        <w:rPr>
          <w:b/>
          <w:szCs w:val="18"/>
        </w:rPr>
      </w:pPr>
    </w:p>
    <w:p w14:paraId="1E125F4D" w14:textId="77777777" w:rsidR="00FB3FE0" w:rsidRDefault="00FB3FE0" w:rsidP="00FB3FE0">
      <w:pPr>
        <w:ind w:left="567" w:hanging="141"/>
        <w:jc w:val="both"/>
        <w:rPr>
          <w:b/>
          <w:szCs w:val="18"/>
        </w:rPr>
      </w:pPr>
    </w:p>
    <w:bookmarkStart w:id="69" w:name="_MON_1519928686"/>
    <w:bookmarkEnd w:id="69"/>
    <w:p w14:paraId="41DEC325" w14:textId="2780C4DF" w:rsidR="00FB3FE0" w:rsidRDefault="00D03D5E" w:rsidP="00FB3FE0">
      <w:pPr>
        <w:pStyle w:val="Zkladntext"/>
        <w:rPr>
          <w:b/>
          <w:i/>
          <w:szCs w:val="18"/>
          <w:u w:val="single"/>
        </w:rPr>
      </w:pPr>
      <w:r w:rsidRPr="009250E5">
        <w:rPr>
          <w:b/>
          <w:szCs w:val="18"/>
        </w:rPr>
        <w:object w:dxaOrig="8943" w:dyaOrig="1532" w14:anchorId="504D9FFD">
          <v:shape id="_x0000_i1077" type="#_x0000_t75" style="width:442.5pt;height:78pt" o:ole="">
            <v:imagedata r:id="rId112" o:title=""/>
          </v:shape>
          <o:OLEObject Type="Embed" ProgID="Excel.Sheet.12" ShapeID="_x0000_i1077" DrawAspect="Content" ObjectID="_1658144216" r:id="rId113"/>
        </w:object>
      </w:r>
    </w:p>
    <w:p w14:paraId="1F651D26" w14:textId="169C5179" w:rsidR="00FB3FE0" w:rsidRDefault="00FB3FE0" w:rsidP="00FB3FE0">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051BFADF" w14:textId="77777777" w:rsidR="00FB3FE0" w:rsidRDefault="00FB3FE0" w:rsidP="00FB3FE0">
      <w:pPr>
        <w:pStyle w:val="Zkladntext"/>
        <w:rPr>
          <w:b/>
          <w:szCs w:val="18"/>
        </w:rPr>
      </w:pPr>
    </w:p>
    <w:p w14:paraId="1D73FC1B" w14:textId="38F51354" w:rsidR="00FB3FE0" w:rsidRDefault="00FB3FE0" w:rsidP="00FB3FE0">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087608">
        <w:rPr>
          <w:szCs w:val="18"/>
        </w:rPr>
        <w:t xml:space="preserve">Priemerný počet osôb kľúčového manažmentu v rokoch </w:t>
      </w:r>
      <w:r w:rsidRPr="00260B58">
        <w:rPr>
          <w:szCs w:val="18"/>
        </w:rPr>
        <w:t>2</w:t>
      </w:r>
      <w:r w:rsidR="00E72219" w:rsidRPr="00260B58">
        <w:rPr>
          <w:szCs w:val="18"/>
        </w:rPr>
        <w:t>01</w:t>
      </w:r>
      <w:r w:rsidR="008E7974">
        <w:rPr>
          <w:szCs w:val="18"/>
        </w:rPr>
        <w:t>9</w:t>
      </w:r>
      <w:r w:rsidRPr="00260B58">
        <w:rPr>
          <w:szCs w:val="18"/>
        </w:rPr>
        <w:t xml:space="preserve"> bol 4 a</w:t>
      </w:r>
      <w:r w:rsidRPr="003E3C45">
        <w:rPr>
          <w:szCs w:val="18"/>
        </w:rPr>
        <w:t> v roku 201</w:t>
      </w:r>
      <w:r w:rsidR="008E7974">
        <w:rPr>
          <w:szCs w:val="18"/>
        </w:rPr>
        <w:t>8</w:t>
      </w:r>
      <w:r w:rsidRPr="003C597F">
        <w:rPr>
          <w:szCs w:val="18"/>
        </w:rPr>
        <w:t xml:space="preserve"> bol</w:t>
      </w:r>
      <w:r w:rsidRPr="00D07F5A">
        <w:rPr>
          <w:szCs w:val="18"/>
        </w:rPr>
        <w:t xml:space="preserve"> </w:t>
      </w:r>
      <w:r>
        <w:rPr>
          <w:szCs w:val="18"/>
        </w:rPr>
        <w:t>4</w:t>
      </w:r>
      <w:r w:rsidRPr="00217F63">
        <w:rPr>
          <w:szCs w:val="18"/>
        </w:rPr>
        <w:t xml:space="preserve">. </w:t>
      </w:r>
    </w:p>
    <w:p w14:paraId="059B490A" w14:textId="77777777" w:rsidR="00FB3FE0" w:rsidRDefault="00FB3FE0" w:rsidP="00FB3FE0">
      <w:pPr>
        <w:pStyle w:val="Zkladntext"/>
        <w:rPr>
          <w:szCs w:val="18"/>
        </w:rPr>
      </w:pPr>
    </w:p>
    <w:p w14:paraId="314DC513" w14:textId="77777777" w:rsidR="00FB3FE0" w:rsidRDefault="00FB3FE0" w:rsidP="00FB3FE0">
      <w:pPr>
        <w:pStyle w:val="Zkladntext"/>
        <w:rPr>
          <w:szCs w:val="18"/>
        </w:rPr>
      </w:pPr>
    </w:p>
    <w:p w14:paraId="0F8E2579" w14:textId="77777777" w:rsidR="00FB3FE0" w:rsidRDefault="00FB3FE0" w:rsidP="00FB3FE0">
      <w:pPr>
        <w:pStyle w:val="Zkladntext"/>
        <w:rPr>
          <w:szCs w:val="18"/>
        </w:rPr>
      </w:pPr>
    </w:p>
    <w:p w14:paraId="5B4055F1" w14:textId="77777777" w:rsidR="00FB3FE0" w:rsidRPr="0028408E" w:rsidRDefault="00FB3FE0" w:rsidP="00FB3FE0">
      <w:pPr>
        <w:pStyle w:val="Zkladntext"/>
        <w:rPr>
          <w:szCs w:val="18"/>
        </w:rPr>
      </w:pPr>
      <w:r w:rsidRPr="00D06026">
        <w:rPr>
          <w:szCs w:val="18"/>
        </w:rPr>
        <w:lastRenderedPageBreak/>
        <w:t xml:space="preserve">Odmeny vyplatené alebo záväzky voči osobám </w:t>
      </w:r>
      <w:r>
        <w:rPr>
          <w:szCs w:val="18"/>
        </w:rPr>
        <w:t xml:space="preserve">kľúčového </w:t>
      </w:r>
      <w:r w:rsidRPr="00D06026">
        <w:rPr>
          <w:szCs w:val="18"/>
        </w:rPr>
        <w:t>manažmentu (ktoré sa vykazujú v rámci osobných nákladov vo výkaze ziskov a strát) sú nasledovné</w:t>
      </w:r>
      <w:r>
        <w:rPr>
          <w:color w:val="00B0F0"/>
          <w:szCs w:val="18"/>
        </w:rPr>
        <w:t>:</w:t>
      </w:r>
    </w:p>
    <w:bookmarkStart w:id="70" w:name="_MON_1519928847"/>
    <w:bookmarkEnd w:id="70"/>
    <w:p w14:paraId="4E2DE73A" w14:textId="4E9E993C" w:rsidR="00FB3FE0" w:rsidRDefault="008E7974" w:rsidP="00FB3FE0">
      <w:pPr>
        <w:pStyle w:val="Zkladntext"/>
        <w:ind w:left="567" w:hanging="141"/>
        <w:rPr>
          <w:szCs w:val="18"/>
        </w:rPr>
      </w:pPr>
      <w:r w:rsidRPr="009250E5">
        <w:rPr>
          <w:szCs w:val="18"/>
        </w:rPr>
        <w:object w:dxaOrig="8865" w:dyaOrig="1532" w14:anchorId="4CFF7F55">
          <v:shape id="_x0000_i1078" type="#_x0000_t75" style="width:435pt;height:82.5pt" o:ole="">
            <v:imagedata r:id="rId114" o:title=""/>
          </v:shape>
          <o:OLEObject Type="Embed" ProgID="Excel.Sheet.12" ShapeID="_x0000_i1078" DrawAspect="Content" ObjectID="_1658144217" r:id="rId115"/>
        </w:object>
      </w:r>
    </w:p>
    <w:p w14:paraId="520C6C65" w14:textId="072C6857" w:rsidR="00FB3FE0" w:rsidRDefault="00FB3FE0" w:rsidP="00FB3FE0">
      <w:pPr>
        <w:pStyle w:val="Zkladntext"/>
        <w:rPr>
          <w:szCs w:val="18"/>
        </w:rPr>
      </w:pPr>
      <w:r w:rsidRPr="00D06026">
        <w:rPr>
          <w:szCs w:val="18"/>
        </w:rPr>
        <w:t>Kľúčov</w:t>
      </w:r>
      <w:r>
        <w:rPr>
          <w:szCs w:val="18"/>
        </w:rPr>
        <w:t xml:space="preserve">ému </w:t>
      </w:r>
      <w:r w:rsidRPr="00D06026">
        <w:rPr>
          <w:szCs w:val="18"/>
        </w:rPr>
        <w:t>manažmentu neboli poskytnuté žiadne iné významné platby alebo výhody.</w:t>
      </w:r>
    </w:p>
    <w:p w14:paraId="4DAB7EA3" w14:textId="77777777" w:rsidR="00507C47" w:rsidRDefault="00507C47" w:rsidP="00FB3FE0">
      <w:pPr>
        <w:pStyle w:val="Zkladntext"/>
        <w:rPr>
          <w:szCs w:val="18"/>
        </w:rPr>
      </w:pPr>
    </w:p>
    <w:p w14:paraId="41A72DBE" w14:textId="77777777" w:rsidR="00FB3FE0" w:rsidRDefault="00FB3FE0" w:rsidP="00FB3FE0">
      <w:pPr>
        <w:pStyle w:val="Nadpis1"/>
        <w:numPr>
          <w:ilvl w:val="0"/>
          <w:numId w:val="2"/>
        </w:numPr>
        <w:tabs>
          <w:tab w:val="num" w:pos="360"/>
        </w:tabs>
        <w:spacing w:before="120" w:after="60"/>
        <w:ind w:left="360"/>
        <w:rPr>
          <w:szCs w:val="18"/>
        </w:rPr>
      </w:pPr>
      <w:bookmarkStart w:id="71" w:name="_Toc530739923"/>
      <w:r w:rsidRPr="00B50225">
        <w:rPr>
          <w:szCs w:val="18"/>
        </w:rPr>
        <w:t>Informácie o príjmoch a výhodách členov štatutárnych orgánov, dozorných orgánov</w:t>
      </w:r>
      <w:bookmarkEnd w:id="71"/>
      <w:r w:rsidRPr="00B50225">
        <w:rPr>
          <w:szCs w:val="18"/>
        </w:rPr>
        <w:t xml:space="preserve"> a iných orgánov účtovnej jednotky</w:t>
      </w:r>
    </w:p>
    <w:p w14:paraId="45929DB3" w14:textId="77777777" w:rsidR="00FB3FE0" w:rsidRDefault="00FB3FE0" w:rsidP="00FB3FE0"/>
    <w:p w14:paraId="24B8C767" w14:textId="77777777" w:rsidR="00FB3FE0" w:rsidRPr="00FC603B" w:rsidRDefault="00FB3FE0" w:rsidP="00FB3FE0">
      <w:pPr>
        <w:pStyle w:val="Zkladntext"/>
        <w:rPr>
          <w:szCs w:val="18"/>
        </w:rPr>
      </w:pPr>
      <w:r>
        <w:rPr>
          <w:szCs w:val="18"/>
        </w:rPr>
        <w:t xml:space="preserve">Členovia predstavenstva a dozornej rady nemali z titulu svojej funkcie žiadny finančný príjem. </w:t>
      </w:r>
      <w:bookmarkStart w:id="72" w:name="_Toc530739926"/>
    </w:p>
    <w:p w14:paraId="5FC6790E" w14:textId="77777777" w:rsidR="00FB3FE0" w:rsidRPr="00FC603B" w:rsidRDefault="00FB3FE0" w:rsidP="00FB3FE0">
      <w:pPr>
        <w:pBdr>
          <w:left w:val="single" w:sz="4" w:space="4" w:color="auto"/>
        </w:pBdr>
        <w:spacing w:after="200" w:line="276" w:lineRule="auto"/>
        <w:ind w:left="142"/>
        <w:jc w:val="both"/>
        <w:rPr>
          <w:b/>
          <w:caps/>
          <w:sz w:val="18"/>
          <w:szCs w:val="18"/>
        </w:rPr>
      </w:pPr>
      <w:r w:rsidRPr="00FC603B">
        <w:rPr>
          <w:sz w:val="18"/>
          <w:szCs w:val="18"/>
        </w:rPr>
        <w:br w:type="page"/>
      </w:r>
    </w:p>
    <w:p w14:paraId="5C1F0898" w14:textId="77777777" w:rsidR="00FB3FE0" w:rsidRPr="00EE2E0D" w:rsidRDefault="00FB3FE0" w:rsidP="00FB3FE0">
      <w:pPr>
        <w:pStyle w:val="Nadpis1"/>
        <w:numPr>
          <w:ilvl w:val="0"/>
          <w:numId w:val="2"/>
        </w:numPr>
        <w:tabs>
          <w:tab w:val="num" w:pos="360"/>
        </w:tabs>
        <w:spacing w:before="120" w:after="60"/>
        <w:ind w:left="360"/>
        <w:rPr>
          <w:szCs w:val="18"/>
        </w:rPr>
      </w:pPr>
      <w:r w:rsidRPr="00EE2E0D">
        <w:rPr>
          <w:szCs w:val="18"/>
        </w:rPr>
        <w:lastRenderedPageBreak/>
        <w:t>PREHĽAD O POHYBE VLASTNÉHO IMANIA</w:t>
      </w:r>
      <w:r w:rsidR="002F749F">
        <w:rPr>
          <w:szCs w:val="18"/>
        </w:rPr>
        <w:t xml:space="preserve">  </w:t>
      </w:r>
    </w:p>
    <w:p w14:paraId="2D998863" w14:textId="77777777" w:rsidR="00FB3FE0" w:rsidRPr="00860149" w:rsidRDefault="00FB3FE0" w:rsidP="00FB3FE0"/>
    <w:p w14:paraId="7611F748" w14:textId="77777777" w:rsidR="00FB3FE0" w:rsidRDefault="00FB3FE0" w:rsidP="00FB3FE0">
      <w:pPr>
        <w:pStyle w:val="Zkladntext"/>
      </w:pPr>
      <w:r>
        <w:t>Prehľad o pohybe vlastného imania v priebehu účtovného obdobia je uvedený v nasledujúcom prehľade:</w:t>
      </w:r>
    </w:p>
    <w:p w14:paraId="2A4883A3" w14:textId="77777777" w:rsidR="00FB3FE0" w:rsidRDefault="00FB3FE0" w:rsidP="00FB3FE0">
      <w:pPr>
        <w:pStyle w:val="Zkladntext"/>
      </w:pPr>
    </w:p>
    <w:bookmarkStart w:id="73" w:name="_MON_1519991521"/>
    <w:bookmarkEnd w:id="73"/>
    <w:p w14:paraId="3AEECF12" w14:textId="3A292161" w:rsidR="00FB3FE0" w:rsidRDefault="004F4F90" w:rsidP="00FB3FE0">
      <w:pPr>
        <w:pStyle w:val="Zkladntext"/>
      </w:pPr>
      <w:r>
        <w:object w:dxaOrig="8742" w:dyaOrig="7731" w14:anchorId="00C4B23B">
          <v:shape id="_x0000_i1079" type="#_x0000_t75" style="width:436.5pt;height:386.25pt" o:ole="">
            <v:imagedata r:id="rId116" o:title=""/>
          </v:shape>
          <o:OLEObject Type="Embed" ProgID="Excel.Sheet.12" ShapeID="_x0000_i1079" DrawAspect="Content" ObjectID="_1658144218" r:id="rId117"/>
        </w:object>
      </w:r>
    </w:p>
    <w:p w14:paraId="768AAA9F" w14:textId="77777777" w:rsidR="00FB3FE0" w:rsidRDefault="00FB3FE0" w:rsidP="00FB3FE0">
      <w:pPr>
        <w:pStyle w:val="Zkladntext"/>
      </w:pPr>
    </w:p>
    <w:p w14:paraId="40C081BC" w14:textId="77777777" w:rsidR="00FB3FE0" w:rsidRDefault="00FB3FE0" w:rsidP="00FB3FE0">
      <w:pPr>
        <w:pStyle w:val="Zkladntext"/>
      </w:pPr>
    </w:p>
    <w:p w14:paraId="343DD965" w14:textId="77777777" w:rsidR="00FB3FE0" w:rsidRDefault="00FB3FE0" w:rsidP="00FB3FE0">
      <w:pPr>
        <w:pStyle w:val="Zkladntext"/>
      </w:pPr>
    </w:p>
    <w:p w14:paraId="43C9D833" w14:textId="77777777" w:rsidR="00FB3FE0" w:rsidRDefault="00FB3FE0" w:rsidP="00FB3FE0">
      <w:pPr>
        <w:pStyle w:val="Zkladntext"/>
      </w:pPr>
    </w:p>
    <w:p w14:paraId="3177F492" w14:textId="77777777" w:rsidR="00FB3FE0" w:rsidRDefault="00FB3FE0" w:rsidP="00FB3FE0">
      <w:pPr>
        <w:pStyle w:val="Zkladntext"/>
      </w:pPr>
    </w:p>
    <w:p w14:paraId="61EE48EC" w14:textId="77777777" w:rsidR="00FB3FE0" w:rsidRDefault="00FB3FE0" w:rsidP="00FB3FE0">
      <w:pPr>
        <w:pStyle w:val="Zkladntext"/>
      </w:pPr>
    </w:p>
    <w:p w14:paraId="0D70754E" w14:textId="77777777" w:rsidR="00FB3FE0" w:rsidRDefault="00FB3FE0" w:rsidP="00FB3FE0">
      <w:pPr>
        <w:pStyle w:val="Zkladntext"/>
      </w:pPr>
    </w:p>
    <w:p w14:paraId="2E50F692" w14:textId="77777777" w:rsidR="00FB3FE0" w:rsidRDefault="00FB3FE0" w:rsidP="00FB3FE0">
      <w:pPr>
        <w:pStyle w:val="Zkladntext"/>
      </w:pPr>
    </w:p>
    <w:p w14:paraId="73101295" w14:textId="77777777" w:rsidR="00FB3FE0" w:rsidRDefault="00FB3FE0" w:rsidP="00FB3FE0">
      <w:pPr>
        <w:pStyle w:val="Zkladntext"/>
      </w:pPr>
    </w:p>
    <w:p w14:paraId="4AA5CC46" w14:textId="77777777" w:rsidR="00FB3FE0" w:rsidRDefault="00FB3FE0" w:rsidP="00FB3FE0">
      <w:pPr>
        <w:pStyle w:val="Zkladntext"/>
      </w:pPr>
    </w:p>
    <w:p w14:paraId="559A73DE" w14:textId="77777777" w:rsidR="00FB3FE0" w:rsidRDefault="00FB3FE0" w:rsidP="00FB3FE0">
      <w:pPr>
        <w:pStyle w:val="Zkladntext"/>
      </w:pPr>
    </w:p>
    <w:p w14:paraId="215BEEB5" w14:textId="77777777" w:rsidR="00FB3FE0" w:rsidRDefault="00FB3FE0" w:rsidP="00FB3FE0">
      <w:pPr>
        <w:pStyle w:val="Zkladntext"/>
      </w:pPr>
    </w:p>
    <w:p w14:paraId="5EE14E2C" w14:textId="77777777" w:rsidR="00FB3FE0" w:rsidRDefault="00FB3FE0" w:rsidP="00FB3FE0">
      <w:pPr>
        <w:pStyle w:val="Zkladntext"/>
      </w:pPr>
    </w:p>
    <w:p w14:paraId="0480E593" w14:textId="77777777" w:rsidR="00FB3FE0" w:rsidRDefault="00FB3FE0" w:rsidP="00FB3FE0">
      <w:pPr>
        <w:pStyle w:val="Zkladntext"/>
        <w:ind w:left="0"/>
      </w:pPr>
    </w:p>
    <w:p w14:paraId="5FF3E7FB" w14:textId="77777777" w:rsidR="002012AE" w:rsidRDefault="002012AE" w:rsidP="00FB3FE0">
      <w:pPr>
        <w:pStyle w:val="Zkladntext"/>
        <w:ind w:left="0"/>
      </w:pPr>
    </w:p>
    <w:p w14:paraId="2B176F23" w14:textId="77777777" w:rsidR="00C82A6D" w:rsidRDefault="00C82A6D" w:rsidP="00FB3FE0">
      <w:pPr>
        <w:pStyle w:val="Zkladntext"/>
      </w:pPr>
    </w:p>
    <w:p w14:paraId="3D0F5B38" w14:textId="77777777" w:rsidR="00C82A6D" w:rsidRDefault="00C82A6D" w:rsidP="00FB3FE0">
      <w:pPr>
        <w:pStyle w:val="Zkladntext"/>
      </w:pPr>
    </w:p>
    <w:p w14:paraId="112B5474" w14:textId="77777777" w:rsidR="00FB3FE0" w:rsidRDefault="00FB3FE0" w:rsidP="00FB3FE0">
      <w:pPr>
        <w:pStyle w:val="Zkladntext"/>
      </w:pPr>
      <w:r>
        <w:t>Prehľad o pohybe vlastného imania za predchádzajúce účtovné obdobie je uvedený v nasledujúcej tabuľke:</w:t>
      </w:r>
    </w:p>
    <w:p w14:paraId="4653A934" w14:textId="77777777" w:rsidR="00FB3FE0" w:rsidRDefault="00FB3FE0" w:rsidP="00FB3FE0">
      <w:pPr>
        <w:pStyle w:val="Zkladntext"/>
      </w:pPr>
    </w:p>
    <w:p w14:paraId="128EF92C" w14:textId="3FE28DAF" w:rsidR="00FB3FE0" w:rsidRDefault="004F4F90" w:rsidP="00FB3FE0">
      <w:pPr>
        <w:pStyle w:val="Zkladntext"/>
      </w:pPr>
      <w:r>
        <w:object w:dxaOrig="8662" w:dyaOrig="7564" w14:anchorId="528B2A4C">
          <v:shape id="_x0000_i1080" type="#_x0000_t75" style="width:6in;height:378pt" o:ole="">
            <v:imagedata r:id="rId118" o:title=""/>
          </v:shape>
          <o:OLEObject Type="Embed" ProgID="Excel.Sheet.12" ShapeID="_x0000_i1080" DrawAspect="Content" ObjectID="_1658144219" r:id="rId119"/>
        </w:object>
      </w:r>
    </w:p>
    <w:p w14:paraId="11F9D931" w14:textId="77777777" w:rsidR="00FB3FE0" w:rsidRDefault="00FB3FE0" w:rsidP="00FB3FE0">
      <w:pPr>
        <w:pStyle w:val="Nadpis1"/>
        <w:numPr>
          <w:ilvl w:val="0"/>
          <w:numId w:val="0"/>
        </w:numPr>
        <w:spacing w:before="120" w:after="60"/>
        <w:rPr>
          <w:b w:val="0"/>
          <w:caps w:val="0"/>
          <w:szCs w:val="18"/>
        </w:rPr>
      </w:pPr>
    </w:p>
    <w:p w14:paraId="390DD5DD" w14:textId="77777777" w:rsidR="00FB3FE0" w:rsidRDefault="00FB3FE0" w:rsidP="00FB3FE0">
      <w:pPr>
        <w:pStyle w:val="Nadpis1"/>
        <w:numPr>
          <w:ilvl w:val="0"/>
          <w:numId w:val="0"/>
        </w:numPr>
        <w:spacing w:before="120" w:after="60"/>
        <w:rPr>
          <w:b w:val="0"/>
          <w:caps w:val="0"/>
          <w:szCs w:val="18"/>
        </w:rPr>
      </w:pPr>
    </w:p>
    <w:p w14:paraId="62D24770" w14:textId="77777777" w:rsidR="00FB3FE0" w:rsidRPr="00FC603B" w:rsidRDefault="00FB3FE0" w:rsidP="00FB3FE0">
      <w:pPr>
        <w:pStyle w:val="Nadpis1"/>
        <w:numPr>
          <w:ilvl w:val="0"/>
          <w:numId w:val="0"/>
        </w:numPr>
        <w:spacing w:before="120" w:after="60"/>
        <w:rPr>
          <w:b w:val="0"/>
          <w:caps w:val="0"/>
          <w:szCs w:val="18"/>
        </w:rPr>
      </w:pPr>
      <w:r w:rsidRPr="00FC603B">
        <w:rPr>
          <w:b w:val="0"/>
          <w:caps w:val="0"/>
          <w:szCs w:val="18"/>
        </w:rPr>
        <w:br w:type="page"/>
      </w:r>
    </w:p>
    <w:p w14:paraId="380B90D2" w14:textId="7C4388CF" w:rsidR="00FB3FE0" w:rsidRPr="00806241" w:rsidRDefault="00FB3FE0" w:rsidP="00FB3FE0">
      <w:pPr>
        <w:pStyle w:val="Nadpis1"/>
        <w:numPr>
          <w:ilvl w:val="0"/>
          <w:numId w:val="2"/>
        </w:numPr>
        <w:tabs>
          <w:tab w:val="num" w:pos="360"/>
        </w:tabs>
        <w:spacing w:before="120" w:after="60"/>
        <w:ind w:left="360"/>
        <w:rPr>
          <w:szCs w:val="18"/>
        </w:rPr>
      </w:pPr>
      <w:r w:rsidRPr="00806241">
        <w:rPr>
          <w:szCs w:val="18"/>
        </w:rPr>
        <w:lastRenderedPageBreak/>
        <w:t xml:space="preserve">Prehľad peňažných tokov k 31. decembru </w:t>
      </w:r>
      <w:bookmarkEnd w:id="72"/>
      <w:r w:rsidRPr="00806241">
        <w:rPr>
          <w:szCs w:val="18"/>
        </w:rPr>
        <w:t>201</w:t>
      </w:r>
      <w:r w:rsidR="00C34DA3" w:rsidRPr="00806241">
        <w:rPr>
          <w:szCs w:val="18"/>
        </w:rPr>
        <w:t>9</w:t>
      </w:r>
      <w:r w:rsidR="007371FA" w:rsidRPr="00806241">
        <w:rPr>
          <w:szCs w:val="18"/>
        </w:rPr>
        <w:t xml:space="preserve">  </w:t>
      </w:r>
    </w:p>
    <w:p w14:paraId="2EBF88CE" w14:textId="77777777" w:rsidR="00232FD0" w:rsidRPr="00232FD0" w:rsidRDefault="00232FD0" w:rsidP="00232FD0"/>
    <w:p w14:paraId="04F00960" w14:textId="77777777" w:rsidR="00232FD0" w:rsidRPr="00A81AF8" w:rsidRDefault="00232FD0" w:rsidP="00232FD0">
      <w:pPr>
        <w:ind w:left="426"/>
        <w:rPr>
          <w:rFonts w:eastAsiaTheme="minorHAnsi"/>
          <w:b/>
          <w:bCs/>
          <w:sz w:val="18"/>
          <w:szCs w:val="18"/>
        </w:rPr>
      </w:pPr>
      <w:r w:rsidRPr="00A81AF8">
        <w:rPr>
          <w:rFonts w:eastAsiaTheme="minorHAnsi"/>
          <w:b/>
          <w:bCs/>
          <w:sz w:val="18"/>
          <w:szCs w:val="18"/>
        </w:rPr>
        <w:t>Pe</w:t>
      </w:r>
      <w:r w:rsidRPr="00A81AF8">
        <w:rPr>
          <w:rFonts w:ascii="TimesNewRoman,Bold" w:eastAsiaTheme="minorHAnsi" w:hAnsi="TimesNewRoman,Bold" w:cs="TimesNewRoman,Bold"/>
          <w:b/>
          <w:bCs/>
          <w:sz w:val="18"/>
          <w:szCs w:val="18"/>
        </w:rPr>
        <w:t>ň</w:t>
      </w:r>
      <w:r w:rsidRPr="00A81AF8">
        <w:rPr>
          <w:rFonts w:eastAsiaTheme="minorHAnsi"/>
          <w:b/>
          <w:bCs/>
          <w:sz w:val="18"/>
          <w:szCs w:val="18"/>
        </w:rPr>
        <w:t>ažné toky z prevádzky</w:t>
      </w:r>
    </w:p>
    <w:p w14:paraId="07A466BE" w14:textId="77777777" w:rsidR="00232FD0" w:rsidRDefault="00232FD0" w:rsidP="00232FD0">
      <w:pPr>
        <w:ind w:left="426"/>
      </w:pPr>
    </w:p>
    <w:p w14:paraId="490649B6" w14:textId="77777777" w:rsidR="00232FD0" w:rsidRPr="00B50225" w:rsidRDefault="00232FD0" w:rsidP="00232FD0">
      <w:pPr>
        <w:pStyle w:val="Zkladntext"/>
        <w:rPr>
          <w:b/>
          <w:szCs w:val="18"/>
        </w:rPr>
      </w:pPr>
      <w:r w:rsidRPr="00B50225">
        <w:rPr>
          <w:b/>
          <w:szCs w:val="18"/>
        </w:rPr>
        <w:t>Peňažné prostriedky</w:t>
      </w:r>
    </w:p>
    <w:p w14:paraId="114697EC" w14:textId="77777777" w:rsidR="00232FD0" w:rsidRPr="00B50225" w:rsidRDefault="00232FD0" w:rsidP="00232FD0">
      <w:pPr>
        <w:pStyle w:val="Zkladntext"/>
        <w:rPr>
          <w:b/>
          <w:szCs w:val="18"/>
        </w:rPr>
      </w:pPr>
    </w:p>
    <w:p w14:paraId="5C3EF32D" w14:textId="77777777" w:rsidR="00232FD0" w:rsidRPr="00B50225" w:rsidRDefault="00232FD0" w:rsidP="00232FD0">
      <w:pPr>
        <w:pStyle w:val="Zkladn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14:paraId="7603F942" w14:textId="77777777" w:rsidR="00232FD0" w:rsidRPr="00B50225" w:rsidRDefault="00232FD0" w:rsidP="00232FD0">
      <w:pPr>
        <w:pStyle w:val="Zkladntext"/>
        <w:rPr>
          <w:szCs w:val="18"/>
        </w:rPr>
      </w:pPr>
    </w:p>
    <w:p w14:paraId="117E591B" w14:textId="77777777" w:rsidR="00232FD0" w:rsidRPr="00303F29" w:rsidRDefault="00232FD0" w:rsidP="00232FD0">
      <w:pPr>
        <w:pStyle w:val="Zkladntext"/>
        <w:rPr>
          <w:b/>
          <w:szCs w:val="18"/>
        </w:rPr>
      </w:pPr>
      <w:r w:rsidRPr="00D06026">
        <w:rPr>
          <w:b/>
          <w:szCs w:val="18"/>
        </w:rPr>
        <w:t>Ekvivalenty peňažnej hotovosti</w:t>
      </w:r>
    </w:p>
    <w:p w14:paraId="372D2BAA" w14:textId="77777777" w:rsidR="00232FD0" w:rsidRPr="00303F29" w:rsidRDefault="00232FD0" w:rsidP="00232FD0">
      <w:pPr>
        <w:pStyle w:val="Zkladntext"/>
        <w:rPr>
          <w:szCs w:val="18"/>
        </w:rPr>
      </w:pPr>
    </w:p>
    <w:p w14:paraId="5AF0DDD7" w14:textId="77777777" w:rsidR="00232FD0" w:rsidRPr="00B50225" w:rsidRDefault="00232FD0" w:rsidP="00232FD0">
      <w:pPr>
        <w:pStyle w:val="Zkladntext"/>
        <w:rPr>
          <w:szCs w:val="18"/>
        </w:rPr>
      </w:pPr>
      <w:r>
        <w:rPr>
          <w:szCs w:val="18"/>
        </w:rPr>
        <w:t>Peňažnými ekvivalentmi</w:t>
      </w:r>
      <w:r w:rsidRPr="00303F29">
        <w:rPr>
          <w:szCs w:val="18"/>
        </w:rPr>
        <w:t xml:space="preserve">  (angl. cash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14:paraId="5F6E33B7" w14:textId="225E7727" w:rsidR="00264D13" w:rsidRDefault="00264D13">
      <w:pPr>
        <w:spacing w:after="200" w:line="276" w:lineRule="auto"/>
      </w:pPr>
    </w:p>
    <w:p w14:paraId="10C30BE1" w14:textId="44945081" w:rsidR="001F0175" w:rsidRDefault="001F0175">
      <w:pPr>
        <w:spacing w:after="200" w:line="276" w:lineRule="auto"/>
      </w:pPr>
    </w:p>
    <w:tbl>
      <w:tblPr>
        <w:tblW w:w="8688" w:type="dxa"/>
        <w:tblCellMar>
          <w:left w:w="70" w:type="dxa"/>
          <w:right w:w="70" w:type="dxa"/>
        </w:tblCellMar>
        <w:tblLook w:val="04A0" w:firstRow="1" w:lastRow="0" w:firstColumn="1" w:lastColumn="0" w:noHBand="0" w:noVBand="1"/>
      </w:tblPr>
      <w:tblGrid>
        <w:gridCol w:w="1266"/>
        <w:gridCol w:w="4678"/>
        <w:gridCol w:w="1327"/>
        <w:gridCol w:w="1417"/>
      </w:tblGrid>
      <w:tr w:rsidR="001F0175" w:rsidRPr="000206F5" w14:paraId="0898AD4F" w14:textId="77777777" w:rsidTr="000206F5">
        <w:trPr>
          <w:trHeight w:val="420"/>
        </w:trPr>
        <w:tc>
          <w:tcPr>
            <w:tcW w:w="1266" w:type="dxa"/>
            <w:vMerge w:val="restart"/>
            <w:tcBorders>
              <w:top w:val="single" w:sz="8" w:space="0" w:color="auto"/>
              <w:left w:val="single" w:sz="8" w:space="0" w:color="auto"/>
              <w:bottom w:val="single" w:sz="4" w:space="0" w:color="000000"/>
              <w:right w:val="single" w:sz="4" w:space="0" w:color="auto"/>
            </w:tcBorders>
            <w:shd w:val="clear" w:color="000000" w:fill="FFFFFF"/>
            <w:vAlign w:val="center"/>
            <w:hideMark/>
          </w:tcPr>
          <w:p w14:paraId="425AD611" w14:textId="18E89D73" w:rsidR="001F0175" w:rsidRPr="000206F5" w:rsidRDefault="001F0175" w:rsidP="001F0175">
            <w:pPr>
              <w:jc w:val="center"/>
              <w:rPr>
                <w:b/>
                <w:bCs/>
                <w:sz w:val="18"/>
                <w:szCs w:val="18"/>
                <w:lang w:eastAsia="sk-SK"/>
              </w:rPr>
            </w:pPr>
            <w:r w:rsidRPr="000206F5">
              <w:rPr>
                <w:b/>
                <w:bCs/>
                <w:sz w:val="18"/>
                <w:szCs w:val="18"/>
                <w:lang w:eastAsia="sk-SK"/>
              </w:rPr>
              <w:t>Označenie</w:t>
            </w:r>
          </w:p>
        </w:tc>
        <w:tc>
          <w:tcPr>
            <w:tcW w:w="4678"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14:paraId="31D3140E" w14:textId="77777777" w:rsidR="001F0175" w:rsidRPr="000206F5" w:rsidRDefault="001F0175" w:rsidP="001F0175">
            <w:pPr>
              <w:jc w:val="center"/>
              <w:rPr>
                <w:b/>
                <w:bCs/>
                <w:sz w:val="18"/>
                <w:szCs w:val="18"/>
                <w:lang w:eastAsia="sk-SK"/>
              </w:rPr>
            </w:pPr>
            <w:r w:rsidRPr="000206F5">
              <w:rPr>
                <w:b/>
                <w:bCs/>
                <w:sz w:val="18"/>
                <w:szCs w:val="18"/>
                <w:lang w:eastAsia="sk-SK"/>
              </w:rPr>
              <w:t>Názov položky</w:t>
            </w:r>
          </w:p>
        </w:tc>
        <w:tc>
          <w:tcPr>
            <w:tcW w:w="2744" w:type="dxa"/>
            <w:gridSpan w:val="2"/>
            <w:tcBorders>
              <w:top w:val="single" w:sz="8" w:space="0" w:color="auto"/>
              <w:left w:val="nil"/>
              <w:bottom w:val="single" w:sz="4" w:space="0" w:color="auto"/>
              <w:right w:val="single" w:sz="8" w:space="0" w:color="000000"/>
            </w:tcBorders>
            <w:shd w:val="clear" w:color="auto" w:fill="auto"/>
            <w:noWrap/>
            <w:vAlign w:val="bottom"/>
            <w:hideMark/>
          </w:tcPr>
          <w:p w14:paraId="09B53AAD" w14:textId="77777777" w:rsidR="001F0175" w:rsidRPr="000206F5" w:rsidRDefault="001F0175" w:rsidP="001F0175">
            <w:pPr>
              <w:jc w:val="center"/>
              <w:rPr>
                <w:b/>
                <w:bCs/>
                <w:sz w:val="18"/>
                <w:szCs w:val="18"/>
                <w:lang w:eastAsia="sk-SK"/>
              </w:rPr>
            </w:pPr>
            <w:r w:rsidRPr="000206F5">
              <w:rPr>
                <w:b/>
                <w:bCs/>
                <w:sz w:val="18"/>
                <w:szCs w:val="18"/>
                <w:lang w:eastAsia="sk-SK"/>
              </w:rPr>
              <w:t>Skutočnosť v EUR</w:t>
            </w:r>
          </w:p>
        </w:tc>
      </w:tr>
      <w:tr w:rsidR="001F0175" w:rsidRPr="000206F5" w14:paraId="4A547D1D" w14:textId="77777777" w:rsidTr="000206F5">
        <w:trPr>
          <w:trHeight w:val="420"/>
        </w:trPr>
        <w:tc>
          <w:tcPr>
            <w:tcW w:w="1266" w:type="dxa"/>
            <w:vMerge/>
            <w:tcBorders>
              <w:top w:val="single" w:sz="8" w:space="0" w:color="auto"/>
              <w:left w:val="single" w:sz="8" w:space="0" w:color="auto"/>
              <w:bottom w:val="single" w:sz="4" w:space="0" w:color="000000"/>
              <w:right w:val="single" w:sz="4" w:space="0" w:color="auto"/>
            </w:tcBorders>
            <w:vAlign w:val="center"/>
            <w:hideMark/>
          </w:tcPr>
          <w:p w14:paraId="643D547D" w14:textId="77777777" w:rsidR="001F0175" w:rsidRPr="000206F5" w:rsidRDefault="001F0175" w:rsidP="001F0175">
            <w:pPr>
              <w:rPr>
                <w:b/>
                <w:bCs/>
                <w:sz w:val="18"/>
                <w:szCs w:val="18"/>
                <w:lang w:eastAsia="sk-SK"/>
              </w:rPr>
            </w:pPr>
          </w:p>
        </w:tc>
        <w:tc>
          <w:tcPr>
            <w:tcW w:w="4678" w:type="dxa"/>
            <w:vMerge/>
            <w:tcBorders>
              <w:top w:val="single" w:sz="8" w:space="0" w:color="auto"/>
              <w:left w:val="single" w:sz="4" w:space="0" w:color="auto"/>
              <w:bottom w:val="single" w:sz="4" w:space="0" w:color="000000"/>
              <w:right w:val="single" w:sz="4" w:space="0" w:color="auto"/>
            </w:tcBorders>
            <w:vAlign w:val="center"/>
            <w:hideMark/>
          </w:tcPr>
          <w:p w14:paraId="1FDF205F" w14:textId="77777777" w:rsidR="001F0175" w:rsidRPr="000206F5" w:rsidRDefault="001F0175" w:rsidP="001F0175">
            <w:pPr>
              <w:rPr>
                <w:b/>
                <w:bCs/>
                <w:sz w:val="18"/>
                <w:szCs w:val="18"/>
                <w:lang w:eastAsia="sk-SK"/>
              </w:rPr>
            </w:pPr>
          </w:p>
        </w:tc>
        <w:tc>
          <w:tcPr>
            <w:tcW w:w="1327" w:type="dxa"/>
            <w:tcBorders>
              <w:top w:val="nil"/>
              <w:left w:val="nil"/>
              <w:bottom w:val="single" w:sz="4" w:space="0" w:color="auto"/>
              <w:right w:val="single" w:sz="4" w:space="0" w:color="auto"/>
            </w:tcBorders>
            <w:shd w:val="clear" w:color="000000" w:fill="FFFFFF"/>
            <w:noWrap/>
            <w:vAlign w:val="bottom"/>
            <w:hideMark/>
          </w:tcPr>
          <w:p w14:paraId="4DE991A3" w14:textId="77777777" w:rsidR="001F0175" w:rsidRPr="000206F5" w:rsidRDefault="001F0175" w:rsidP="001F0175">
            <w:pPr>
              <w:jc w:val="center"/>
              <w:rPr>
                <w:b/>
                <w:bCs/>
                <w:sz w:val="18"/>
                <w:szCs w:val="18"/>
                <w:lang w:eastAsia="sk-SK"/>
              </w:rPr>
            </w:pPr>
            <w:r w:rsidRPr="000206F5">
              <w:rPr>
                <w:b/>
                <w:bCs/>
                <w:sz w:val="18"/>
                <w:szCs w:val="18"/>
                <w:lang w:eastAsia="sk-SK"/>
              </w:rPr>
              <w:t>Bežné účtovné</w:t>
            </w:r>
          </w:p>
        </w:tc>
        <w:tc>
          <w:tcPr>
            <w:tcW w:w="1417" w:type="dxa"/>
            <w:tcBorders>
              <w:top w:val="nil"/>
              <w:left w:val="nil"/>
              <w:bottom w:val="single" w:sz="4" w:space="0" w:color="auto"/>
              <w:right w:val="single" w:sz="8" w:space="0" w:color="auto"/>
            </w:tcBorders>
            <w:shd w:val="clear" w:color="000000" w:fill="FFFFFF"/>
            <w:noWrap/>
            <w:vAlign w:val="bottom"/>
            <w:hideMark/>
          </w:tcPr>
          <w:p w14:paraId="1484EBBD" w14:textId="77777777" w:rsidR="001F0175" w:rsidRPr="000206F5" w:rsidRDefault="001F0175" w:rsidP="001F0175">
            <w:pPr>
              <w:jc w:val="center"/>
              <w:rPr>
                <w:b/>
                <w:bCs/>
                <w:sz w:val="18"/>
                <w:szCs w:val="18"/>
                <w:lang w:eastAsia="sk-SK"/>
              </w:rPr>
            </w:pPr>
            <w:r w:rsidRPr="000206F5">
              <w:rPr>
                <w:b/>
                <w:bCs/>
                <w:sz w:val="18"/>
                <w:szCs w:val="18"/>
                <w:lang w:eastAsia="sk-SK"/>
              </w:rPr>
              <w:t>Minulé účtovné</w:t>
            </w:r>
          </w:p>
        </w:tc>
      </w:tr>
      <w:tr w:rsidR="001F0175" w:rsidRPr="000206F5" w14:paraId="4860EC78" w14:textId="77777777" w:rsidTr="000206F5">
        <w:trPr>
          <w:trHeight w:val="420"/>
        </w:trPr>
        <w:tc>
          <w:tcPr>
            <w:tcW w:w="1266" w:type="dxa"/>
            <w:vMerge/>
            <w:tcBorders>
              <w:top w:val="single" w:sz="8" w:space="0" w:color="auto"/>
              <w:left w:val="single" w:sz="8" w:space="0" w:color="auto"/>
              <w:bottom w:val="single" w:sz="4" w:space="0" w:color="000000"/>
              <w:right w:val="single" w:sz="4" w:space="0" w:color="auto"/>
            </w:tcBorders>
            <w:vAlign w:val="center"/>
            <w:hideMark/>
          </w:tcPr>
          <w:p w14:paraId="26509801" w14:textId="77777777" w:rsidR="001F0175" w:rsidRPr="000206F5" w:rsidRDefault="001F0175" w:rsidP="001F0175">
            <w:pPr>
              <w:rPr>
                <w:b/>
                <w:bCs/>
                <w:sz w:val="18"/>
                <w:szCs w:val="18"/>
                <w:lang w:eastAsia="sk-SK"/>
              </w:rPr>
            </w:pPr>
          </w:p>
        </w:tc>
        <w:tc>
          <w:tcPr>
            <w:tcW w:w="4678" w:type="dxa"/>
            <w:vMerge/>
            <w:tcBorders>
              <w:top w:val="single" w:sz="8" w:space="0" w:color="auto"/>
              <w:left w:val="single" w:sz="4" w:space="0" w:color="auto"/>
              <w:bottom w:val="single" w:sz="4" w:space="0" w:color="000000"/>
              <w:right w:val="single" w:sz="4" w:space="0" w:color="auto"/>
            </w:tcBorders>
            <w:vAlign w:val="center"/>
            <w:hideMark/>
          </w:tcPr>
          <w:p w14:paraId="7CE4295D" w14:textId="77777777" w:rsidR="001F0175" w:rsidRPr="000206F5" w:rsidRDefault="001F0175" w:rsidP="001F0175">
            <w:pPr>
              <w:rPr>
                <w:b/>
                <w:bCs/>
                <w:sz w:val="18"/>
                <w:szCs w:val="18"/>
                <w:lang w:eastAsia="sk-SK"/>
              </w:rPr>
            </w:pPr>
          </w:p>
        </w:tc>
        <w:tc>
          <w:tcPr>
            <w:tcW w:w="1327" w:type="dxa"/>
            <w:tcBorders>
              <w:top w:val="single" w:sz="4" w:space="0" w:color="auto"/>
              <w:left w:val="nil"/>
              <w:bottom w:val="single" w:sz="4" w:space="0" w:color="auto"/>
              <w:right w:val="single" w:sz="4" w:space="0" w:color="auto"/>
            </w:tcBorders>
            <w:shd w:val="clear" w:color="000000" w:fill="FFFFFF"/>
            <w:noWrap/>
            <w:vAlign w:val="bottom"/>
            <w:hideMark/>
          </w:tcPr>
          <w:p w14:paraId="5813CE2B" w14:textId="77777777" w:rsidR="001F0175" w:rsidRPr="000206F5" w:rsidRDefault="001F0175" w:rsidP="001F0175">
            <w:pPr>
              <w:jc w:val="center"/>
              <w:rPr>
                <w:b/>
                <w:bCs/>
                <w:sz w:val="18"/>
                <w:szCs w:val="18"/>
                <w:lang w:eastAsia="sk-SK"/>
              </w:rPr>
            </w:pPr>
            <w:r w:rsidRPr="000206F5">
              <w:rPr>
                <w:b/>
                <w:bCs/>
                <w:sz w:val="18"/>
                <w:szCs w:val="18"/>
                <w:lang w:eastAsia="sk-SK"/>
              </w:rPr>
              <w:t>obdobie</w:t>
            </w:r>
          </w:p>
        </w:tc>
        <w:tc>
          <w:tcPr>
            <w:tcW w:w="1417" w:type="dxa"/>
            <w:tcBorders>
              <w:top w:val="nil"/>
              <w:left w:val="nil"/>
              <w:bottom w:val="nil"/>
              <w:right w:val="single" w:sz="8" w:space="0" w:color="auto"/>
            </w:tcBorders>
            <w:shd w:val="clear" w:color="000000" w:fill="FFFFFF"/>
            <w:noWrap/>
            <w:vAlign w:val="bottom"/>
            <w:hideMark/>
          </w:tcPr>
          <w:p w14:paraId="0AD92B5B" w14:textId="77777777" w:rsidR="001F0175" w:rsidRPr="000206F5" w:rsidRDefault="001F0175" w:rsidP="001F0175">
            <w:pPr>
              <w:jc w:val="center"/>
              <w:rPr>
                <w:b/>
                <w:bCs/>
                <w:sz w:val="18"/>
                <w:szCs w:val="18"/>
                <w:lang w:eastAsia="sk-SK"/>
              </w:rPr>
            </w:pPr>
            <w:r w:rsidRPr="000206F5">
              <w:rPr>
                <w:b/>
                <w:bCs/>
                <w:sz w:val="18"/>
                <w:szCs w:val="18"/>
                <w:lang w:eastAsia="sk-SK"/>
              </w:rPr>
              <w:t>obdobie</w:t>
            </w:r>
          </w:p>
        </w:tc>
      </w:tr>
      <w:tr w:rsidR="001F0175" w:rsidRPr="000206F5" w14:paraId="073B2108" w14:textId="77777777" w:rsidTr="000206F5">
        <w:trPr>
          <w:trHeight w:val="420"/>
        </w:trPr>
        <w:tc>
          <w:tcPr>
            <w:tcW w:w="1266" w:type="dxa"/>
            <w:tcBorders>
              <w:top w:val="nil"/>
              <w:left w:val="single" w:sz="8" w:space="0" w:color="auto"/>
              <w:bottom w:val="single" w:sz="4" w:space="0" w:color="auto"/>
              <w:right w:val="nil"/>
            </w:tcBorders>
            <w:shd w:val="clear" w:color="000000" w:fill="FFFFFF"/>
            <w:noWrap/>
            <w:vAlign w:val="center"/>
            <w:hideMark/>
          </w:tcPr>
          <w:p w14:paraId="495C8A17" w14:textId="77777777" w:rsidR="001F0175" w:rsidRPr="000206F5" w:rsidRDefault="001F0175" w:rsidP="001F0175">
            <w:pPr>
              <w:rPr>
                <w:b/>
                <w:bCs/>
                <w:sz w:val="18"/>
                <w:szCs w:val="18"/>
                <w:lang w:eastAsia="sk-SK"/>
              </w:rPr>
            </w:pPr>
            <w:r w:rsidRPr="000206F5">
              <w:rPr>
                <w:b/>
                <w:bCs/>
                <w:sz w:val="18"/>
                <w:szCs w:val="18"/>
                <w:lang w:eastAsia="sk-SK"/>
              </w:rPr>
              <w:t>Peňažné toky z prevádzkovej činnosti</w:t>
            </w:r>
          </w:p>
        </w:tc>
        <w:tc>
          <w:tcPr>
            <w:tcW w:w="4678" w:type="dxa"/>
            <w:tcBorders>
              <w:top w:val="nil"/>
              <w:left w:val="nil"/>
              <w:bottom w:val="nil"/>
              <w:right w:val="nil"/>
            </w:tcBorders>
            <w:shd w:val="clear" w:color="auto" w:fill="auto"/>
            <w:vAlign w:val="bottom"/>
            <w:hideMark/>
          </w:tcPr>
          <w:p w14:paraId="7E2A6DAB" w14:textId="77777777" w:rsidR="001F0175" w:rsidRPr="000206F5" w:rsidRDefault="001F0175" w:rsidP="001F0175">
            <w:pPr>
              <w:rPr>
                <w:b/>
                <w:bCs/>
                <w:sz w:val="18"/>
                <w:szCs w:val="18"/>
                <w:lang w:eastAsia="sk-SK"/>
              </w:rPr>
            </w:pPr>
          </w:p>
        </w:tc>
        <w:tc>
          <w:tcPr>
            <w:tcW w:w="1327" w:type="dxa"/>
            <w:tcBorders>
              <w:top w:val="single" w:sz="4" w:space="0" w:color="auto"/>
              <w:left w:val="nil"/>
              <w:bottom w:val="nil"/>
              <w:right w:val="nil"/>
            </w:tcBorders>
            <w:shd w:val="clear" w:color="auto" w:fill="auto"/>
            <w:vAlign w:val="bottom"/>
            <w:hideMark/>
          </w:tcPr>
          <w:p w14:paraId="3CBE26BE" w14:textId="77777777" w:rsidR="001F0175" w:rsidRPr="000206F5" w:rsidRDefault="001F0175" w:rsidP="001F0175">
            <w:pPr>
              <w:rPr>
                <w:sz w:val="18"/>
                <w:szCs w:val="18"/>
                <w:lang w:eastAsia="sk-SK"/>
              </w:rPr>
            </w:pPr>
          </w:p>
        </w:tc>
        <w:tc>
          <w:tcPr>
            <w:tcW w:w="1417" w:type="dxa"/>
            <w:tcBorders>
              <w:top w:val="single" w:sz="4" w:space="0" w:color="auto"/>
              <w:left w:val="nil"/>
              <w:bottom w:val="single" w:sz="4" w:space="0" w:color="auto"/>
              <w:right w:val="single" w:sz="8" w:space="0" w:color="auto"/>
            </w:tcBorders>
            <w:shd w:val="clear" w:color="auto" w:fill="auto"/>
            <w:vAlign w:val="bottom"/>
            <w:hideMark/>
          </w:tcPr>
          <w:p w14:paraId="65E116F8"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451331BC" w14:textId="77777777" w:rsidTr="000206F5">
        <w:trPr>
          <w:trHeight w:val="420"/>
        </w:trPr>
        <w:tc>
          <w:tcPr>
            <w:tcW w:w="1266" w:type="dxa"/>
            <w:tcBorders>
              <w:top w:val="nil"/>
              <w:left w:val="single" w:sz="8" w:space="0" w:color="auto"/>
              <w:bottom w:val="single" w:sz="4" w:space="0" w:color="auto"/>
              <w:right w:val="single" w:sz="4" w:space="0" w:color="auto"/>
            </w:tcBorders>
            <w:shd w:val="clear" w:color="000000" w:fill="FFFF99"/>
            <w:vAlign w:val="bottom"/>
            <w:hideMark/>
          </w:tcPr>
          <w:p w14:paraId="026EE9D4" w14:textId="77777777" w:rsidR="001F0175" w:rsidRPr="000206F5" w:rsidRDefault="001F0175" w:rsidP="001F0175">
            <w:pPr>
              <w:rPr>
                <w:b/>
                <w:bCs/>
                <w:sz w:val="18"/>
                <w:szCs w:val="18"/>
                <w:lang w:eastAsia="sk-SK"/>
              </w:rPr>
            </w:pPr>
            <w:r w:rsidRPr="000206F5">
              <w:rPr>
                <w:b/>
                <w:bCs/>
                <w:sz w:val="18"/>
                <w:szCs w:val="18"/>
                <w:lang w:eastAsia="sk-SK"/>
              </w:rPr>
              <w:t>Z/S</w:t>
            </w:r>
          </w:p>
        </w:tc>
        <w:tc>
          <w:tcPr>
            <w:tcW w:w="4678" w:type="dxa"/>
            <w:tcBorders>
              <w:top w:val="single" w:sz="4" w:space="0" w:color="auto"/>
              <w:left w:val="nil"/>
              <w:bottom w:val="single" w:sz="4" w:space="0" w:color="auto"/>
              <w:right w:val="single" w:sz="4" w:space="0" w:color="auto"/>
            </w:tcBorders>
            <w:shd w:val="clear" w:color="000000" w:fill="FFFF99"/>
            <w:vAlign w:val="bottom"/>
            <w:hideMark/>
          </w:tcPr>
          <w:p w14:paraId="740D2D26" w14:textId="77777777" w:rsidR="001F0175" w:rsidRPr="000206F5" w:rsidRDefault="001F0175" w:rsidP="001F0175">
            <w:pPr>
              <w:rPr>
                <w:b/>
                <w:bCs/>
                <w:sz w:val="18"/>
                <w:szCs w:val="18"/>
                <w:lang w:eastAsia="sk-SK"/>
              </w:rPr>
            </w:pPr>
            <w:r w:rsidRPr="000206F5">
              <w:rPr>
                <w:b/>
                <w:bCs/>
                <w:sz w:val="18"/>
                <w:szCs w:val="18"/>
                <w:lang w:eastAsia="sk-SK"/>
              </w:rPr>
              <w:t>Výsledok hospodárenia z bežnej činnosti pred zdanením daňou z príjmov (+/-)</w:t>
            </w:r>
          </w:p>
        </w:tc>
        <w:tc>
          <w:tcPr>
            <w:tcW w:w="1327" w:type="dxa"/>
            <w:tcBorders>
              <w:top w:val="single" w:sz="4" w:space="0" w:color="auto"/>
              <w:left w:val="nil"/>
              <w:bottom w:val="single" w:sz="4" w:space="0" w:color="auto"/>
              <w:right w:val="single" w:sz="4" w:space="0" w:color="auto"/>
            </w:tcBorders>
            <w:shd w:val="clear" w:color="000000" w:fill="FFFF99"/>
            <w:vAlign w:val="center"/>
            <w:hideMark/>
          </w:tcPr>
          <w:p w14:paraId="388A016B" w14:textId="77777777" w:rsidR="001F0175" w:rsidRPr="000206F5" w:rsidRDefault="001F0175" w:rsidP="001F0175">
            <w:pPr>
              <w:jc w:val="right"/>
              <w:rPr>
                <w:b/>
                <w:bCs/>
                <w:sz w:val="18"/>
                <w:szCs w:val="18"/>
                <w:lang w:eastAsia="sk-SK"/>
              </w:rPr>
            </w:pPr>
            <w:r w:rsidRPr="000206F5">
              <w:rPr>
                <w:b/>
                <w:bCs/>
                <w:sz w:val="18"/>
                <w:szCs w:val="18"/>
                <w:lang w:eastAsia="sk-SK"/>
              </w:rPr>
              <w:t>1 418 542</w:t>
            </w:r>
          </w:p>
        </w:tc>
        <w:tc>
          <w:tcPr>
            <w:tcW w:w="1417" w:type="dxa"/>
            <w:tcBorders>
              <w:top w:val="nil"/>
              <w:left w:val="nil"/>
              <w:bottom w:val="single" w:sz="4" w:space="0" w:color="auto"/>
              <w:right w:val="single" w:sz="8" w:space="0" w:color="auto"/>
            </w:tcBorders>
            <w:shd w:val="clear" w:color="000000" w:fill="FFFF99"/>
            <w:vAlign w:val="center"/>
            <w:hideMark/>
          </w:tcPr>
          <w:p w14:paraId="216544F5" w14:textId="77777777" w:rsidR="001F0175" w:rsidRPr="000206F5" w:rsidRDefault="001F0175" w:rsidP="001F0175">
            <w:pPr>
              <w:jc w:val="right"/>
              <w:rPr>
                <w:b/>
                <w:bCs/>
                <w:sz w:val="18"/>
                <w:szCs w:val="18"/>
                <w:lang w:eastAsia="sk-SK"/>
              </w:rPr>
            </w:pPr>
            <w:r w:rsidRPr="000206F5">
              <w:rPr>
                <w:b/>
                <w:bCs/>
                <w:sz w:val="18"/>
                <w:szCs w:val="18"/>
                <w:lang w:eastAsia="sk-SK"/>
              </w:rPr>
              <w:t>-527 833</w:t>
            </w:r>
          </w:p>
        </w:tc>
      </w:tr>
      <w:tr w:rsidR="001F0175" w:rsidRPr="000206F5" w14:paraId="7BB4ABD4"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0C67E51F" w14:textId="77777777" w:rsidR="001F0175" w:rsidRPr="000206F5" w:rsidRDefault="001F0175" w:rsidP="001F0175">
            <w:pPr>
              <w:rPr>
                <w:sz w:val="18"/>
                <w:szCs w:val="18"/>
                <w:lang w:eastAsia="sk-SK"/>
              </w:rPr>
            </w:pPr>
            <w:r w:rsidRPr="000206F5">
              <w:rPr>
                <w:sz w:val="18"/>
                <w:szCs w:val="18"/>
                <w:lang w:eastAsia="sk-SK"/>
              </w:rPr>
              <w:t> </w:t>
            </w:r>
          </w:p>
        </w:tc>
        <w:tc>
          <w:tcPr>
            <w:tcW w:w="4678" w:type="dxa"/>
            <w:tcBorders>
              <w:top w:val="nil"/>
              <w:left w:val="nil"/>
              <w:bottom w:val="single" w:sz="4" w:space="0" w:color="auto"/>
              <w:right w:val="single" w:sz="4" w:space="0" w:color="auto"/>
            </w:tcBorders>
            <w:shd w:val="clear" w:color="auto" w:fill="auto"/>
            <w:noWrap/>
            <w:vAlign w:val="bottom"/>
            <w:hideMark/>
          </w:tcPr>
          <w:p w14:paraId="08CD985A" w14:textId="77777777" w:rsidR="001F0175" w:rsidRPr="000206F5" w:rsidRDefault="001F0175" w:rsidP="001F0175">
            <w:pPr>
              <w:rPr>
                <w:sz w:val="18"/>
                <w:szCs w:val="18"/>
                <w:lang w:eastAsia="sk-SK"/>
              </w:rPr>
            </w:pPr>
            <w:r w:rsidRPr="000206F5">
              <w:rPr>
                <w:sz w:val="18"/>
                <w:szCs w:val="18"/>
                <w:lang w:eastAsia="sk-SK"/>
              </w:rPr>
              <w:t> </w:t>
            </w:r>
          </w:p>
        </w:tc>
        <w:tc>
          <w:tcPr>
            <w:tcW w:w="1327" w:type="dxa"/>
            <w:tcBorders>
              <w:top w:val="nil"/>
              <w:left w:val="nil"/>
              <w:bottom w:val="single" w:sz="4" w:space="0" w:color="auto"/>
              <w:right w:val="single" w:sz="4" w:space="0" w:color="auto"/>
            </w:tcBorders>
            <w:shd w:val="clear" w:color="auto" w:fill="auto"/>
            <w:noWrap/>
            <w:vAlign w:val="bottom"/>
            <w:hideMark/>
          </w:tcPr>
          <w:p w14:paraId="525A701D"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bottom"/>
            <w:hideMark/>
          </w:tcPr>
          <w:p w14:paraId="728BE3F2"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41EB0E70" w14:textId="77777777" w:rsidTr="000206F5">
        <w:trPr>
          <w:trHeight w:val="825"/>
        </w:trPr>
        <w:tc>
          <w:tcPr>
            <w:tcW w:w="1266" w:type="dxa"/>
            <w:tcBorders>
              <w:top w:val="nil"/>
              <w:left w:val="single" w:sz="8" w:space="0" w:color="auto"/>
              <w:bottom w:val="single" w:sz="4" w:space="0" w:color="auto"/>
              <w:right w:val="single" w:sz="4" w:space="0" w:color="auto"/>
            </w:tcBorders>
            <w:shd w:val="clear" w:color="000000" w:fill="FFFF00"/>
            <w:noWrap/>
            <w:vAlign w:val="bottom"/>
            <w:hideMark/>
          </w:tcPr>
          <w:p w14:paraId="5D30DA07" w14:textId="77777777" w:rsidR="001F0175" w:rsidRPr="000206F5" w:rsidRDefault="001F0175" w:rsidP="001F0175">
            <w:pPr>
              <w:rPr>
                <w:sz w:val="18"/>
                <w:szCs w:val="18"/>
                <w:lang w:eastAsia="sk-SK"/>
              </w:rPr>
            </w:pPr>
            <w:r w:rsidRPr="000206F5">
              <w:rPr>
                <w:sz w:val="18"/>
                <w:szCs w:val="18"/>
                <w:lang w:eastAsia="sk-SK"/>
              </w:rPr>
              <w:t>A.1.</w:t>
            </w:r>
          </w:p>
        </w:tc>
        <w:tc>
          <w:tcPr>
            <w:tcW w:w="4678" w:type="dxa"/>
            <w:tcBorders>
              <w:top w:val="nil"/>
              <w:left w:val="nil"/>
              <w:bottom w:val="single" w:sz="4" w:space="0" w:color="auto"/>
              <w:right w:val="single" w:sz="4" w:space="0" w:color="auto"/>
            </w:tcBorders>
            <w:shd w:val="clear" w:color="000000" w:fill="FFFF00"/>
            <w:vAlign w:val="bottom"/>
            <w:hideMark/>
          </w:tcPr>
          <w:p w14:paraId="36291BAE" w14:textId="77777777" w:rsidR="001F0175" w:rsidRPr="000206F5" w:rsidRDefault="001F0175" w:rsidP="001F0175">
            <w:pPr>
              <w:rPr>
                <w:sz w:val="18"/>
                <w:szCs w:val="18"/>
                <w:lang w:eastAsia="sk-SK"/>
              </w:rPr>
            </w:pPr>
            <w:r w:rsidRPr="000206F5">
              <w:rPr>
                <w:sz w:val="18"/>
                <w:szCs w:val="18"/>
                <w:lang w:eastAsia="sk-SK"/>
              </w:rPr>
              <w:t>Nepeňažné operácie ovplyvňujúce výsledok hospodárenia z bežnej činnosti pred zdanením daňou z príjmov (súčet A.1.1. až A.1.13) (+/-)</w:t>
            </w:r>
          </w:p>
        </w:tc>
        <w:tc>
          <w:tcPr>
            <w:tcW w:w="1327" w:type="dxa"/>
            <w:tcBorders>
              <w:top w:val="nil"/>
              <w:left w:val="nil"/>
              <w:bottom w:val="single" w:sz="4" w:space="0" w:color="auto"/>
              <w:right w:val="single" w:sz="4" w:space="0" w:color="auto"/>
            </w:tcBorders>
            <w:shd w:val="clear" w:color="000000" w:fill="FFFF00"/>
            <w:noWrap/>
            <w:vAlign w:val="center"/>
            <w:hideMark/>
          </w:tcPr>
          <w:p w14:paraId="6217B395" w14:textId="77777777" w:rsidR="001F0175" w:rsidRPr="000206F5" w:rsidRDefault="001F0175" w:rsidP="001F0175">
            <w:pPr>
              <w:jc w:val="right"/>
              <w:rPr>
                <w:b/>
                <w:bCs/>
                <w:sz w:val="18"/>
                <w:szCs w:val="18"/>
                <w:lang w:eastAsia="sk-SK"/>
              </w:rPr>
            </w:pPr>
            <w:r w:rsidRPr="000206F5">
              <w:rPr>
                <w:b/>
                <w:bCs/>
                <w:sz w:val="18"/>
                <w:szCs w:val="18"/>
                <w:lang w:eastAsia="sk-SK"/>
              </w:rPr>
              <w:t>220 769</w:t>
            </w:r>
          </w:p>
        </w:tc>
        <w:tc>
          <w:tcPr>
            <w:tcW w:w="1417" w:type="dxa"/>
            <w:tcBorders>
              <w:top w:val="nil"/>
              <w:left w:val="nil"/>
              <w:bottom w:val="single" w:sz="4" w:space="0" w:color="auto"/>
              <w:right w:val="single" w:sz="8" w:space="0" w:color="auto"/>
            </w:tcBorders>
            <w:shd w:val="clear" w:color="000000" w:fill="FFFF00"/>
            <w:noWrap/>
            <w:vAlign w:val="center"/>
            <w:hideMark/>
          </w:tcPr>
          <w:p w14:paraId="42513F02" w14:textId="77777777" w:rsidR="001F0175" w:rsidRPr="000206F5" w:rsidRDefault="001F0175" w:rsidP="001F0175">
            <w:pPr>
              <w:jc w:val="right"/>
              <w:rPr>
                <w:b/>
                <w:bCs/>
                <w:sz w:val="18"/>
                <w:szCs w:val="18"/>
                <w:lang w:eastAsia="sk-SK"/>
              </w:rPr>
            </w:pPr>
            <w:r w:rsidRPr="000206F5">
              <w:rPr>
                <w:b/>
                <w:bCs/>
                <w:sz w:val="18"/>
                <w:szCs w:val="18"/>
                <w:lang w:eastAsia="sk-SK"/>
              </w:rPr>
              <w:t>1 442 346</w:t>
            </w:r>
          </w:p>
        </w:tc>
      </w:tr>
      <w:tr w:rsidR="001F0175" w:rsidRPr="000206F5" w14:paraId="0F0C1CF2"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7195A8F0" w14:textId="77777777" w:rsidR="001F0175" w:rsidRPr="000206F5" w:rsidRDefault="001F0175" w:rsidP="001F0175">
            <w:pPr>
              <w:rPr>
                <w:sz w:val="18"/>
                <w:szCs w:val="18"/>
                <w:lang w:eastAsia="sk-SK"/>
              </w:rPr>
            </w:pPr>
            <w:r w:rsidRPr="000206F5">
              <w:rPr>
                <w:sz w:val="18"/>
                <w:szCs w:val="18"/>
                <w:lang w:eastAsia="sk-SK"/>
              </w:rPr>
              <w:t>A.1.1.</w:t>
            </w:r>
          </w:p>
        </w:tc>
        <w:tc>
          <w:tcPr>
            <w:tcW w:w="4678" w:type="dxa"/>
            <w:tcBorders>
              <w:top w:val="nil"/>
              <w:left w:val="nil"/>
              <w:bottom w:val="single" w:sz="4" w:space="0" w:color="auto"/>
              <w:right w:val="single" w:sz="4" w:space="0" w:color="auto"/>
            </w:tcBorders>
            <w:shd w:val="clear" w:color="auto" w:fill="auto"/>
            <w:noWrap/>
            <w:vAlign w:val="bottom"/>
            <w:hideMark/>
          </w:tcPr>
          <w:p w14:paraId="157EFF9E" w14:textId="77777777" w:rsidR="001F0175" w:rsidRPr="000206F5" w:rsidRDefault="001F0175" w:rsidP="001F0175">
            <w:pPr>
              <w:rPr>
                <w:sz w:val="18"/>
                <w:szCs w:val="18"/>
                <w:lang w:eastAsia="sk-SK"/>
              </w:rPr>
            </w:pPr>
            <w:r w:rsidRPr="000206F5">
              <w:rPr>
                <w:sz w:val="18"/>
                <w:szCs w:val="18"/>
                <w:lang w:eastAsia="sk-SK"/>
              </w:rPr>
              <w:t>Odpisy dlhodobého nehmotného majetku a dlhodobého hmotného majetku (+)</w:t>
            </w:r>
          </w:p>
        </w:tc>
        <w:tc>
          <w:tcPr>
            <w:tcW w:w="1327" w:type="dxa"/>
            <w:tcBorders>
              <w:top w:val="nil"/>
              <w:left w:val="nil"/>
              <w:bottom w:val="single" w:sz="4" w:space="0" w:color="auto"/>
              <w:right w:val="single" w:sz="4" w:space="0" w:color="auto"/>
            </w:tcBorders>
            <w:shd w:val="clear" w:color="auto" w:fill="auto"/>
            <w:noWrap/>
            <w:vAlign w:val="bottom"/>
            <w:hideMark/>
          </w:tcPr>
          <w:p w14:paraId="442110C3" w14:textId="77777777" w:rsidR="001F0175" w:rsidRPr="000206F5" w:rsidRDefault="001F0175" w:rsidP="001F0175">
            <w:pPr>
              <w:jc w:val="right"/>
              <w:rPr>
                <w:sz w:val="18"/>
                <w:szCs w:val="18"/>
                <w:lang w:eastAsia="sk-SK"/>
              </w:rPr>
            </w:pPr>
            <w:r w:rsidRPr="000206F5">
              <w:rPr>
                <w:sz w:val="18"/>
                <w:szCs w:val="18"/>
                <w:lang w:eastAsia="sk-SK"/>
              </w:rPr>
              <w:t>692 172</w:t>
            </w:r>
          </w:p>
        </w:tc>
        <w:tc>
          <w:tcPr>
            <w:tcW w:w="1417" w:type="dxa"/>
            <w:tcBorders>
              <w:top w:val="nil"/>
              <w:left w:val="nil"/>
              <w:bottom w:val="single" w:sz="4" w:space="0" w:color="auto"/>
              <w:right w:val="single" w:sz="8" w:space="0" w:color="auto"/>
            </w:tcBorders>
            <w:shd w:val="clear" w:color="000000" w:fill="FFFFFF"/>
            <w:noWrap/>
            <w:vAlign w:val="bottom"/>
            <w:hideMark/>
          </w:tcPr>
          <w:p w14:paraId="438CE3CE" w14:textId="77777777" w:rsidR="001F0175" w:rsidRPr="000206F5" w:rsidRDefault="001F0175" w:rsidP="001F0175">
            <w:pPr>
              <w:jc w:val="right"/>
              <w:rPr>
                <w:sz w:val="18"/>
                <w:szCs w:val="18"/>
                <w:lang w:eastAsia="sk-SK"/>
              </w:rPr>
            </w:pPr>
            <w:r w:rsidRPr="000206F5">
              <w:rPr>
                <w:sz w:val="18"/>
                <w:szCs w:val="18"/>
                <w:lang w:eastAsia="sk-SK"/>
              </w:rPr>
              <w:t>782 369</w:t>
            </w:r>
          </w:p>
        </w:tc>
      </w:tr>
      <w:tr w:rsidR="001F0175" w:rsidRPr="000206F5" w14:paraId="5F5FCD8E"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5EBF31D9" w14:textId="77777777" w:rsidR="001F0175" w:rsidRPr="000206F5" w:rsidRDefault="001F0175" w:rsidP="001F0175">
            <w:pPr>
              <w:rPr>
                <w:sz w:val="18"/>
                <w:szCs w:val="18"/>
                <w:lang w:eastAsia="sk-SK"/>
              </w:rPr>
            </w:pPr>
            <w:r w:rsidRPr="000206F5">
              <w:rPr>
                <w:sz w:val="18"/>
                <w:szCs w:val="18"/>
                <w:lang w:eastAsia="sk-SK"/>
              </w:rPr>
              <w:t>A.1.2.</w:t>
            </w:r>
          </w:p>
        </w:tc>
        <w:tc>
          <w:tcPr>
            <w:tcW w:w="4678" w:type="dxa"/>
            <w:tcBorders>
              <w:top w:val="nil"/>
              <w:left w:val="nil"/>
              <w:bottom w:val="single" w:sz="4" w:space="0" w:color="auto"/>
              <w:right w:val="single" w:sz="4" w:space="0" w:color="auto"/>
            </w:tcBorders>
            <w:shd w:val="clear" w:color="auto" w:fill="auto"/>
            <w:vAlign w:val="bottom"/>
            <w:hideMark/>
          </w:tcPr>
          <w:p w14:paraId="67E84C0A" w14:textId="77777777" w:rsidR="001F0175" w:rsidRPr="000206F5" w:rsidRDefault="001F0175" w:rsidP="001F0175">
            <w:pPr>
              <w:rPr>
                <w:sz w:val="18"/>
                <w:szCs w:val="18"/>
                <w:lang w:eastAsia="sk-SK"/>
              </w:rPr>
            </w:pPr>
            <w:r w:rsidRPr="000206F5">
              <w:rPr>
                <w:sz w:val="18"/>
                <w:szCs w:val="18"/>
                <w:lang w:eastAsia="sk-SK"/>
              </w:rPr>
              <w:t>Zostatková hodnota dlhodobého nehmotného majetku a dlhodobého hmotného majetku účtovaná pri vyradení tohto majetku do nákladov na bežnú činnosť, s výnimkou jeho predaja (+)</w:t>
            </w:r>
          </w:p>
        </w:tc>
        <w:tc>
          <w:tcPr>
            <w:tcW w:w="1327" w:type="dxa"/>
            <w:tcBorders>
              <w:top w:val="nil"/>
              <w:left w:val="nil"/>
              <w:bottom w:val="single" w:sz="4" w:space="0" w:color="auto"/>
              <w:right w:val="single" w:sz="4" w:space="0" w:color="auto"/>
            </w:tcBorders>
            <w:shd w:val="clear" w:color="auto" w:fill="auto"/>
            <w:vAlign w:val="bottom"/>
            <w:hideMark/>
          </w:tcPr>
          <w:p w14:paraId="55B9FF49"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bottom"/>
            <w:hideMark/>
          </w:tcPr>
          <w:p w14:paraId="5B8383B0"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2803F80B"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795D9986" w14:textId="77777777" w:rsidR="001F0175" w:rsidRPr="000206F5" w:rsidRDefault="001F0175" w:rsidP="001F0175">
            <w:pPr>
              <w:rPr>
                <w:sz w:val="18"/>
                <w:szCs w:val="18"/>
                <w:lang w:eastAsia="sk-SK"/>
              </w:rPr>
            </w:pPr>
            <w:r w:rsidRPr="000206F5">
              <w:rPr>
                <w:sz w:val="18"/>
                <w:szCs w:val="18"/>
                <w:lang w:eastAsia="sk-SK"/>
              </w:rPr>
              <w:t>A.1.3.</w:t>
            </w:r>
          </w:p>
        </w:tc>
        <w:tc>
          <w:tcPr>
            <w:tcW w:w="4678" w:type="dxa"/>
            <w:tcBorders>
              <w:top w:val="nil"/>
              <w:left w:val="nil"/>
              <w:bottom w:val="single" w:sz="4" w:space="0" w:color="auto"/>
              <w:right w:val="single" w:sz="4" w:space="0" w:color="auto"/>
            </w:tcBorders>
            <w:shd w:val="clear" w:color="auto" w:fill="auto"/>
            <w:noWrap/>
            <w:vAlign w:val="bottom"/>
            <w:hideMark/>
          </w:tcPr>
          <w:p w14:paraId="16D79AD3" w14:textId="77777777" w:rsidR="001F0175" w:rsidRPr="000206F5" w:rsidRDefault="001F0175" w:rsidP="001F0175">
            <w:pPr>
              <w:rPr>
                <w:sz w:val="18"/>
                <w:szCs w:val="18"/>
                <w:lang w:eastAsia="sk-SK"/>
              </w:rPr>
            </w:pPr>
            <w:r w:rsidRPr="000206F5">
              <w:rPr>
                <w:sz w:val="18"/>
                <w:szCs w:val="18"/>
                <w:lang w:eastAsia="sk-SK"/>
              </w:rPr>
              <w:t>Odpis opravnej položky k nadobudnutému majetku (+/-)</w:t>
            </w:r>
          </w:p>
        </w:tc>
        <w:tc>
          <w:tcPr>
            <w:tcW w:w="1327" w:type="dxa"/>
            <w:tcBorders>
              <w:top w:val="nil"/>
              <w:left w:val="nil"/>
              <w:bottom w:val="single" w:sz="4" w:space="0" w:color="auto"/>
              <w:right w:val="single" w:sz="4" w:space="0" w:color="auto"/>
            </w:tcBorders>
            <w:shd w:val="clear" w:color="auto" w:fill="auto"/>
            <w:noWrap/>
            <w:vAlign w:val="bottom"/>
            <w:hideMark/>
          </w:tcPr>
          <w:p w14:paraId="685B4EEA"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bottom"/>
            <w:hideMark/>
          </w:tcPr>
          <w:p w14:paraId="11EF650A"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25C9F7C8"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3B4F7572" w14:textId="77777777" w:rsidR="001F0175" w:rsidRPr="000206F5" w:rsidRDefault="001F0175" w:rsidP="001F0175">
            <w:pPr>
              <w:rPr>
                <w:sz w:val="18"/>
                <w:szCs w:val="18"/>
                <w:lang w:eastAsia="sk-SK"/>
              </w:rPr>
            </w:pPr>
            <w:r w:rsidRPr="000206F5">
              <w:rPr>
                <w:sz w:val="18"/>
                <w:szCs w:val="18"/>
                <w:lang w:eastAsia="sk-SK"/>
              </w:rPr>
              <w:t>A.1.4.</w:t>
            </w:r>
          </w:p>
        </w:tc>
        <w:tc>
          <w:tcPr>
            <w:tcW w:w="4678" w:type="dxa"/>
            <w:tcBorders>
              <w:top w:val="nil"/>
              <w:left w:val="nil"/>
              <w:bottom w:val="single" w:sz="4" w:space="0" w:color="auto"/>
              <w:right w:val="single" w:sz="4" w:space="0" w:color="auto"/>
            </w:tcBorders>
            <w:shd w:val="clear" w:color="auto" w:fill="auto"/>
            <w:noWrap/>
            <w:vAlign w:val="bottom"/>
            <w:hideMark/>
          </w:tcPr>
          <w:p w14:paraId="725959C6" w14:textId="77777777" w:rsidR="001F0175" w:rsidRPr="000206F5" w:rsidRDefault="001F0175" w:rsidP="001F0175">
            <w:pPr>
              <w:rPr>
                <w:sz w:val="18"/>
                <w:szCs w:val="18"/>
                <w:lang w:eastAsia="sk-SK"/>
              </w:rPr>
            </w:pPr>
            <w:r w:rsidRPr="000206F5">
              <w:rPr>
                <w:sz w:val="18"/>
                <w:szCs w:val="18"/>
                <w:lang w:eastAsia="sk-SK"/>
              </w:rPr>
              <w:t>Zmena stavu rezerv (+/-)</w:t>
            </w:r>
          </w:p>
        </w:tc>
        <w:tc>
          <w:tcPr>
            <w:tcW w:w="1327" w:type="dxa"/>
            <w:tcBorders>
              <w:top w:val="nil"/>
              <w:left w:val="nil"/>
              <w:bottom w:val="single" w:sz="4" w:space="0" w:color="auto"/>
              <w:right w:val="single" w:sz="4" w:space="0" w:color="auto"/>
            </w:tcBorders>
            <w:shd w:val="clear" w:color="auto" w:fill="auto"/>
            <w:noWrap/>
            <w:vAlign w:val="bottom"/>
            <w:hideMark/>
          </w:tcPr>
          <w:p w14:paraId="68D5E615" w14:textId="77777777" w:rsidR="001F0175" w:rsidRPr="000206F5" w:rsidRDefault="001F0175" w:rsidP="001F0175">
            <w:pPr>
              <w:jc w:val="right"/>
              <w:rPr>
                <w:sz w:val="18"/>
                <w:szCs w:val="18"/>
                <w:lang w:eastAsia="sk-SK"/>
              </w:rPr>
            </w:pPr>
            <w:r w:rsidRPr="000206F5">
              <w:rPr>
                <w:sz w:val="18"/>
                <w:szCs w:val="18"/>
                <w:lang w:eastAsia="sk-SK"/>
              </w:rPr>
              <w:t>-119 125</w:t>
            </w:r>
          </w:p>
        </w:tc>
        <w:tc>
          <w:tcPr>
            <w:tcW w:w="1417" w:type="dxa"/>
            <w:tcBorders>
              <w:top w:val="nil"/>
              <w:left w:val="nil"/>
              <w:bottom w:val="single" w:sz="4" w:space="0" w:color="auto"/>
              <w:right w:val="single" w:sz="8" w:space="0" w:color="auto"/>
            </w:tcBorders>
            <w:shd w:val="clear" w:color="000000" w:fill="FFFFFF"/>
            <w:noWrap/>
            <w:vAlign w:val="bottom"/>
            <w:hideMark/>
          </w:tcPr>
          <w:p w14:paraId="70E895DB" w14:textId="77777777" w:rsidR="001F0175" w:rsidRPr="000206F5" w:rsidRDefault="001F0175" w:rsidP="001F0175">
            <w:pPr>
              <w:jc w:val="right"/>
              <w:rPr>
                <w:sz w:val="18"/>
                <w:szCs w:val="18"/>
                <w:lang w:eastAsia="sk-SK"/>
              </w:rPr>
            </w:pPr>
            <w:r w:rsidRPr="000206F5">
              <w:rPr>
                <w:sz w:val="18"/>
                <w:szCs w:val="18"/>
                <w:lang w:eastAsia="sk-SK"/>
              </w:rPr>
              <w:t>251 845</w:t>
            </w:r>
          </w:p>
        </w:tc>
      </w:tr>
      <w:tr w:rsidR="001F0175" w:rsidRPr="000206F5" w14:paraId="2B281901"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50338BFF" w14:textId="77777777" w:rsidR="001F0175" w:rsidRPr="000206F5" w:rsidRDefault="001F0175" w:rsidP="001F0175">
            <w:pPr>
              <w:rPr>
                <w:sz w:val="18"/>
                <w:szCs w:val="18"/>
                <w:lang w:eastAsia="sk-SK"/>
              </w:rPr>
            </w:pPr>
            <w:r w:rsidRPr="000206F5">
              <w:rPr>
                <w:sz w:val="18"/>
                <w:szCs w:val="18"/>
                <w:lang w:eastAsia="sk-SK"/>
              </w:rPr>
              <w:t>A.1.5.</w:t>
            </w:r>
          </w:p>
        </w:tc>
        <w:tc>
          <w:tcPr>
            <w:tcW w:w="4678" w:type="dxa"/>
            <w:tcBorders>
              <w:top w:val="nil"/>
              <w:left w:val="nil"/>
              <w:bottom w:val="single" w:sz="4" w:space="0" w:color="auto"/>
              <w:right w:val="single" w:sz="4" w:space="0" w:color="auto"/>
            </w:tcBorders>
            <w:shd w:val="clear" w:color="auto" w:fill="auto"/>
            <w:noWrap/>
            <w:vAlign w:val="bottom"/>
            <w:hideMark/>
          </w:tcPr>
          <w:p w14:paraId="648E9565" w14:textId="77777777" w:rsidR="001F0175" w:rsidRPr="000206F5" w:rsidRDefault="001F0175" w:rsidP="001F0175">
            <w:pPr>
              <w:rPr>
                <w:sz w:val="18"/>
                <w:szCs w:val="18"/>
                <w:lang w:eastAsia="sk-SK"/>
              </w:rPr>
            </w:pPr>
            <w:r w:rsidRPr="000206F5">
              <w:rPr>
                <w:sz w:val="18"/>
                <w:szCs w:val="18"/>
                <w:lang w:eastAsia="sk-SK"/>
              </w:rPr>
              <w:t>Zmena stavu opravných položiek (+/-)</w:t>
            </w:r>
          </w:p>
        </w:tc>
        <w:tc>
          <w:tcPr>
            <w:tcW w:w="1327" w:type="dxa"/>
            <w:tcBorders>
              <w:top w:val="nil"/>
              <w:left w:val="nil"/>
              <w:bottom w:val="single" w:sz="4" w:space="0" w:color="auto"/>
              <w:right w:val="single" w:sz="4" w:space="0" w:color="auto"/>
            </w:tcBorders>
            <w:shd w:val="clear" w:color="auto" w:fill="auto"/>
            <w:noWrap/>
            <w:vAlign w:val="bottom"/>
            <w:hideMark/>
          </w:tcPr>
          <w:p w14:paraId="4D0622C6" w14:textId="77777777" w:rsidR="001F0175" w:rsidRPr="000206F5" w:rsidRDefault="001F0175" w:rsidP="001F0175">
            <w:pPr>
              <w:jc w:val="right"/>
              <w:rPr>
                <w:sz w:val="18"/>
                <w:szCs w:val="18"/>
                <w:lang w:eastAsia="sk-SK"/>
              </w:rPr>
            </w:pPr>
            <w:r w:rsidRPr="000206F5">
              <w:rPr>
                <w:sz w:val="18"/>
                <w:szCs w:val="18"/>
                <w:lang w:eastAsia="sk-SK"/>
              </w:rPr>
              <w:t>37 722</w:t>
            </w:r>
          </w:p>
        </w:tc>
        <w:tc>
          <w:tcPr>
            <w:tcW w:w="1417" w:type="dxa"/>
            <w:tcBorders>
              <w:top w:val="nil"/>
              <w:left w:val="nil"/>
              <w:bottom w:val="single" w:sz="4" w:space="0" w:color="auto"/>
              <w:right w:val="single" w:sz="8" w:space="0" w:color="auto"/>
            </w:tcBorders>
            <w:shd w:val="clear" w:color="auto" w:fill="auto"/>
            <w:noWrap/>
            <w:vAlign w:val="bottom"/>
            <w:hideMark/>
          </w:tcPr>
          <w:p w14:paraId="7F70F306" w14:textId="77777777" w:rsidR="001F0175" w:rsidRPr="000206F5" w:rsidRDefault="001F0175" w:rsidP="001F0175">
            <w:pPr>
              <w:jc w:val="right"/>
              <w:rPr>
                <w:sz w:val="18"/>
                <w:szCs w:val="18"/>
                <w:lang w:eastAsia="sk-SK"/>
              </w:rPr>
            </w:pPr>
            <w:r w:rsidRPr="000206F5">
              <w:rPr>
                <w:sz w:val="18"/>
                <w:szCs w:val="18"/>
                <w:lang w:eastAsia="sk-SK"/>
              </w:rPr>
              <w:t>-34 738</w:t>
            </w:r>
          </w:p>
        </w:tc>
      </w:tr>
      <w:tr w:rsidR="001F0175" w:rsidRPr="000206F5" w14:paraId="277A917F"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3C53FD87" w14:textId="77777777" w:rsidR="001F0175" w:rsidRPr="000206F5" w:rsidRDefault="001F0175" w:rsidP="001F0175">
            <w:pPr>
              <w:rPr>
                <w:sz w:val="18"/>
                <w:szCs w:val="18"/>
                <w:lang w:eastAsia="sk-SK"/>
              </w:rPr>
            </w:pPr>
            <w:r w:rsidRPr="000206F5">
              <w:rPr>
                <w:sz w:val="18"/>
                <w:szCs w:val="18"/>
                <w:lang w:eastAsia="sk-SK"/>
              </w:rPr>
              <w:t>A.1.6.</w:t>
            </w:r>
          </w:p>
        </w:tc>
        <w:tc>
          <w:tcPr>
            <w:tcW w:w="4678" w:type="dxa"/>
            <w:tcBorders>
              <w:top w:val="nil"/>
              <w:left w:val="nil"/>
              <w:bottom w:val="single" w:sz="4" w:space="0" w:color="auto"/>
              <w:right w:val="single" w:sz="4" w:space="0" w:color="auto"/>
            </w:tcBorders>
            <w:shd w:val="clear" w:color="auto" w:fill="auto"/>
            <w:noWrap/>
            <w:vAlign w:val="bottom"/>
            <w:hideMark/>
          </w:tcPr>
          <w:p w14:paraId="7D31E66D" w14:textId="77777777" w:rsidR="001F0175" w:rsidRPr="000206F5" w:rsidRDefault="001F0175" w:rsidP="001F0175">
            <w:pPr>
              <w:rPr>
                <w:sz w:val="18"/>
                <w:szCs w:val="18"/>
                <w:lang w:eastAsia="sk-SK"/>
              </w:rPr>
            </w:pPr>
            <w:r w:rsidRPr="000206F5">
              <w:rPr>
                <w:sz w:val="18"/>
                <w:szCs w:val="18"/>
                <w:lang w:eastAsia="sk-SK"/>
              </w:rPr>
              <w:t>Zmena stavu položiek časového rozlíšenia nákladov a výnosov (+/-)</w:t>
            </w:r>
          </w:p>
        </w:tc>
        <w:tc>
          <w:tcPr>
            <w:tcW w:w="1327" w:type="dxa"/>
            <w:tcBorders>
              <w:top w:val="nil"/>
              <w:left w:val="nil"/>
              <w:bottom w:val="single" w:sz="4" w:space="0" w:color="auto"/>
              <w:right w:val="single" w:sz="4" w:space="0" w:color="auto"/>
            </w:tcBorders>
            <w:shd w:val="clear" w:color="auto" w:fill="auto"/>
            <w:noWrap/>
            <w:vAlign w:val="bottom"/>
            <w:hideMark/>
          </w:tcPr>
          <w:p w14:paraId="7E61E140" w14:textId="77777777" w:rsidR="001F0175" w:rsidRPr="000206F5" w:rsidRDefault="001F0175" w:rsidP="001F0175">
            <w:pPr>
              <w:jc w:val="right"/>
              <w:rPr>
                <w:sz w:val="18"/>
                <w:szCs w:val="18"/>
                <w:lang w:eastAsia="sk-SK"/>
              </w:rPr>
            </w:pPr>
            <w:r w:rsidRPr="000206F5">
              <w:rPr>
                <w:sz w:val="18"/>
                <w:szCs w:val="18"/>
                <w:lang w:eastAsia="sk-SK"/>
              </w:rPr>
              <w:t>11 638</w:t>
            </w:r>
          </w:p>
        </w:tc>
        <w:tc>
          <w:tcPr>
            <w:tcW w:w="1417" w:type="dxa"/>
            <w:tcBorders>
              <w:top w:val="nil"/>
              <w:left w:val="nil"/>
              <w:bottom w:val="single" w:sz="4" w:space="0" w:color="auto"/>
              <w:right w:val="single" w:sz="8" w:space="0" w:color="auto"/>
            </w:tcBorders>
            <w:shd w:val="clear" w:color="auto" w:fill="auto"/>
            <w:noWrap/>
            <w:vAlign w:val="bottom"/>
            <w:hideMark/>
          </w:tcPr>
          <w:p w14:paraId="0C0B459F" w14:textId="77777777" w:rsidR="001F0175" w:rsidRPr="000206F5" w:rsidRDefault="001F0175" w:rsidP="001F0175">
            <w:pPr>
              <w:jc w:val="right"/>
              <w:rPr>
                <w:sz w:val="18"/>
                <w:szCs w:val="18"/>
                <w:lang w:eastAsia="sk-SK"/>
              </w:rPr>
            </w:pPr>
            <w:r w:rsidRPr="000206F5">
              <w:rPr>
                <w:sz w:val="18"/>
                <w:szCs w:val="18"/>
                <w:lang w:eastAsia="sk-SK"/>
              </w:rPr>
              <w:t>-28 954</w:t>
            </w:r>
          </w:p>
        </w:tc>
      </w:tr>
      <w:tr w:rsidR="001F0175" w:rsidRPr="000206F5" w14:paraId="742A2BE5"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242C7979" w14:textId="77777777" w:rsidR="001F0175" w:rsidRPr="000206F5" w:rsidRDefault="001F0175" w:rsidP="001F0175">
            <w:pPr>
              <w:rPr>
                <w:sz w:val="18"/>
                <w:szCs w:val="18"/>
                <w:lang w:eastAsia="sk-SK"/>
              </w:rPr>
            </w:pPr>
            <w:r w:rsidRPr="000206F5">
              <w:rPr>
                <w:sz w:val="18"/>
                <w:szCs w:val="18"/>
                <w:lang w:eastAsia="sk-SK"/>
              </w:rPr>
              <w:t>A.1.7.</w:t>
            </w:r>
          </w:p>
        </w:tc>
        <w:tc>
          <w:tcPr>
            <w:tcW w:w="4678" w:type="dxa"/>
            <w:tcBorders>
              <w:top w:val="nil"/>
              <w:left w:val="nil"/>
              <w:bottom w:val="single" w:sz="4" w:space="0" w:color="auto"/>
              <w:right w:val="single" w:sz="4" w:space="0" w:color="auto"/>
            </w:tcBorders>
            <w:shd w:val="clear" w:color="auto" w:fill="auto"/>
            <w:noWrap/>
            <w:vAlign w:val="bottom"/>
            <w:hideMark/>
          </w:tcPr>
          <w:p w14:paraId="593CE39C" w14:textId="77777777" w:rsidR="001F0175" w:rsidRPr="000206F5" w:rsidRDefault="001F0175" w:rsidP="001F0175">
            <w:pPr>
              <w:rPr>
                <w:sz w:val="18"/>
                <w:szCs w:val="18"/>
                <w:lang w:eastAsia="sk-SK"/>
              </w:rPr>
            </w:pPr>
            <w:r w:rsidRPr="000206F5">
              <w:rPr>
                <w:sz w:val="18"/>
                <w:szCs w:val="18"/>
                <w:lang w:eastAsia="sk-SK"/>
              </w:rPr>
              <w:t>Dividendy a iné podiely na zisku účtované do výnosov (-)</w:t>
            </w:r>
          </w:p>
        </w:tc>
        <w:tc>
          <w:tcPr>
            <w:tcW w:w="1327" w:type="dxa"/>
            <w:tcBorders>
              <w:top w:val="nil"/>
              <w:left w:val="nil"/>
              <w:bottom w:val="single" w:sz="4" w:space="0" w:color="auto"/>
              <w:right w:val="single" w:sz="4" w:space="0" w:color="auto"/>
            </w:tcBorders>
            <w:shd w:val="clear" w:color="auto" w:fill="auto"/>
            <w:noWrap/>
            <w:vAlign w:val="bottom"/>
            <w:hideMark/>
          </w:tcPr>
          <w:p w14:paraId="0FF4AA8C"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383F6C4A"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26EA6853"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10E2E84E" w14:textId="77777777" w:rsidR="001F0175" w:rsidRPr="000206F5" w:rsidRDefault="001F0175" w:rsidP="001F0175">
            <w:pPr>
              <w:rPr>
                <w:sz w:val="18"/>
                <w:szCs w:val="18"/>
                <w:lang w:eastAsia="sk-SK"/>
              </w:rPr>
            </w:pPr>
            <w:r w:rsidRPr="000206F5">
              <w:rPr>
                <w:sz w:val="18"/>
                <w:szCs w:val="18"/>
                <w:lang w:eastAsia="sk-SK"/>
              </w:rPr>
              <w:lastRenderedPageBreak/>
              <w:t>A.1.8.</w:t>
            </w:r>
          </w:p>
        </w:tc>
        <w:tc>
          <w:tcPr>
            <w:tcW w:w="4678" w:type="dxa"/>
            <w:tcBorders>
              <w:top w:val="nil"/>
              <w:left w:val="nil"/>
              <w:bottom w:val="single" w:sz="4" w:space="0" w:color="auto"/>
              <w:right w:val="single" w:sz="4" w:space="0" w:color="auto"/>
            </w:tcBorders>
            <w:shd w:val="clear" w:color="auto" w:fill="auto"/>
            <w:vAlign w:val="bottom"/>
            <w:hideMark/>
          </w:tcPr>
          <w:p w14:paraId="6BF6B267" w14:textId="77777777" w:rsidR="001F0175" w:rsidRPr="000206F5" w:rsidRDefault="001F0175" w:rsidP="001F0175">
            <w:pPr>
              <w:rPr>
                <w:sz w:val="18"/>
                <w:szCs w:val="18"/>
                <w:lang w:eastAsia="sk-SK"/>
              </w:rPr>
            </w:pPr>
            <w:r w:rsidRPr="000206F5">
              <w:rPr>
                <w:sz w:val="18"/>
                <w:szCs w:val="18"/>
                <w:lang w:eastAsia="sk-SK"/>
              </w:rPr>
              <w:t>Úroky účtované do nákladov (+)</w:t>
            </w:r>
          </w:p>
        </w:tc>
        <w:tc>
          <w:tcPr>
            <w:tcW w:w="1327" w:type="dxa"/>
            <w:tcBorders>
              <w:top w:val="nil"/>
              <w:left w:val="nil"/>
              <w:bottom w:val="single" w:sz="4" w:space="0" w:color="auto"/>
              <w:right w:val="single" w:sz="4" w:space="0" w:color="auto"/>
            </w:tcBorders>
            <w:shd w:val="clear" w:color="auto" w:fill="auto"/>
            <w:vAlign w:val="bottom"/>
            <w:hideMark/>
          </w:tcPr>
          <w:p w14:paraId="722710DA" w14:textId="77777777" w:rsidR="001F0175" w:rsidRPr="000206F5" w:rsidRDefault="001F0175" w:rsidP="001F0175">
            <w:pPr>
              <w:jc w:val="right"/>
              <w:rPr>
                <w:sz w:val="18"/>
                <w:szCs w:val="18"/>
                <w:lang w:eastAsia="sk-SK"/>
              </w:rPr>
            </w:pPr>
            <w:r w:rsidRPr="000206F5">
              <w:rPr>
                <w:sz w:val="18"/>
                <w:szCs w:val="18"/>
                <w:lang w:eastAsia="sk-SK"/>
              </w:rPr>
              <w:t>110 947</w:t>
            </w:r>
          </w:p>
        </w:tc>
        <w:tc>
          <w:tcPr>
            <w:tcW w:w="1417" w:type="dxa"/>
            <w:tcBorders>
              <w:top w:val="nil"/>
              <w:left w:val="nil"/>
              <w:bottom w:val="single" w:sz="4" w:space="0" w:color="auto"/>
              <w:right w:val="single" w:sz="8" w:space="0" w:color="auto"/>
            </w:tcBorders>
            <w:shd w:val="clear" w:color="auto" w:fill="auto"/>
            <w:noWrap/>
            <w:vAlign w:val="bottom"/>
            <w:hideMark/>
          </w:tcPr>
          <w:p w14:paraId="5FBE69B7" w14:textId="77777777" w:rsidR="001F0175" w:rsidRPr="000206F5" w:rsidRDefault="001F0175" w:rsidP="001F0175">
            <w:pPr>
              <w:jc w:val="right"/>
              <w:rPr>
                <w:sz w:val="18"/>
                <w:szCs w:val="18"/>
                <w:lang w:eastAsia="sk-SK"/>
              </w:rPr>
            </w:pPr>
            <w:r w:rsidRPr="000206F5">
              <w:rPr>
                <w:sz w:val="18"/>
                <w:szCs w:val="18"/>
                <w:lang w:eastAsia="sk-SK"/>
              </w:rPr>
              <w:t>149 861</w:t>
            </w:r>
          </w:p>
        </w:tc>
      </w:tr>
      <w:tr w:rsidR="001F0175" w:rsidRPr="000206F5" w14:paraId="7EF313A8"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09B0FFA3" w14:textId="77777777" w:rsidR="001F0175" w:rsidRPr="000206F5" w:rsidRDefault="001F0175" w:rsidP="001F0175">
            <w:pPr>
              <w:rPr>
                <w:sz w:val="18"/>
                <w:szCs w:val="18"/>
                <w:lang w:eastAsia="sk-SK"/>
              </w:rPr>
            </w:pPr>
            <w:r w:rsidRPr="000206F5">
              <w:rPr>
                <w:sz w:val="18"/>
                <w:szCs w:val="18"/>
                <w:lang w:eastAsia="sk-SK"/>
              </w:rPr>
              <w:t>A.1.9.</w:t>
            </w:r>
          </w:p>
        </w:tc>
        <w:tc>
          <w:tcPr>
            <w:tcW w:w="4678" w:type="dxa"/>
            <w:tcBorders>
              <w:top w:val="nil"/>
              <w:left w:val="nil"/>
              <w:bottom w:val="single" w:sz="4" w:space="0" w:color="auto"/>
              <w:right w:val="single" w:sz="4" w:space="0" w:color="auto"/>
            </w:tcBorders>
            <w:shd w:val="clear" w:color="auto" w:fill="auto"/>
            <w:vAlign w:val="bottom"/>
            <w:hideMark/>
          </w:tcPr>
          <w:p w14:paraId="664BCEA1" w14:textId="77777777" w:rsidR="001F0175" w:rsidRPr="000206F5" w:rsidRDefault="001F0175" w:rsidP="001F0175">
            <w:pPr>
              <w:rPr>
                <w:sz w:val="18"/>
                <w:szCs w:val="18"/>
                <w:lang w:eastAsia="sk-SK"/>
              </w:rPr>
            </w:pPr>
            <w:r w:rsidRPr="000206F5">
              <w:rPr>
                <w:sz w:val="18"/>
                <w:szCs w:val="18"/>
                <w:lang w:eastAsia="sk-SK"/>
              </w:rPr>
              <w:t>Úroky účtované do výnosov (-)</w:t>
            </w:r>
          </w:p>
        </w:tc>
        <w:tc>
          <w:tcPr>
            <w:tcW w:w="1327" w:type="dxa"/>
            <w:tcBorders>
              <w:top w:val="nil"/>
              <w:left w:val="nil"/>
              <w:bottom w:val="single" w:sz="4" w:space="0" w:color="auto"/>
              <w:right w:val="single" w:sz="4" w:space="0" w:color="auto"/>
            </w:tcBorders>
            <w:shd w:val="clear" w:color="auto" w:fill="auto"/>
            <w:vAlign w:val="bottom"/>
            <w:hideMark/>
          </w:tcPr>
          <w:p w14:paraId="0542DC18" w14:textId="77777777" w:rsidR="001F0175" w:rsidRPr="000206F5" w:rsidRDefault="001F0175" w:rsidP="001F0175">
            <w:pPr>
              <w:jc w:val="right"/>
              <w:rPr>
                <w:sz w:val="18"/>
                <w:szCs w:val="18"/>
                <w:lang w:eastAsia="sk-SK"/>
              </w:rPr>
            </w:pPr>
            <w:r w:rsidRPr="000206F5">
              <w:rPr>
                <w:sz w:val="18"/>
                <w:szCs w:val="18"/>
                <w:lang w:eastAsia="sk-SK"/>
              </w:rPr>
              <w:t>-242 996</w:t>
            </w:r>
          </w:p>
        </w:tc>
        <w:tc>
          <w:tcPr>
            <w:tcW w:w="1417" w:type="dxa"/>
            <w:tcBorders>
              <w:top w:val="nil"/>
              <w:left w:val="nil"/>
              <w:bottom w:val="single" w:sz="4" w:space="0" w:color="auto"/>
              <w:right w:val="single" w:sz="8" w:space="0" w:color="auto"/>
            </w:tcBorders>
            <w:shd w:val="clear" w:color="auto" w:fill="auto"/>
            <w:noWrap/>
            <w:vAlign w:val="bottom"/>
            <w:hideMark/>
          </w:tcPr>
          <w:p w14:paraId="710243E1" w14:textId="77777777" w:rsidR="001F0175" w:rsidRPr="000206F5" w:rsidRDefault="001F0175" w:rsidP="001F0175">
            <w:pPr>
              <w:jc w:val="right"/>
              <w:rPr>
                <w:sz w:val="18"/>
                <w:szCs w:val="18"/>
                <w:lang w:eastAsia="sk-SK"/>
              </w:rPr>
            </w:pPr>
            <w:r w:rsidRPr="000206F5">
              <w:rPr>
                <w:sz w:val="18"/>
                <w:szCs w:val="18"/>
                <w:lang w:eastAsia="sk-SK"/>
              </w:rPr>
              <w:t>-53 846</w:t>
            </w:r>
          </w:p>
        </w:tc>
      </w:tr>
      <w:tr w:rsidR="001F0175" w:rsidRPr="000206F5" w14:paraId="1DE5FBFC"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4E461D39" w14:textId="77777777" w:rsidR="001F0175" w:rsidRPr="000206F5" w:rsidRDefault="001F0175" w:rsidP="001F0175">
            <w:pPr>
              <w:rPr>
                <w:sz w:val="18"/>
                <w:szCs w:val="18"/>
                <w:lang w:eastAsia="sk-SK"/>
              </w:rPr>
            </w:pPr>
            <w:r w:rsidRPr="000206F5">
              <w:rPr>
                <w:sz w:val="18"/>
                <w:szCs w:val="18"/>
                <w:lang w:eastAsia="sk-SK"/>
              </w:rPr>
              <w:t>A.1.10.</w:t>
            </w:r>
          </w:p>
        </w:tc>
        <w:tc>
          <w:tcPr>
            <w:tcW w:w="4678" w:type="dxa"/>
            <w:tcBorders>
              <w:top w:val="nil"/>
              <w:left w:val="nil"/>
              <w:bottom w:val="single" w:sz="4" w:space="0" w:color="auto"/>
              <w:right w:val="single" w:sz="4" w:space="0" w:color="auto"/>
            </w:tcBorders>
            <w:shd w:val="clear" w:color="auto" w:fill="auto"/>
            <w:vAlign w:val="bottom"/>
            <w:hideMark/>
          </w:tcPr>
          <w:p w14:paraId="72DC0406" w14:textId="77777777" w:rsidR="001F0175" w:rsidRPr="000206F5" w:rsidRDefault="001F0175" w:rsidP="001F0175">
            <w:pPr>
              <w:rPr>
                <w:sz w:val="18"/>
                <w:szCs w:val="18"/>
                <w:lang w:eastAsia="sk-SK"/>
              </w:rPr>
            </w:pPr>
            <w:r w:rsidRPr="000206F5">
              <w:rPr>
                <w:sz w:val="18"/>
                <w:szCs w:val="18"/>
                <w:lang w:eastAsia="sk-SK"/>
              </w:rPr>
              <w:t>Kurzový zisk vyčíslený k peňažným prostriedkom a peňažným ekvivalentom ku dňu, ku ktorému sa zostavuje účtovná závierka (-)</w:t>
            </w:r>
          </w:p>
        </w:tc>
        <w:tc>
          <w:tcPr>
            <w:tcW w:w="1327" w:type="dxa"/>
            <w:tcBorders>
              <w:top w:val="nil"/>
              <w:left w:val="nil"/>
              <w:bottom w:val="single" w:sz="4" w:space="0" w:color="auto"/>
              <w:right w:val="single" w:sz="4" w:space="0" w:color="auto"/>
            </w:tcBorders>
            <w:shd w:val="clear" w:color="auto" w:fill="auto"/>
            <w:vAlign w:val="bottom"/>
            <w:hideMark/>
          </w:tcPr>
          <w:p w14:paraId="7D933EBB" w14:textId="77777777" w:rsidR="001F0175" w:rsidRPr="000206F5" w:rsidRDefault="001F0175" w:rsidP="001F0175">
            <w:pPr>
              <w:jc w:val="right"/>
              <w:rPr>
                <w:sz w:val="18"/>
                <w:szCs w:val="18"/>
                <w:lang w:eastAsia="sk-SK"/>
              </w:rPr>
            </w:pPr>
            <w:r w:rsidRPr="000206F5">
              <w:rPr>
                <w:sz w:val="18"/>
                <w:szCs w:val="18"/>
                <w:lang w:eastAsia="sk-SK"/>
              </w:rPr>
              <w:t>1 178</w:t>
            </w:r>
          </w:p>
        </w:tc>
        <w:tc>
          <w:tcPr>
            <w:tcW w:w="1417" w:type="dxa"/>
            <w:tcBorders>
              <w:top w:val="nil"/>
              <w:left w:val="nil"/>
              <w:bottom w:val="single" w:sz="4" w:space="0" w:color="auto"/>
              <w:right w:val="single" w:sz="8" w:space="0" w:color="auto"/>
            </w:tcBorders>
            <w:shd w:val="clear" w:color="auto" w:fill="auto"/>
            <w:noWrap/>
            <w:vAlign w:val="bottom"/>
            <w:hideMark/>
          </w:tcPr>
          <w:p w14:paraId="14DA8326" w14:textId="77777777" w:rsidR="001F0175" w:rsidRPr="000206F5" w:rsidRDefault="001F0175" w:rsidP="001F0175">
            <w:pPr>
              <w:jc w:val="right"/>
              <w:rPr>
                <w:sz w:val="18"/>
                <w:szCs w:val="18"/>
                <w:lang w:eastAsia="sk-SK"/>
              </w:rPr>
            </w:pPr>
            <w:r w:rsidRPr="000206F5">
              <w:rPr>
                <w:sz w:val="18"/>
                <w:szCs w:val="18"/>
                <w:lang w:eastAsia="sk-SK"/>
              </w:rPr>
              <w:t>-2 112</w:t>
            </w:r>
          </w:p>
        </w:tc>
      </w:tr>
      <w:tr w:rsidR="001F0175" w:rsidRPr="000206F5" w14:paraId="0FE26F0B"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1B00A859" w14:textId="77777777" w:rsidR="001F0175" w:rsidRPr="000206F5" w:rsidRDefault="001F0175" w:rsidP="001F0175">
            <w:pPr>
              <w:rPr>
                <w:sz w:val="18"/>
                <w:szCs w:val="18"/>
                <w:lang w:eastAsia="sk-SK"/>
              </w:rPr>
            </w:pPr>
            <w:r w:rsidRPr="000206F5">
              <w:rPr>
                <w:sz w:val="18"/>
                <w:szCs w:val="18"/>
                <w:lang w:eastAsia="sk-SK"/>
              </w:rPr>
              <w:t>A.1.11.</w:t>
            </w:r>
          </w:p>
        </w:tc>
        <w:tc>
          <w:tcPr>
            <w:tcW w:w="4678" w:type="dxa"/>
            <w:tcBorders>
              <w:top w:val="nil"/>
              <w:left w:val="nil"/>
              <w:bottom w:val="single" w:sz="4" w:space="0" w:color="auto"/>
              <w:right w:val="single" w:sz="4" w:space="0" w:color="auto"/>
            </w:tcBorders>
            <w:shd w:val="clear" w:color="auto" w:fill="auto"/>
            <w:vAlign w:val="bottom"/>
            <w:hideMark/>
          </w:tcPr>
          <w:p w14:paraId="034721D9" w14:textId="77777777" w:rsidR="001F0175" w:rsidRPr="000206F5" w:rsidRDefault="001F0175" w:rsidP="001F0175">
            <w:pPr>
              <w:rPr>
                <w:sz w:val="18"/>
                <w:szCs w:val="18"/>
                <w:lang w:eastAsia="sk-SK"/>
              </w:rPr>
            </w:pPr>
            <w:r w:rsidRPr="000206F5">
              <w:rPr>
                <w:sz w:val="18"/>
                <w:szCs w:val="18"/>
                <w:lang w:eastAsia="sk-SK"/>
              </w:rPr>
              <w:t>Kurzová strata vyčíslená k peňažným prostriedkom a peňažným ekvivalentom ku dňu, ku ktorému sa zostavuje účtovná závierka (+)</w:t>
            </w:r>
          </w:p>
        </w:tc>
        <w:tc>
          <w:tcPr>
            <w:tcW w:w="1327" w:type="dxa"/>
            <w:tcBorders>
              <w:top w:val="nil"/>
              <w:left w:val="nil"/>
              <w:bottom w:val="single" w:sz="4" w:space="0" w:color="auto"/>
              <w:right w:val="single" w:sz="4" w:space="0" w:color="auto"/>
            </w:tcBorders>
            <w:shd w:val="clear" w:color="auto" w:fill="auto"/>
            <w:vAlign w:val="bottom"/>
            <w:hideMark/>
          </w:tcPr>
          <w:p w14:paraId="5AEA2832" w14:textId="77777777" w:rsidR="001F0175" w:rsidRPr="000206F5" w:rsidRDefault="001F0175" w:rsidP="001F0175">
            <w:pPr>
              <w:jc w:val="right"/>
              <w:rPr>
                <w:sz w:val="18"/>
                <w:szCs w:val="18"/>
                <w:lang w:eastAsia="sk-SK"/>
              </w:rPr>
            </w:pPr>
            <w:r w:rsidRPr="000206F5">
              <w:rPr>
                <w:sz w:val="18"/>
                <w:szCs w:val="18"/>
                <w:lang w:eastAsia="sk-SK"/>
              </w:rPr>
              <w:t>7 913</w:t>
            </w:r>
          </w:p>
        </w:tc>
        <w:tc>
          <w:tcPr>
            <w:tcW w:w="1417" w:type="dxa"/>
            <w:tcBorders>
              <w:top w:val="nil"/>
              <w:left w:val="nil"/>
              <w:bottom w:val="single" w:sz="4" w:space="0" w:color="auto"/>
              <w:right w:val="single" w:sz="8" w:space="0" w:color="auto"/>
            </w:tcBorders>
            <w:shd w:val="clear" w:color="auto" w:fill="auto"/>
            <w:noWrap/>
            <w:vAlign w:val="bottom"/>
            <w:hideMark/>
          </w:tcPr>
          <w:p w14:paraId="6414E001"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554B5E83"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7CCAA2F4" w14:textId="77777777" w:rsidR="001F0175" w:rsidRPr="000206F5" w:rsidRDefault="001F0175" w:rsidP="001F0175">
            <w:pPr>
              <w:rPr>
                <w:sz w:val="18"/>
                <w:szCs w:val="18"/>
                <w:lang w:eastAsia="sk-SK"/>
              </w:rPr>
            </w:pPr>
            <w:r w:rsidRPr="000206F5">
              <w:rPr>
                <w:sz w:val="18"/>
                <w:szCs w:val="18"/>
                <w:lang w:eastAsia="sk-SK"/>
              </w:rPr>
              <w:t>A.1.12.</w:t>
            </w:r>
          </w:p>
        </w:tc>
        <w:tc>
          <w:tcPr>
            <w:tcW w:w="4678" w:type="dxa"/>
            <w:tcBorders>
              <w:top w:val="nil"/>
              <w:left w:val="nil"/>
              <w:bottom w:val="single" w:sz="4" w:space="0" w:color="auto"/>
              <w:right w:val="single" w:sz="4" w:space="0" w:color="auto"/>
            </w:tcBorders>
            <w:shd w:val="clear" w:color="auto" w:fill="auto"/>
            <w:noWrap/>
            <w:vAlign w:val="bottom"/>
            <w:hideMark/>
          </w:tcPr>
          <w:p w14:paraId="04DA600F" w14:textId="77777777" w:rsidR="001F0175" w:rsidRPr="000206F5" w:rsidRDefault="001F0175" w:rsidP="001F0175">
            <w:pPr>
              <w:rPr>
                <w:sz w:val="18"/>
                <w:szCs w:val="18"/>
                <w:lang w:eastAsia="sk-SK"/>
              </w:rPr>
            </w:pPr>
            <w:r w:rsidRPr="000206F5">
              <w:rPr>
                <w:sz w:val="18"/>
                <w:szCs w:val="18"/>
                <w:lang w:eastAsia="sk-SK"/>
              </w:rPr>
              <w:t>Výsledok z predaja dlhodobého majetku, s výnimkou majetku, ktorý sa považuje za peňažný ekvivalent (+/-)</w:t>
            </w:r>
          </w:p>
        </w:tc>
        <w:tc>
          <w:tcPr>
            <w:tcW w:w="1327" w:type="dxa"/>
            <w:tcBorders>
              <w:top w:val="nil"/>
              <w:left w:val="nil"/>
              <w:bottom w:val="single" w:sz="4" w:space="0" w:color="auto"/>
              <w:right w:val="single" w:sz="4" w:space="0" w:color="auto"/>
            </w:tcBorders>
            <w:shd w:val="clear" w:color="auto" w:fill="auto"/>
            <w:noWrap/>
            <w:vAlign w:val="bottom"/>
            <w:hideMark/>
          </w:tcPr>
          <w:p w14:paraId="48A3C4D7" w14:textId="77777777" w:rsidR="001F0175" w:rsidRPr="000206F5" w:rsidRDefault="001F0175" w:rsidP="001F0175">
            <w:pPr>
              <w:jc w:val="right"/>
              <w:rPr>
                <w:sz w:val="18"/>
                <w:szCs w:val="18"/>
                <w:lang w:eastAsia="sk-SK"/>
              </w:rPr>
            </w:pPr>
            <w:r w:rsidRPr="000206F5">
              <w:rPr>
                <w:sz w:val="18"/>
                <w:szCs w:val="18"/>
                <w:lang w:eastAsia="sk-SK"/>
              </w:rPr>
              <w:t>-28 605</w:t>
            </w:r>
          </w:p>
        </w:tc>
        <w:tc>
          <w:tcPr>
            <w:tcW w:w="1417" w:type="dxa"/>
            <w:tcBorders>
              <w:top w:val="nil"/>
              <w:left w:val="nil"/>
              <w:bottom w:val="single" w:sz="4" w:space="0" w:color="auto"/>
              <w:right w:val="single" w:sz="8" w:space="0" w:color="auto"/>
            </w:tcBorders>
            <w:shd w:val="clear" w:color="auto" w:fill="auto"/>
            <w:noWrap/>
            <w:vAlign w:val="bottom"/>
            <w:hideMark/>
          </w:tcPr>
          <w:p w14:paraId="4DC33815"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2974A04E"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47759C1C" w14:textId="77777777" w:rsidR="001F0175" w:rsidRPr="000206F5" w:rsidRDefault="001F0175" w:rsidP="001F0175">
            <w:pPr>
              <w:rPr>
                <w:sz w:val="18"/>
                <w:szCs w:val="18"/>
                <w:lang w:eastAsia="sk-SK"/>
              </w:rPr>
            </w:pPr>
            <w:r w:rsidRPr="000206F5">
              <w:rPr>
                <w:sz w:val="18"/>
                <w:szCs w:val="18"/>
                <w:lang w:eastAsia="sk-SK"/>
              </w:rPr>
              <w:t>A.1.13.</w:t>
            </w:r>
          </w:p>
        </w:tc>
        <w:tc>
          <w:tcPr>
            <w:tcW w:w="4678" w:type="dxa"/>
            <w:tcBorders>
              <w:top w:val="nil"/>
              <w:left w:val="nil"/>
              <w:bottom w:val="single" w:sz="4" w:space="0" w:color="auto"/>
              <w:right w:val="single" w:sz="4" w:space="0" w:color="auto"/>
            </w:tcBorders>
            <w:shd w:val="clear" w:color="auto" w:fill="auto"/>
            <w:vAlign w:val="bottom"/>
            <w:hideMark/>
          </w:tcPr>
          <w:p w14:paraId="05F2B3D2" w14:textId="77777777" w:rsidR="001F0175" w:rsidRPr="000206F5" w:rsidRDefault="001F0175" w:rsidP="001F0175">
            <w:pPr>
              <w:rPr>
                <w:sz w:val="18"/>
                <w:szCs w:val="18"/>
                <w:lang w:eastAsia="sk-SK"/>
              </w:rPr>
            </w:pPr>
            <w:r w:rsidRPr="000206F5">
              <w:rPr>
                <w:sz w:val="18"/>
                <w:szCs w:val="18"/>
                <w:lang w:eastAsia="sk-SK"/>
              </w:rPr>
              <w:t>Ostatné položky nepeňažného charakteru, ktoré ovplyvňujú výsledok hospodárenia z bežnej činnosti s výnimkou tých, ktoré sa uvádzajú osobitne v iných častiach prehľadu peňažných tokov (+/-)</w:t>
            </w:r>
          </w:p>
        </w:tc>
        <w:tc>
          <w:tcPr>
            <w:tcW w:w="1327" w:type="dxa"/>
            <w:tcBorders>
              <w:top w:val="nil"/>
              <w:left w:val="nil"/>
              <w:bottom w:val="single" w:sz="4" w:space="0" w:color="auto"/>
              <w:right w:val="single" w:sz="4" w:space="0" w:color="auto"/>
            </w:tcBorders>
            <w:shd w:val="clear" w:color="auto" w:fill="auto"/>
            <w:vAlign w:val="bottom"/>
            <w:hideMark/>
          </w:tcPr>
          <w:p w14:paraId="4AE92401" w14:textId="77777777" w:rsidR="001F0175" w:rsidRPr="000206F5" w:rsidRDefault="001F0175" w:rsidP="001F0175">
            <w:pPr>
              <w:jc w:val="right"/>
              <w:rPr>
                <w:sz w:val="18"/>
                <w:szCs w:val="18"/>
                <w:lang w:eastAsia="sk-SK"/>
              </w:rPr>
            </w:pPr>
            <w:r w:rsidRPr="000206F5">
              <w:rPr>
                <w:sz w:val="18"/>
                <w:szCs w:val="18"/>
                <w:lang w:eastAsia="sk-SK"/>
              </w:rPr>
              <w:t>-250 075</w:t>
            </w:r>
          </w:p>
        </w:tc>
        <w:tc>
          <w:tcPr>
            <w:tcW w:w="1417" w:type="dxa"/>
            <w:tcBorders>
              <w:top w:val="nil"/>
              <w:left w:val="nil"/>
              <w:bottom w:val="single" w:sz="4" w:space="0" w:color="auto"/>
              <w:right w:val="single" w:sz="8" w:space="0" w:color="auto"/>
            </w:tcBorders>
            <w:shd w:val="clear" w:color="auto" w:fill="auto"/>
            <w:noWrap/>
            <w:vAlign w:val="bottom"/>
            <w:hideMark/>
          </w:tcPr>
          <w:p w14:paraId="6D17145A" w14:textId="77777777" w:rsidR="001F0175" w:rsidRPr="000206F5" w:rsidRDefault="001F0175" w:rsidP="001F0175">
            <w:pPr>
              <w:jc w:val="right"/>
              <w:rPr>
                <w:sz w:val="18"/>
                <w:szCs w:val="18"/>
                <w:lang w:eastAsia="sk-SK"/>
              </w:rPr>
            </w:pPr>
            <w:r w:rsidRPr="000206F5">
              <w:rPr>
                <w:sz w:val="18"/>
                <w:szCs w:val="18"/>
                <w:lang w:eastAsia="sk-SK"/>
              </w:rPr>
              <w:t>377 921</w:t>
            </w:r>
          </w:p>
        </w:tc>
      </w:tr>
      <w:tr w:rsidR="001F0175" w:rsidRPr="000206F5" w14:paraId="5538956A" w14:textId="77777777" w:rsidTr="000206F5">
        <w:trPr>
          <w:trHeight w:val="1230"/>
        </w:trPr>
        <w:tc>
          <w:tcPr>
            <w:tcW w:w="1266" w:type="dxa"/>
            <w:tcBorders>
              <w:top w:val="nil"/>
              <w:left w:val="single" w:sz="8" w:space="0" w:color="auto"/>
              <w:bottom w:val="single" w:sz="4" w:space="0" w:color="auto"/>
              <w:right w:val="single" w:sz="4" w:space="0" w:color="auto"/>
            </w:tcBorders>
            <w:shd w:val="clear" w:color="000000" w:fill="FFFF00"/>
            <w:noWrap/>
            <w:vAlign w:val="bottom"/>
            <w:hideMark/>
          </w:tcPr>
          <w:p w14:paraId="7A36A17B" w14:textId="77777777" w:rsidR="001F0175" w:rsidRPr="000206F5" w:rsidRDefault="001F0175" w:rsidP="001F0175">
            <w:pPr>
              <w:rPr>
                <w:sz w:val="18"/>
                <w:szCs w:val="18"/>
                <w:lang w:eastAsia="sk-SK"/>
              </w:rPr>
            </w:pPr>
            <w:r w:rsidRPr="000206F5">
              <w:rPr>
                <w:sz w:val="18"/>
                <w:szCs w:val="18"/>
                <w:lang w:eastAsia="sk-SK"/>
              </w:rPr>
              <w:t>A.2.</w:t>
            </w:r>
          </w:p>
        </w:tc>
        <w:tc>
          <w:tcPr>
            <w:tcW w:w="4678" w:type="dxa"/>
            <w:tcBorders>
              <w:top w:val="nil"/>
              <w:left w:val="nil"/>
              <w:bottom w:val="single" w:sz="4" w:space="0" w:color="auto"/>
              <w:right w:val="single" w:sz="4" w:space="0" w:color="auto"/>
            </w:tcBorders>
            <w:shd w:val="clear" w:color="000000" w:fill="FFFF00"/>
            <w:vAlign w:val="bottom"/>
            <w:hideMark/>
          </w:tcPr>
          <w:p w14:paraId="1CDDE106" w14:textId="77777777" w:rsidR="001F0175" w:rsidRPr="000206F5" w:rsidRDefault="001F0175" w:rsidP="001F0175">
            <w:pPr>
              <w:rPr>
                <w:sz w:val="18"/>
                <w:szCs w:val="18"/>
                <w:lang w:eastAsia="sk-SK"/>
              </w:rPr>
            </w:pPr>
            <w:r w:rsidRPr="000206F5">
              <w:rPr>
                <w:sz w:val="18"/>
                <w:szCs w:val="18"/>
                <w:lang w:eastAsia="sk-SK"/>
              </w:rPr>
              <w:t>Vplyv zmien stavu pracovného kapitálu (rozdiel medzi obežným majetkom a krátkodobými záväzkami s výnimkou položiek obežného majetku, ktoré sú súčasťou peňažných prostriedkov a peňažných ekvivalentov) na výsledok hospodárenia z bežnej činnosti</w:t>
            </w:r>
          </w:p>
        </w:tc>
        <w:tc>
          <w:tcPr>
            <w:tcW w:w="1327" w:type="dxa"/>
            <w:tcBorders>
              <w:top w:val="nil"/>
              <w:left w:val="nil"/>
              <w:bottom w:val="single" w:sz="4" w:space="0" w:color="auto"/>
              <w:right w:val="single" w:sz="4" w:space="0" w:color="auto"/>
            </w:tcBorders>
            <w:shd w:val="clear" w:color="000000" w:fill="FFFF00"/>
            <w:noWrap/>
            <w:vAlign w:val="center"/>
            <w:hideMark/>
          </w:tcPr>
          <w:p w14:paraId="070E680B" w14:textId="77777777" w:rsidR="001F0175" w:rsidRPr="000206F5" w:rsidRDefault="001F0175" w:rsidP="001F0175">
            <w:pPr>
              <w:jc w:val="right"/>
              <w:rPr>
                <w:b/>
                <w:bCs/>
                <w:sz w:val="18"/>
                <w:szCs w:val="18"/>
                <w:lang w:eastAsia="sk-SK"/>
              </w:rPr>
            </w:pPr>
            <w:r w:rsidRPr="000206F5">
              <w:rPr>
                <w:b/>
                <w:bCs/>
                <w:sz w:val="18"/>
                <w:szCs w:val="18"/>
                <w:lang w:eastAsia="sk-SK"/>
              </w:rPr>
              <w:t>5 483 978</w:t>
            </w:r>
          </w:p>
        </w:tc>
        <w:tc>
          <w:tcPr>
            <w:tcW w:w="1417" w:type="dxa"/>
            <w:tcBorders>
              <w:top w:val="nil"/>
              <w:left w:val="nil"/>
              <w:bottom w:val="single" w:sz="4" w:space="0" w:color="auto"/>
              <w:right w:val="single" w:sz="8" w:space="0" w:color="auto"/>
            </w:tcBorders>
            <w:shd w:val="clear" w:color="000000" w:fill="FFFF00"/>
            <w:noWrap/>
            <w:vAlign w:val="center"/>
            <w:hideMark/>
          </w:tcPr>
          <w:p w14:paraId="4EBA1EB3" w14:textId="77777777" w:rsidR="001F0175" w:rsidRPr="000206F5" w:rsidRDefault="001F0175" w:rsidP="001F0175">
            <w:pPr>
              <w:jc w:val="right"/>
              <w:rPr>
                <w:b/>
                <w:bCs/>
                <w:sz w:val="18"/>
                <w:szCs w:val="18"/>
                <w:lang w:eastAsia="sk-SK"/>
              </w:rPr>
            </w:pPr>
            <w:r w:rsidRPr="000206F5">
              <w:rPr>
                <w:b/>
                <w:bCs/>
                <w:sz w:val="18"/>
                <w:szCs w:val="18"/>
                <w:lang w:eastAsia="sk-SK"/>
              </w:rPr>
              <w:t>421 464</w:t>
            </w:r>
          </w:p>
        </w:tc>
      </w:tr>
      <w:tr w:rsidR="001F0175" w:rsidRPr="000206F5" w14:paraId="0B56413E"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76C8DBEC" w14:textId="77777777" w:rsidR="001F0175" w:rsidRPr="000206F5" w:rsidRDefault="001F0175" w:rsidP="001F0175">
            <w:pPr>
              <w:rPr>
                <w:sz w:val="18"/>
                <w:szCs w:val="18"/>
                <w:lang w:eastAsia="sk-SK"/>
              </w:rPr>
            </w:pPr>
            <w:r w:rsidRPr="000206F5">
              <w:rPr>
                <w:sz w:val="18"/>
                <w:szCs w:val="18"/>
                <w:lang w:eastAsia="sk-SK"/>
              </w:rPr>
              <w:t>A.2.1.</w:t>
            </w:r>
          </w:p>
        </w:tc>
        <w:tc>
          <w:tcPr>
            <w:tcW w:w="4678" w:type="dxa"/>
            <w:tcBorders>
              <w:top w:val="nil"/>
              <w:left w:val="nil"/>
              <w:bottom w:val="single" w:sz="4" w:space="0" w:color="auto"/>
              <w:right w:val="single" w:sz="4" w:space="0" w:color="auto"/>
            </w:tcBorders>
            <w:shd w:val="clear" w:color="auto" w:fill="auto"/>
            <w:noWrap/>
            <w:vAlign w:val="bottom"/>
            <w:hideMark/>
          </w:tcPr>
          <w:p w14:paraId="12A9D377" w14:textId="77777777" w:rsidR="001F0175" w:rsidRPr="000206F5" w:rsidRDefault="001F0175" w:rsidP="001F0175">
            <w:pPr>
              <w:rPr>
                <w:sz w:val="18"/>
                <w:szCs w:val="18"/>
                <w:lang w:eastAsia="sk-SK"/>
              </w:rPr>
            </w:pPr>
            <w:r w:rsidRPr="000206F5">
              <w:rPr>
                <w:sz w:val="18"/>
                <w:szCs w:val="18"/>
                <w:lang w:eastAsia="sk-SK"/>
              </w:rPr>
              <w:t>Zmena stavu pohľadávok z prevádzkovej činnosti (-/+)</w:t>
            </w:r>
          </w:p>
        </w:tc>
        <w:tc>
          <w:tcPr>
            <w:tcW w:w="1327" w:type="dxa"/>
            <w:tcBorders>
              <w:top w:val="nil"/>
              <w:left w:val="nil"/>
              <w:bottom w:val="single" w:sz="4" w:space="0" w:color="auto"/>
              <w:right w:val="single" w:sz="4" w:space="0" w:color="auto"/>
            </w:tcBorders>
            <w:shd w:val="clear" w:color="auto" w:fill="auto"/>
            <w:noWrap/>
            <w:vAlign w:val="bottom"/>
            <w:hideMark/>
          </w:tcPr>
          <w:p w14:paraId="182230E8" w14:textId="77777777" w:rsidR="001F0175" w:rsidRPr="000206F5" w:rsidRDefault="001F0175" w:rsidP="001F0175">
            <w:pPr>
              <w:jc w:val="right"/>
              <w:rPr>
                <w:sz w:val="18"/>
                <w:szCs w:val="18"/>
                <w:lang w:eastAsia="sk-SK"/>
              </w:rPr>
            </w:pPr>
            <w:r w:rsidRPr="000206F5">
              <w:rPr>
                <w:sz w:val="18"/>
                <w:szCs w:val="18"/>
                <w:lang w:eastAsia="sk-SK"/>
              </w:rPr>
              <w:t>1 890 882</w:t>
            </w:r>
          </w:p>
        </w:tc>
        <w:tc>
          <w:tcPr>
            <w:tcW w:w="1417" w:type="dxa"/>
            <w:tcBorders>
              <w:top w:val="nil"/>
              <w:left w:val="nil"/>
              <w:bottom w:val="single" w:sz="4" w:space="0" w:color="auto"/>
              <w:right w:val="single" w:sz="8" w:space="0" w:color="auto"/>
            </w:tcBorders>
            <w:shd w:val="clear" w:color="auto" w:fill="auto"/>
            <w:noWrap/>
            <w:vAlign w:val="bottom"/>
            <w:hideMark/>
          </w:tcPr>
          <w:p w14:paraId="72BB025B" w14:textId="77777777" w:rsidR="001F0175" w:rsidRPr="000206F5" w:rsidRDefault="001F0175" w:rsidP="001F0175">
            <w:pPr>
              <w:jc w:val="right"/>
              <w:rPr>
                <w:sz w:val="18"/>
                <w:szCs w:val="18"/>
                <w:lang w:eastAsia="sk-SK"/>
              </w:rPr>
            </w:pPr>
            <w:r w:rsidRPr="000206F5">
              <w:rPr>
                <w:sz w:val="18"/>
                <w:szCs w:val="18"/>
                <w:lang w:eastAsia="sk-SK"/>
              </w:rPr>
              <w:t>2 041 672</w:t>
            </w:r>
          </w:p>
        </w:tc>
      </w:tr>
      <w:tr w:rsidR="001F0175" w:rsidRPr="000206F5" w14:paraId="70929864"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07119575" w14:textId="77777777" w:rsidR="001F0175" w:rsidRPr="000206F5" w:rsidRDefault="001F0175" w:rsidP="001F0175">
            <w:pPr>
              <w:rPr>
                <w:sz w:val="18"/>
                <w:szCs w:val="18"/>
                <w:lang w:eastAsia="sk-SK"/>
              </w:rPr>
            </w:pPr>
            <w:r w:rsidRPr="000206F5">
              <w:rPr>
                <w:sz w:val="18"/>
                <w:szCs w:val="18"/>
                <w:lang w:eastAsia="sk-SK"/>
              </w:rPr>
              <w:t>A.2.2.</w:t>
            </w:r>
          </w:p>
        </w:tc>
        <w:tc>
          <w:tcPr>
            <w:tcW w:w="4678" w:type="dxa"/>
            <w:tcBorders>
              <w:top w:val="nil"/>
              <w:left w:val="nil"/>
              <w:bottom w:val="single" w:sz="4" w:space="0" w:color="auto"/>
              <w:right w:val="single" w:sz="4" w:space="0" w:color="auto"/>
            </w:tcBorders>
            <w:shd w:val="clear" w:color="auto" w:fill="auto"/>
            <w:vAlign w:val="bottom"/>
            <w:hideMark/>
          </w:tcPr>
          <w:p w14:paraId="489F6A3E" w14:textId="77777777" w:rsidR="001F0175" w:rsidRPr="000206F5" w:rsidRDefault="001F0175" w:rsidP="001F0175">
            <w:pPr>
              <w:rPr>
                <w:sz w:val="18"/>
                <w:szCs w:val="18"/>
                <w:lang w:eastAsia="sk-SK"/>
              </w:rPr>
            </w:pPr>
            <w:r w:rsidRPr="000206F5">
              <w:rPr>
                <w:sz w:val="18"/>
                <w:szCs w:val="18"/>
                <w:lang w:eastAsia="sk-SK"/>
              </w:rPr>
              <w:t>Zmena stavu záväzkov z prevádzkovej činnosti (+/-)</w:t>
            </w:r>
          </w:p>
        </w:tc>
        <w:tc>
          <w:tcPr>
            <w:tcW w:w="1327" w:type="dxa"/>
            <w:tcBorders>
              <w:top w:val="nil"/>
              <w:left w:val="nil"/>
              <w:bottom w:val="single" w:sz="4" w:space="0" w:color="auto"/>
              <w:right w:val="single" w:sz="4" w:space="0" w:color="auto"/>
            </w:tcBorders>
            <w:shd w:val="clear" w:color="auto" w:fill="auto"/>
            <w:vAlign w:val="bottom"/>
            <w:hideMark/>
          </w:tcPr>
          <w:p w14:paraId="26BBA3F7" w14:textId="77777777" w:rsidR="001F0175" w:rsidRPr="000206F5" w:rsidRDefault="001F0175" w:rsidP="001F0175">
            <w:pPr>
              <w:jc w:val="right"/>
              <w:rPr>
                <w:sz w:val="18"/>
                <w:szCs w:val="18"/>
                <w:lang w:eastAsia="sk-SK"/>
              </w:rPr>
            </w:pPr>
            <w:r w:rsidRPr="000206F5">
              <w:rPr>
                <w:sz w:val="18"/>
                <w:szCs w:val="18"/>
                <w:lang w:eastAsia="sk-SK"/>
              </w:rPr>
              <w:t>4 061 312</w:t>
            </w:r>
          </w:p>
        </w:tc>
        <w:tc>
          <w:tcPr>
            <w:tcW w:w="1417" w:type="dxa"/>
            <w:tcBorders>
              <w:top w:val="nil"/>
              <w:left w:val="nil"/>
              <w:bottom w:val="single" w:sz="4" w:space="0" w:color="auto"/>
              <w:right w:val="single" w:sz="8" w:space="0" w:color="auto"/>
            </w:tcBorders>
            <w:shd w:val="clear" w:color="auto" w:fill="auto"/>
            <w:noWrap/>
            <w:vAlign w:val="bottom"/>
            <w:hideMark/>
          </w:tcPr>
          <w:p w14:paraId="078E1399" w14:textId="77777777" w:rsidR="001F0175" w:rsidRPr="000206F5" w:rsidRDefault="001F0175" w:rsidP="001F0175">
            <w:pPr>
              <w:jc w:val="right"/>
              <w:rPr>
                <w:sz w:val="18"/>
                <w:szCs w:val="18"/>
                <w:lang w:eastAsia="sk-SK"/>
              </w:rPr>
            </w:pPr>
            <w:r w:rsidRPr="000206F5">
              <w:rPr>
                <w:sz w:val="18"/>
                <w:szCs w:val="18"/>
                <w:lang w:eastAsia="sk-SK"/>
              </w:rPr>
              <w:t>-1 943 659</w:t>
            </w:r>
          </w:p>
        </w:tc>
      </w:tr>
      <w:tr w:rsidR="001F0175" w:rsidRPr="000206F5" w14:paraId="2135E87F"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42ED1CEE" w14:textId="77777777" w:rsidR="001F0175" w:rsidRPr="000206F5" w:rsidRDefault="001F0175" w:rsidP="001F0175">
            <w:pPr>
              <w:rPr>
                <w:sz w:val="18"/>
                <w:szCs w:val="18"/>
                <w:lang w:eastAsia="sk-SK"/>
              </w:rPr>
            </w:pPr>
            <w:r w:rsidRPr="000206F5">
              <w:rPr>
                <w:sz w:val="18"/>
                <w:szCs w:val="18"/>
                <w:lang w:eastAsia="sk-SK"/>
              </w:rPr>
              <w:t>A.2.3.</w:t>
            </w:r>
          </w:p>
        </w:tc>
        <w:tc>
          <w:tcPr>
            <w:tcW w:w="4678" w:type="dxa"/>
            <w:tcBorders>
              <w:top w:val="nil"/>
              <w:left w:val="nil"/>
              <w:bottom w:val="single" w:sz="4" w:space="0" w:color="auto"/>
              <w:right w:val="single" w:sz="4" w:space="0" w:color="auto"/>
            </w:tcBorders>
            <w:shd w:val="clear" w:color="auto" w:fill="auto"/>
            <w:vAlign w:val="bottom"/>
            <w:hideMark/>
          </w:tcPr>
          <w:p w14:paraId="1D7B9FD1" w14:textId="77777777" w:rsidR="001F0175" w:rsidRPr="000206F5" w:rsidRDefault="001F0175" w:rsidP="001F0175">
            <w:pPr>
              <w:rPr>
                <w:sz w:val="18"/>
                <w:szCs w:val="18"/>
                <w:lang w:eastAsia="sk-SK"/>
              </w:rPr>
            </w:pPr>
            <w:r w:rsidRPr="000206F5">
              <w:rPr>
                <w:sz w:val="18"/>
                <w:szCs w:val="18"/>
                <w:lang w:eastAsia="sk-SK"/>
              </w:rPr>
              <w:t>Zmena stavu zásob (-/+)</w:t>
            </w:r>
          </w:p>
        </w:tc>
        <w:tc>
          <w:tcPr>
            <w:tcW w:w="1327" w:type="dxa"/>
            <w:tcBorders>
              <w:top w:val="nil"/>
              <w:left w:val="nil"/>
              <w:bottom w:val="single" w:sz="4" w:space="0" w:color="auto"/>
              <w:right w:val="single" w:sz="4" w:space="0" w:color="auto"/>
            </w:tcBorders>
            <w:shd w:val="clear" w:color="auto" w:fill="auto"/>
            <w:vAlign w:val="bottom"/>
            <w:hideMark/>
          </w:tcPr>
          <w:p w14:paraId="2AAEE819" w14:textId="77777777" w:rsidR="001F0175" w:rsidRPr="000206F5" w:rsidRDefault="001F0175" w:rsidP="001F0175">
            <w:pPr>
              <w:jc w:val="right"/>
              <w:rPr>
                <w:sz w:val="18"/>
                <w:szCs w:val="18"/>
                <w:lang w:eastAsia="sk-SK"/>
              </w:rPr>
            </w:pPr>
            <w:r w:rsidRPr="000206F5">
              <w:rPr>
                <w:sz w:val="18"/>
                <w:szCs w:val="18"/>
                <w:lang w:eastAsia="sk-SK"/>
              </w:rPr>
              <w:t>-468 216</w:t>
            </w:r>
          </w:p>
        </w:tc>
        <w:tc>
          <w:tcPr>
            <w:tcW w:w="1417" w:type="dxa"/>
            <w:tcBorders>
              <w:top w:val="nil"/>
              <w:left w:val="nil"/>
              <w:bottom w:val="single" w:sz="4" w:space="0" w:color="auto"/>
              <w:right w:val="single" w:sz="8" w:space="0" w:color="auto"/>
            </w:tcBorders>
            <w:shd w:val="clear" w:color="auto" w:fill="auto"/>
            <w:noWrap/>
            <w:vAlign w:val="bottom"/>
            <w:hideMark/>
          </w:tcPr>
          <w:p w14:paraId="130AD263" w14:textId="77777777" w:rsidR="001F0175" w:rsidRPr="000206F5" w:rsidRDefault="001F0175" w:rsidP="001F0175">
            <w:pPr>
              <w:jc w:val="right"/>
              <w:rPr>
                <w:sz w:val="18"/>
                <w:szCs w:val="18"/>
                <w:lang w:eastAsia="sk-SK"/>
              </w:rPr>
            </w:pPr>
            <w:r w:rsidRPr="000206F5">
              <w:rPr>
                <w:sz w:val="18"/>
                <w:szCs w:val="18"/>
                <w:lang w:eastAsia="sk-SK"/>
              </w:rPr>
              <w:t>323 451</w:t>
            </w:r>
          </w:p>
        </w:tc>
      </w:tr>
      <w:tr w:rsidR="001F0175" w:rsidRPr="000206F5" w14:paraId="03852155"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2C252362" w14:textId="77777777" w:rsidR="001F0175" w:rsidRPr="000206F5" w:rsidRDefault="001F0175" w:rsidP="001F0175">
            <w:pPr>
              <w:rPr>
                <w:sz w:val="18"/>
                <w:szCs w:val="18"/>
                <w:lang w:eastAsia="sk-SK"/>
              </w:rPr>
            </w:pPr>
            <w:r w:rsidRPr="000206F5">
              <w:rPr>
                <w:sz w:val="18"/>
                <w:szCs w:val="18"/>
                <w:lang w:eastAsia="sk-SK"/>
              </w:rPr>
              <w:t>A.2.4.</w:t>
            </w:r>
          </w:p>
        </w:tc>
        <w:tc>
          <w:tcPr>
            <w:tcW w:w="4678" w:type="dxa"/>
            <w:tcBorders>
              <w:top w:val="nil"/>
              <w:left w:val="nil"/>
              <w:bottom w:val="single" w:sz="4" w:space="0" w:color="auto"/>
              <w:right w:val="single" w:sz="4" w:space="0" w:color="auto"/>
            </w:tcBorders>
            <w:shd w:val="clear" w:color="auto" w:fill="auto"/>
            <w:vAlign w:val="bottom"/>
            <w:hideMark/>
          </w:tcPr>
          <w:p w14:paraId="27CB38E0" w14:textId="77777777" w:rsidR="001F0175" w:rsidRPr="000206F5" w:rsidRDefault="001F0175" w:rsidP="001F0175">
            <w:pPr>
              <w:rPr>
                <w:sz w:val="18"/>
                <w:szCs w:val="18"/>
                <w:lang w:eastAsia="sk-SK"/>
              </w:rPr>
            </w:pPr>
            <w:r w:rsidRPr="000206F5">
              <w:rPr>
                <w:sz w:val="18"/>
                <w:szCs w:val="18"/>
                <w:lang w:eastAsia="sk-SK"/>
              </w:rPr>
              <w:t xml:space="preserve">Zmena stavu krátkodobého finančného majetku, s výnimkou majetku, ktorý je súčasťou peňažných prostriedkov a peňažných ekvivalentov (-/+) </w:t>
            </w:r>
          </w:p>
        </w:tc>
        <w:tc>
          <w:tcPr>
            <w:tcW w:w="1327" w:type="dxa"/>
            <w:tcBorders>
              <w:top w:val="nil"/>
              <w:left w:val="nil"/>
              <w:bottom w:val="single" w:sz="4" w:space="0" w:color="auto"/>
              <w:right w:val="single" w:sz="4" w:space="0" w:color="auto"/>
            </w:tcBorders>
            <w:shd w:val="clear" w:color="auto" w:fill="auto"/>
            <w:vAlign w:val="bottom"/>
            <w:hideMark/>
          </w:tcPr>
          <w:p w14:paraId="3A51ADC9"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bottom"/>
            <w:hideMark/>
          </w:tcPr>
          <w:p w14:paraId="6A84CBA3"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6CDFF9E8" w14:textId="77777777" w:rsidTr="000206F5">
        <w:trPr>
          <w:trHeight w:val="810"/>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14:paraId="255C69AF" w14:textId="77777777" w:rsidR="001F0175" w:rsidRPr="000206F5" w:rsidRDefault="001F0175" w:rsidP="001F0175">
            <w:pPr>
              <w:rPr>
                <w:sz w:val="18"/>
                <w:szCs w:val="18"/>
                <w:lang w:eastAsia="sk-SK"/>
              </w:rPr>
            </w:pPr>
            <w:r w:rsidRPr="000206F5">
              <w:rPr>
                <w:sz w:val="18"/>
                <w:szCs w:val="18"/>
                <w:lang w:eastAsia="sk-SK"/>
              </w:rPr>
              <w:t> </w:t>
            </w:r>
          </w:p>
        </w:tc>
        <w:tc>
          <w:tcPr>
            <w:tcW w:w="4678" w:type="dxa"/>
            <w:tcBorders>
              <w:top w:val="nil"/>
              <w:left w:val="nil"/>
              <w:bottom w:val="single" w:sz="4" w:space="0" w:color="auto"/>
              <w:right w:val="single" w:sz="4" w:space="0" w:color="auto"/>
            </w:tcBorders>
            <w:shd w:val="clear" w:color="000000" w:fill="FFFF99"/>
            <w:vAlign w:val="center"/>
            <w:hideMark/>
          </w:tcPr>
          <w:p w14:paraId="654F3411" w14:textId="77777777" w:rsidR="001F0175" w:rsidRPr="000206F5" w:rsidRDefault="001F0175" w:rsidP="001F0175">
            <w:pPr>
              <w:rPr>
                <w:b/>
                <w:bCs/>
                <w:sz w:val="18"/>
                <w:szCs w:val="18"/>
                <w:lang w:eastAsia="sk-SK"/>
              </w:rPr>
            </w:pPr>
            <w:r w:rsidRPr="000206F5">
              <w:rPr>
                <w:b/>
                <w:bCs/>
                <w:sz w:val="18"/>
                <w:szCs w:val="18"/>
                <w:lang w:eastAsia="sk-SK"/>
              </w:rPr>
              <w:t>Peňažné toky z prevádzkovej činnosti s výnimkou príjmov a výdavkov, ktoré sa uvádzajú osobitne v iných častiach prehľadu peňažných tokov (+/-), (súčet Z/S+A.1.+A.2.)</w:t>
            </w:r>
          </w:p>
        </w:tc>
        <w:tc>
          <w:tcPr>
            <w:tcW w:w="1327" w:type="dxa"/>
            <w:tcBorders>
              <w:top w:val="nil"/>
              <w:left w:val="nil"/>
              <w:bottom w:val="single" w:sz="4" w:space="0" w:color="auto"/>
              <w:right w:val="single" w:sz="4" w:space="0" w:color="auto"/>
            </w:tcBorders>
            <w:shd w:val="clear" w:color="000000" w:fill="FFFF99"/>
            <w:noWrap/>
            <w:vAlign w:val="bottom"/>
            <w:hideMark/>
          </w:tcPr>
          <w:p w14:paraId="2A8D53AF" w14:textId="77777777" w:rsidR="001F0175" w:rsidRPr="000206F5" w:rsidRDefault="001F0175" w:rsidP="001F0175">
            <w:pPr>
              <w:jc w:val="right"/>
              <w:rPr>
                <w:sz w:val="18"/>
                <w:szCs w:val="18"/>
                <w:lang w:eastAsia="sk-SK"/>
              </w:rPr>
            </w:pPr>
            <w:r w:rsidRPr="000206F5">
              <w:rPr>
                <w:sz w:val="18"/>
                <w:szCs w:val="18"/>
                <w:lang w:eastAsia="sk-SK"/>
              </w:rPr>
              <w:t>7 123 289</w:t>
            </w:r>
          </w:p>
        </w:tc>
        <w:tc>
          <w:tcPr>
            <w:tcW w:w="1417" w:type="dxa"/>
            <w:tcBorders>
              <w:top w:val="nil"/>
              <w:left w:val="nil"/>
              <w:bottom w:val="single" w:sz="4" w:space="0" w:color="auto"/>
              <w:right w:val="single" w:sz="8" w:space="0" w:color="auto"/>
            </w:tcBorders>
            <w:shd w:val="clear" w:color="000000" w:fill="FFFF99"/>
            <w:noWrap/>
            <w:vAlign w:val="bottom"/>
            <w:hideMark/>
          </w:tcPr>
          <w:p w14:paraId="0AD01C72" w14:textId="77777777" w:rsidR="001F0175" w:rsidRPr="000206F5" w:rsidRDefault="001F0175" w:rsidP="001F0175">
            <w:pPr>
              <w:jc w:val="right"/>
              <w:rPr>
                <w:sz w:val="18"/>
                <w:szCs w:val="18"/>
                <w:lang w:eastAsia="sk-SK"/>
              </w:rPr>
            </w:pPr>
            <w:r w:rsidRPr="000206F5">
              <w:rPr>
                <w:sz w:val="18"/>
                <w:szCs w:val="18"/>
                <w:lang w:eastAsia="sk-SK"/>
              </w:rPr>
              <w:t>1 335 977</w:t>
            </w:r>
          </w:p>
        </w:tc>
      </w:tr>
      <w:tr w:rsidR="001F0175" w:rsidRPr="000206F5" w14:paraId="6D90EF04" w14:textId="77777777" w:rsidTr="000206F5">
        <w:trPr>
          <w:trHeight w:val="84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678337D5" w14:textId="77777777" w:rsidR="001F0175" w:rsidRPr="000206F5" w:rsidRDefault="001F0175" w:rsidP="001F0175">
            <w:pPr>
              <w:rPr>
                <w:sz w:val="18"/>
                <w:szCs w:val="18"/>
                <w:lang w:eastAsia="sk-SK"/>
              </w:rPr>
            </w:pPr>
            <w:r w:rsidRPr="000206F5">
              <w:rPr>
                <w:sz w:val="18"/>
                <w:szCs w:val="18"/>
                <w:lang w:eastAsia="sk-SK"/>
              </w:rPr>
              <w:t>A.3.</w:t>
            </w:r>
          </w:p>
        </w:tc>
        <w:tc>
          <w:tcPr>
            <w:tcW w:w="4678" w:type="dxa"/>
            <w:tcBorders>
              <w:top w:val="nil"/>
              <w:left w:val="nil"/>
              <w:bottom w:val="single" w:sz="4" w:space="0" w:color="auto"/>
              <w:right w:val="single" w:sz="4" w:space="0" w:color="auto"/>
            </w:tcBorders>
            <w:shd w:val="clear" w:color="auto" w:fill="auto"/>
            <w:vAlign w:val="bottom"/>
            <w:hideMark/>
          </w:tcPr>
          <w:p w14:paraId="3001DEA4" w14:textId="77777777" w:rsidR="001F0175" w:rsidRPr="000206F5" w:rsidRDefault="001F0175" w:rsidP="001F0175">
            <w:pPr>
              <w:rPr>
                <w:sz w:val="18"/>
                <w:szCs w:val="18"/>
                <w:lang w:eastAsia="sk-SK"/>
              </w:rPr>
            </w:pPr>
            <w:r w:rsidRPr="000206F5">
              <w:rPr>
                <w:sz w:val="18"/>
                <w:szCs w:val="18"/>
                <w:lang w:eastAsia="sk-SK"/>
              </w:rPr>
              <w:t>Prijaté úroky s výnimkou tých, ktoré sa začleňujú do investičnej činnosti (+)</w:t>
            </w:r>
          </w:p>
        </w:tc>
        <w:tc>
          <w:tcPr>
            <w:tcW w:w="1327" w:type="dxa"/>
            <w:tcBorders>
              <w:top w:val="nil"/>
              <w:left w:val="nil"/>
              <w:bottom w:val="single" w:sz="4" w:space="0" w:color="auto"/>
              <w:right w:val="single" w:sz="4" w:space="0" w:color="auto"/>
            </w:tcBorders>
            <w:shd w:val="clear" w:color="auto" w:fill="auto"/>
            <w:vAlign w:val="bottom"/>
            <w:hideMark/>
          </w:tcPr>
          <w:p w14:paraId="52C70182"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3791C074" w14:textId="77777777" w:rsidR="001F0175" w:rsidRPr="000206F5" w:rsidRDefault="001F0175" w:rsidP="001F0175">
            <w:pPr>
              <w:jc w:val="right"/>
              <w:rPr>
                <w:sz w:val="18"/>
                <w:szCs w:val="18"/>
                <w:lang w:eastAsia="sk-SK"/>
              </w:rPr>
            </w:pPr>
            <w:r w:rsidRPr="000206F5">
              <w:rPr>
                <w:sz w:val="18"/>
                <w:szCs w:val="18"/>
                <w:lang w:eastAsia="sk-SK"/>
              </w:rPr>
              <w:t>1 463</w:t>
            </w:r>
          </w:p>
        </w:tc>
      </w:tr>
      <w:tr w:rsidR="001F0175" w:rsidRPr="000206F5" w14:paraId="49B313A8"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6C2E543A" w14:textId="77777777" w:rsidR="001F0175" w:rsidRPr="000206F5" w:rsidRDefault="001F0175" w:rsidP="001F0175">
            <w:pPr>
              <w:rPr>
                <w:sz w:val="18"/>
                <w:szCs w:val="18"/>
                <w:lang w:eastAsia="sk-SK"/>
              </w:rPr>
            </w:pPr>
            <w:r w:rsidRPr="000206F5">
              <w:rPr>
                <w:sz w:val="18"/>
                <w:szCs w:val="18"/>
                <w:lang w:eastAsia="sk-SK"/>
              </w:rPr>
              <w:t>A.4.</w:t>
            </w:r>
          </w:p>
        </w:tc>
        <w:tc>
          <w:tcPr>
            <w:tcW w:w="4678" w:type="dxa"/>
            <w:tcBorders>
              <w:top w:val="nil"/>
              <w:left w:val="nil"/>
              <w:bottom w:val="single" w:sz="4" w:space="0" w:color="auto"/>
              <w:right w:val="single" w:sz="4" w:space="0" w:color="auto"/>
            </w:tcBorders>
            <w:shd w:val="clear" w:color="auto" w:fill="auto"/>
            <w:vAlign w:val="bottom"/>
            <w:hideMark/>
          </w:tcPr>
          <w:p w14:paraId="486224F0" w14:textId="77777777" w:rsidR="001F0175" w:rsidRPr="000206F5" w:rsidRDefault="001F0175" w:rsidP="001F0175">
            <w:pPr>
              <w:rPr>
                <w:sz w:val="18"/>
                <w:szCs w:val="18"/>
                <w:lang w:eastAsia="sk-SK"/>
              </w:rPr>
            </w:pPr>
            <w:r w:rsidRPr="000206F5">
              <w:rPr>
                <w:sz w:val="18"/>
                <w:szCs w:val="18"/>
                <w:lang w:eastAsia="sk-SK"/>
              </w:rPr>
              <w:t>Výdavky na zaplatené úroky s výnimkou tých, ktoré sa začleňujú do finančnej činnosti (-)</w:t>
            </w:r>
          </w:p>
        </w:tc>
        <w:tc>
          <w:tcPr>
            <w:tcW w:w="1327" w:type="dxa"/>
            <w:tcBorders>
              <w:top w:val="nil"/>
              <w:left w:val="nil"/>
              <w:bottom w:val="single" w:sz="4" w:space="0" w:color="auto"/>
              <w:right w:val="single" w:sz="4" w:space="0" w:color="auto"/>
            </w:tcBorders>
            <w:shd w:val="clear" w:color="auto" w:fill="auto"/>
            <w:vAlign w:val="bottom"/>
            <w:hideMark/>
          </w:tcPr>
          <w:p w14:paraId="782FEC5E"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618BC28A"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4A51BC56"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605E09B" w14:textId="77777777" w:rsidR="001F0175" w:rsidRPr="000206F5" w:rsidRDefault="001F0175" w:rsidP="001F0175">
            <w:pPr>
              <w:rPr>
                <w:sz w:val="18"/>
                <w:szCs w:val="18"/>
                <w:lang w:eastAsia="sk-SK"/>
              </w:rPr>
            </w:pPr>
            <w:r w:rsidRPr="000206F5">
              <w:rPr>
                <w:sz w:val="18"/>
                <w:szCs w:val="18"/>
                <w:lang w:eastAsia="sk-SK"/>
              </w:rPr>
              <w:t>A.5.</w:t>
            </w:r>
          </w:p>
        </w:tc>
        <w:tc>
          <w:tcPr>
            <w:tcW w:w="4678" w:type="dxa"/>
            <w:tcBorders>
              <w:top w:val="nil"/>
              <w:left w:val="nil"/>
              <w:bottom w:val="single" w:sz="4" w:space="0" w:color="auto"/>
              <w:right w:val="single" w:sz="4" w:space="0" w:color="auto"/>
            </w:tcBorders>
            <w:shd w:val="clear" w:color="auto" w:fill="auto"/>
            <w:vAlign w:val="bottom"/>
            <w:hideMark/>
          </w:tcPr>
          <w:p w14:paraId="5A868C93" w14:textId="77777777" w:rsidR="001F0175" w:rsidRPr="000206F5" w:rsidRDefault="001F0175" w:rsidP="001F0175">
            <w:pPr>
              <w:rPr>
                <w:sz w:val="18"/>
                <w:szCs w:val="18"/>
                <w:lang w:eastAsia="sk-SK"/>
              </w:rPr>
            </w:pPr>
            <w:r w:rsidRPr="000206F5">
              <w:rPr>
                <w:sz w:val="18"/>
                <w:szCs w:val="18"/>
                <w:lang w:eastAsia="sk-SK"/>
              </w:rPr>
              <w:t>Príjmy z dividend a iných podielov na zisku (+)</w:t>
            </w:r>
          </w:p>
        </w:tc>
        <w:tc>
          <w:tcPr>
            <w:tcW w:w="1327" w:type="dxa"/>
            <w:tcBorders>
              <w:top w:val="nil"/>
              <w:left w:val="nil"/>
              <w:bottom w:val="single" w:sz="4" w:space="0" w:color="auto"/>
              <w:right w:val="single" w:sz="4" w:space="0" w:color="auto"/>
            </w:tcBorders>
            <w:shd w:val="clear" w:color="auto" w:fill="auto"/>
            <w:vAlign w:val="bottom"/>
            <w:hideMark/>
          </w:tcPr>
          <w:p w14:paraId="76CBBD63"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012D84F1"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13C81E5D"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3CB2FE38" w14:textId="77777777" w:rsidR="001F0175" w:rsidRPr="000206F5" w:rsidRDefault="001F0175" w:rsidP="001F0175">
            <w:pPr>
              <w:rPr>
                <w:sz w:val="18"/>
                <w:szCs w:val="18"/>
                <w:lang w:eastAsia="sk-SK"/>
              </w:rPr>
            </w:pPr>
            <w:r w:rsidRPr="000206F5">
              <w:rPr>
                <w:sz w:val="18"/>
                <w:szCs w:val="18"/>
                <w:lang w:eastAsia="sk-SK"/>
              </w:rPr>
              <w:t>A.6.</w:t>
            </w:r>
          </w:p>
        </w:tc>
        <w:tc>
          <w:tcPr>
            <w:tcW w:w="4678" w:type="dxa"/>
            <w:tcBorders>
              <w:top w:val="nil"/>
              <w:left w:val="nil"/>
              <w:bottom w:val="single" w:sz="4" w:space="0" w:color="auto"/>
              <w:right w:val="single" w:sz="4" w:space="0" w:color="auto"/>
            </w:tcBorders>
            <w:shd w:val="clear" w:color="auto" w:fill="auto"/>
            <w:vAlign w:val="bottom"/>
            <w:hideMark/>
          </w:tcPr>
          <w:p w14:paraId="39CF7A85" w14:textId="77777777" w:rsidR="001F0175" w:rsidRPr="000206F5" w:rsidRDefault="001F0175" w:rsidP="001F0175">
            <w:pPr>
              <w:rPr>
                <w:sz w:val="18"/>
                <w:szCs w:val="18"/>
                <w:lang w:eastAsia="sk-SK"/>
              </w:rPr>
            </w:pPr>
            <w:r w:rsidRPr="000206F5">
              <w:rPr>
                <w:sz w:val="18"/>
                <w:szCs w:val="18"/>
                <w:lang w:eastAsia="sk-SK"/>
              </w:rPr>
              <w:t>Výdavky na vyplatené dividendy a iné podiely na zisku s výnimkou tých, ktoré sa začleňujú do investičnej činnosti (-)</w:t>
            </w:r>
          </w:p>
        </w:tc>
        <w:tc>
          <w:tcPr>
            <w:tcW w:w="1327" w:type="dxa"/>
            <w:tcBorders>
              <w:top w:val="nil"/>
              <w:left w:val="nil"/>
              <w:bottom w:val="single" w:sz="4" w:space="0" w:color="auto"/>
              <w:right w:val="single" w:sz="4" w:space="0" w:color="auto"/>
            </w:tcBorders>
            <w:shd w:val="clear" w:color="auto" w:fill="auto"/>
            <w:vAlign w:val="bottom"/>
            <w:hideMark/>
          </w:tcPr>
          <w:p w14:paraId="679C016D"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66EFACE1"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2DE22BF5"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F419B77" w14:textId="77777777" w:rsidR="001F0175" w:rsidRPr="000206F5" w:rsidRDefault="001F0175" w:rsidP="001F0175">
            <w:pPr>
              <w:rPr>
                <w:sz w:val="18"/>
                <w:szCs w:val="18"/>
                <w:lang w:eastAsia="sk-SK"/>
              </w:rPr>
            </w:pPr>
            <w:r w:rsidRPr="000206F5">
              <w:rPr>
                <w:sz w:val="18"/>
                <w:szCs w:val="18"/>
                <w:lang w:eastAsia="sk-SK"/>
              </w:rPr>
              <w:t> </w:t>
            </w:r>
          </w:p>
        </w:tc>
        <w:tc>
          <w:tcPr>
            <w:tcW w:w="4678" w:type="dxa"/>
            <w:tcBorders>
              <w:top w:val="nil"/>
              <w:left w:val="nil"/>
              <w:bottom w:val="single" w:sz="4" w:space="0" w:color="auto"/>
              <w:right w:val="single" w:sz="4" w:space="0" w:color="auto"/>
            </w:tcBorders>
            <w:shd w:val="clear" w:color="000000" w:fill="FFFF00"/>
            <w:vAlign w:val="bottom"/>
            <w:hideMark/>
          </w:tcPr>
          <w:p w14:paraId="12F62197" w14:textId="77777777" w:rsidR="001F0175" w:rsidRPr="000206F5" w:rsidRDefault="001F0175" w:rsidP="001F0175">
            <w:pPr>
              <w:rPr>
                <w:b/>
                <w:bCs/>
                <w:sz w:val="18"/>
                <w:szCs w:val="18"/>
                <w:lang w:eastAsia="sk-SK"/>
              </w:rPr>
            </w:pPr>
            <w:r w:rsidRPr="000206F5">
              <w:rPr>
                <w:b/>
                <w:bCs/>
                <w:sz w:val="18"/>
                <w:szCs w:val="18"/>
                <w:lang w:eastAsia="sk-SK"/>
              </w:rPr>
              <w:t>Peňažné toky z prevádzkovej činnosti (+/-) (súčet Z/S + A.1. až A.6.)</w:t>
            </w:r>
          </w:p>
        </w:tc>
        <w:tc>
          <w:tcPr>
            <w:tcW w:w="1327" w:type="dxa"/>
            <w:tcBorders>
              <w:top w:val="nil"/>
              <w:left w:val="nil"/>
              <w:bottom w:val="single" w:sz="4" w:space="0" w:color="auto"/>
              <w:right w:val="single" w:sz="4" w:space="0" w:color="auto"/>
            </w:tcBorders>
            <w:shd w:val="clear" w:color="000000" w:fill="FFFF00"/>
            <w:noWrap/>
            <w:vAlign w:val="bottom"/>
            <w:hideMark/>
          </w:tcPr>
          <w:p w14:paraId="07734CFD" w14:textId="77777777" w:rsidR="001F0175" w:rsidRPr="000206F5" w:rsidRDefault="001F0175" w:rsidP="001F0175">
            <w:pPr>
              <w:jc w:val="right"/>
              <w:rPr>
                <w:sz w:val="18"/>
                <w:szCs w:val="18"/>
                <w:lang w:eastAsia="sk-SK"/>
              </w:rPr>
            </w:pPr>
            <w:r w:rsidRPr="000206F5">
              <w:rPr>
                <w:sz w:val="18"/>
                <w:szCs w:val="18"/>
                <w:lang w:eastAsia="sk-SK"/>
              </w:rPr>
              <w:t>7 123 289</w:t>
            </w:r>
          </w:p>
        </w:tc>
        <w:tc>
          <w:tcPr>
            <w:tcW w:w="1417" w:type="dxa"/>
            <w:tcBorders>
              <w:top w:val="nil"/>
              <w:left w:val="nil"/>
              <w:bottom w:val="single" w:sz="4" w:space="0" w:color="auto"/>
              <w:right w:val="single" w:sz="8" w:space="0" w:color="auto"/>
            </w:tcBorders>
            <w:shd w:val="clear" w:color="000000" w:fill="FFFF00"/>
            <w:noWrap/>
            <w:vAlign w:val="bottom"/>
            <w:hideMark/>
          </w:tcPr>
          <w:p w14:paraId="6D5D430D" w14:textId="77777777" w:rsidR="001F0175" w:rsidRPr="000206F5" w:rsidRDefault="001F0175" w:rsidP="001F0175">
            <w:pPr>
              <w:jc w:val="right"/>
              <w:rPr>
                <w:sz w:val="18"/>
                <w:szCs w:val="18"/>
                <w:lang w:eastAsia="sk-SK"/>
              </w:rPr>
            </w:pPr>
            <w:r w:rsidRPr="000206F5">
              <w:rPr>
                <w:sz w:val="18"/>
                <w:szCs w:val="18"/>
                <w:lang w:eastAsia="sk-SK"/>
              </w:rPr>
              <w:t>1 337 440</w:t>
            </w:r>
          </w:p>
        </w:tc>
      </w:tr>
      <w:tr w:rsidR="001F0175" w:rsidRPr="000206F5" w14:paraId="5912BE35"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58BD0E93" w14:textId="77777777" w:rsidR="001F0175" w:rsidRPr="000206F5" w:rsidRDefault="001F0175" w:rsidP="001F0175">
            <w:pPr>
              <w:rPr>
                <w:sz w:val="18"/>
                <w:szCs w:val="18"/>
                <w:lang w:eastAsia="sk-SK"/>
              </w:rPr>
            </w:pPr>
            <w:r w:rsidRPr="000206F5">
              <w:rPr>
                <w:sz w:val="18"/>
                <w:szCs w:val="18"/>
                <w:lang w:eastAsia="sk-SK"/>
              </w:rPr>
              <w:t>A.7.</w:t>
            </w:r>
          </w:p>
        </w:tc>
        <w:tc>
          <w:tcPr>
            <w:tcW w:w="4678" w:type="dxa"/>
            <w:tcBorders>
              <w:top w:val="nil"/>
              <w:left w:val="nil"/>
              <w:bottom w:val="single" w:sz="4" w:space="0" w:color="auto"/>
              <w:right w:val="single" w:sz="4" w:space="0" w:color="auto"/>
            </w:tcBorders>
            <w:shd w:val="clear" w:color="auto" w:fill="auto"/>
            <w:vAlign w:val="bottom"/>
            <w:hideMark/>
          </w:tcPr>
          <w:p w14:paraId="67E4FC8F" w14:textId="77777777" w:rsidR="001F0175" w:rsidRPr="000206F5" w:rsidRDefault="001F0175" w:rsidP="001F0175">
            <w:pPr>
              <w:rPr>
                <w:sz w:val="18"/>
                <w:szCs w:val="18"/>
                <w:lang w:eastAsia="sk-SK"/>
              </w:rPr>
            </w:pPr>
            <w:r w:rsidRPr="000206F5">
              <w:rPr>
                <w:sz w:val="18"/>
                <w:szCs w:val="18"/>
                <w:lang w:eastAsia="sk-SK"/>
              </w:rPr>
              <w:t>Výdavky na daň z príjmov účtovnej jednotky s výnimkou tých, ktoré sa začleňujú do investičných činností alebo finančných činností (-/+)</w:t>
            </w:r>
          </w:p>
        </w:tc>
        <w:tc>
          <w:tcPr>
            <w:tcW w:w="1327" w:type="dxa"/>
            <w:tcBorders>
              <w:top w:val="nil"/>
              <w:left w:val="nil"/>
              <w:bottom w:val="single" w:sz="4" w:space="0" w:color="auto"/>
              <w:right w:val="single" w:sz="4" w:space="0" w:color="auto"/>
            </w:tcBorders>
            <w:shd w:val="clear" w:color="auto" w:fill="auto"/>
            <w:vAlign w:val="bottom"/>
            <w:hideMark/>
          </w:tcPr>
          <w:p w14:paraId="56B9EE03" w14:textId="77777777" w:rsidR="001F0175" w:rsidRPr="000206F5" w:rsidRDefault="001F0175" w:rsidP="001F0175">
            <w:pPr>
              <w:jc w:val="right"/>
              <w:rPr>
                <w:sz w:val="18"/>
                <w:szCs w:val="18"/>
                <w:lang w:eastAsia="sk-SK"/>
              </w:rPr>
            </w:pPr>
            <w:r w:rsidRPr="000206F5">
              <w:rPr>
                <w:sz w:val="18"/>
                <w:szCs w:val="18"/>
                <w:lang w:eastAsia="sk-SK"/>
              </w:rPr>
              <w:t>-84 823</w:t>
            </w:r>
          </w:p>
        </w:tc>
        <w:tc>
          <w:tcPr>
            <w:tcW w:w="1417" w:type="dxa"/>
            <w:tcBorders>
              <w:top w:val="nil"/>
              <w:left w:val="nil"/>
              <w:bottom w:val="single" w:sz="4" w:space="0" w:color="auto"/>
              <w:right w:val="single" w:sz="8" w:space="0" w:color="auto"/>
            </w:tcBorders>
            <w:shd w:val="clear" w:color="auto" w:fill="auto"/>
            <w:noWrap/>
            <w:vAlign w:val="bottom"/>
            <w:hideMark/>
          </w:tcPr>
          <w:p w14:paraId="35ECD0CB" w14:textId="77777777" w:rsidR="001F0175" w:rsidRPr="000206F5" w:rsidRDefault="001F0175" w:rsidP="001F0175">
            <w:pPr>
              <w:jc w:val="right"/>
              <w:rPr>
                <w:sz w:val="18"/>
                <w:szCs w:val="18"/>
                <w:lang w:eastAsia="sk-SK"/>
              </w:rPr>
            </w:pPr>
            <w:r w:rsidRPr="000206F5">
              <w:rPr>
                <w:sz w:val="18"/>
                <w:szCs w:val="18"/>
                <w:lang w:eastAsia="sk-SK"/>
              </w:rPr>
              <w:t>-310 883</w:t>
            </w:r>
          </w:p>
        </w:tc>
      </w:tr>
      <w:tr w:rsidR="001F0175" w:rsidRPr="000206F5" w14:paraId="2DF84E10"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3F17D584" w14:textId="77777777" w:rsidR="001F0175" w:rsidRPr="000206F5" w:rsidRDefault="001F0175" w:rsidP="001F0175">
            <w:pPr>
              <w:rPr>
                <w:sz w:val="18"/>
                <w:szCs w:val="18"/>
                <w:lang w:eastAsia="sk-SK"/>
              </w:rPr>
            </w:pPr>
            <w:r w:rsidRPr="000206F5">
              <w:rPr>
                <w:sz w:val="18"/>
                <w:szCs w:val="18"/>
                <w:lang w:eastAsia="sk-SK"/>
              </w:rPr>
              <w:lastRenderedPageBreak/>
              <w:t>A.8.</w:t>
            </w:r>
          </w:p>
        </w:tc>
        <w:tc>
          <w:tcPr>
            <w:tcW w:w="4678" w:type="dxa"/>
            <w:tcBorders>
              <w:top w:val="nil"/>
              <w:left w:val="nil"/>
              <w:bottom w:val="single" w:sz="4" w:space="0" w:color="auto"/>
              <w:right w:val="single" w:sz="4" w:space="0" w:color="auto"/>
            </w:tcBorders>
            <w:shd w:val="clear" w:color="auto" w:fill="auto"/>
            <w:vAlign w:val="bottom"/>
            <w:hideMark/>
          </w:tcPr>
          <w:p w14:paraId="1066EFC3" w14:textId="77777777" w:rsidR="001F0175" w:rsidRPr="000206F5" w:rsidRDefault="001F0175" w:rsidP="001F0175">
            <w:pPr>
              <w:rPr>
                <w:sz w:val="18"/>
                <w:szCs w:val="18"/>
                <w:lang w:eastAsia="sk-SK"/>
              </w:rPr>
            </w:pPr>
            <w:r w:rsidRPr="000206F5">
              <w:rPr>
                <w:sz w:val="18"/>
                <w:szCs w:val="18"/>
                <w:lang w:eastAsia="sk-SK"/>
              </w:rPr>
              <w:t>Príjmy mimoriadneho charakteru vzťahujúce sa na prevádzkovú činnosť (+)</w:t>
            </w:r>
          </w:p>
        </w:tc>
        <w:tc>
          <w:tcPr>
            <w:tcW w:w="1327" w:type="dxa"/>
            <w:tcBorders>
              <w:top w:val="nil"/>
              <w:left w:val="nil"/>
              <w:bottom w:val="single" w:sz="4" w:space="0" w:color="auto"/>
              <w:right w:val="single" w:sz="4" w:space="0" w:color="auto"/>
            </w:tcBorders>
            <w:shd w:val="clear" w:color="auto" w:fill="auto"/>
            <w:vAlign w:val="bottom"/>
            <w:hideMark/>
          </w:tcPr>
          <w:p w14:paraId="5808D844"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665D8D08"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0A95CD73"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29D793B4" w14:textId="77777777" w:rsidR="001F0175" w:rsidRPr="000206F5" w:rsidRDefault="001F0175" w:rsidP="001F0175">
            <w:pPr>
              <w:rPr>
                <w:sz w:val="18"/>
                <w:szCs w:val="18"/>
                <w:lang w:eastAsia="sk-SK"/>
              </w:rPr>
            </w:pPr>
            <w:r w:rsidRPr="000206F5">
              <w:rPr>
                <w:sz w:val="18"/>
                <w:szCs w:val="18"/>
                <w:lang w:eastAsia="sk-SK"/>
              </w:rPr>
              <w:t>A.9.</w:t>
            </w:r>
          </w:p>
        </w:tc>
        <w:tc>
          <w:tcPr>
            <w:tcW w:w="4678" w:type="dxa"/>
            <w:tcBorders>
              <w:top w:val="nil"/>
              <w:left w:val="nil"/>
              <w:bottom w:val="single" w:sz="4" w:space="0" w:color="auto"/>
              <w:right w:val="single" w:sz="4" w:space="0" w:color="auto"/>
            </w:tcBorders>
            <w:shd w:val="clear" w:color="auto" w:fill="auto"/>
            <w:vAlign w:val="bottom"/>
            <w:hideMark/>
          </w:tcPr>
          <w:p w14:paraId="4E4A3CB4" w14:textId="77777777" w:rsidR="001F0175" w:rsidRPr="000206F5" w:rsidRDefault="001F0175" w:rsidP="001F0175">
            <w:pPr>
              <w:rPr>
                <w:sz w:val="18"/>
                <w:szCs w:val="18"/>
                <w:lang w:eastAsia="sk-SK"/>
              </w:rPr>
            </w:pPr>
            <w:r w:rsidRPr="000206F5">
              <w:rPr>
                <w:sz w:val="18"/>
                <w:szCs w:val="18"/>
                <w:lang w:eastAsia="sk-SK"/>
              </w:rPr>
              <w:t>Výdavky mimoriadneho charakteru vzťahujúce sa na prevádzkovú činnosť (-)</w:t>
            </w:r>
          </w:p>
        </w:tc>
        <w:tc>
          <w:tcPr>
            <w:tcW w:w="1327" w:type="dxa"/>
            <w:tcBorders>
              <w:top w:val="nil"/>
              <w:left w:val="nil"/>
              <w:bottom w:val="single" w:sz="4" w:space="0" w:color="auto"/>
              <w:right w:val="single" w:sz="4" w:space="0" w:color="auto"/>
            </w:tcBorders>
            <w:shd w:val="clear" w:color="auto" w:fill="auto"/>
            <w:vAlign w:val="bottom"/>
            <w:hideMark/>
          </w:tcPr>
          <w:p w14:paraId="110796D7"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6B327A96"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59F8A23A"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noWrap/>
            <w:vAlign w:val="center"/>
            <w:hideMark/>
          </w:tcPr>
          <w:p w14:paraId="2FF7591E" w14:textId="77777777" w:rsidR="001F0175" w:rsidRPr="000206F5" w:rsidRDefault="001F0175" w:rsidP="001F0175">
            <w:pPr>
              <w:rPr>
                <w:b/>
                <w:bCs/>
                <w:sz w:val="18"/>
                <w:szCs w:val="18"/>
                <w:lang w:eastAsia="sk-SK"/>
              </w:rPr>
            </w:pPr>
            <w:r w:rsidRPr="000206F5">
              <w:rPr>
                <w:b/>
                <w:bCs/>
                <w:sz w:val="18"/>
                <w:szCs w:val="18"/>
                <w:lang w:eastAsia="sk-SK"/>
              </w:rPr>
              <w:t>A.</w:t>
            </w:r>
          </w:p>
        </w:tc>
        <w:tc>
          <w:tcPr>
            <w:tcW w:w="4678" w:type="dxa"/>
            <w:tcBorders>
              <w:top w:val="nil"/>
              <w:left w:val="nil"/>
              <w:bottom w:val="single" w:sz="4" w:space="0" w:color="auto"/>
              <w:right w:val="single" w:sz="4" w:space="0" w:color="auto"/>
            </w:tcBorders>
            <w:shd w:val="clear" w:color="000000" w:fill="FFFF99"/>
            <w:vAlign w:val="center"/>
            <w:hideMark/>
          </w:tcPr>
          <w:p w14:paraId="3F22B169" w14:textId="77777777" w:rsidR="001F0175" w:rsidRPr="000206F5" w:rsidRDefault="001F0175" w:rsidP="001F0175">
            <w:pPr>
              <w:rPr>
                <w:b/>
                <w:bCs/>
                <w:sz w:val="18"/>
                <w:szCs w:val="18"/>
                <w:lang w:eastAsia="sk-SK"/>
              </w:rPr>
            </w:pPr>
            <w:r w:rsidRPr="000206F5">
              <w:rPr>
                <w:b/>
                <w:bCs/>
                <w:sz w:val="18"/>
                <w:szCs w:val="18"/>
                <w:lang w:eastAsia="sk-SK"/>
              </w:rPr>
              <w:t>Čisté peňažné toky z prevádzkovej činnosti (+/-) (súčet Z/S + A.1. až A.9.)</w:t>
            </w:r>
          </w:p>
        </w:tc>
        <w:tc>
          <w:tcPr>
            <w:tcW w:w="1327" w:type="dxa"/>
            <w:tcBorders>
              <w:top w:val="nil"/>
              <w:left w:val="nil"/>
              <w:bottom w:val="single" w:sz="4" w:space="0" w:color="auto"/>
              <w:right w:val="single" w:sz="4" w:space="0" w:color="auto"/>
            </w:tcBorders>
            <w:shd w:val="clear" w:color="000000" w:fill="FFFF99"/>
            <w:noWrap/>
            <w:vAlign w:val="center"/>
            <w:hideMark/>
          </w:tcPr>
          <w:p w14:paraId="30FCD6FF" w14:textId="77777777" w:rsidR="001F0175" w:rsidRPr="000206F5" w:rsidRDefault="001F0175" w:rsidP="001F0175">
            <w:pPr>
              <w:jc w:val="right"/>
              <w:rPr>
                <w:b/>
                <w:bCs/>
                <w:sz w:val="18"/>
                <w:szCs w:val="18"/>
                <w:lang w:eastAsia="sk-SK"/>
              </w:rPr>
            </w:pPr>
            <w:r w:rsidRPr="000206F5">
              <w:rPr>
                <w:b/>
                <w:bCs/>
                <w:sz w:val="18"/>
                <w:szCs w:val="18"/>
                <w:lang w:eastAsia="sk-SK"/>
              </w:rPr>
              <w:t>7 038 466</w:t>
            </w:r>
          </w:p>
        </w:tc>
        <w:tc>
          <w:tcPr>
            <w:tcW w:w="1417" w:type="dxa"/>
            <w:tcBorders>
              <w:top w:val="nil"/>
              <w:left w:val="nil"/>
              <w:bottom w:val="single" w:sz="4" w:space="0" w:color="auto"/>
              <w:right w:val="single" w:sz="8" w:space="0" w:color="auto"/>
            </w:tcBorders>
            <w:shd w:val="clear" w:color="000000" w:fill="FFFF99"/>
            <w:noWrap/>
            <w:vAlign w:val="center"/>
            <w:hideMark/>
          </w:tcPr>
          <w:p w14:paraId="6ED0C3E9" w14:textId="77777777" w:rsidR="001F0175" w:rsidRPr="000206F5" w:rsidRDefault="001F0175" w:rsidP="001F0175">
            <w:pPr>
              <w:jc w:val="right"/>
              <w:rPr>
                <w:b/>
                <w:bCs/>
                <w:sz w:val="18"/>
                <w:szCs w:val="18"/>
                <w:lang w:eastAsia="sk-SK"/>
              </w:rPr>
            </w:pPr>
            <w:r w:rsidRPr="000206F5">
              <w:rPr>
                <w:b/>
                <w:bCs/>
                <w:sz w:val="18"/>
                <w:szCs w:val="18"/>
                <w:lang w:eastAsia="sk-SK"/>
              </w:rPr>
              <w:t>1 026 556</w:t>
            </w:r>
          </w:p>
        </w:tc>
      </w:tr>
      <w:tr w:rsidR="001F0175" w:rsidRPr="000206F5" w14:paraId="5F8F53C0" w14:textId="77777777" w:rsidTr="000206F5">
        <w:trPr>
          <w:trHeight w:val="420"/>
        </w:trPr>
        <w:tc>
          <w:tcPr>
            <w:tcW w:w="1266" w:type="dxa"/>
            <w:tcBorders>
              <w:top w:val="nil"/>
              <w:left w:val="single" w:sz="8" w:space="0" w:color="auto"/>
              <w:bottom w:val="single" w:sz="4" w:space="0" w:color="auto"/>
              <w:right w:val="single" w:sz="4" w:space="0" w:color="auto"/>
            </w:tcBorders>
            <w:shd w:val="clear" w:color="000000" w:fill="FFFFFF"/>
            <w:vAlign w:val="center"/>
            <w:hideMark/>
          </w:tcPr>
          <w:p w14:paraId="32746A28" w14:textId="77777777" w:rsidR="001F0175" w:rsidRPr="000206F5" w:rsidRDefault="001F0175" w:rsidP="001F0175">
            <w:pPr>
              <w:rPr>
                <w:b/>
                <w:bCs/>
                <w:sz w:val="18"/>
                <w:szCs w:val="18"/>
                <w:lang w:eastAsia="sk-SK"/>
              </w:rPr>
            </w:pPr>
            <w:r w:rsidRPr="000206F5">
              <w:rPr>
                <w:b/>
                <w:bCs/>
                <w:sz w:val="18"/>
                <w:szCs w:val="18"/>
                <w:lang w:eastAsia="sk-SK"/>
              </w:rPr>
              <w:t> </w:t>
            </w:r>
          </w:p>
        </w:tc>
        <w:tc>
          <w:tcPr>
            <w:tcW w:w="4678" w:type="dxa"/>
            <w:tcBorders>
              <w:top w:val="nil"/>
              <w:left w:val="nil"/>
              <w:bottom w:val="single" w:sz="4" w:space="0" w:color="auto"/>
              <w:right w:val="single" w:sz="4" w:space="0" w:color="auto"/>
            </w:tcBorders>
            <w:shd w:val="clear" w:color="000000" w:fill="FFFFFF"/>
            <w:vAlign w:val="center"/>
            <w:hideMark/>
          </w:tcPr>
          <w:p w14:paraId="37194744" w14:textId="77777777" w:rsidR="001F0175" w:rsidRPr="000206F5" w:rsidRDefault="001F0175" w:rsidP="001F0175">
            <w:pPr>
              <w:rPr>
                <w:b/>
                <w:bCs/>
                <w:sz w:val="18"/>
                <w:szCs w:val="18"/>
                <w:lang w:eastAsia="sk-SK"/>
              </w:rPr>
            </w:pPr>
            <w:r w:rsidRPr="000206F5">
              <w:rPr>
                <w:b/>
                <w:bCs/>
                <w:sz w:val="18"/>
                <w:szCs w:val="18"/>
                <w:lang w:eastAsia="sk-SK"/>
              </w:rPr>
              <w:t> </w:t>
            </w:r>
          </w:p>
        </w:tc>
        <w:tc>
          <w:tcPr>
            <w:tcW w:w="1327" w:type="dxa"/>
            <w:tcBorders>
              <w:top w:val="nil"/>
              <w:left w:val="nil"/>
              <w:bottom w:val="single" w:sz="4" w:space="0" w:color="auto"/>
              <w:right w:val="single" w:sz="4" w:space="0" w:color="auto"/>
            </w:tcBorders>
            <w:shd w:val="clear" w:color="000000" w:fill="FFFFFF"/>
            <w:vAlign w:val="center"/>
            <w:hideMark/>
          </w:tcPr>
          <w:p w14:paraId="5FCFC129" w14:textId="77777777" w:rsidR="001F0175" w:rsidRPr="000206F5" w:rsidRDefault="001F0175" w:rsidP="001F0175">
            <w:pPr>
              <w:jc w:val="right"/>
              <w:rPr>
                <w:b/>
                <w:bCs/>
                <w:sz w:val="18"/>
                <w:szCs w:val="18"/>
                <w:lang w:eastAsia="sk-SK"/>
              </w:rPr>
            </w:pPr>
            <w:r w:rsidRPr="000206F5">
              <w:rPr>
                <w:b/>
                <w:bCs/>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40322A58" w14:textId="77777777" w:rsidR="001F0175" w:rsidRPr="000206F5" w:rsidRDefault="001F0175" w:rsidP="001F0175">
            <w:pPr>
              <w:jc w:val="right"/>
              <w:rPr>
                <w:b/>
                <w:bCs/>
                <w:sz w:val="18"/>
                <w:szCs w:val="18"/>
                <w:lang w:eastAsia="sk-SK"/>
              </w:rPr>
            </w:pPr>
            <w:r w:rsidRPr="000206F5">
              <w:rPr>
                <w:b/>
                <w:bCs/>
                <w:sz w:val="18"/>
                <w:szCs w:val="18"/>
                <w:lang w:eastAsia="sk-SK"/>
              </w:rPr>
              <w:t> </w:t>
            </w:r>
          </w:p>
        </w:tc>
      </w:tr>
      <w:tr w:rsidR="001F0175" w:rsidRPr="000206F5" w14:paraId="20C09B78" w14:textId="77777777" w:rsidTr="000206F5">
        <w:trPr>
          <w:trHeight w:val="420"/>
        </w:trPr>
        <w:tc>
          <w:tcPr>
            <w:tcW w:w="1266" w:type="dxa"/>
            <w:tcBorders>
              <w:top w:val="nil"/>
              <w:left w:val="single" w:sz="8" w:space="0" w:color="auto"/>
              <w:bottom w:val="single" w:sz="4" w:space="0" w:color="auto"/>
              <w:right w:val="single" w:sz="4" w:space="0" w:color="auto"/>
            </w:tcBorders>
            <w:shd w:val="clear" w:color="000000" w:fill="FFFFFF"/>
            <w:vAlign w:val="center"/>
            <w:hideMark/>
          </w:tcPr>
          <w:p w14:paraId="188CC82A" w14:textId="77777777" w:rsidR="001F0175" w:rsidRPr="000206F5" w:rsidRDefault="001F0175" w:rsidP="001F0175">
            <w:pPr>
              <w:rPr>
                <w:b/>
                <w:bCs/>
                <w:sz w:val="18"/>
                <w:szCs w:val="18"/>
                <w:lang w:eastAsia="sk-SK"/>
              </w:rPr>
            </w:pPr>
            <w:r w:rsidRPr="000206F5">
              <w:rPr>
                <w:b/>
                <w:bCs/>
                <w:sz w:val="18"/>
                <w:szCs w:val="18"/>
                <w:lang w:eastAsia="sk-SK"/>
              </w:rPr>
              <w:t> </w:t>
            </w:r>
          </w:p>
        </w:tc>
        <w:tc>
          <w:tcPr>
            <w:tcW w:w="4678" w:type="dxa"/>
            <w:tcBorders>
              <w:top w:val="nil"/>
              <w:left w:val="nil"/>
              <w:bottom w:val="single" w:sz="4" w:space="0" w:color="auto"/>
              <w:right w:val="single" w:sz="4" w:space="0" w:color="auto"/>
            </w:tcBorders>
            <w:shd w:val="clear" w:color="000000" w:fill="FFFFFF"/>
            <w:vAlign w:val="center"/>
            <w:hideMark/>
          </w:tcPr>
          <w:p w14:paraId="6BE7BDCF" w14:textId="77777777" w:rsidR="001F0175" w:rsidRPr="000206F5" w:rsidRDefault="001F0175" w:rsidP="001F0175">
            <w:pPr>
              <w:rPr>
                <w:b/>
                <w:bCs/>
                <w:sz w:val="18"/>
                <w:szCs w:val="18"/>
                <w:lang w:eastAsia="sk-SK"/>
              </w:rPr>
            </w:pPr>
            <w:r w:rsidRPr="000206F5">
              <w:rPr>
                <w:b/>
                <w:bCs/>
                <w:sz w:val="18"/>
                <w:szCs w:val="18"/>
                <w:lang w:eastAsia="sk-SK"/>
              </w:rPr>
              <w:t>Peňažné toky z investičnej činnosti</w:t>
            </w:r>
          </w:p>
        </w:tc>
        <w:tc>
          <w:tcPr>
            <w:tcW w:w="1327" w:type="dxa"/>
            <w:tcBorders>
              <w:top w:val="nil"/>
              <w:left w:val="nil"/>
              <w:bottom w:val="single" w:sz="4" w:space="0" w:color="auto"/>
              <w:right w:val="single" w:sz="4" w:space="0" w:color="auto"/>
            </w:tcBorders>
            <w:shd w:val="clear" w:color="000000" w:fill="FFFFFF"/>
            <w:vAlign w:val="center"/>
            <w:hideMark/>
          </w:tcPr>
          <w:p w14:paraId="3469A423" w14:textId="77777777" w:rsidR="001F0175" w:rsidRPr="000206F5" w:rsidRDefault="001F0175" w:rsidP="001F0175">
            <w:pPr>
              <w:jc w:val="right"/>
              <w:rPr>
                <w:b/>
                <w:bCs/>
                <w:sz w:val="18"/>
                <w:szCs w:val="18"/>
                <w:lang w:eastAsia="sk-SK"/>
              </w:rPr>
            </w:pPr>
            <w:r w:rsidRPr="000206F5">
              <w:rPr>
                <w:b/>
                <w:bCs/>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53CAA8F5" w14:textId="77777777" w:rsidR="001F0175" w:rsidRPr="000206F5" w:rsidRDefault="001F0175" w:rsidP="001F0175">
            <w:pPr>
              <w:jc w:val="right"/>
              <w:rPr>
                <w:b/>
                <w:bCs/>
                <w:sz w:val="18"/>
                <w:szCs w:val="18"/>
                <w:lang w:eastAsia="sk-SK"/>
              </w:rPr>
            </w:pPr>
            <w:r w:rsidRPr="000206F5">
              <w:rPr>
                <w:b/>
                <w:bCs/>
                <w:sz w:val="18"/>
                <w:szCs w:val="18"/>
                <w:lang w:eastAsia="sk-SK"/>
              </w:rPr>
              <w:t> </w:t>
            </w:r>
          </w:p>
        </w:tc>
      </w:tr>
      <w:tr w:rsidR="001F0175" w:rsidRPr="000206F5" w14:paraId="40B33AD9"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1819039E" w14:textId="77777777" w:rsidR="001F0175" w:rsidRPr="000206F5" w:rsidRDefault="001F0175" w:rsidP="001F0175">
            <w:pPr>
              <w:rPr>
                <w:sz w:val="18"/>
                <w:szCs w:val="18"/>
                <w:lang w:eastAsia="sk-SK"/>
              </w:rPr>
            </w:pPr>
            <w:r w:rsidRPr="000206F5">
              <w:rPr>
                <w:sz w:val="18"/>
                <w:szCs w:val="18"/>
                <w:lang w:eastAsia="sk-SK"/>
              </w:rPr>
              <w:t>B.1.</w:t>
            </w:r>
          </w:p>
        </w:tc>
        <w:tc>
          <w:tcPr>
            <w:tcW w:w="4678" w:type="dxa"/>
            <w:tcBorders>
              <w:top w:val="nil"/>
              <w:left w:val="nil"/>
              <w:bottom w:val="single" w:sz="4" w:space="0" w:color="auto"/>
              <w:right w:val="single" w:sz="4" w:space="0" w:color="auto"/>
            </w:tcBorders>
            <w:shd w:val="clear" w:color="auto" w:fill="auto"/>
            <w:vAlign w:val="bottom"/>
            <w:hideMark/>
          </w:tcPr>
          <w:p w14:paraId="12AC80A5" w14:textId="77777777" w:rsidR="001F0175" w:rsidRPr="000206F5" w:rsidRDefault="001F0175" w:rsidP="001F0175">
            <w:pPr>
              <w:rPr>
                <w:sz w:val="18"/>
                <w:szCs w:val="18"/>
                <w:lang w:eastAsia="sk-SK"/>
              </w:rPr>
            </w:pPr>
            <w:r w:rsidRPr="000206F5">
              <w:rPr>
                <w:sz w:val="18"/>
                <w:szCs w:val="18"/>
                <w:lang w:eastAsia="sk-SK"/>
              </w:rPr>
              <w:t>Výdavky na obstaranie dlhodobého nehmotného majetku (-)</w:t>
            </w:r>
          </w:p>
        </w:tc>
        <w:tc>
          <w:tcPr>
            <w:tcW w:w="1327" w:type="dxa"/>
            <w:tcBorders>
              <w:top w:val="nil"/>
              <w:left w:val="nil"/>
              <w:bottom w:val="single" w:sz="4" w:space="0" w:color="auto"/>
              <w:right w:val="single" w:sz="4" w:space="0" w:color="auto"/>
            </w:tcBorders>
            <w:shd w:val="clear" w:color="auto" w:fill="auto"/>
            <w:vAlign w:val="bottom"/>
            <w:hideMark/>
          </w:tcPr>
          <w:p w14:paraId="7ECFEEEA" w14:textId="77777777" w:rsidR="001F0175" w:rsidRPr="000206F5" w:rsidRDefault="001F0175" w:rsidP="001F0175">
            <w:pPr>
              <w:jc w:val="right"/>
              <w:rPr>
                <w:sz w:val="18"/>
                <w:szCs w:val="18"/>
                <w:lang w:eastAsia="sk-SK"/>
              </w:rPr>
            </w:pPr>
            <w:r w:rsidRPr="000206F5">
              <w:rPr>
                <w:sz w:val="18"/>
                <w:szCs w:val="18"/>
                <w:lang w:eastAsia="sk-SK"/>
              </w:rPr>
              <w:t>-20 288</w:t>
            </w:r>
          </w:p>
        </w:tc>
        <w:tc>
          <w:tcPr>
            <w:tcW w:w="1417" w:type="dxa"/>
            <w:tcBorders>
              <w:top w:val="nil"/>
              <w:left w:val="nil"/>
              <w:bottom w:val="single" w:sz="4" w:space="0" w:color="auto"/>
              <w:right w:val="single" w:sz="8" w:space="0" w:color="auto"/>
            </w:tcBorders>
            <w:shd w:val="clear" w:color="auto" w:fill="auto"/>
            <w:noWrap/>
            <w:vAlign w:val="bottom"/>
            <w:hideMark/>
          </w:tcPr>
          <w:p w14:paraId="0A0D70F6" w14:textId="77777777" w:rsidR="001F0175" w:rsidRPr="000206F5" w:rsidRDefault="001F0175" w:rsidP="001F0175">
            <w:pPr>
              <w:jc w:val="right"/>
              <w:rPr>
                <w:sz w:val="18"/>
                <w:szCs w:val="18"/>
                <w:lang w:eastAsia="sk-SK"/>
              </w:rPr>
            </w:pPr>
            <w:r w:rsidRPr="000206F5">
              <w:rPr>
                <w:sz w:val="18"/>
                <w:szCs w:val="18"/>
                <w:lang w:eastAsia="sk-SK"/>
              </w:rPr>
              <w:t>-27 908</w:t>
            </w:r>
          </w:p>
        </w:tc>
      </w:tr>
      <w:tr w:rsidR="001F0175" w:rsidRPr="000206F5" w14:paraId="31C8B476"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36E57A7D" w14:textId="77777777" w:rsidR="001F0175" w:rsidRPr="000206F5" w:rsidRDefault="001F0175" w:rsidP="001F0175">
            <w:pPr>
              <w:rPr>
                <w:sz w:val="18"/>
                <w:szCs w:val="18"/>
                <w:lang w:eastAsia="sk-SK"/>
              </w:rPr>
            </w:pPr>
            <w:r w:rsidRPr="000206F5">
              <w:rPr>
                <w:sz w:val="18"/>
                <w:szCs w:val="18"/>
                <w:lang w:eastAsia="sk-SK"/>
              </w:rPr>
              <w:t>B.2.</w:t>
            </w:r>
          </w:p>
        </w:tc>
        <w:tc>
          <w:tcPr>
            <w:tcW w:w="4678" w:type="dxa"/>
            <w:tcBorders>
              <w:top w:val="nil"/>
              <w:left w:val="nil"/>
              <w:bottom w:val="single" w:sz="4" w:space="0" w:color="auto"/>
              <w:right w:val="single" w:sz="4" w:space="0" w:color="auto"/>
            </w:tcBorders>
            <w:shd w:val="clear" w:color="auto" w:fill="auto"/>
            <w:vAlign w:val="bottom"/>
            <w:hideMark/>
          </w:tcPr>
          <w:p w14:paraId="1C98D738" w14:textId="77777777" w:rsidR="001F0175" w:rsidRPr="000206F5" w:rsidRDefault="001F0175" w:rsidP="001F0175">
            <w:pPr>
              <w:rPr>
                <w:sz w:val="18"/>
                <w:szCs w:val="18"/>
                <w:lang w:eastAsia="sk-SK"/>
              </w:rPr>
            </w:pPr>
            <w:r w:rsidRPr="000206F5">
              <w:rPr>
                <w:sz w:val="18"/>
                <w:szCs w:val="18"/>
                <w:lang w:eastAsia="sk-SK"/>
              </w:rPr>
              <w:t>Výdavky na obstaranie dlhodobého hmotného majetku (-)</w:t>
            </w:r>
          </w:p>
        </w:tc>
        <w:tc>
          <w:tcPr>
            <w:tcW w:w="1327" w:type="dxa"/>
            <w:tcBorders>
              <w:top w:val="nil"/>
              <w:left w:val="nil"/>
              <w:bottom w:val="single" w:sz="4" w:space="0" w:color="auto"/>
              <w:right w:val="single" w:sz="4" w:space="0" w:color="auto"/>
            </w:tcBorders>
            <w:shd w:val="clear" w:color="auto" w:fill="auto"/>
            <w:vAlign w:val="bottom"/>
            <w:hideMark/>
          </w:tcPr>
          <w:p w14:paraId="2E852F99" w14:textId="77777777" w:rsidR="001F0175" w:rsidRPr="000206F5" w:rsidRDefault="001F0175" w:rsidP="001F0175">
            <w:pPr>
              <w:jc w:val="right"/>
              <w:rPr>
                <w:sz w:val="18"/>
                <w:szCs w:val="18"/>
                <w:lang w:eastAsia="sk-SK"/>
              </w:rPr>
            </w:pPr>
            <w:r w:rsidRPr="000206F5">
              <w:rPr>
                <w:sz w:val="18"/>
                <w:szCs w:val="18"/>
                <w:lang w:eastAsia="sk-SK"/>
              </w:rPr>
              <w:t>-448 562</w:t>
            </w:r>
          </w:p>
        </w:tc>
        <w:tc>
          <w:tcPr>
            <w:tcW w:w="1417" w:type="dxa"/>
            <w:tcBorders>
              <w:top w:val="nil"/>
              <w:left w:val="nil"/>
              <w:bottom w:val="single" w:sz="4" w:space="0" w:color="auto"/>
              <w:right w:val="single" w:sz="8" w:space="0" w:color="auto"/>
            </w:tcBorders>
            <w:shd w:val="clear" w:color="auto" w:fill="auto"/>
            <w:noWrap/>
            <w:vAlign w:val="bottom"/>
            <w:hideMark/>
          </w:tcPr>
          <w:p w14:paraId="467FD986" w14:textId="77777777" w:rsidR="001F0175" w:rsidRPr="000206F5" w:rsidRDefault="001F0175" w:rsidP="001F0175">
            <w:pPr>
              <w:jc w:val="right"/>
              <w:rPr>
                <w:sz w:val="18"/>
                <w:szCs w:val="18"/>
                <w:lang w:eastAsia="sk-SK"/>
              </w:rPr>
            </w:pPr>
            <w:r w:rsidRPr="000206F5">
              <w:rPr>
                <w:sz w:val="18"/>
                <w:szCs w:val="18"/>
                <w:lang w:eastAsia="sk-SK"/>
              </w:rPr>
              <w:t>-180 205</w:t>
            </w:r>
          </w:p>
        </w:tc>
      </w:tr>
      <w:tr w:rsidR="001F0175" w:rsidRPr="000206F5" w14:paraId="34EA1B17" w14:textId="77777777" w:rsidTr="000206F5">
        <w:trPr>
          <w:trHeight w:val="123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BBFD0FB" w14:textId="77777777" w:rsidR="001F0175" w:rsidRPr="000206F5" w:rsidRDefault="001F0175" w:rsidP="001F0175">
            <w:pPr>
              <w:rPr>
                <w:sz w:val="18"/>
                <w:szCs w:val="18"/>
                <w:lang w:eastAsia="sk-SK"/>
              </w:rPr>
            </w:pPr>
            <w:r w:rsidRPr="000206F5">
              <w:rPr>
                <w:sz w:val="18"/>
                <w:szCs w:val="18"/>
                <w:lang w:eastAsia="sk-SK"/>
              </w:rPr>
              <w:t>B.3.</w:t>
            </w:r>
          </w:p>
        </w:tc>
        <w:tc>
          <w:tcPr>
            <w:tcW w:w="4678" w:type="dxa"/>
            <w:tcBorders>
              <w:top w:val="nil"/>
              <w:left w:val="nil"/>
              <w:bottom w:val="single" w:sz="4" w:space="0" w:color="auto"/>
              <w:right w:val="single" w:sz="4" w:space="0" w:color="auto"/>
            </w:tcBorders>
            <w:shd w:val="clear" w:color="auto" w:fill="auto"/>
            <w:vAlign w:val="bottom"/>
            <w:hideMark/>
          </w:tcPr>
          <w:p w14:paraId="08C11D48" w14:textId="77777777" w:rsidR="001F0175" w:rsidRPr="000206F5" w:rsidRDefault="001F0175" w:rsidP="001F0175">
            <w:pPr>
              <w:rPr>
                <w:sz w:val="18"/>
                <w:szCs w:val="18"/>
                <w:lang w:eastAsia="sk-SK"/>
              </w:rPr>
            </w:pPr>
            <w:r w:rsidRPr="000206F5">
              <w:rPr>
                <w:sz w:val="18"/>
                <w:szCs w:val="18"/>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327" w:type="dxa"/>
            <w:tcBorders>
              <w:top w:val="nil"/>
              <w:left w:val="nil"/>
              <w:bottom w:val="single" w:sz="4" w:space="0" w:color="auto"/>
              <w:right w:val="single" w:sz="4" w:space="0" w:color="auto"/>
            </w:tcBorders>
            <w:shd w:val="clear" w:color="auto" w:fill="auto"/>
            <w:vAlign w:val="bottom"/>
            <w:hideMark/>
          </w:tcPr>
          <w:p w14:paraId="738CFC70"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bottom"/>
            <w:hideMark/>
          </w:tcPr>
          <w:p w14:paraId="02BD581E"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418A8D37"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141E10EF" w14:textId="77777777" w:rsidR="001F0175" w:rsidRPr="000206F5" w:rsidRDefault="001F0175" w:rsidP="001F0175">
            <w:pPr>
              <w:rPr>
                <w:sz w:val="18"/>
                <w:szCs w:val="18"/>
                <w:lang w:eastAsia="sk-SK"/>
              </w:rPr>
            </w:pPr>
            <w:r w:rsidRPr="000206F5">
              <w:rPr>
                <w:sz w:val="18"/>
                <w:szCs w:val="18"/>
                <w:lang w:eastAsia="sk-SK"/>
              </w:rPr>
              <w:t>B.4.</w:t>
            </w:r>
          </w:p>
        </w:tc>
        <w:tc>
          <w:tcPr>
            <w:tcW w:w="4678" w:type="dxa"/>
            <w:tcBorders>
              <w:top w:val="nil"/>
              <w:left w:val="nil"/>
              <w:bottom w:val="single" w:sz="4" w:space="0" w:color="auto"/>
              <w:right w:val="single" w:sz="4" w:space="0" w:color="auto"/>
            </w:tcBorders>
            <w:shd w:val="clear" w:color="auto" w:fill="auto"/>
            <w:vAlign w:val="bottom"/>
            <w:hideMark/>
          </w:tcPr>
          <w:p w14:paraId="607C678E" w14:textId="77777777" w:rsidR="001F0175" w:rsidRPr="000206F5" w:rsidRDefault="001F0175" w:rsidP="001F0175">
            <w:pPr>
              <w:rPr>
                <w:sz w:val="18"/>
                <w:szCs w:val="18"/>
                <w:lang w:eastAsia="sk-SK"/>
              </w:rPr>
            </w:pPr>
            <w:r w:rsidRPr="000206F5">
              <w:rPr>
                <w:sz w:val="18"/>
                <w:szCs w:val="18"/>
                <w:lang w:eastAsia="sk-SK"/>
              </w:rPr>
              <w:t>Príjmy z predaja dlhodobého nehmotného majetku (+)</w:t>
            </w:r>
          </w:p>
        </w:tc>
        <w:tc>
          <w:tcPr>
            <w:tcW w:w="1327" w:type="dxa"/>
            <w:tcBorders>
              <w:top w:val="nil"/>
              <w:left w:val="nil"/>
              <w:bottom w:val="single" w:sz="4" w:space="0" w:color="auto"/>
              <w:right w:val="single" w:sz="4" w:space="0" w:color="auto"/>
            </w:tcBorders>
            <w:shd w:val="clear" w:color="auto" w:fill="auto"/>
            <w:vAlign w:val="bottom"/>
            <w:hideMark/>
          </w:tcPr>
          <w:p w14:paraId="1F9D9E69"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7CD2E43A" w14:textId="77777777" w:rsidR="001F0175" w:rsidRPr="000206F5" w:rsidRDefault="001F0175" w:rsidP="001F0175">
            <w:pPr>
              <w:jc w:val="right"/>
              <w:rPr>
                <w:color w:val="FF0000"/>
                <w:sz w:val="18"/>
                <w:szCs w:val="18"/>
                <w:lang w:eastAsia="sk-SK"/>
              </w:rPr>
            </w:pPr>
            <w:r w:rsidRPr="000206F5">
              <w:rPr>
                <w:color w:val="FF0000"/>
                <w:sz w:val="18"/>
                <w:szCs w:val="18"/>
                <w:lang w:eastAsia="sk-SK"/>
              </w:rPr>
              <w:t> </w:t>
            </w:r>
          </w:p>
        </w:tc>
      </w:tr>
      <w:tr w:rsidR="001F0175" w:rsidRPr="000206F5" w14:paraId="21054A43"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B585277" w14:textId="77777777" w:rsidR="001F0175" w:rsidRPr="000206F5" w:rsidRDefault="001F0175" w:rsidP="001F0175">
            <w:pPr>
              <w:rPr>
                <w:sz w:val="18"/>
                <w:szCs w:val="18"/>
                <w:lang w:eastAsia="sk-SK"/>
              </w:rPr>
            </w:pPr>
            <w:r w:rsidRPr="000206F5">
              <w:rPr>
                <w:sz w:val="18"/>
                <w:szCs w:val="18"/>
                <w:lang w:eastAsia="sk-SK"/>
              </w:rPr>
              <w:t>B.5.</w:t>
            </w:r>
          </w:p>
        </w:tc>
        <w:tc>
          <w:tcPr>
            <w:tcW w:w="4678" w:type="dxa"/>
            <w:tcBorders>
              <w:top w:val="nil"/>
              <w:left w:val="nil"/>
              <w:bottom w:val="single" w:sz="4" w:space="0" w:color="auto"/>
              <w:right w:val="single" w:sz="4" w:space="0" w:color="auto"/>
            </w:tcBorders>
            <w:shd w:val="clear" w:color="auto" w:fill="auto"/>
            <w:vAlign w:val="bottom"/>
            <w:hideMark/>
          </w:tcPr>
          <w:p w14:paraId="0660971F" w14:textId="77777777" w:rsidR="001F0175" w:rsidRPr="000206F5" w:rsidRDefault="001F0175" w:rsidP="001F0175">
            <w:pPr>
              <w:rPr>
                <w:sz w:val="18"/>
                <w:szCs w:val="18"/>
                <w:lang w:eastAsia="sk-SK"/>
              </w:rPr>
            </w:pPr>
            <w:r w:rsidRPr="000206F5">
              <w:rPr>
                <w:sz w:val="18"/>
                <w:szCs w:val="18"/>
                <w:lang w:eastAsia="sk-SK"/>
              </w:rPr>
              <w:t>Príjmy z predaja dlhodobého hmotného majetku (+)</w:t>
            </w:r>
          </w:p>
        </w:tc>
        <w:tc>
          <w:tcPr>
            <w:tcW w:w="1327" w:type="dxa"/>
            <w:tcBorders>
              <w:top w:val="nil"/>
              <w:left w:val="nil"/>
              <w:bottom w:val="single" w:sz="4" w:space="0" w:color="auto"/>
              <w:right w:val="single" w:sz="4" w:space="0" w:color="auto"/>
            </w:tcBorders>
            <w:shd w:val="clear" w:color="auto" w:fill="auto"/>
            <w:vAlign w:val="bottom"/>
            <w:hideMark/>
          </w:tcPr>
          <w:p w14:paraId="4292255A" w14:textId="77777777" w:rsidR="001F0175" w:rsidRPr="000206F5" w:rsidRDefault="001F0175" w:rsidP="001F0175">
            <w:pPr>
              <w:jc w:val="right"/>
              <w:rPr>
                <w:sz w:val="18"/>
                <w:szCs w:val="18"/>
                <w:lang w:eastAsia="sk-SK"/>
              </w:rPr>
            </w:pPr>
            <w:r w:rsidRPr="000206F5">
              <w:rPr>
                <w:sz w:val="18"/>
                <w:szCs w:val="18"/>
                <w:lang w:eastAsia="sk-SK"/>
              </w:rPr>
              <w:t>37 454</w:t>
            </w:r>
          </w:p>
        </w:tc>
        <w:tc>
          <w:tcPr>
            <w:tcW w:w="1417" w:type="dxa"/>
            <w:tcBorders>
              <w:top w:val="nil"/>
              <w:left w:val="nil"/>
              <w:bottom w:val="single" w:sz="4" w:space="0" w:color="auto"/>
              <w:right w:val="single" w:sz="8" w:space="0" w:color="auto"/>
            </w:tcBorders>
            <w:shd w:val="clear" w:color="auto" w:fill="auto"/>
            <w:noWrap/>
            <w:vAlign w:val="bottom"/>
            <w:hideMark/>
          </w:tcPr>
          <w:p w14:paraId="7BAFC429" w14:textId="77777777" w:rsidR="001F0175" w:rsidRPr="000206F5" w:rsidRDefault="001F0175" w:rsidP="001F0175">
            <w:pPr>
              <w:jc w:val="right"/>
              <w:rPr>
                <w:sz w:val="18"/>
                <w:szCs w:val="18"/>
                <w:lang w:eastAsia="sk-SK"/>
              </w:rPr>
            </w:pPr>
            <w:r w:rsidRPr="000206F5">
              <w:rPr>
                <w:sz w:val="18"/>
                <w:szCs w:val="18"/>
                <w:lang w:eastAsia="sk-SK"/>
              </w:rPr>
              <w:t>22 583</w:t>
            </w:r>
          </w:p>
        </w:tc>
      </w:tr>
      <w:tr w:rsidR="001F0175" w:rsidRPr="000206F5" w14:paraId="4C44E50B" w14:textId="77777777" w:rsidTr="000206F5">
        <w:trPr>
          <w:trHeight w:val="123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62FEBF6F" w14:textId="77777777" w:rsidR="001F0175" w:rsidRPr="000206F5" w:rsidRDefault="001F0175" w:rsidP="001F0175">
            <w:pPr>
              <w:rPr>
                <w:sz w:val="18"/>
                <w:szCs w:val="18"/>
                <w:lang w:eastAsia="sk-SK"/>
              </w:rPr>
            </w:pPr>
            <w:r w:rsidRPr="000206F5">
              <w:rPr>
                <w:sz w:val="18"/>
                <w:szCs w:val="18"/>
                <w:lang w:eastAsia="sk-SK"/>
              </w:rPr>
              <w:t>B.6.</w:t>
            </w:r>
          </w:p>
        </w:tc>
        <w:tc>
          <w:tcPr>
            <w:tcW w:w="4678" w:type="dxa"/>
            <w:tcBorders>
              <w:top w:val="nil"/>
              <w:left w:val="nil"/>
              <w:bottom w:val="single" w:sz="4" w:space="0" w:color="auto"/>
              <w:right w:val="single" w:sz="4" w:space="0" w:color="auto"/>
            </w:tcBorders>
            <w:shd w:val="clear" w:color="auto" w:fill="auto"/>
            <w:vAlign w:val="bottom"/>
            <w:hideMark/>
          </w:tcPr>
          <w:p w14:paraId="6202F005" w14:textId="77777777" w:rsidR="001F0175" w:rsidRPr="000206F5" w:rsidRDefault="001F0175" w:rsidP="001F0175">
            <w:pPr>
              <w:rPr>
                <w:sz w:val="18"/>
                <w:szCs w:val="18"/>
                <w:lang w:eastAsia="sk-SK"/>
              </w:rPr>
            </w:pPr>
            <w:r w:rsidRPr="000206F5">
              <w:rPr>
                <w:sz w:val="18"/>
                <w:szCs w:val="18"/>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327" w:type="dxa"/>
            <w:tcBorders>
              <w:top w:val="nil"/>
              <w:left w:val="nil"/>
              <w:bottom w:val="single" w:sz="4" w:space="0" w:color="auto"/>
              <w:right w:val="single" w:sz="4" w:space="0" w:color="auto"/>
            </w:tcBorders>
            <w:shd w:val="clear" w:color="auto" w:fill="auto"/>
            <w:vAlign w:val="bottom"/>
            <w:hideMark/>
          </w:tcPr>
          <w:p w14:paraId="25BEE2D5"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2710D840"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1364865A"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0A13B004" w14:textId="77777777" w:rsidR="001F0175" w:rsidRPr="000206F5" w:rsidRDefault="001F0175" w:rsidP="001F0175">
            <w:pPr>
              <w:rPr>
                <w:sz w:val="18"/>
                <w:szCs w:val="18"/>
                <w:lang w:eastAsia="sk-SK"/>
              </w:rPr>
            </w:pPr>
            <w:r w:rsidRPr="000206F5">
              <w:rPr>
                <w:sz w:val="18"/>
                <w:szCs w:val="18"/>
                <w:lang w:eastAsia="sk-SK"/>
              </w:rPr>
              <w:t>B.7.</w:t>
            </w:r>
          </w:p>
        </w:tc>
        <w:tc>
          <w:tcPr>
            <w:tcW w:w="4678" w:type="dxa"/>
            <w:tcBorders>
              <w:top w:val="nil"/>
              <w:left w:val="nil"/>
              <w:bottom w:val="single" w:sz="4" w:space="0" w:color="auto"/>
              <w:right w:val="single" w:sz="4" w:space="0" w:color="auto"/>
            </w:tcBorders>
            <w:shd w:val="clear" w:color="auto" w:fill="auto"/>
            <w:vAlign w:val="bottom"/>
            <w:hideMark/>
          </w:tcPr>
          <w:p w14:paraId="305434D7" w14:textId="77777777" w:rsidR="001F0175" w:rsidRPr="000206F5" w:rsidRDefault="001F0175" w:rsidP="001F0175">
            <w:pPr>
              <w:rPr>
                <w:sz w:val="18"/>
                <w:szCs w:val="18"/>
                <w:lang w:eastAsia="sk-SK"/>
              </w:rPr>
            </w:pPr>
            <w:r w:rsidRPr="000206F5">
              <w:rPr>
                <w:sz w:val="18"/>
                <w:szCs w:val="18"/>
                <w:lang w:eastAsia="sk-SK"/>
              </w:rPr>
              <w:t>Výdavky na dlhodobé pôžičky poskytnuté účtovnou jednotkou inej účtovnej jednotke, ktorá je súčasťou konsolidovaného celku (-)</w:t>
            </w:r>
          </w:p>
        </w:tc>
        <w:tc>
          <w:tcPr>
            <w:tcW w:w="1327" w:type="dxa"/>
            <w:tcBorders>
              <w:top w:val="nil"/>
              <w:left w:val="nil"/>
              <w:bottom w:val="single" w:sz="4" w:space="0" w:color="auto"/>
              <w:right w:val="single" w:sz="4" w:space="0" w:color="auto"/>
            </w:tcBorders>
            <w:shd w:val="clear" w:color="auto" w:fill="auto"/>
            <w:vAlign w:val="center"/>
            <w:hideMark/>
          </w:tcPr>
          <w:p w14:paraId="297BD61A" w14:textId="77777777" w:rsidR="001F0175" w:rsidRPr="000206F5" w:rsidRDefault="001F0175" w:rsidP="001F0175">
            <w:pPr>
              <w:jc w:val="right"/>
              <w:rPr>
                <w:sz w:val="18"/>
                <w:szCs w:val="18"/>
                <w:lang w:eastAsia="sk-SK"/>
              </w:rPr>
            </w:pPr>
            <w:r w:rsidRPr="000206F5">
              <w:rPr>
                <w:sz w:val="18"/>
                <w:szCs w:val="18"/>
                <w:lang w:eastAsia="sk-SK"/>
              </w:rPr>
              <w:t>-10 540 000</w:t>
            </w:r>
          </w:p>
        </w:tc>
        <w:tc>
          <w:tcPr>
            <w:tcW w:w="1417" w:type="dxa"/>
            <w:tcBorders>
              <w:top w:val="nil"/>
              <w:left w:val="nil"/>
              <w:bottom w:val="single" w:sz="4" w:space="0" w:color="auto"/>
              <w:right w:val="single" w:sz="8" w:space="0" w:color="auto"/>
            </w:tcBorders>
            <w:shd w:val="clear" w:color="auto" w:fill="auto"/>
            <w:noWrap/>
            <w:vAlign w:val="bottom"/>
            <w:hideMark/>
          </w:tcPr>
          <w:p w14:paraId="0ED16D8D"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1FFAF3F1"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1282F327" w14:textId="77777777" w:rsidR="001F0175" w:rsidRPr="000206F5" w:rsidRDefault="001F0175" w:rsidP="001F0175">
            <w:pPr>
              <w:rPr>
                <w:sz w:val="18"/>
                <w:szCs w:val="18"/>
                <w:lang w:eastAsia="sk-SK"/>
              </w:rPr>
            </w:pPr>
            <w:r w:rsidRPr="000206F5">
              <w:rPr>
                <w:sz w:val="18"/>
                <w:szCs w:val="18"/>
                <w:lang w:eastAsia="sk-SK"/>
              </w:rPr>
              <w:t xml:space="preserve">B.8. </w:t>
            </w:r>
          </w:p>
        </w:tc>
        <w:tc>
          <w:tcPr>
            <w:tcW w:w="4678" w:type="dxa"/>
            <w:tcBorders>
              <w:top w:val="nil"/>
              <w:left w:val="nil"/>
              <w:bottom w:val="single" w:sz="4" w:space="0" w:color="auto"/>
              <w:right w:val="single" w:sz="4" w:space="0" w:color="auto"/>
            </w:tcBorders>
            <w:shd w:val="clear" w:color="auto" w:fill="auto"/>
            <w:vAlign w:val="bottom"/>
            <w:hideMark/>
          </w:tcPr>
          <w:p w14:paraId="44B6EB72" w14:textId="77777777" w:rsidR="001F0175" w:rsidRPr="000206F5" w:rsidRDefault="001F0175" w:rsidP="001F0175">
            <w:pPr>
              <w:rPr>
                <w:sz w:val="18"/>
                <w:szCs w:val="18"/>
                <w:lang w:eastAsia="sk-SK"/>
              </w:rPr>
            </w:pPr>
            <w:r w:rsidRPr="000206F5">
              <w:rPr>
                <w:sz w:val="18"/>
                <w:szCs w:val="18"/>
                <w:lang w:eastAsia="sk-SK"/>
              </w:rPr>
              <w:t>Príjmy zo splácania dlhodobých pôžičiek poskytnutých účtovnou jednotkou inej účtovnej jednotke, ktorá je súčasťou konsolidovaného celku (+)</w:t>
            </w:r>
          </w:p>
        </w:tc>
        <w:tc>
          <w:tcPr>
            <w:tcW w:w="1327" w:type="dxa"/>
            <w:tcBorders>
              <w:top w:val="nil"/>
              <w:left w:val="nil"/>
              <w:bottom w:val="single" w:sz="4" w:space="0" w:color="auto"/>
              <w:right w:val="single" w:sz="4" w:space="0" w:color="auto"/>
            </w:tcBorders>
            <w:shd w:val="clear" w:color="auto" w:fill="auto"/>
            <w:vAlign w:val="bottom"/>
            <w:hideMark/>
          </w:tcPr>
          <w:p w14:paraId="38734ACF"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3A09AB3C"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0B80FF2B"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96D218A" w14:textId="77777777" w:rsidR="001F0175" w:rsidRPr="000206F5" w:rsidRDefault="001F0175" w:rsidP="001F0175">
            <w:pPr>
              <w:rPr>
                <w:sz w:val="18"/>
                <w:szCs w:val="18"/>
                <w:lang w:eastAsia="sk-SK"/>
              </w:rPr>
            </w:pPr>
            <w:r w:rsidRPr="000206F5">
              <w:rPr>
                <w:sz w:val="18"/>
                <w:szCs w:val="18"/>
                <w:lang w:eastAsia="sk-SK"/>
              </w:rPr>
              <w:t>B.9.</w:t>
            </w:r>
          </w:p>
        </w:tc>
        <w:tc>
          <w:tcPr>
            <w:tcW w:w="4678" w:type="dxa"/>
            <w:tcBorders>
              <w:top w:val="nil"/>
              <w:left w:val="nil"/>
              <w:bottom w:val="single" w:sz="4" w:space="0" w:color="auto"/>
              <w:right w:val="single" w:sz="4" w:space="0" w:color="auto"/>
            </w:tcBorders>
            <w:shd w:val="clear" w:color="auto" w:fill="auto"/>
            <w:vAlign w:val="bottom"/>
            <w:hideMark/>
          </w:tcPr>
          <w:p w14:paraId="6AACA5CA" w14:textId="77777777" w:rsidR="001F0175" w:rsidRPr="000206F5" w:rsidRDefault="001F0175" w:rsidP="001F0175">
            <w:pPr>
              <w:rPr>
                <w:sz w:val="18"/>
                <w:szCs w:val="18"/>
                <w:lang w:eastAsia="sk-SK"/>
              </w:rPr>
            </w:pPr>
            <w:r w:rsidRPr="000206F5">
              <w:rPr>
                <w:sz w:val="18"/>
                <w:szCs w:val="18"/>
                <w:lang w:eastAsia="sk-SK"/>
              </w:rPr>
              <w:t>Výdavky na dlhodobé pôžičky poskytnuté účtovnou jednotkou tretím osobám s výnimkou dlhodobých pôžičiek poskytnutých účtovnej jednotke, ktorá je súčasťou konsolidovaného celku (-)</w:t>
            </w:r>
          </w:p>
        </w:tc>
        <w:tc>
          <w:tcPr>
            <w:tcW w:w="1327" w:type="dxa"/>
            <w:tcBorders>
              <w:top w:val="nil"/>
              <w:left w:val="nil"/>
              <w:bottom w:val="single" w:sz="4" w:space="0" w:color="auto"/>
              <w:right w:val="single" w:sz="4" w:space="0" w:color="auto"/>
            </w:tcBorders>
            <w:shd w:val="clear" w:color="auto" w:fill="auto"/>
            <w:vAlign w:val="bottom"/>
            <w:hideMark/>
          </w:tcPr>
          <w:p w14:paraId="7C611D8E"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34B7D55C"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5E94BF48"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6EC9D8CE" w14:textId="77777777" w:rsidR="001F0175" w:rsidRPr="000206F5" w:rsidRDefault="001F0175" w:rsidP="001F0175">
            <w:pPr>
              <w:rPr>
                <w:sz w:val="18"/>
                <w:szCs w:val="18"/>
                <w:lang w:eastAsia="sk-SK"/>
              </w:rPr>
            </w:pPr>
            <w:r w:rsidRPr="000206F5">
              <w:rPr>
                <w:sz w:val="18"/>
                <w:szCs w:val="18"/>
                <w:lang w:eastAsia="sk-SK"/>
              </w:rPr>
              <w:t>B.10.</w:t>
            </w:r>
          </w:p>
        </w:tc>
        <w:tc>
          <w:tcPr>
            <w:tcW w:w="4678" w:type="dxa"/>
            <w:tcBorders>
              <w:top w:val="nil"/>
              <w:left w:val="nil"/>
              <w:bottom w:val="single" w:sz="4" w:space="0" w:color="auto"/>
              <w:right w:val="single" w:sz="4" w:space="0" w:color="auto"/>
            </w:tcBorders>
            <w:shd w:val="clear" w:color="auto" w:fill="auto"/>
            <w:vAlign w:val="bottom"/>
            <w:hideMark/>
          </w:tcPr>
          <w:p w14:paraId="508F3BEA" w14:textId="77777777" w:rsidR="001F0175" w:rsidRPr="000206F5" w:rsidRDefault="001F0175" w:rsidP="001F0175">
            <w:pPr>
              <w:rPr>
                <w:sz w:val="18"/>
                <w:szCs w:val="18"/>
                <w:lang w:eastAsia="sk-SK"/>
              </w:rPr>
            </w:pPr>
            <w:r w:rsidRPr="000206F5">
              <w:rPr>
                <w:sz w:val="18"/>
                <w:szCs w:val="18"/>
                <w:lang w:eastAsia="sk-SK"/>
              </w:rPr>
              <w:t>Príjmy zo splácania pôžičiek poskytnutých účtovnou jednotkou tretím osobám, s výnimkou pôžičiek poskytnutých účtovnej jednotke, ktorá je súčasťou konsolidovaného celku (+)</w:t>
            </w:r>
          </w:p>
        </w:tc>
        <w:tc>
          <w:tcPr>
            <w:tcW w:w="1327" w:type="dxa"/>
            <w:tcBorders>
              <w:top w:val="nil"/>
              <w:left w:val="nil"/>
              <w:bottom w:val="single" w:sz="4" w:space="0" w:color="auto"/>
              <w:right w:val="single" w:sz="4" w:space="0" w:color="auto"/>
            </w:tcBorders>
            <w:shd w:val="clear" w:color="auto" w:fill="auto"/>
            <w:vAlign w:val="center"/>
            <w:hideMark/>
          </w:tcPr>
          <w:p w14:paraId="21FA5B33" w14:textId="77777777" w:rsidR="001F0175" w:rsidRPr="000206F5" w:rsidRDefault="001F0175" w:rsidP="001F0175">
            <w:pPr>
              <w:jc w:val="right"/>
              <w:rPr>
                <w:sz w:val="18"/>
                <w:szCs w:val="18"/>
                <w:lang w:eastAsia="sk-SK"/>
              </w:rPr>
            </w:pPr>
            <w:r w:rsidRPr="000206F5">
              <w:rPr>
                <w:sz w:val="18"/>
                <w:szCs w:val="18"/>
                <w:lang w:eastAsia="sk-SK"/>
              </w:rPr>
              <w:t>850 000</w:t>
            </w:r>
          </w:p>
        </w:tc>
        <w:tc>
          <w:tcPr>
            <w:tcW w:w="1417" w:type="dxa"/>
            <w:tcBorders>
              <w:top w:val="nil"/>
              <w:left w:val="nil"/>
              <w:bottom w:val="single" w:sz="4" w:space="0" w:color="auto"/>
              <w:right w:val="single" w:sz="8" w:space="0" w:color="auto"/>
            </w:tcBorders>
            <w:shd w:val="clear" w:color="auto" w:fill="auto"/>
            <w:noWrap/>
            <w:vAlign w:val="bottom"/>
            <w:hideMark/>
          </w:tcPr>
          <w:p w14:paraId="1C89692E"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59CDABE5"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0B7B287E" w14:textId="77777777" w:rsidR="001F0175" w:rsidRPr="000206F5" w:rsidRDefault="001F0175" w:rsidP="001F0175">
            <w:pPr>
              <w:rPr>
                <w:sz w:val="18"/>
                <w:szCs w:val="18"/>
                <w:lang w:eastAsia="sk-SK"/>
              </w:rPr>
            </w:pPr>
            <w:r w:rsidRPr="000206F5">
              <w:rPr>
                <w:sz w:val="18"/>
                <w:szCs w:val="18"/>
                <w:lang w:eastAsia="sk-SK"/>
              </w:rPr>
              <w:t>B.11</w:t>
            </w:r>
          </w:p>
        </w:tc>
        <w:tc>
          <w:tcPr>
            <w:tcW w:w="4678" w:type="dxa"/>
            <w:tcBorders>
              <w:top w:val="nil"/>
              <w:left w:val="nil"/>
              <w:bottom w:val="single" w:sz="4" w:space="0" w:color="auto"/>
              <w:right w:val="single" w:sz="4" w:space="0" w:color="auto"/>
            </w:tcBorders>
            <w:shd w:val="clear" w:color="auto" w:fill="auto"/>
            <w:vAlign w:val="bottom"/>
            <w:hideMark/>
          </w:tcPr>
          <w:p w14:paraId="0ECD1C81" w14:textId="77777777" w:rsidR="001F0175" w:rsidRPr="000206F5" w:rsidRDefault="001F0175" w:rsidP="001F0175">
            <w:pPr>
              <w:rPr>
                <w:sz w:val="18"/>
                <w:szCs w:val="18"/>
                <w:lang w:eastAsia="sk-SK"/>
              </w:rPr>
            </w:pPr>
            <w:r w:rsidRPr="000206F5">
              <w:rPr>
                <w:sz w:val="18"/>
                <w:szCs w:val="18"/>
                <w:lang w:eastAsia="sk-SK"/>
              </w:rPr>
              <w:t>Príjmy z prenájmu súboru hnuteľného a nehnuteľného majetku používaného a odpisovaného nájomcom (+)</w:t>
            </w:r>
          </w:p>
        </w:tc>
        <w:tc>
          <w:tcPr>
            <w:tcW w:w="1327" w:type="dxa"/>
            <w:tcBorders>
              <w:top w:val="nil"/>
              <w:left w:val="nil"/>
              <w:bottom w:val="single" w:sz="4" w:space="0" w:color="auto"/>
              <w:right w:val="single" w:sz="4" w:space="0" w:color="auto"/>
            </w:tcBorders>
            <w:shd w:val="clear" w:color="auto" w:fill="auto"/>
            <w:vAlign w:val="bottom"/>
            <w:hideMark/>
          </w:tcPr>
          <w:p w14:paraId="6DCB3336"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2778A138"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0DBD729B"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42486621" w14:textId="77777777" w:rsidR="001F0175" w:rsidRPr="000206F5" w:rsidRDefault="001F0175" w:rsidP="001F0175">
            <w:pPr>
              <w:rPr>
                <w:sz w:val="18"/>
                <w:szCs w:val="18"/>
                <w:lang w:eastAsia="sk-SK"/>
              </w:rPr>
            </w:pPr>
            <w:r w:rsidRPr="000206F5">
              <w:rPr>
                <w:sz w:val="18"/>
                <w:szCs w:val="18"/>
                <w:lang w:eastAsia="sk-SK"/>
              </w:rPr>
              <w:t>B.12.</w:t>
            </w:r>
          </w:p>
        </w:tc>
        <w:tc>
          <w:tcPr>
            <w:tcW w:w="4678" w:type="dxa"/>
            <w:tcBorders>
              <w:top w:val="nil"/>
              <w:left w:val="nil"/>
              <w:bottom w:val="single" w:sz="4" w:space="0" w:color="auto"/>
              <w:right w:val="single" w:sz="4" w:space="0" w:color="auto"/>
            </w:tcBorders>
            <w:shd w:val="clear" w:color="auto" w:fill="auto"/>
            <w:vAlign w:val="bottom"/>
            <w:hideMark/>
          </w:tcPr>
          <w:p w14:paraId="6E82D614" w14:textId="77777777" w:rsidR="001F0175" w:rsidRPr="000206F5" w:rsidRDefault="001F0175" w:rsidP="001F0175">
            <w:pPr>
              <w:rPr>
                <w:sz w:val="18"/>
                <w:szCs w:val="18"/>
                <w:lang w:eastAsia="sk-SK"/>
              </w:rPr>
            </w:pPr>
            <w:r w:rsidRPr="000206F5">
              <w:rPr>
                <w:sz w:val="18"/>
                <w:szCs w:val="18"/>
                <w:lang w:eastAsia="sk-SK"/>
              </w:rPr>
              <w:t>Prijaté úroky s výnimkou tých, ktoré sa začleňujú do prevádzkových činností (+)</w:t>
            </w:r>
          </w:p>
        </w:tc>
        <w:tc>
          <w:tcPr>
            <w:tcW w:w="1327" w:type="dxa"/>
            <w:tcBorders>
              <w:top w:val="nil"/>
              <w:left w:val="nil"/>
              <w:bottom w:val="single" w:sz="4" w:space="0" w:color="auto"/>
              <w:right w:val="single" w:sz="4" w:space="0" w:color="auto"/>
            </w:tcBorders>
            <w:shd w:val="clear" w:color="auto" w:fill="auto"/>
            <w:vAlign w:val="bottom"/>
            <w:hideMark/>
          </w:tcPr>
          <w:p w14:paraId="2C5BB228" w14:textId="77777777" w:rsidR="001F0175" w:rsidRPr="000206F5" w:rsidRDefault="001F0175" w:rsidP="001F0175">
            <w:pPr>
              <w:jc w:val="right"/>
              <w:rPr>
                <w:sz w:val="18"/>
                <w:szCs w:val="18"/>
                <w:lang w:eastAsia="sk-SK"/>
              </w:rPr>
            </w:pPr>
            <w:r w:rsidRPr="000206F5">
              <w:rPr>
                <w:sz w:val="18"/>
                <w:szCs w:val="18"/>
                <w:lang w:eastAsia="sk-SK"/>
              </w:rPr>
              <w:t>242 996</w:t>
            </w:r>
          </w:p>
        </w:tc>
        <w:tc>
          <w:tcPr>
            <w:tcW w:w="1417" w:type="dxa"/>
            <w:tcBorders>
              <w:top w:val="nil"/>
              <w:left w:val="nil"/>
              <w:bottom w:val="single" w:sz="4" w:space="0" w:color="auto"/>
              <w:right w:val="single" w:sz="8" w:space="0" w:color="auto"/>
            </w:tcBorders>
            <w:shd w:val="clear" w:color="auto" w:fill="auto"/>
            <w:noWrap/>
            <w:vAlign w:val="bottom"/>
            <w:hideMark/>
          </w:tcPr>
          <w:p w14:paraId="54CE69CB"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7AAFD7DC"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37E26054" w14:textId="77777777" w:rsidR="001F0175" w:rsidRPr="000206F5" w:rsidRDefault="001F0175" w:rsidP="001F0175">
            <w:pPr>
              <w:rPr>
                <w:sz w:val="18"/>
                <w:szCs w:val="18"/>
                <w:lang w:eastAsia="sk-SK"/>
              </w:rPr>
            </w:pPr>
            <w:r w:rsidRPr="000206F5">
              <w:rPr>
                <w:sz w:val="18"/>
                <w:szCs w:val="18"/>
                <w:lang w:eastAsia="sk-SK"/>
              </w:rPr>
              <w:t>B.13.</w:t>
            </w:r>
          </w:p>
        </w:tc>
        <w:tc>
          <w:tcPr>
            <w:tcW w:w="4678" w:type="dxa"/>
            <w:tcBorders>
              <w:top w:val="nil"/>
              <w:left w:val="nil"/>
              <w:bottom w:val="single" w:sz="4" w:space="0" w:color="auto"/>
              <w:right w:val="single" w:sz="4" w:space="0" w:color="auto"/>
            </w:tcBorders>
            <w:shd w:val="clear" w:color="auto" w:fill="auto"/>
            <w:vAlign w:val="bottom"/>
            <w:hideMark/>
          </w:tcPr>
          <w:p w14:paraId="02963CF4" w14:textId="77777777" w:rsidR="001F0175" w:rsidRPr="000206F5" w:rsidRDefault="001F0175" w:rsidP="001F0175">
            <w:pPr>
              <w:rPr>
                <w:sz w:val="18"/>
                <w:szCs w:val="18"/>
                <w:lang w:eastAsia="sk-SK"/>
              </w:rPr>
            </w:pPr>
            <w:r w:rsidRPr="000206F5">
              <w:rPr>
                <w:sz w:val="18"/>
                <w:szCs w:val="18"/>
                <w:lang w:eastAsia="sk-SK"/>
              </w:rPr>
              <w:t>Príjmy z dividend a iných podielov na zisku s výnimkou tých, ktoré sa začleňujú do prevádzkových činností (+)</w:t>
            </w:r>
          </w:p>
        </w:tc>
        <w:tc>
          <w:tcPr>
            <w:tcW w:w="1327" w:type="dxa"/>
            <w:tcBorders>
              <w:top w:val="nil"/>
              <w:left w:val="nil"/>
              <w:bottom w:val="single" w:sz="4" w:space="0" w:color="auto"/>
              <w:right w:val="single" w:sz="4" w:space="0" w:color="auto"/>
            </w:tcBorders>
            <w:shd w:val="clear" w:color="auto" w:fill="auto"/>
            <w:vAlign w:val="bottom"/>
            <w:hideMark/>
          </w:tcPr>
          <w:p w14:paraId="58AD063A"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00D4B1A6"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02DD63BA"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46F919B8" w14:textId="77777777" w:rsidR="001F0175" w:rsidRPr="000206F5" w:rsidRDefault="001F0175" w:rsidP="001F0175">
            <w:pPr>
              <w:rPr>
                <w:sz w:val="18"/>
                <w:szCs w:val="18"/>
                <w:lang w:eastAsia="sk-SK"/>
              </w:rPr>
            </w:pPr>
            <w:r w:rsidRPr="000206F5">
              <w:rPr>
                <w:sz w:val="18"/>
                <w:szCs w:val="18"/>
                <w:lang w:eastAsia="sk-SK"/>
              </w:rPr>
              <w:lastRenderedPageBreak/>
              <w:t>B.14.</w:t>
            </w:r>
          </w:p>
        </w:tc>
        <w:tc>
          <w:tcPr>
            <w:tcW w:w="4678" w:type="dxa"/>
            <w:tcBorders>
              <w:top w:val="nil"/>
              <w:left w:val="nil"/>
              <w:bottom w:val="single" w:sz="4" w:space="0" w:color="auto"/>
              <w:right w:val="single" w:sz="4" w:space="0" w:color="auto"/>
            </w:tcBorders>
            <w:shd w:val="clear" w:color="auto" w:fill="auto"/>
            <w:vAlign w:val="bottom"/>
            <w:hideMark/>
          </w:tcPr>
          <w:p w14:paraId="5D5C8487" w14:textId="77777777" w:rsidR="001F0175" w:rsidRPr="000206F5" w:rsidRDefault="001F0175" w:rsidP="001F0175">
            <w:pPr>
              <w:rPr>
                <w:sz w:val="18"/>
                <w:szCs w:val="18"/>
                <w:lang w:eastAsia="sk-SK"/>
              </w:rPr>
            </w:pPr>
            <w:r w:rsidRPr="000206F5">
              <w:rPr>
                <w:sz w:val="18"/>
                <w:szCs w:val="18"/>
                <w:lang w:eastAsia="sk-SK"/>
              </w:rPr>
              <w:t>Výdavky súvisiace s derivátmi s výnimkou, ak sú určené na predaj alebo na obchodovanie alebo ak sa tieto výdavky považujú za peňažné toky z finančnej činnosti (-)</w:t>
            </w:r>
          </w:p>
        </w:tc>
        <w:tc>
          <w:tcPr>
            <w:tcW w:w="1327" w:type="dxa"/>
            <w:tcBorders>
              <w:top w:val="nil"/>
              <w:left w:val="nil"/>
              <w:bottom w:val="single" w:sz="4" w:space="0" w:color="auto"/>
              <w:right w:val="single" w:sz="4" w:space="0" w:color="auto"/>
            </w:tcBorders>
            <w:shd w:val="clear" w:color="auto" w:fill="auto"/>
            <w:vAlign w:val="bottom"/>
            <w:hideMark/>
          </w:tcPr>
          <w:p w14:paraId="41552355"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7A394A1E"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5C138A53"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02478FBF" w14:textId="77777777" w:rsidR="001F0175" w:rsidRPr="000206F5" w:rsidRDefault="001F0175" w:rsidP="001F0175">
            <w:pPr>
              <w:rPr>
                <w:sz w:val="18"/>
                <w:szCs w:val="18"/>
                <w:lang w:eastAsia="sk-SK"/>
              </w:rPr>
            </w:pPr>
            <w:r w:rsidRPr="000206F5">
              <w:rPr>
                <w:sz w:val="18"/>
                <w:szCs w:val="18"/>
                <w:lang w:eastAsia="sk-SK"/>
              </w:rPr>
              <w:t>B.15.</w:t>
            </w:r>
          </w:p>
        </w:tc>
        <w:tc>
          <w:tcPr>
            <w:tcW w:w="4678" w:type="dxa"/>
            <w:tcBorders>
              <w:top w:val="nil"/>
              <w:left w:val="nil"/>
              <w:bottom w:val="single" w:sz="4" w:space="0" w:color="auto"/>
              <w:right w:val="single" w:sz="4" w:space="0" w:color="auto"/>
            </w:tcBorders>
            <w:shd w:val="clear" w:color="auto" w:fill="auto"/>
            <w:vAlign w:val="bottom"/>
            <w:hideMark/>
          </w:tcPr>
          <w:p w14:paraId="0E623635" w14:textId="77777777" w:rsidR="001F0175" w:rsidRPr="000206F5" w:rsidRDefault="001F0175" w:rsidP="001F0175">
            <w:pPr>
              <w:rPr>
                <w:sz w:val="18"/>
                <w:szCs w:val="18"/>
                <w:lang w:eastAsia="sk-SK"/>
              </w:rPr>
            </w:pPr>
            <w:r w:rsidRPr="000206F5">
              <w:rPr>
                <w:sz w:val="18"/>
                <w:szCs w:val="18"/>
                <w:lang w:eastAsia="sk-SK"/>
              </w:rPr>
              <w:t>Príjmy súvisiace s derivátmi s výnimkou, ak sú určené na predaj alebo na obchodovanie alebo ak sa tieto výdavky považujú za peňažné toky z finančnej činnosti (-)</w:t>
            </w:r>
          </w:p>
        </w:tc>
        <w:tc>
          <w:tcPr>
            <w:tcW w:w="1327" w:type="dxa"/>
            <w:tcBorders>
              <w:top w:val="nil"/>
              <w:left w:val="nil"/>
              <w:bottom w:val="single" w:sz="4" w:space="0" w:color="auto"/>
              <w:right w:val="single" w:sz="4" w:space="0" w:color="auto"/>
            </w:tcBorders>
            <w:shd w:val="clear" w:color="auto" w:fill="auto"/>
            <w:vAlign w:val="bottom"/>
            <w:hideMark/>
          </w:tcPr>
          <w:p w14:paraId="68C652FB"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1B6A678F"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18C21A6E"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4AE86E3" w14:textId="77777777" w:rsidR="001F0175" w:rsidRPr="000206F5" w:rsidRDefault="001F0175" w:rsidP="001F0175">
            <w:pPr>
              <w:rPr>
                <w:sz w:val="18"/>
                <w:szCs w:val="18"/>
                <w:lang w:eastAsia="sk-SK"/>
              </w:rPr>
            </w:pPr>
            <w:r w:rsidRPr="000206F5">
              <w:rPr>
                <w:sz w:val="18"/>
                <w:szCs w:val="18"/>
                <w:lang w:eastAsia="sk-SK"/>
              </w:rPr>
              <w:t>B.16.</w:t>
            </w:r>
          </w:p>
        </w:tc>
        <w:tc>
          <w:tcPr>
            <w:tcW w:w="4678" w:type="dxa"/>
            <w:tcBorders>
              <w:top w:val="nil"/>
              <w:left w:val="nil"/>
              <w:bottom w:val="single" w:sz="4" w:space="0" w:color="auto"/>
              <w:right w:val="single" w:sz="4" w:space="0" w:color="auto"/>
            </w:tcBorders>
            <w:shd w:val="clear" w:color="auto" w:fill="auto"/>
            <w:vAlign w:val="bottom"/>
            <w:hideMark/>
          </w:tcPr>
          <w:p w14:paraId="6679B284" w14:textId="77777777" w:rsidR="001F0175" w:rsidRPr="000206F5" w:rsidRDefault="001F0175" w:rsidP="001F0175">
            <w:pPr>
              <w:rPr>
                <w:sz w:val="18"/>
                <w:szCs w:val="18"/>
                <w:lang w:eastAsia="sk-SK"/>
              </w:rPr>
            </w:pPr>
            <w:r w:rsidRPr="000206F5">
              <w:rPr>
                <w:sz w:val="18"/>
                <w:szCs w:val="18"/>
                <w:lang w:eastAsia="sk-SK"/>
              </w:rPr>
              <w:t>Výdavky na daň z príjmov účtovnej jednotky, ak je ju možné začleniť do investičných činností (-)</w:t>
            </w:r>
          </w:p>
        </w:tc>
        <w:tc>
          <w:tcPr>
            <w:tcW w:w="1327" w:type="dxa"/>
            <w:tcBorders>
              <w:top w:val="nil"/>
              <w:left w:val="nil"/>
              <w:bottom w:val="single" w:sz="4" w:space="0" w:color="auto"/>
              <w:right w:val="single" w:sz="4" w:space="0" w:color="auto"/>
            </w:tcBorders>
            <w:shd w:val="clear" w:color="auto" w:fill="auto"/>
            <w:vAlign w:val="bottom"/>
            <w:hideMark/>
          </w:tcPr>
          <w:p w14:paraId="65C25C20"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6C552039"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02C1028A"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697C9AD7" w14:textId="77777777" w:rsidR="001F0175" w:rsidRPr="000206F5" w:rsidRDefault="001F0175" w:rsidP="001F0175">
            <w:pPr>
              <w:rPr>
                <w:sz w:val="18"/>
                <w:szCs w:val="18"/>
                <w:lang w:eastAsia="sk-SK"/>
              </w:rPr>
            </w:pPr>
            <w:r w:rsidRPr="000206F5">
              <w:rPr>
                <w:sz w:val="18"/>
                <w:szCs w:val="18"/>
                <w:lang w:eastAsia="sk-SK"/>
              </w:rPr>
              <w:t>B.17.</w:t>
            </w:r>
          </w:p>
        </w:tc>
        <w:tc>
          <w:tcPr>
            <w:tcW w:w="4678" w:type="dxa"/>
            <w:tcBorders>
              <w:top w:val="nil"/>
              <w:left w:val="nil"/>
              <w:bottom w:val="single" w:sz="4" w:space="0" w:color="auto"/>
              <w:right w:val="single" w:sz="4" w:space="0" w:color="auto"/>
            </w:tcBorders>
            <w:shd w:val="clear" w:color="auto" w:fill="auto"/>
            <w:vAlign w:val="bottom"/>
            <w:hideMark/>
          </w:tcPr>
          <w:p w14:paraId="6C4D22BD" w14:textId="77777777" w:rsidR="001F0175" w:rsidRPr="000206F5" w:rsidRDefault="001F0175" w:rsidP="001F0175">
            <w:pPr>
              <w:rPr>
                <w:sz w:val="18"/>
                <w:szCs w:val="18"/>
                <w:lang w:eastAsia="sk-SK"/>
              </w:rPr>
            </w:pPr>
            <w:r w:rsidRPr="000206F5">
              <w:rPr>
                <w:sz w:val="18"/>
                <w:szCs w:val="18"/>
                <w:lang w:eastAsia="sk-SK"/>
              </w:rPr>
              <w:t>Príjmy mimoriadneho charakteru vzťahujúce sa na investičnú činnosť (+)</w:t>
            </w:r>
          </w:p>
        </w:tc>
        <w:tc>
          <w:tcPr>
            <w:tcW w:w="1327" w:type="dxa"/>
            <w:tcBorders>
              <w:top w:val="nil"/>
              <w:left w:val="nil"/>
              <w:bottom w:val="single" w:sz="4" w:space="0" w:color="auto"/>
              <w:right w:val="single" w:sz="4" w:space="0" w:color="auto"/>
            </w:tcBorders>
            <w:shd w:val="clear" w:color="auto" w:fill="auto"/>
            <w:vAlign w:val="bottom"/>
            <w:hideMark/>
          </w:tcPr>
          <w:p w14:paraId="663A976E"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70D05104"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099B1B1E"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418B13D1" w14:textId="77777777" w:rsidR="001F0175" w:rsidRPr="000206F5" w:rsidRDefault="001F0175" w:rsidP="001F0175">
            <w:pPr>
              <w:rPr>
                <w:sz w:val="18"/>
                <w:szCs w:val="18"/>
                <w:lang w:eastAsia="sk-SK"/>
              </w:rPr>
            </w:pPr>
            <w:r w:rsidRPr="000206F5">
              <w:rPr>
                <w:sz w:val="18"/>
                <w:szCs w:val="18"/>
                <w:lang w:eastAsia="sk-SK"/>
              </w:rPr>
              <w:t>B.18.</w:t>
            </w:r>
          </w:p>
        </w:tc>
        <w:tc>
          <w:tcPr>
            <w:tcW w:w="4678" w:type="dxa"/>
            <w:tcBorders>
              <w:top w:val="nil"/>
              <w:left w:val="nil"/>
              <w:bottom w:val="single" w:sz="4" w:space="0" w:color="auto"/>
              <w:right w:val="single" w:sz="4" w:space="0" w:color="auto"/>
            </w:tcBorders>
            <w:shd w:val="clear" w:color="auto" w:fill="auto"/>
            <w:vAlign w:val="bottom"/>
            <w:hideMark/>
          </w:tcPr>
          <w:p w14:paraId="0F840ECD" w14:textId="77777777" w:rsidR="001F0175" w:rsidRPr="000206F5" w:rsidRDefault="001F0175" w:rsidP="001F0175">
            <w:pPr>
              <w:rPr>
                <w:sz w:val="18"/>
                <w:szCs w:val="18"/>
                <w:lang w:eastAsia="sk-SK"/>
              </w:rPr>
            </w:pPr>
            <w:r w:rsidRPr="000206F5">
              <w:rPr>
                <w:sz w:val="18"/>
                <w:szCs w:val="18"/>
                <w:lang w:eastAsia="sk-SK"/>
              </w:rPr>
              <w:t>Výdavky mimoriadneho charakteru vzťahujúce sa na investičnú činnosť (-)</w:t>
            </w:r>
          </w:p>
        </w:tc>
        <w:tc>
          <w:tcPr>
            <w:tcW w:w="1327" w:type="dxa"/>
            <w:tcBorders>
              <w:top w:val="nil"/>
              <w:left w:val="nil"/>
              <w:bottom w:val="single" w:sz="4" w:space="0" w:color="auto"/>
              <w:right w:val="single" w:sz="4" w:space="0" w:color="auto"/>
            </w:tcBorders>
            <w:shd w:val="clear" w:color="auto" w:fill="auto"/>
            <w:vAlign w:val="bottom"/>
            <w:hideMark/>
          </w:tcPr>
          <w:p w14:paraId="583878BB"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097C88DC"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5AA4BDCC"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1E6C1469" w14:textId="77777777" w:rsidR="001F0175" w:rsidRPr="000206F5" w:rsidRDefault="001F0175" w:rsidP="001F0175">
            <w:pPr>
              <w:rPr>
                <w:sz w:val="18"/>
                <w:szCs w:val="18"/>
                <w:lang w:eastAsia="sk-SK"/>
              </w:rPr>
            </w:pPr>
            <w:r w:rsidRPr="000206F5">
              <w:rPr>
                <w:sz w:val="18"/>
                <w:szCs w:val="18"/>
                <w:lang w:eastAsia="sk-SK"/>
              </w:rPr>
              <w:t>B.19.</w:t>
            </w:r>
          </w:p>
        </w:tc>
        <w:tc>
          <w:tcPr>
            <w:tcW w:w="4678" w:type="dxa"/>
            <w:tcBorders>
              <w:top w:val="nil"/>
              <w:left w:val="nil"/>
              <w:bottom w:val="single" w:sz="4" w:space="0" w:color="auto"/>
              <w:right w:val="single" w:sz="4" w:space="0" w:color="auto"/>
            </w:tcBorders>
            <w:shd w:val="clear" w:color="auto" w:fill="auto"/>
            <w:vAlign w:val="bottom"/>
            <w:hideMark/>
          </w:tcPr>
          <w:p w14:paraId="3357B0B3" w14:textId="77777777" w:rsidR="001F0175" w:rsidRPr="000206F5" w:rsidRDefault="001F0175" w:rsidP="001F0175">
            <w:pPr>
              <w:rPr>
                <w:sz w:val="18"/>
                <w:szCs w:val="18"/>
                <w:lang w:eastAsia="sk-SK"/>
              </w:rPr>
            </w:pPr>
            <w:r w:rsidRPr="000206F5">
              <w:rPr>
                <w:sz w:val="18"/>
                <w:szCs w:val="18"/>
                <w:lang w:eastAsia="sk-SK"/>
              </w:rPr>
              <w:t>Ostatné príjmy vzťahujúce sa na investičnú činnosť (+)</w:t>
            </w:r>
          </w:p>
        </w:tc>
        <w:tc>
          <w:tcPr>
            <w:tcW w:w="1327" w:type="dxa"/>
            <w:tcBorders>
              <w:top w:val="nil"/>
              <w:left w:val="nil"/>
              <w:bottom w:val="single" w:sz="4" w:space="0" w:color="auto"/>
              <w:right w:val="single" w:sz="4" w:space="0" w:color="auto"/>
            </w:tcBorders>
            <w:shd w:val="clear" w:color="auto" w:fill="auto"/>
            <w:vAlign w:val="bottom"/>
            <w:hideMark/>
          </w:tcPr>
          <w:p w14:paraId="4622917A"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3733D5FB"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23274B33"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D121D1D" w14:textId="77777777" w:rsidR="001F0175" w:rsidRPr="000206F5" w:rsidRDefault="001F0175" w:rsidP="001F0175">
            <w:pPr>
              <w:rPr>
                <w:sz w:val="18"/>
                <w:szCs w:val="18"/>
                <w:lang w:eastAsia="sk-SK"/>
              </w:rPr>
            </w:pPr>
            <w:r w:rsidRPr="000206F5">
              <w:rPr>
                <w:sz w:val="18"/>
                <w:szCs w:val="18"/>
                <w:lang w:eastAsia="sk-SK"/>
              </w:rPr>
              <w:t>B.20.</w:t>
            </w:r>
          </w:p>
        </w:tc>
        <w:tc>
          <w:tcPr>
            <w:tcW w:w="4678" w:type="dxa"/>
            <w:tcBorders>
              <w:top w:val="nil"/>
              <w:left w:val="nil"/>
              <w:bottom w:val="single" w:sz="4" w:space="0" w:color="auto"/>
              <w:right w:val="single" w:sz="4" w:space="0" w:color="auto"/>
            </w:tcBorders>
            <w:shd w:val="clear" w:color="auto" w:fill="auto"/>
            <w:vAlign w:val="bottom"/>
            <w:hideMark/>
          </w:tcPr>
          <w:p w14:paraId="3AF3D1DA" w14:textId="77777777" w:rsidR="001F0175" w:rsidRPr="000206F5" w:rsidRDefault="001F0175" w:rsidP="001F0175">
            <w:pPr>
              <w:rPr>
                <w:sz w:val="18"/>
                <w:szCs w:val="18"/>
                <w:lang w:eastAsia="sk-SK"/>
              </w:rPr>
            </w:pPr>
            <w:r w:rsidRPr="000206F5">
              <w:rPr>
                <w:sz w:val="18"/>
                <w:szCs w:val="18"/>
                <w:lang w:eastAsia="sk-SK"/>
              </w:rPr>
              <w:t>Ostatné výdavky vzťahujúce sa na investičnú činnosť (-)</w:t>
            </w:r>
          </w:p>
        </w:tc>
        <w:tc>
          <w:tcPr>
            <w:tcW w:w="1327" w:type="dxa"/>
            <w:tcBorders>
              <w:top w:val="nil"/>
              <w:left w:val="nil"/>
              <w:bottom w:val="single" w:sz="4" w:space="0" w:color="auto"/>
              <w:right w:val="single" w:sz="4" w:space="0" w:color="auto"/>
            </w:tcBorders>
            <w:shd w:val="clear" w:color="auto" w:fill="auto"/>
            <w:vAlign w:val="bottom"/>
            <w:hideMark/>
          </w:tcPr>
          <w:p w14:paraId="36C67CD3"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14:paraId="77AF8251"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4A5A6B71"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center"/>
            <w:hideMark/>
          </w:tcPr>
          <w:p w14:paraId="357C9B0D" w14:textId="77777777" w:rsidR="001F0175" w:rsidRPr="000206F5" w:rsidRDefault="001F0175" w:rsidP="001F0175">
            <w:pPr>
              <w:rPr>
                <w:b/>
                <w:bCs/>
                <w:sz w:val="18"/>
                <w:szCs w:val="18"/>
                <w:lang w:eastAsia="sk-SK"/>
              </w:rPr>
            </w:pPr>
            <w:r w:rsidRPr="000206F5">
              <w:rPr>
                <w:b/>
                <w:bCs/>
                <w:sz w:val="18"/>
                <w:szCs w:val="18"/>
                <w:lang w:eastAsia="sk-SK"/>
              </w:rPr>
              <w:t>B.</w:t>
            </w:r>
          </w:p>
        </w:tc>
        <w:tc>
          <w:tcPr>
            <w:tcW w:w="4678" w:type="dxa"/>
            <w:tcBorders>
              <w:top w:val="nil"/>
              <w:left w:val="nil"/>
              <w:bottom w:val="single" w:sz="4" w:space="0" w:color="auto"/>
              <w:right w:val="single" w:sz="4" w:space="0" w:color="auto"/>
            </w:tcBorders>
            <w:shd w:val="clear" w:color="000000" w:fill="FFFF99"/>
            <w:vAlign w:val="center"/>
            <w:hideMark/>
          </w:tcPr>
          <w:p w14:paraId="08550C0E" w14:textId="77777777" w:rsidR="001F0175" w:rsidRPr="000206F5" w:rsidRDefault="001F0175" w:rsidP="001F0175">
            <w:pPr>
              <w:rPr>
                <w:b/>
                <w:bCs/>
                <w:sz w:val="18"/>
                <w:szCs w:val="18"/>
                <w:lang w:eastAsia="sk-SK"/>
              </w:rPr>
            </w:pPr>
            <w:r w:rsidRPr="000206F5">
              <w:rPr>
                <w:b/>
                <w:bCs/>
                <w:sz w:val="18"/>
                <w:szCs w:val="18"/>
                <w:lang w:eastAsia="sk-SK"/>
              </w:rPr>
              <w:t>Čisté peňažné toky z investičnej činnosti (súčet B.1. až B.20.)</w:t>
            </w:r>
          </w:p>
        </w:tc>
        <w:tc>
          <w:tcPr>
            <w:tcW w:w="1327" w:type="dxa"/>
            <w:tcBorders>
              <w:top w:val="nil"/>
              <w:left w:val="nil"/>
              <w:bottom w:val="single" w:sz="4" w:space="0" w:color="auto"/>
              <w:right w:val="single" w:sz="4" w:space="0" w:color="auto"/>
            </w:tcBorders>
            <w:shd w:val="clear" w:color="000000" w:fill="FFFF99"/>
            <w:noWrap/>
            <w:vAlign w:val="center"/>
            <w:hideMark/>
          </w:tcPr>
          <w:p w14:paraId="41BC2FC1" w14:textId="77777777" w:rsidR="001F0175" w:rsidRPr="000206F5" w:rsidRDefault="001F0175" w:rsidP="001F0175">
            <w:pPr>
              <w:jc w:val="right"/>
              <w:rPr>
                <w:b/>
                <w:bCs/>
                <w:sz w:val="18"/>
                <w:szCs w:val="18"/>
                <w:lang w:eastAsia="sk-SK"/>
              </w:rPr>
            </w:pPr>
            <w:r w:rsidRPr="000206F5">
              <w:rPr>
                <w:b/>
                <w:bCs/>
                <w:sz w:val="18"/>
                <w:szCs w:val="18"/>
                <w:lang w:eastAsia="sk-SK"/>
              </w:rPr>
              <w:t>-9 878 400</w:t>
            </w:r>
          </w:p>
        </w:tc>
        <w:tc>
          <w:tcPr>
            <w:tcW w:w="1417" w:type="dxa"/>
            <w:tcBorders>
              <w:top w:val="nil"/>
              <w:left w:val="nil"/>
              <w:bottom w:val="single" w:sz="4" w:space="0" w:color="auto"/>
              <w:right w:val="single" w:sz="8" w:space="0" w:color="auto"/>
            </w:tcBorders>
            <w:shd w:val="clear" w:color="000000" w:fill="FFFF99"/>
            <w:noWrap/>
            <w:vAlign w:val="center"/>
            <w:hideMark/>
          </w:tcPr>
          <w:p w14:paraId="6B80E191" w14:textId="77777777" w:rsidR="001F0175" w:rsidRPr="000206F5" w:rsidRDefault="001F0175" w:rsidP="001F0175">
            <w:pPr>
              <w:jc w:val="right"/>
              <w:rPr>
                <w:b/>
                <w:bCs/>
                <w:sz w:val="18"/>
                <w:szCs w:val="18"/>
                <w:lang w:eastAsia="sk-SK"/>
              </w:rPr>
            </w:pPr>
            <w:r w:rsidRPr="000206F5">
              <w:rPr>
                <w:b/>
                <w:bCs/>
                <w:sz w:val="18"/>
                <w:szCs w:val="18"/>
                <w:lang w:eastAsia="sk-SK"/>
              </w:rPr>
              <w:t>-185 530</w:t>
            </w:r>
          </w:p>
        </w:tc>
      </w:tr>
      <w:tr w:rsidR="001F0175" w:rsidRPr="000206F5" w14:paraId="5365A134" w14:textId="77777777" w:rsidTr="000206F5">
        <w:trPr>
          <w:trHeight w:val="420"/>
        </w:trPr>
        <w:tc>
          <w:tcPr>
            <w:tcW w:w="1266" w:type="dxa"/>
            <w:tcBorders>
              <w:top w:val="nil"/>
              <w:left w:val="single" w:sz="8" w:space="0" w:color="auto"/>
              <w:bottom w:val="single" w:sz="4" w:space="0" w:color="auto"/>
              <w:right w:val="single" w:sz="4" w:space="0" w:color="auto"/>
            </w:tcBorders>
            <w:shd w:val="clear" w:color="000000" w:fill="FFFFFF"/>
            <w:vAlign w:val="center"/>
            <w:hideMark/>
          </w:tcPr>
          <w:p w14:paraId="09D899F5" w14:textId="77777777" w:rsidR="001F0175" w:rsidRPr="000206F5" w:rsidRDefault="001F0175" w:rsidP="001F0175">
            <w:pPr>
              <w:rPr>
                <w:b/>
                <w:bCs/>
                <w:sz w:val="18"/>
                <w:szCs w:val="18"/>
                <w:lang w:eastAsia="sk-SK"/>
              </w:rPr>
            </w:pPr>
            <w:r w:rsidRPr="000206F5">
              <w:rPr>
                <w:b/>
                <w:bCs/>
                <w:sz w:val="18"/>
                <w:szCs w:val="18"/>
                <w:lang w:eastAsia="sk-SK"/>
              </w:rPr>
              <w:t> </w:t>
            </w:r>
          </w:p>
        </w:tc>
        <w:tc>
          <w:tcPr>
            <w:tcW w:w="4678" w:type="dxa"/>
            <w:tcBorders>
              <w:top w:val="nil"/>
              <w:left w:val="nil"/>
              <w:bottom w:val="single" w:sz="4" w:space="0" w:color="auto"/>
              <w:right w:val="single" w:sz="4" w:space="0" w:color="auto"/>
            </w:tcBorders>
            <w:shd w:val="clear" w:color="000000" w:fill="FFFFFF"/>
            <w:vAlign w:val="center"/>
            <w:hideMark/>
          </w:tcPr>
          <w:p w14:paraId="5596FF8E" w14:textId="77777777" w:rsidR="001F0175" w:rsidRPr="000206F5" w:rsidRDefault="001F0175" w:rsidP="001F0175">
            <w:pPr>
              <w:rPr>
                <w:b/>
                <w:bCs/>
                <w:sz w:val="18"/>
                <w:szCs w:val="18"/>
                <w:lang w:eastAsia="sk-SK"/>
              </w:rPr>
            </w:pPr>
            <w:r w:rsidRPr="000206F5">
              <w:rPr>
                <w:b/>
                <w:bCs/>
                <w:sz w:val="18"/>
                <w:szCs w:val="18"/>
                <w:lang w:eastAsia="sk-SK"/>
              </w:rPr>
              <w:t> </w:t>
            </w:r>
          </w:p>
        </w:tc>
        <w:tc>
          <w:tcPr>
            <w:tcW w:w="1327" w:type="dxa"/>
            <w:tcBorders>
              <w:top w:val="nil"/>
              <w:left w:val="nil"/>
              <w:bottom w:val="single" w:sz="4" w:space="0" w:color="auto"/>
              <w:right w:val="single" w:sz="4" w:space="0" w:color="auto"/>
            </w:tcBorders>
            <w:shd w:val="clear" w:color="000000" w:fill="FFFFFF"/>
            <w:vAlign w:val="center"/>
            <w:hideMark/>
          </w:tcPr>
          <w:p w14:paraId="1CD6C33B" w14:textId="77777777" w:rsidR="001F0175" w:rsidRPr="000206F5" w:rsidRDefault="001F0175" w:rsidP="001F0175">
            <w:pPr>
              <w:jc w:val="right"/>
              <w:rPr>
                <w:b/>
                <w:bCs/>
                <w:sz w:val="18"/>
                <w:szCs w:val="18"/>
                <w:lang w:eastAsia="sk-SK"/>
              </w:rPr>
            </w:pPr>
            <w:r w:rsidRPr="000206F5">
              <w:rPr>
                <w:b/>
                <w:bCs/>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760C5D56" w14:textId="77777777" w:rsidR="001F0175" w:rsidRPr="000206F5" w:rsidRDefault="001F0175" w:rsidP="001F0175">
            <w:pPr>
              <w:jc w:val="right"/>
              <w:rPr>
                <w:b/>
                <w:bCs/>
                <w:sz w:val="18"/>
                <w:szCs w:val="18"/>
                <w:lang w:eastAsia="sk-SK"/>
              </w:rPr>
            </w:pPr>
            <w:r w:rsidRPr="000206F5">
              <w:rPr>
                <w:b/>
                <w:bCs/>
                <w:sz w:val="18"/>
                <w:szCs w:val="18"/>
                <w:lang w:eastAsia="sk-SK"/>
              </w:rPr>
              <w:t> </w:t>
            </w:r>
          </w:p>
        </w:tc>
      </w:tr>
      <w:tr w:rsidR="001F0175" w:rsidRPr="000206F5" w14:paraId="7F51F5F1" w14:textId="77777777" w:rsidTr="000206F5">
        <w:trPr>
          <w:trHeight w:val="420"/>
        </w:trPr>
        <w:tc>
          <w:tcPr>
            <w:tcW w:w="1266" w:type="dxa"/>
            <w:tcBorders>
              <w:top w:val="nil"/>
              <w:left w:val="single" w:sz="8" w:space="0" w:color="auto"/>
              <w:bottom w:val="single" w:sz="4" w:space="0" w:color="auto"/>
              <w:right w:val="single" w:sz="4" w:space="0" w:color="auto"/>
            </w:tcBorders>
            <w:shd w:val="clear" w:color="000000" w:fill="FFFFFF"/>
            <w:vAlign w:val="center"/>
            <w:hideMark/>
          </w:tcPr>
          <w:p w14:paraId="7CE6368E" w14:textId="77777777" w:rsidR="001F0175" w:rsidRPr="000206F5" w:rsidRDefault="001F0175" w:rsidP="001F0175">
            <w:pPr>
              <w:rPr>
                <w:b/>
                <w:bCs/>
                <w:sz w:val="18"/>
                <w:szCs w:val="18"/>
                <w:lang w:eastAsia="sk-SK"/>
              </w:rPr>
            </w:pPr>
            <w:r w:rsidRPr="000206F5">
              <w:rPr>
                <w:b/>
                <w:bCs/>
                <w:sz w:val="18"/>
                <w:szCs w:val="18"/>
                <w:lang w:eastAsia="sk-SK"/>
              </w:rPr>
              <w:t> </w:t>
            </w:r>
          </w:p>
        </w:tc>
        <w:tc>
          <w:tcPr>
            <w:tcW w:w="4678" w:type="dxa"/>
            <w:tcBorders>
              <w:top w:val="nil"/>
              <w:left w:val="nil"/>
              <w:bottom w:val="single" w:sz="4" w:space="0" w:color="auto"/>
              <w:right w:val="single" w:sz="4" w:space="0" w:color="auto"/>
            </w:tcBorders>
            <w:shd w:val="clear" w:color="000000" w:fill="FFFFFF"/>
            <w:vAlign w:val="center"/>
            <w:hideMark/>
          </w:tcPr>
          <w:p w14:paraId="26C7F0A8" w14:textId="77777777" w:rsidR="001F0175" w:rsidRPr="000206F5" w:rsidRDefault="001F0175" w:rsidP="001F0175">
            <w:pPr>
              <w:rPr>
                <w:b/>
                <w:bCs/>
                <w:sz w:val="18"/>
                <w:szCs w:val="18"/>
                <w:lang w:eastAsia="sk-SK"/>
              </w:rPr>
            </w:pPr>
            <w:r w:rsidRPr="000206F5">
              <w:rPr>
                <w:b/>
                <w:bCs/>
                <w:sz w:val="18"/>
                <w:szCs w:val="18"/>
                <w:lang w:eastAsia="sk-SK"/>
              </w:rPr>
              <w:t>Peňažné toky z finančnej činnosti</w:t>
            </w:r>
          </w:p>
        </w:tc>
        <w:tc>
          <w:tcPr>
            <w:tcW w:w="1327" w:type="dxa"/>
            <w:tcBorders>
              <w:top w:val="nil"/>
              <w:left w:val="nil"/>
              <w:bottom w:val="single" w:sz="4" w:space="0" w:color="auto"/>
              <w:right w:val="single" w:sz="4" w:space="0" w:color="auto"/>
            </w:tcBorders>
            <w:shd w:val="clear" w:color="000000" w:fill="FFFFFF"/>
            <w:vAlign w:val="center"/>
            <w:hideMark/>
          </w:tcPr>
          <w:p w14:paraId="5F68154D" w14:textId="77777777" w:rsidR="001F0175" w:rsidRPr="000206F5" w:rsidRDefault="001F0175" w:rsidP="001F0175">
            <w:pPr>
              <w:jc w:val="right"/>
              <w:rPr>
                <w:b/>
                <w:bCs/>
                <w:sz w:val="18"/>
                <w:szCs w:val="18"/>
                <w:lang w:eastAsia="sk-SK"/>
              </w:rPr>
            </w:pPr>
            <w:r w:rsidRPr="000206F5">
              <w:rPr>
                <w:b/>
                <w:bCs/>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3706149F" w14:textId="77777777" w:rsidR="001F0175" w:rsidRPr="000206F5" w:rsidRDefault="001F0175" w:rsidP="001F0175">
            <w:pPr>
              <w:jc w:val="right"/>
              <w:rPr>
                <w:b/>
                <w:bCs/>
                <w:sz w:val="18"/>
                <w:szCs w:val="18"/>
                <w:lang w:eastAsia="sk-SK"/>
              </w:rPr>
            </w:pPr>
            <w:r w:rsidRPr="000206F5">
              <w:rPr>
                <w:b/>
                <w:bCs/>
                <w:sz w:val="18"/>
                <w:szCs w:val="18"/>
                <w:lang w:eastAsia="sk-SK"/>
              </w:rPr>
              <w:t> </w:t>
            </w:r>
          </w:p>
        </w:tc>
      </w:tr>
      <w:tr w:rsidR="001F0175" w:rsidRPr="000206F5" w14:paraId="217CE13A"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06552B1F" w14:textId="77777777" w:rsidR="001F0175" w:rsidRPr="000206F5" w:rsidRDefault="001F0175" w:rsidP="001F0175">
            <w:pPr>
              <w:rPr>
                <w:sz w:val="18"/>
                <w:szCs w:val="18"/>
                <w:lang w:eastAsia="sk-SK"/>
              </w:rPr>
            </w:pPr>
            <w:r w:rsidRPr="000206F5">
              <w:rPr>
                <w:sz w:val="18"/>
                <w:szCs w:val="18"/>
                <w:lang w:eastAsia="sk-SK"/>
              </w:rPr>
              <w:t>C.1.</w:t>
            </w:r>
          </w:p>
        </w:tc>
        <w:tc>
          <w:tcPr>
            <w:tcW w:w="4678" w:type="dxa"/>
            <w:tcBorders>
              <w:top w:val="nil"/>
              <w:left w:val="nil"/>
              <w:bottom w:val="single" w:sz="4" w:space="0" w:color="auto"/>
              <w:right w:val="single" w:sz="4" w:space="0" w:color="auto"/>
            </w:tcBorders>
            <w:shd w:val="clear" w:color="auto" w:fill="auto"/>
            <w:vAlign w:val="bottom"/>
            <w:hideMark/>
          </w:tcPr>
          <w:p w14:paraId="0C63EE73" w14:textId="77777777" w:rsidR="001F0175" w:rsidRPr="000206F5" w:rsidRDefault="001F0175" w:rsidP="001F0175">
            <w:pPr>
              <w:rPr>
                <w:sz w:val="18"/>
                <w:szCs w:val="18"/>
                <w:lang w:eastAsia="sk-SK"/>
              </w:rPr>
            </w:pPr>
            <w:r w:rsidRPr="000206F5">
              <w:rPr>
                <w:sz w:val="18"/>
                <w:szCs w:val="18"/>
                <w:lang w:eastAsia="sk-SK"/>
              </w:rPr>
              <w:t>Peňažné toky vo vlastnom imaní (súčet C.1.1. až C.1.8.)</w:t>
            </w:r>
          </w:p>
        </w:tc>
        <w:tc>
          <w:tcPr>
            <w:tcW w:w="1327" w:type="dxa"/>
            <w:tcBorders>
              <w:top w:val="nil"/>
              <w:left w:val="nil"/>
              <w:bottom w:val="single" w:sz="4" w:space="0" w:color="auto"/>
              <w:right w:val="single" w:sz="4" w:space="0" w:color="auto"/>
            </w:tcBorders>
            <w:shd w:val="clear" w:color="auto" w:fill="auto"/>
            <w:vAlign w:val="bottom"/>
            <w:hideMark/>
          </w:tcPr>
          <w:p w14:paraId="70BF6F5E"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14:paraId="7B204ED3"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17B0B581"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4ED92930" w14:textId="77777777" w:rsidR="001F0175" w:rsidRPr="000206F5" w:rsidRDefault="001F0175" w:rsidP="001F0175">
            <w:pPr>
              <w:rPr>
                <w:sz w:val="18"/>
                <w:szCs w:val="18"/>
                <w:lang w:eastAsia="sk-SK"/>
              </w:rPr>
            </w:pPr>
            <w:r w:rsidRPr="000206F5">
              <w:rPr>
                <w:sz w:val="18"/>
                <w:szCs w:val="18"/>
                <w:lang w:eastAsia="sk-SK"/>
              </w:rPr>
              <w:t>C.1.1.</w:t>
            </w:r>
          </w:p>
        </w:tc>
        <w:tc>
          <w:tcPr>
            <w:tcW w:w="4678" w:type="dxa"/>
            <w:tcBorders>
              <w:top w:val="nil"/>
              <w:left w:val="nil"/>
              <w:bottom w:val="single" w:sz="4" w:space="0" w:color="auto"/>
              <w:right w:val="single" w:sz="4" w:space="0" w:color="auto"/>
            </w:tcBorders>
            <w:shd w:val="clear" w:color="auto" w:fill="auto"/>
            <w:vAlign w:val="bottom"/>
            <w:hideMark/>
          </w:tcPr>
          <w:p w14:paraId="7C0DFC56" w14:textId="77777777" w:rsidR="001F0175" w:rsidRPr="000206F5" w:rsidRDefault="001F0175" w:rsidP="001F0175">
            <w:pPr>
              <w:rPr>
                <w:sz w:val="18"/>
                <w:szCs w:val="18"/>
                <w:lang w:eastAsia="sk-SK"/>
              </w:rPr>
            </w:pPr>
            <w:r w:rsidRPr="000206F5">
              <w:rPr>
                <w:sz w:val="18"/>
                <w:szCs w:val="18"/>
                <w:lang w:eastAsia="sk-SK"/>
              </w:rPr>
              <w:t>Príjmy z upísaných akcií a obchodných podielov (+)</w:t>
            </w:r>
          </w:p>
        </w:tc>
        <w:tc>
          <w:tcPr>
            <w:tcW w:w="1327" w:type="dxa"/>
            <w:tcBorders>
              <w:top w:val="nil"/>
              <w:left w:val="nil"/>
              <w:bottom w:val="single" w:sz="4" w:space="0" w:color="auto"/>
              <w:right w:val="single" w:sz="4" w:space="0" w:color="auto"/>
            </w:tcBorders>
            <w:shd w:val="clear" w:color="auto" w:fill="auto"/>
            <w:vAlign w:val="bottom"/>
            <w:hideMark/>
          </w:tcPr>
          <w:p w14:paraId="3F9670A5"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096C3818"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24BB0ED5"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12FE5F5" w14:textId="77777777" w:rsidR="001F0175" w:rsidRPr="000206F5" w:rsidRDefault="001F0175" w:rsidP="001F0175">
            <w:pPr>
              <w:rPr>
                <w:sz w:val="18"/>
                <w:szCs w:val="18"/>
                <w:lang w:eastAsia="sk-SK"/>
              </w:rPr>
            </w:pPr>
            <w:r w:rsidRPr="000206F5">
              <w:rPr>
                <w:sz w:val="18"/>
                <w:szCs w:val="18"/>
                <w:lang w:eastAsia="sk-SK"/>
              </w:rPr>
              <w:t>C.1.2.</w:t>
            </w:r>
          </w:p>
        </w:tc>
        <w:tc>
          <w:tcPr>
            <w:tcW w:w="4678" w:type="dxa"/>
            <w:tcBorders>
              <w:top w:val="nil"/>
              <w:left w:val="nil"/>
              <w:bottom w:val="single" w:sz="4" w:space="0" w:color="auto"/>
              <w:right w:val="single" w:sz="4" w:space="0" w:color="auto"/>
            </w:tcBorders>
            <w:shd w:val="clear" w:color="auto" w:fill="auto"/>
            <w:vAlign w:val="bottom"/>
            <w:hideMark/>
          </w:tcPr>
          <w:p w14:paraId="5595EEE0" w14:textId="77777777" w:rsidR="001F0175" w:rsidRPr="000206F5" w:rsidRDefault="001F0175" w:rsidP="001F0175">
            <w:pPr>
              <w:rPr>
                <w:sz w:val="18"/>
                <w:szCs w:val="18"/>
                <w:lang w:eastAsia="sk-SK"/>
              </w:rPr>
            </w:pPr>
            <w:r w:rsidRPr="000206F5">
              <w:rPr>
                <w:sz w:val="18"/>
                <w:szCs w:val="18"/>
                <w:lang w:eastAsia="sk-SK"/>
              </w:rPr>
              <w:t>Príjmy z ďalších vkladov do vlastného imania spoločníkmi alebo fyzickou osobou, ktorá je účtovnou jednotkou (+)</w:t>
            </w:r>
          </w:p>
        </w:tc>
        <w:tc>
          <w:tcPr>
            <w:tcW w:w="1327" w:type="dxa"/>
            <w:tcBorders>
              <w:top w:val="nil"/>
              <w:left w:val="nil"/>
              <w:bottom w:val="single" w:sz="4" w:space="0" w:color="auto"/>
              <w:right w:val="single" w:sz="4" w:space="0" w:color="auto"/>
            </w:tcBorders>
            <w:shd w:val="clear" w:color="auto" w:fill="auto"/>
            <w:vAlign w:val="bottom"/>
            <w:hideMark/>
          </w:tcPr>
          <w:p w14:paraId="73F9DF6A"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53FCCFC1"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6BC3FB12"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3734D48D" w14:textId="77777777" w:rsidR="001F0175" w:rsidRPr="000206F5" w:rsidRDefault="001F0175" w:rsidP="001F0175">
            <w:pPr>
              <w:rPr>
                <w:sz w:val="18"/>
                <w:szCs w:val="18"/>
                <w:lang w:eastAsia="sk-SK"/>
              </w:rPr>
            </w:pPr>
            <w:r w:rsidRPr="000206F5">
              <w:rPr>
                <w:sz w:val="18"/>
                <w:szCs w:val="18"/>
                <w:lang w:eastAsia="sk-SK"/>
              </w:rPr>
              <w:t>C.1.3.</w:t>
            </w:r>
          </w:p>
        </w:tc>
        <w:tc>
          <w:tcPr>
            <w:tcW w:w="4678" w:type="dxa"/>
            <w:tcBorders>
              <w:top w:val="nil"/>
              <w:left w:val="nil"/>
              <w:bottom w:val="single" w:sz="4" w:space="0" w:color="auto"/>
              <w:right w:val="single" w:sz="4" w:space="0" w:color="auto"/>
            </w:tcBorders>
            <w:shd w:val="clear" w:color="auto" w:fill="auto"/>
            <w:vAlign w:val="bottom"/>
            <w:hideMark/>
          </w:tcPr>
          <w:p w14:paraId="00CAF088" w14:textId="77777777" w:rsidR="001F0175" w:rsidRPr="000206F5" w:rsidRDefault="001F0175" w:rsidP="001F0175">
            <w:pPr>
              <w:rPr>
                <w:sz w:val="18"/>
                <w:szCs w:val="18"/>
                <w:lang w:eastAsia="sk-SK"/>
              </w:rPr>
            </w:pPr>
            <w:r w:rsidRPr="000206F5">
              <w:rPr>
                <w:sz w:val="18"/>
                <w:szCs w:val="18"/>
                <w:lang w:eastAsia="sk-SK"/>
              </w:rPr>
              <w:t>Prijaté peňažné dary (+)</w:t>
            </w:r>
          </w:p>
        </w:tc>
        <w:tc>
          <w:tcPr>
            <w:tcW w:w="1327" w:type="dxa"/>
            <w:tcBorders>
              <w:top w:val="nil"/>
              <w:left w:val="nil"/>
              <w:bottom w:val="single" w:sz="4" w:space="0" w:color="auto"/>
              <w:right w:val="single" w:sz="4" w:space="0" w:color="auto"/>
            </w:tcBorders>
            <w:shd w:val="clear" w:color="auto" w:fill="auto"/>
            <w:vAlign w:val="bottom"/>
            <w:hideMark/>
          </w:tcPr>
          <w:p w14:paraId="047A3394"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5F1961A6"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653DD62B"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5883D35B" w14:textId="77777777" w:rsidR="001F0175" w:rsidRPr="000206F5" w:rsidRDefault="001F0175" w:rsidP="001F0175">
            <w:pPr>
              <w:rPr>
                <w:sz w:val="18"/>
                <w:szCs w:val="18"/>
                <w:lang w:eastAsia="sk-SK"/>
              </w:rPr>
            </w:pPr>
            <w:r w:rsidRPr="000206F5">
              <w:rPr>
                <w:sz w:val="18"/>
                <w:szCs w:val="18"/>
                <w:lang w:eastAsia="sk-SK"/>
              </w:rPr>
              <w:t>C.1.4.</w:t>
            </w:r>
          </w:p>
        </w:tc>
        <w:tc>
          <w:tcPr>
            <w:tcW w:w="4678" w:type="dxa"/>
            <w:tcBorders>
              <w:top w:val="nil"/>
              <w:left w:val="nil"/>
              <w:bottom w:val="single" w:sz="4" w:space="0" w:color="auto"/>
              <w:right w:val="single" w:sz="4" w:space="0" w:color="auto"/>
            </w:tcBorders>
            <w:shd w:val="clear" w:color="auto" w:fill="auto"/>
            <w:vAlign w:val="bottom"/>
            <w:hideMark/>
          </w:tcPr>
          <w:p w14:paraId="5450209A" w14:textId="77777777" w:rsidR="001F0175" w:rsidRPr="000206F5" w:rsidRDefault="001F0175" w:rsidP="001F0175">
            <w:pPr>
              <w:rPr>
                <w:sz w:val="18"/>
                <w:szCs w:val="18"/>
                <w:lang w:eastAsia="sk-SK"/>
              </w:rPr>
            </w:pPr>
            <w:r w:rsidRPr="000206F5">
              <w:rPr>
                <w:sz w:val="18"/>
                <w:szCs w:val="18"/>
                <w:lang w:eastAsia="sk-SK"/>
              </w:rPr>
              <w:t>Príjmy z úhrady straty spoločníkmi (+)</w:t>
            </w:r>
          </w:p>
        </w:tc>
        <w:tc>
          <w:tcPr>
            <w:tcW w:w="1327" w:type="dxa"/>
            <w:tcBorders>
              <w:top w:val="nil"/>
              <w:left w:val="nil"/>
              <w:bottom w:val="single" w:sz="4" w:space="0" w:color="auto"/>
              <w:right w:val="single" w:sz="4" w:space="0" w:color="auto"/>
            </w:tcBorders>
            <w:shd w:val="clear" w:color="auto" w:fill="auto"/>
            <w:vAlign w:val="bottom"/>
            <w:hideMark/>
          </w:tcPr>
          <w:p w14:paraId="20FF85EB"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05C15746"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37B9E8F8"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104E233D" w14:textId="77777777" w:rsidR="001F0175" w:rsidRPr="000206F5" w:rsidRDefault="001F0175" w:rsidP="001F0175">
            <w:pPr>
              <w:rPr>
                <w:sz w:val="18"/>
                <w:szCs w:val="18"/>
                <w:lang w:eastAsia="sk-SK"/>
              </w:rPr>
            </w:pPr>
            <w:r w:rsidRPr="000206F5">
              <w:rPr>
                <w:sz w:val="18"/>
                <w:szCs w:val="18"/>
                <w:lang w:eastAsia="sk-SK"/>
              </w:rPr>
              <w:t>C.1.5</w:t>
            </w:r>
          </w:p>
        </w:tc>
        <w:tc>
          <w:tcPr>
            <w:tcW w:w="4678" w:type="dxa"/>
            <w:tcBorders>
              <w:top w:val="nil"/>
              <w:left w:val="nil"/>
              <w:bottom w:val="single" w:sz="4" w:space="0" w:color="auto"/>
              <w:right w:val="single" w:sz="4" w:space="0" w:color="auto"/>
            </w:tcBorders>
            <w:shd w:val="clear" w:color="auto" w:fill="auto"/>
            <w:vAlign w:val="bottom"/>
            <w:hideMark/>
          </w:tcPr>
          <w:p w14:paraId="20AA990E" w14:textId="77777777" w:rsidR="001F0175" w:rsidRPr="000206F5" w:rsidRDefault="001F0175" w:rsidP="001F0175">
            <w:pPr>
              <w:rPr>
                <w:sz w:val="18"/>
                <w:szCs w:val="18"/>
                <w:lang w:eastAsia="sk-SK"/>
              </w:rPr>
            </w:pPr>
            <w:r w:rsidRPr="000206F5">
              <w:rPr>
                <w:sz w:val="18"/>
                <w:szCs w:val="18"/>
                <w:lang w:eastAsia="sk-SK"/>
              </w:rPr>
              <w:t>Výdavky na obstaranie alebo spätné odkúpenie vlastných akcií a vlastných obchodných podielov (-)</w:t>
            </w:r>
          </w:p>
        </w:tc>
        <w:tc>
          <w:tcPr>
            <w:tcW w:w="1327" w:type="dxa"/>
            <w:tcBorders>
              <w:top w:val="nil"/>
              <w:left w:val="nil"/>
              <w:bottom w:val="single" w:sz="4" w:space="0" w:color="auto"/>
              <w:right w:val="single" w:sz="4" w:space="0" w:color="auto"/>
            </w:tcBorders>
            <w:shd w:val="clear" w:color="auto" w:fill="auto"/>
            <w:vAlign w:val="bottom"/>
            <w:hideMark/>
          </w:tcPr>
          <w:p w14:paraId="4BBE62E9"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61E560A8"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5E0A3C30"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22B470F" w14:textId="77777777" w:rsidR="001F0175" w:rsidRPr="000206F5" w:rsidRDefault="001F0175" w:rsidP="001F0175">
            <w:pPr>
              <w:rPr>
                <w:sz w:val="18"/>
                <w:szCs w:val="18"/>
                <w:lang w:eastAsia="sk-SK"/>
              </w:rPr>
            </w:pPr>
            <w:r w:rsidRPr="000206F5">
              <w:rPr>
                <w:sz w:val="18"/>
                <w:szCs w:val="18"/>
                <w:lang w:eastAsia="sk-SK"/>
              </w:rPr>
              <w:t>C.1.6.</w:t>
            </w:r>
          </w:p>
        </w:tc>
        <w:tc>
          <w:tcPr>
            <w:tcW w:w="4678" w:type="dxa"/>
            <w:tcBorders>
              <w:top w:val="nil"/>
              <w:left w:val="nil"/>
              <w:bottom w:val="single" w:sz="4" w:space="0" w:color="auto"/>
              <w:right w:val="single" w:sz="4" w:space="0" w:color="auto"/>
            </w:tcBorders>
            <w:shd w:val="clear" w:color="auto" w:fill="auto"/>
            <w:vAlign w:val="bottom"/>
            <w:hideMark/>
          </w:tcPr>
          <w:p w14:paraId="015209E8" w14:textId="77777777" w:rsidR="001F0175" w:rsidRPr="000206F5" w:rsidRDefault="001F0175" w:rsidP="001F0175">
            <w:pPr>
              <w:rPr>
                <w:sz w:val="18"/>
                <w:szCs w:val="18"/>
                <w:lang w:eastAsia="sk-SK"/>
              </w:rPr>
            </w:pPr>
            <w:r w:rsidRPr="000206F5">
              <w:rPr>
                <w:sz w:val="18"/>
                <w:szCs w:val="18"/>
                <w:lang w:eastAsia="sk-SK"/>
              </w:rPr>
              <w:t>Výdavky spojené so znížením fondov vytvorených účtovnou jednotkou (-)</w:t>
            </w:r>
          </w:p>
        </w:tc>
        <w:tc>
          <w:tcPr>
            <w:tcW w:w="1327" w:type="dxa"/>
            <w:tcBorders>
              <w:top w:val="nil"/>
              <w:left w:val="nil"/>
              <w:bottom w:val="single" w:sz="4" w:space="0" w:color="auto"/>
              <w:right w:val="single" w:sz="4" w:space="0" w:color="auto"/>
            </w:tcBorders>
            <w:shd w:val="clear" w:color="auto" w:fill="auto"/>
            <w:vAlign w:val="bottom"/>
            <w:hideMark/>
          </w:tcPr>
          <w:p w14:paraId="4352BBB5"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57F7F1F6"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053C0F16"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49B3E4C3" w14:textId="77777777" w:rsidR="001F0175" w:rsidRPr="000206F5" w:rsidRDefault="001F0175" w:rsidP="001F0175">
            <w:pPr>
              <w:rPr>
                <w:sz w:val="18"/>
                <w:szCs w:val="18"/>
                <w:lang w:eastAsia="sk-SK"/>
              </w:rPr>
            </w:pPr>
            <w:r w:rsidRPr="000206F5">
              <w:rPr>
                <w:sz w:val="18"/>
                <w:szCs w:val="18"/>
                <w:lang w:eastAsia="sk-SK"/>
              </w:rPr>
              <w:t>C.1.7.</w:t>
            </w:r>
          </w:p>
        </w:tc>
        <w:tc>
          <w:tcPr>
            <w:tcW w:w="4678" w:type="dxa"/>
            <w:tcBorders>
              <w:top w:val="nil"/>
              <w:left w:val="nil"/>
              <w:bottom w:val="single" w:sz="4" w:space="0" w:color="auto"/>
              <w:right w:val="single" w:sz="4" w:space="0" w:color="auto"/>
            </w:tcBorders>
            <w:shd w:val="clear" w:color="auto" w:fill="auto"/>
            <w:vAlign w:val="bottom"/>
            <w:hideMark/>
          </w:tcPr>
          <w:p w14:paraId="155BF930" w14:textId="77777777" w:rsidR="001F0175" w:rsidRPr="000206F5" w:rsidRDefault="001F0175" w:rsidP="001F0175">
            <w:pPr>
              <w:rPr>
                <w:sz w:val="18"/>
                <w:szCs w:val="18"/>
                <w:lang w:eastAsia="sk-SK"/>
              </w:rPr>
            </w:pPr>
            <w:r w:rsidRPr="000206F5">
              <w:rPr>
                <w:sz w:val="18"/>
                <w:szCs w:val="18"/>
                <w:lang w:eastAsia="sk-SK"/>
              </w:rPr>
              <w:t>Výdavky na vyplatenie podielu na vlastnom imaní spoločníkmi účtovnej jednotky a fyzickou osobou, ktorá je účtovnou jednotkou (-)</w:t>
            </w:r>
          </w:p>
        </w:tc>
        <w:tc>
          <w:tcPr>
            <w:tcW w:w="1327" w:type="dxa"/>
            <w:tcBorders>
              <w:top w:val="nil"/>
              <w:left w:val="nil"/>
              <w:bottom w:val="single" w:sz="4" w:space="0" w:color="auto"/>
              <w:right w:val="single" w:sz="4" w:space="0" w:color="auto"/>
            </w:tcBorders>
            <w:shd w:val="clear" w:color="auto" w:fill="auto"/>
            <w:vAlign w:val="bottom"/>
            <w:hideMark/>
          </w:tcPr>
          <w:p w14:paraId="047372F1"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5C0D4C7C"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1BE2A9AE"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6C1B70E4" w14:textId="77777777" w:rsidR="001F0175" w:rsidRPr="000206F5" w:rsidRDefault="001F0175" w:rsidP="001F0175">
            <w:pPr>
              <w:rPr>
                <w:sz w:val="18"/>
                <w:szCs w:val="18"/>
                <w:lang w:eastAsia="sk-SK"/>
              </w:rPr>
            </w:pPr>
            <w:r w:rsidRPr="000206F5">
              <w:rPr>
                <w:sz w:val="18"/>
                <w:szCs w:val="18"/>
                <w:lang w:eastAsia="sk-SK"/>
              </w:rPr>
              <w:t>C.1.8.</w:t>
            </w:r>
          </w:p>
        </w:tc>
        <w:tc>
          <w:tcPr>
            <w:tcW w:w="4678" w:type="dxa"/>
            <w:tcBorders>
              <w:top w:val="nil"/>
              <w:left w:val="nil"/>
              <w:bottom w:val="single" w:sz="4" w:space="0" w:color="auto"/>
              <w:right w:val="single" w:sz="4" w:space="0" w:color="auto"/>
            </w:tcBorders>
            <w:shd w:val="clear" w:color="auto" w:fill="auto"/>
            <w:vAlign w:val="bottom"/>
            <w:hideMark/>
          </w:tcPr>
          <w:p w14:paraId="73C6D9FB" w14:textId="77777777" w:rsidR="001F0175" w:rsidRPr="000206F5" w:rsidRDefault="001F0175" w:rsidP="001F0175">
            <w:pPr>
              <w:rPr>
                <w:sz w:val="18"/>
                <w:szCs w:val="18"/>
                <w:lang w:eastAsia="sk-SK"/>
              </w:rPr>
            </w:pPr>
            <w:r w:rsidRPr="000206F5">
              <w:rPr>
                <w:sz w:val="18"/>
                <w:szCs w:val="18"/>
                <w:lang w:eastAsia="sk-SK"/>
              </w:rPr>
              <w:t>Výdavky z iných dôvodov, ktoré súvisia so znížením vlastného imania (-)</w:t>
            </w:r>
          </w:p>
        </w:tc>
        <w:tc>
          <w:tcPr>
            <w:tcW w:w="1327" w:type="dxa"/>
            <w:tcBorders>
              <w:top w:val="nil"/>
              <w:left w:val="nil"/>
              <w:bottom w:val="single" w:sz="4" w:space="0" w:color="auto"/>
              <w:right w:val="single" w:sz="4" w:space="0" w:color="auto"/>
            </w:tcBorders>
            <w:shd w:val="clear" w:color="auto" w:fill="auto"/>
            <w:vAlign w:val="bottom"/>
            <w:hideMark/>
          </w:tcPr>
          <w:p w14:paraId="2EA55577"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17CC83A2"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15C1205E" w14:textId="77777777" w:rsidTr="000206F5">
        <w:trPr>
          <w:trHeight w:val="420"/>
        </w:trPr>
        <w:tc>
          <w:tcPr>
            <w:tcW w:w="1266" w:type="dxa"/>
            <w:tcBorders>
              <w:top w:val="nil"/>
              <w:left w:val="single" w:sz="8" w:space="0" w:color="auto"/>
              <w:bottom w:val="single" w:sz="4" w:space="0" w:color="auto"/>
              <w:right w:val="single" w:sz="4" w:space="0" w:color="auto"/>
            </w:tcBorders>
            <w:shd w:val="clear" w:color="000000" w:fill="FFFF00"/>
            <w:vAlign w:val="bottom"/>
            <w:hideMark/>
          </w:tcPr>
          <w:p w14:paraId="61944B28" w14:textId="77777777" w:rsidR="001F0175" w:rsidRPr="000206F5" w:rsidRDefault="001F0175" w:rsidP="001F0175">
            <w:pPr>
              <w:rPr>
                <w:sz w:val="18"/>
                <w:szCs w:val="18"/>
                <w:lang w:eastAsia="sk-SK"/>
              </w:rPr>
            </w:pPr>
            <w:r w:rsidRPr="000206F5">
              <w:rPr>
                <w:sz w:val="18"/>
                <w:szCs w:val="18"/>
                <w:lang w:eastAsia="sk-SK"/>
              </w:rPr>
              <w:t>C.2.</w:t>
            </w:r>
          </w:p>
        </w:tc>
        <w:tc>
          <w:tcPr>
            <w:tcW w:w="4678" w:type="dxa"/>
            <w:tcBorders>
              <w:top w:val="nil"/>
              <w:left w:val="nil"/>
              <w:bottom w:val="single" w:sz="4" w:space="0" w:color="auto"/>
              <w:right w:val="single" w:sz="4" w:space="0" w:color="auto"/>
            </w:tcBorders>
            <w:shd w:val="clear" w:color="000000" w:fill="FFFF00"/>
            <w:vAlign w:val="bottom"/>
            <w:hideMark/>
          </w:tcPr>
          <w:p w14:paraId="11141A4C" w14:textId="77777777" w:rsidR="001F0175" w:rsidRPr="000206F5" w:rsidRDefault="001F0175" w:rsidP="001F0175">
            <w:pPr>
              <w:rPr>
                <w:sz w:val="18"/>
                <w:szCs w:val="18"/>
                <w:lang w:eastAsia="sk-SK"/>
              </w:rPr>
            </w:pPr>
            <w:r w:rsidRPr="000206F5">
              <w:rPr>
                <w:sz w:val="18"/>
                <w:szCs w:val="18"/>
                <w:lang w:eastAsia="sk-SK"/>
              </w:rPr>
              <w:t>Peňažné toky vznikajúce z dlhodobých záväzkov a krátkodobých záväzkov z finančnej činnosti</w:t>
            </w:r>
          </w:p>
        </w:tc>
        <w:tc>
          <w:tcPr>
            <w:tcW w:w="1327" w:type="dxa"/>
            <w:tcBorders>
              <w:top w:val="nil"/>
              <w:left w:val="nil"/>
              <w:bottom w:val="single" w:sz="4" w:space="0" w:color="auto"/>
              <w:right w:val="single" w:sz="4" w:space="0" w:color="auto"/>
            </w:tcBorders>
            <w:shd w:val="clear" w:color="000000" w:fill="FFFF00"/>
            <w:noWrap/>
            <w:vAlign w:val="center"/>
            <w:hideMark/>
          </w:tcPr>
          <w:p w14:paraId="4B418424" w14:textId="77777777" w:rsidR="001F0175" w:rsidRPr="000206F5" w:rsidRDefault="001F0175" w:rsidP="001F0175">
            <w:pPr>
              <w:jc w:val="right"/>
              <w:rPr>
                <w:b/>
                <w:bCs/>
                <w:sz w:val="18"/>
                <w:szCs w:val="18"/>
                <w:lang w:eastAsia="sk-SK"/>
              </w:rPr>
            </w:pPr>
            <w:r w:rsidRPr="000206F5">
              <w:rPr>
                <w:b/>
                <w:bCs/>
                <w:sz w:val="18"/>
                <w:szCs w:val="18"/>
                <w:lang w:eastAsia="sk-SK"/>
              </w:rPr>
              <w:t>2 326 219</w:t>
            </w:r>
          </w:p>
        </w:tc>
        <w:tc>
          <w:tcPr>
            <w:tcW w:w="1417" w:type="dxa"/>
            <w:tcBorders>
              <w:top w:val="nil"/>
              <w:left w:val="nil"/>
              <w:bottom w:val="single" w:sz="4" w:space="0" w:color="auto"/>
              <w:right w:val="single" w:sz="8" w:space="0" w:color="auto"/>
            </w:tcBorders>
            <w:shd w:val="clear" w:color="000000" w:fill="FFFF00"/>
            <w:noWrap/>
            <w:vAlign w:val="center"/>
            <w:hideMark/>
          </w:tcPr>
          <w:p w14:paraId="2B772B33" w14:textId="77777777" w:rsidR="001F0175" w:rsidRPr="000206F5" w:rsidRDefault="001F0175" w:rsidP="001F0175">
            <w:pPr>
              <w:jc w:val="right"/>
              <w:rPr>
                <w:b/>
                <w:bCs/>
                <w:sz w:val="18"/>
                <w:szCs w:val="18"/>
                <w:lang w:eastAsia="sk-SK"/>
              </w:rPr>
            </w:pPr>
            <w:r w:rsidRPr="000206F5">
              <w:rPr>
                <w:b/>
                <w:bCs/>
                <w:sz w:val="18"/>
                <w:szCs w:val="18"/>
                <w:lang w:eastAsia="sk-SK"/>
              </w:rPr>
              <w:t>-593 877</w:t>
            </w:r>
          </w:p>
        </w:tc>
      </w:tr>
      <w:tr w:rsidR="001F0175" w:rsidRPr="000206F5" w14:paraId="7693A148"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2D036BA6" w14:textId="77777777" w:rsidR="001F0175" w:rsidRPr="000206F5" w:rsidRDefault="001F0175" w:rsidP="001F0175">
            <w:pPr>
              <w:rPr>
                <w:sz w:val="18"/>
                <w:szCs w:val="18"/>
                <w:lang w:eastAsia="sk-SK"/>
              </w:rPr>
            </w:pPr>
            <w:r w:rsidRPr="000206F5">
              <w:rPr>
                <w:sz w:val="18"/>
                <w:szCs w:val="18"/>
                <w:lang w:eastAsia="sk-SK"/>
              </w:rPr>
              <w:t>C.2.1.</w:t>
            </w:r>
          </w:p>
        </w:tc>
        <w:tc>
          <w:tcPr>
            <w:tcW w:w="4678" w:type="dxa"/>
            <w:tcBorders>
              <w:top w:val="nil"/>
              <w:left w:val="nil"/>
              <w:bottom w:val="single" w:sz="4" w:space="0" w:color="auto"/>
              <w:right w:val="single" w:sz="4" w:space="0" w:color="auto"/>
            </w:tcBorders>
            <w:shd w:val="clear" w:color="auto" w:fill="auto"/>
            <w:vAlign w:val="bottom"/>
            <w:hideMark/>
          </w:tcPr>
          <w:p w14:paraId="77458D4D" w14:textId="77777777" w:rsidR="001F0175" w:rsidRPr="000206F5" w:rsidRDefault="001F0175" w:rsidP="001F0175">
            <w:pPr>
              <w:rPr>
                <w:sz w:val="18"/>
                <w:szCs w:val="18"/>
                <w:lang w:eastAsia="sk-SK"/>
              </w:rPr>
            </w:pPr>
            <w:r w:rsidRPr="000206F5">
              <w:rPr>
                <w:sz w:val="18"/>
                <w:szCs w:val="18"/>
                <w:lang w:eastAsia="sk-SK"/>
              </w:rPr>
              <w:t>Príjmy z emisie dlhových cenných papierov (+)</w:t>
            </w:r>
          </w:p>
        </w:tc>
        <w:tc>
          <w:tcPr>
            <w:tcW w:w="1327" w:type="dxa"/>
            <w:tcBorders>
              <w:top w:val="nil"/>
              <w:left w:val="nil"/>
              <w:bottom w:val="single" w:sz="4" w:space="0" w:color="auto"/>
              <w:right w:val="single" w:sz="4" w:space="0" w:color="auto"/>
            </w:tcBorders>
            <w:shd w:val="clear" w:color="auto" w:fill="auto"/>
            <w:vAlign w:val="bottom"/>
            <w:hideMark/>
          </w:tcPr>
          <w:p w14:paraId="424AC68C"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49AFC133"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5CDAC8EA"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189F4C9B" w14:textId="77777777" w:rsidR="001F0175" w:rsidRPr="000206F5" w:rsidRDefault="001F0175" w:rsidP="001F0175">
            <w:pPr>
              <w:rPr>
                <w:sz w:val="18"/>
                <w:szCs w:val="18"/>
                <w:lang w:eastAsia="sk-SK"/>
              </w:rPr>
            </w:pPr>
            <w:r w:rsidRPr="000206F5">
              <w:rPr>
                <w:sz w:val="18"/>
                <w:szCs w:val="18"/>
                <w:lang w:eastAsia="sk-SK"/>
              </w:rPr>
              <w:t>C.2.2.</w:t>
            </w:r>
          </w:p>
        </w:tc>
        <w:tc>
          <w:tcPr>
            <w:tcW w:w="4678" w:type="dxa"/>
            <w:tcBorders>
              <w:top w:val="nil"/>
              <w:left w:val="nil"/>
              <w:bottom w:val="single" w:sz="4" w:space="0" w:color="auto"/>
              <w:right w:val="single" w:sz="4" w:space="0" w:color="auto"/>
            </w:tcBorders>
            <w:shd w:val="clear" w:color="auto" w:fill="auto"/>
            <w:vAlign w:val="bottom"/>
            <w:hideMark/>
          </w:tcPr>
          <w:p w14:paraId="324A9D1E" w14:textId="77777777" w:rsidR="001F0175" w:rsidRPr="000206F5" w:rsidRDefault="001F0175" w:rsidP="001F0175">
            <w:pPr>
              <w:rPr>
                <w:sz w:val="18"/>
                <w:szCs w:val="18"/>
                <w:lang w:eastAsia="sk-SK"/>
              </w:rPr>
            </w:pPr>
            <w:r w:rsidRPr="000206F5">
              <w:rPr>
                <w:sz w:val="18"/>
                <w:szCs w:val="18"/>
                <w:lang w:eastAsia="sk-SK"/>
              </w:rPr>
              <w:t>Výdavky na úhradu záväzkov z dlhových cenných papierov (-)</w:t>
            </w:r>
          </w:p>
        </w:tc>
        <w:tc>
          <w:tcPr>
            <w:tcW w:w="1327" w:type="dxa"/>
            <w:tcBorders>
              <w:top w:val="nil"/>
              <w:left w:val="nil"/>
              <w:bottom w:val="single" w:sz="4" w:space="0" w:color="auto"/>
              <w:right w:val="single" w:sz="4" w:space="0" w:color="auto"/>
            </w:tcBorders>
            <w:shd w:val="clear" w:color="auto" w:fill="auto"/>
            <w:vAlign w:val="bottom"/>
            <w:hideMark/>
          </w:tcPr>
          <w:p w14:paraId="737A5453"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3701D87B"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0713DEA9"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505A97DE" w14:textId="77777777" w:rsidR="001F0175" w:rsidRPr="000206F5" w:rsidRDefault="001F0175" w:rsidP="001F0175">
            <w:pPr>
              <w:rPr>
                <w:sz w:val="18"/>
                <w:szCs w:val="18"/>
                <w:lang w:eastAsia="sk-SK"/>
              </w:rPr>
            </w:pPr>
            <w:r w:rsidRPr="000206F5">
              <w:rPr>
                <w:sz w:val="18"/>
                <w:szCs w:val="18"/>
                <w:lang w:eastAsia="sk-SK"/>
              </w:rPr>
              <w:t>C.2.3.</w:t>
            </w:r>
          </w:p>
        </w:tc>
        <w:tc>
          <w:tcPr>
            <w:tcW w:w="4678" w:type="dxa"/>
            <w:tcBorders>
              <w:top w:val="nil"/>
              <w:left w:val="nil"/>
              <w:bottom w:val="single" w:sz="4" w:space="0" w:color="auto"/>
              <w:right w:val="single" w:sz="4" w:space="0" w:color="auto"/>
            </w:tcBorders>
            <w:shd w:val="clear" w:color="auto" w:fill="auto"/>
            <w:vAlign w:val="bottom"/>
            <w:hideMark/>
          </w:tcPr>
          <w:p w14:paraId="3E80F7D7" w14:textId="77777777" w:rsidR="001F0175" w:rsidRPr="000206F5" w:rsidRDefault="001F0175" w:rsidP="001F0175">
            <w:pPr>
              <w:rPr>
                <w:sz w:val="18"/>
                <w:szCs w:val="18"/>
                <w:lang w:eastAsia="sk-SK"/>
              </w:rPr>
            </w:pPr>
            <w:r w:rsidRPr="000206F5">
              <w:rPr>
                <w:sz w:val="18"/>
                <w:szCs w:val="18"/>
                <w:lang w:eastAsia="sk-SK"/>
              </w:rPr>
              <w:t>Príjmy z úverov, ktoré účtovnej jednotke poskytla banka alebo pobočka zahraničnej banky s výnimkou úverov, ktoré boli poskytnuté na zabezpečenie hlavného predmetu činnosti (+)</w:t>
            </w:r>
          </w:p>
        </w:tc>
        <w:tc>
          <w:tcPr>
            <w:tcW w:w="1327" w:type="dxa"/>
            <w:tcBorders>
              <w:top w:val="nil"/>
              <w:left w:val="nil"/>
              <w:bottom w:val="single" w:sz="4" w:space="0" w:color="auto"/>
              <w:right w:val="single" w:sz="4" w:space="0" w:color="auto"/>
            </w:tcBorders>
            <w:shd w:val="clear" w:color="auto" w:fill="auto"/>
            <w:vAlign w:val="center"/>
            <w:hideMark/>
          </w:tcPr>
          <w:p w14:paraId="74B0C4ED" w14:textId="77777777" w:rsidR="001F0175" w:rsidRPr="000206F5" w:rsidRDefault="001F0175" w:rsidP="001F0175">
            <w:pPr>
              <w:jc w:val="right"/>
              <w:rPr>
                <w:sz w:val="18"/>
                <w:szCs w:val="18"/>
                <w:lang w:eastAsia="sk-SK"/>
              </w:rPr>
            </w:pPr>
            <w:r w:rsidRPr="000206F5">
              <w:rPr>
                <w:sz w:val="18"/>
                <w:szCs w:val="18"/>
                <w:lang w:eastAsia="sk-SK"/>
              </w:rPr>
              <w:t>3 000 000</w:t>
            </w:r>
          </w:p>
        </w:tc>
        <w:tc>
          <w:tcPr>
            <w:tcW w:w="1417" w:type="dxa"/>
            <w:tcBorders>
              <w:top w:val="nil"/>
              <w:left w:val="nil"/>
              <w:bottom w:val="single" w:sz="4" w:space="0" w:color="auto"/>
              <w:right w:val="single" w:sz="8" w:space="0" w:color="auto"/>
            </w:tcBorders>
            <w:shd w:val="clear" w:color="auto" w:fill="auto"/>
            <w:noWrap/>
            <w:vAlign w:val="bottom"/>
            <w:hideMark/>
          </w:tcPr>
          <w:p w14:paraId="3C7F9F6D" w14:textId="77777777" w:rsidR="001F0175" w:rsidRPr="000206F5" w:rsidRDefault="001F0175" w:rsidP="001F0175">
            <w:pPr>
              <w:rPr>
                <w:sz w:val="18"/>
                <w:szCs w:val="18"/>
                <w:lang w:eastAsia="sk-SK"/>
              </w:rPr>
            </w:pPr>
            <w:r w:rsidRPr="000206F5">
              <w:rPr>
                <w:sz w:val="18"/>
                <w:szCs w:val="18"/>
                <w:lang w:eastAsia="sk-SK"/>
              </w:rPr>
              <w:t> </w:t>
            </w:r>
          </w:p>
        </w:tc>
      </w:tr>
      <w:tr w:rsidR="001F0175" w:rsidRPr="000206F5" w14:paraId="1F88A765"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2051A681" w14:textId="77777777" w:rsidR="001F0175" w:rsidRPr="000206F5" w:rsidRDefault="001F0175" w:rsidP="001F0175">
            <w:pPr>
              <w:rPr>
                <w:sz w:val="18"/>
                <w:szCs w:val="18"/>
                <w:lang w:eastAsia="sk-SK"/>
              </w:rPr>
            </w:pPr>
            <w:r w:rsidRPr="000206F5">
              <w:rPr>
                <w:sz w:val="18"/>
                <w:szCs w:val="18"/>
                <w:lang w:eastAsia="sk-SK"/>
              </w:rPr>
              <w:lastRenderedPageBreak/>
              <w:t>C.2.4.</w:t>
            </w:r>
          </w:p>
        </w:tc>
        <w:tc>
          <w:tcPr>
            <w:tcW w:w="4678" w:type="dxa"/>
            <w:tcBorders>
              <w:top w:val="nil"/>
              <w:left w:val="nil"/>
              <w:bottom w:val="single" w:sz="4" w:space="0" w:color="auto"/>
              <w:right w:val="single" w:sz="4" w:space="0" w:color="auto"/>
            </w:tcBorders>
            <w:shd w:val="clear" w:color="auto" w:fill="auto"/>
            <w:vAlign w:val="bottom"/>
            <w:hideMark/>
          </w:tcPr>
          <w:p w14:paraId="776D63AC" w14:textId="77777777" w:rsidR="001F0175" w:rsidRPr="000206F5" w:rsidRDefault="001F0175" w:rsidP="001F0175">
            <w:pPr>
              <w:rPr>
                <w:sz w:val="18"/>
                <w:szCs w:val="18"/>
                <w:lang w:eastAsia="sk-SK"/>
              </w:rPr>
            </w:pPr>
            <w:r w:rsidRPr="000206F5">
              <w:rPr>
                <w:sz w:val="18"/>
                <w:szCs w:val="18"/>
                <w:lang w:eastAsia="sk-SK"/>
              </w:rPr>
              <w:t>Výdavky na splácanie úverov, ktoré účtovnej jednotke poskytla banka alebo pobočka zahraničnej banky s výnimkou úverov, ktoré boli poskytnuté na zabezpečenie hlavného predmetu činnosti (-)</w:t>
            </w:r>
          </w:p>
        </w:tc>
        <w:tc>
          <w:tcPr>
            <w:tcW w:w="1327" w:type="dxa"/>
            <w:tcBorders>
              <w:top w:val="nil"/>
              <w:left w:val="nil"/>
              <w:bottom w:val="single" w:sz="4" w:space="0" w:color="auto"/>
              <w:right w:val="single" w:sz="4" w:space="0" w:color="auto"/>
            </w:tcBorders>
            <w:shd w:val="clear" w:color="auto" w:fill="auto"/>
            <w:vAlign w:val="center"/>
            <w:hideMark/>
          </w:tcPr>
          <w:p w14:paraId="3A95C242" w14:textId="77777777" w:rsidR="001F0175" w:rsidRPr="000206F5" w:rsidRDefault="001F0175" w:rsidP="001F0175">
            <w:pPr>
              <w:jc w:val="right"/>
              <w:rPr>
                <w:sz w:val="18"/>
                <w:szCs w:val="18"/>
                <w:lang w:eastAsia="sk-SK"/>
              </w:rPr>
            </w:pPr>
            <w:r w:rsidRPr="000206F5">
              <w:rPr>
                <w:sz w:val="18"/>
                <w:szCs w:val="18"/>
                <w:lang w:eastAsia="sk-SK"/>
              </w:rPr>
              <w:t>-673 781</w:t>
            </w:r>
          </w:p>
        </w:tc>
        <w:tc>
          <w:tcPr>
            <w:tcW w:w="1417" w:type="dxa"/>
            <w:tcBorders>
              <w:top w:val="nil"/>
              <w:left w:val="nil"/>
              <w:bottom w:val="single" w:sz="4" w:space="0" w:color="auto"/>
              <w:right w:val="single" w:sz="8" w:space="0" w:color="auto"/>
            </w:tcBorders>
            <w:shd w:val="clear" w:color="auto" w:fill="auto"/>
            <w:noWrap/>
            <w:vAlign w:val="center"/>
            <w:hideMark/>
          </w:tcPr>
          <w:p w14:paraId="1E4A32B9" w14:textId="77777777" w:rsidR="001F0175" w:rsidRPr="000206F5" w:rsidRDefault="001F0175" w:rsidP="001F0175">
            <w:pPr>
              <w:jc w:val="right"/>
              <w:rPr>
                <w:sz w:val="18"/>
                <w:szCs w:val="18"/>
                <w:lang w:eastAsia="sk-SK"/>
              </w:rPr>
            </w:pPr>
            <w:r w:rsidRPr="000206F5">
              <w:rPr>
                <w:sz w:val="18"/>
                <w:szCs w:val="18"/>
                <w:lang w:eastAsia="sk-SK"/>
              </w:rPr>
              <w:t>-593 877</w:t>
            </w:r>
          </w:p>
        </w:tc>
      </w:tr>
      <w:tr w:rsidR="001F0175" w:rsidRPr="000206F5" w14:paraId="487E414D"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588A8C68" w14:textId="77777777" w:rsidR="001F0175" w:rsidRPr="000206F5" w:rsidRDefault="001F0175" w:rsidP="001F0175">
            <w:pPr>
              <w:rPr>
                <w:sz w:val="18"/>
                <w:szCs w:val="18"/>
                <w:lang w:eastAsia="sk-SK"/>
              </w:rPr>
            </w:pPr>
            <w:r w:rsidRPr="000206F5">
              <w:rPr>
                <w:sz w:val="18"/>
                <w:szCs w:val="18"/>
                <w:lang w:eastAsia="sk-SK"/>
              </w:rPr>
              <w:t>C.2.5.</w:t>
            </w:r>
          </w:p>
        </w:tc>
        <w:tc>
          <w:tcPr>
            <w:tcW w:w="4678" w:type="dxa"/>
            <w:tcBorders>
              <w:top w:val="nil"/>
              <w:left w:val="nil"/>
              <w:bottom w:val="single" w:sz="4" w:space="0" w:color="auto"/>
              <w:right w:val="single" w:sz="4" w:space="0" w:color="auto"/>
            </w:tcBorders>
            <w:shd w:val="clear" w:color="auto" w:fill="auto"/>
            <w:vAlign w:val="bottom"/>
            <w:hideMark/>
          </w:tcPr>
          <w:p w14:paraId="56394CE5" w14:textId="77777777" w:rsidR="001F0175" w:rsidRPr="000206F5" w:rsidRDefault="001F0175" w:rsidP="001F0175">
            <w:pPr>
              <w:rPr>
                <w:sz w:val="18"/>
                <w:szCs w:val="18"/>
                <w:lang w:eastAsia="sk-SK"/>
              </w:rPr>
            </w:pPr>
            <w:r w:rsidRPr="000206F5">
              <w:rPr>
                <w:sz w:val="18"/>
                <w:szCs w:val="18"/>
                <w:lang w:eastAsia="sk-SK"/>
              </w:rPr>
              <w:t>Príjmy z prijatých pôžičiek (+)</w:t>
            </w:r>
          </w:p>
        </w:tc>
        <w:tc>
          <w:tcPr>
            <w:tcW w:w="1327" w:type="dxa"/>
            <w:tcBorders>
              <w:top w:val="nil"/>
              <w:left w:val="nil"/>
              <w:bottom w:val="nil"/>
              <w:right w:val="nil"/>
            </w:tcBorders>
            <w:shd w:val="clear" w:color="auto" w:fill="auto"/>
            <w:noWrap/>
            <w:vAlign w:val="bottom"/>
            <w:hideMark/>
          </w:tcPr>
          <w:p w14:paraId="6F47C23C" w14:textId="77777777" w:rsidR="001F0175" w:rsidRPr="000206F5" w:rsidRDefault="001F0175" w:rsidP="001F0175">
            <w:pPr>
              <w:rPr>
                <w:sz w:val="18"/>
                <w:szCs w:val="18"/>
                <w:lang w:eastAsia="sk-SK"/>
              </w:rPr>
            </w:pPr>
          </w:p>
        </w:tc>
        <w:tc>
          <w:tcPr>
            <w:tcW w:w="1417" w:type="dxa"/>
            <w:tcBorders>
              <w:top w:val="nil"/>
              <w:left w:val="single" w:sz="4" w:space="0" w:color="auto"/>
              <w:bottom w:val="single" w:sz="4" w:space="0" w:color="auto"/>
              <w:right w:val="single" w:sz="8" w:space="0" w:color="auto"/>
            </w:tcBorders>
            <w:shd w:val="clear" w:color="000000" w:fill="FFFFFF"/>
            <w:noWrap/>
            <w:vAlign w:val="center"/>
            <w:hideMark/>
          </w:tcPr>
          <w:p w14:paraId="2EF357DB"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3A2043CC"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2E9C1186" w14:textId="77777777" w:rsidR="001F0175" w:rsidRPr="000206F5" w:rsidRDefault="001F0175" w:rsidP="001F0175">
            <w:pPr>
              <w:rPr>
                <w:sz w:val="18"/>
                <w:szCs w:val="18"/>
                <w:lang w:eastAsia="sk-SK"/>
              </w:rPr>
            </w:pPr>
            <w:r w:rsidRPr="000206F5">
              <w:rPr>
                <w:sz w:val="18"/>
                <w:szCs w:val="18"/>
                <w:lang w:eastAsia="sk-SK"/>
              </w:rPr>
              <w:t>C.2.6.</w:t>
            </w:r>
          </w:p>
        </w:tc>
        <w:tc>
          <w:tcPr>
            <w:tcW w:w="4678" w:type="dxa"/>
            <w:tcBorders>
              <w:top w:val="nil"/>
              <w:left w:val="nil"/>
              <w:bottom w:val="single" w:sz="4" w:space="0" w:color="auto"/>
              <w:right w:val="single" w:sz="4" w:space="0" w:color="auto"/>
            </w:tcBorders>
            <w:shd w:val="clear" w:color="auto" w:fill="auto"/>
            <w:vAlign w:val="bottom"/>
            <w:hideMark/>
          </w:tcPr>
          <w:p w14:paraId="34590065" w14:textId="77777777" w:rsidR="001F0175" w:rsidRPr="000206F5" w:rsidRDefault="001F0175" w:rsidP="001F0175">
            <w:pPr>
              <w:rPr>
                <w:sz w:val="18"/>
                <w:szCs w:val="18"/>
                <w:lang w:eastAsia="sk-SK"/>
              </w:rPr>
            </w:pPr>
            <w:r w:rsidRPr="000206F5">
              <w:rPr>
                <w:sz w:val="18"/>
                <w:szCs w:val="18"/>
                <w:lang w:eastAsia="sk-SK"/>
              </w:rPr>
              <w:t>Výdavky na splácanie pôžičiek (-)</w:t>
            </w:r>
          </w:p>
        </w:tc>
        <w:tc>
          <w:tcPr>
            <w:tcW w:w="1327" w:type="dxa"/>
            <w:tcBorders>
              <w:top w:val="single" w:sz="4" w:space="0" w:color="auto"/>
              <w:left w:val="nil"/>
              <w:bottom w:val="single" w:sz="4" w:space="0" w:color="auto"/>
              <w:right w:val="single" w:sz="4" w:space="0" w:color="auto"/>
            </w:tcBorders>
            <w:shd w:val="clear" w:color="auto" w:fill="auto"/>
            <w:vAlign w:val="center"/>
            <w:hideMark/>
          </w:tcPr>
          <w:p w14:paraId="5570FDCE"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6AC59CE1"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52E17F4A"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02D5BDDB" w14:textId="77777777" w:rsidR="001F0175" w:rsidRPr="000206F5" w:rsidRDefault="001F0175" w:rsidP="001F0175">
            <w:pPr>
              <w:rPr>
                <w:sz w:val="18"/>
                <w:szCs w:val="18"/>
                <w:lang w:eastAsia="sk-SK"/>
              </w:rPr>
            </w:pPr>
            <w:r w:rsidRPr="000206F5">
              <w:rPr>
                <w:sz w:val="18"/>
                <w:szCs w:val="18"/>
                <w:lang w:eastAsia="sk-SK"/>
              </w:rPr>
              <w:t>C.2.7.</w:t>
            </w:r>
          </w:p>
        </w:tc>
        <w:tc>
          <w:tcPr>
            <w:tcW w:w="4678" w:type="dxa"/>
            <w:tcBorders>
              <w:top w:val="nil"/>
              <w:left w:val="nil"/>
              <w:bottom w:val="single" w:sz="4" w:space="0" w:color="auto"/>
              <w:right w:val="single" w:sz="4" w:space="0" w:color="auto"/>
            </w:tcBorders>
            <w:shd w:val="clear" w:color="auto" w:fill="auto"/>
            <w:vAlign w:val="bottom"/>
            <w:hideMark/>
          </w:tcPr>
          <w:p w14:paraId="5CE13EBE" w14:textId="77777777" w:rsidR="001F0175" w:rsidRPr="000206F5" w:rsidRDefault="001F0175" w:rsidP="001F0175">
            <w:pPr>
              <w:rPr>
                <w:sz w:val="18"/>
                <w:szCs w:val="18"/>
                <w:lang w:eastAsia="sk-SK"/>
              </w:rPr>
            </w:pPr>
            <w:r w:rsidRPr="000206F5">
              <w:rPr>
                <w:sz w:val="18"/>
                <w:szCs w:val="18"/>
                <w:lang w:eastAsia="sk-SK"/>
              </w:rPr>
              <w:t>Výdavky na úhradu záväzkov z používania majetku, ktorý je predmetom zmluvy o kúpe prenajatej veci (-)</w:t>
            </w:r>
          </w:p>
        </w:tc>
        <w:tc>
          <w:tcPr>
            <w:tcW w:w="1327" w:type="dxa"/>
            <w:tcBorders>
              <w:top w:val="nil"/>
              <w:left w:val="nil"/>
              <w:bottom w:val="single" w:sz="4" w:space="0" w:color="auto"/>
              <w:right w:val="single" w:sz="4" w:space="0" w:color="auto"/>
            </w:tcBorders>
            <w:shd w:val="clear" w:color="auto" w:fill="auto"/>
            <w:vAlign w:val="bottom"/>
            <w:hideMark/>
          </w:tcPr>
          <w:p w14:paraId="4830E41B"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16ABAB90"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416FEC92"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2FDD1AC4" w14:textId="77777777" w:rsidR="001F0175" w:rsidRPr="000206F5" w:rsidRDefault="001F0175" w:rsidP="001F0175">
            <w:pPr>
              <w:rPr>
                <w:sz w:val="18"/>
                <w:szCs w:val="18"/>
                <w:lang w:eastAsia="sk-SK"/>
              </w:rPr>
            </w:pPr>
            <w:r w:rsidRPr="000206F5">
              <w:rPr>
                <w:sz w:val="18"/>
                <w:szCs w:val="18"/>
                <w:lang w:eastAsia="sk-SK"/>
              </w:rPr>
              <w:t>C.2.8.</w:t>
            </w:r>
          </w:p>
        </w:tc>
        <w:tc>
          <w:tcPr>
            <w:tcW w:w="4678" w:type="dxa"/>
            <w:tcBorders>
              <w:top w:val="nil"/>
              <w:left w:val="nil"/>
              <w:bottom w:val="single" w:sz="4" w:space="0" w:color="auto"/>
              <w:right w:val="single" w:sz="4" w:space="0" w:color="auto"/>
            </w:tcBorders>
            <w:shd w:val="clear" w:color="auto" w:fill="auto"/>
            <w:vAlign w:val="bottom"/>
            <w:hideMark/>
          </w:tcPr>
          <w:p w14:paraId="5058A5B9" w14:textId="77777777" w:rsidR="001F0175" w:rsidRPr="000206F5" w:rsidRDefault="001F0175" w:rsidP="001F0175">
            <w:pPr>
              <w:rPr>
                <w:sz w:val="18"/>
                <w:szCs w:val="18"/>
                <w:lang w:eastAsia="sk-SK"/>
              </w:rPr>
            </w:pPr>
            <w:r w:rsidRPr="000206F5">
              <w:rPr>
                <w:sz w:val="18"/>
                <w:szCs w:val="18"/>
                <w:lang w:eastAsia="sk-SK"/>
              </w:rPr>
              <w:t>Výdavky na úhradu záväzkov za prenájom súboru hnuteľného majetku a nehnuteľného majetku používaného a odpisovaného nájomcom (-)</w:t>
            </w:r>
          </w:p>
        </w:tc>
        <w:tc>
          <w:tcPr>
            <w:tcW w:w="1327" w:type="dxa"/>
            <w:tcBorders>
              <w:top w:val="nil"/>
              <w:left w:val="nil"/>
              <w:bottom w:val="single" w:sz="4" w:space="0" w:color="auto"/>
              <w:right w:val="single" w:sz="4" w:space="0" w:color="auto"/>
            </w:tcBorders>
            <w:shd w:val="clear" w:color="auto" w:fill="auto"/>
            <w:vAlign w:val="bottom"/>
            <w:hideMark/>
          </w:tcPr>
          <w:p w14:paraId="73DA7FD9"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20679947"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4F41D266" w14:textId="77777777" w:rsidTr="000206F5">
        <w:trPr>
          <w:trHeight w:val="123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DD36438" w14:textId="77777777" w:rsidR="001F0175" w:rsidRPr="000206F5" w:rsidRDefault="001F0175" w:rsidP="001F0175">
            <w:pPr>
              <w:rPr>
                <w:sz w:val="18"/>
                <w:szCs w:val="18"/>
                <w:lang w:eastAsia="sk-SK"/>
              </w:rPr>
            </w:pPr>
            <w:r w:rsidRPr="000206F5">
              <w:rPr>
                <w:sz w:val="18"/>
                <w:szCs w:val="18"/>
                <w:lang w:eastAsia="sk-SK"/>
              </w:rPr>
              <w:t>C.2.9.</w:t>
            </w:r>
          </w:p>
        </w:tc>
        <w:tc>
          <w:tcPr>
            <w:tcW w:w="4678" w:type="dxa"/>
            <w:tcBorders>
              <w:top w:val="nil"/>
              <w:left w:val="nil"/>
              <w:bottom w:val="single" w:sz="4" w:space="0" w:color="auto"/>
              <w:right w:val="single" w:sz="4" w:space="0" w:color="auto"/>
            </w:tcBorders>
            <w:shd w:val="clear" w:color="auto" w:fill="auto"/>
            <w:vAlign w:val="bottom"/>
            <w:hideMark/>
          </w:tcPr>
          <w:p w14:paraId="31B8A79D" w14:textId="77777777" w:rsidR="001F0175" w:rsidRPr="000206F5" w:rsidRDefault="001F0175" w:rsidP="001F0175">
            <w:pPr>
              <w:rPr>
                <w:sz w:val="18"/>
                <w:szCs w:val="18"/>
                <w:lang w:eastAsia="sk-SK"/>
              </w:rPr>
            </w:pPr>
            <w:r w:rsidRPr="000206F5">
              <w:rPr>
                <w:sz w:val="18"/>
                <w:szCs w:val="18"/>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327" w:type="dxa"/>
            <w:tcBorders>
              <w:top w:val="nil"/>
              <w:left w:val="nil"/>
              <w:bottom w:val="single" w:sz="4" w:space="0" w:color="auto"/>
              <w:right w:val="single" w:sz="4" w:space="0" w:color="auto"/>
            </w:tcBorders>
            <w:shd w:val="clear" w:color="auto" w:fill="auto"/>
            <w:vAlign w:val="bottom"/>
            <w:hideMark/>
          </w:tcPr>
          <w:p w14:paraId="140301D6"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526A3360"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74A5C315" w14:textId="77777777" w:rsidTr="000206F5">
        <w:trPr>
          <w:trHeight w:val="123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2B317BCE" w14:textId="77777777" w:rsidR="001F0175" w:rsidRPr="000206F5" w:rsidRDefault="001F0175" w:rsidP="001F0175">
            <w:pPr>
              <w:rPr>
                <w:sz w:val="18"/>
                <w:szCs w:val="18"/>
                <w:lang w:eastAsia="sk-SK"/>
              </w:rPr>
            </w:pPr>
            <w:r w:rsidRPr="000206F5">
              <w:rPr>
                <w:sz w:val="18"/>
                <w:szCs w:val="18"/>
                <w:lang w:eastAsia="sk-SK"/>
              </w:rPr>
              <w:t>C.2.10.</w:t>
            </w:r>
          </w:p>
        </w:tc>
        <w:tc>
          <w:tcPr>
            <w:tcW w:w="4678" w:type="dxa"/>
            <w:tcBorders>
              <w:top w:val="nil"/>
              <w:left w:val="nil"/>
              <w:bottom w:val="single" w:sz="4" w:space="0" w:color="auto"/>
              <w:right w:val="single" w:sz="4" w:space="0" w:color="auto"/>
            </w:tcBorders>
            <w:shd w:val="clear" w:color="auto" w:fill="auto"/>
            <w:vAlign w:val="bottom"/>
            <w:hideMark/>
          </w:tcPr>
          <w:p w14:paraId="24676521" w14:textId="77777777" w:rsidR="001F0175" w:rsidRPr="000206F5" w:rsidRDefault="001F0175" w:rsidP="001F0175">
            <w:pPr>
              <w:rPr>
                <w:sz w:val="18"/>
                <w:szCs w:val="18"/>
                <w:lang w:eastAsia="sk-SK"/>
              </w:rPr>
            </w:pPr>
            <w:r w:rsidRPr="000206F5">
              <w:rPr>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327" w:type="dxa"/>
            <w:tcBorders>
              <w:top w:val="nil"/>
              <w:left w:val="nil"/>
              <w:bottom w:val="single" w:sz="4" w:space="0" w:color="auto"/>
              <w:right w:val="single" w:sz="4" w:space="0" w:color="auto"/>
            </w:tcBorders>
            <w:shd w:val="clear" w:color="auto" w:fill="auto"/>
            <w:vAlign w:val="bottom"/>
            <w:hideMark/>
          </w:tcPr>
          <w:p w14:paraId="2D9F6DEB"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58489C6C"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57A7BB4D"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1639F365" w14:textId="77777777" w:rsidR="001F0175" w:rsidRPr="000206F5" w:rsidRDefault="001F0175" w:rsidP="001F0175">
            <w:pPr>
              <w:rPr>
                <w:sz w:val="18"/>
                <w:szCs w:val="18"/>
                <w:lang w:eastAsia="sk-SK"/>
              </w:rPr>
            </w:pPr>
            <w:r w:rsidRPr="000206F5">
              <w:rPr>
                <w:sz w:val="18"/>
                <w:szCs w:val="18"/>
                <w:lang w:eastAsia="sk-SK"/>
              </w:rPr>
              <w:t>C.3.</w:t>
            </w:r>
          </w:p>
        </w:tc>
        <w:tc>
          <w:tcPr>
            <w:tcW w:w="4678" w:type="dxa"/>
            <w:tcBorders>
              <w:top w:val="nil"/>
              <w:left w:val="nil"/>
              <w:bottom w:val="single" w:sz="4" w:space="0" w:color="auto"/>
              <w:right w:val="single" w:sz="4" w:space="0" w:color="auto"/>
            </w:tcBorders>
            <w:shd w:val="clear" w:color="auto" w:fill="auto"/>
            <w:vAlign w:val="bottom"/>
            <w:hideMark/>
          </w:tcPr>
          <w:p w14:paraId="483B196C" w14:textId="77777777" w:rsidR="001F0175" w:rsidRPr="000206F5" w:rsidRDefault="001F0175" w:rsidP="001F0175">
            <w:pPr>
              <w:rPr>
                <w:sz w:val="18"/>
                <w:szCs w:val="18"/>
                <w:lang w:eastAsia="sk-SK"/>
              </w:rPr>
            </w:pPr>
            <w:r w:rsidRPr="000206F5">
              <w:rPr>
                <w:sz w:val="18"/>
                <w:szCs w:val="18"/>
                <w:lang w:eastAsia="sk-SK"/>
              </w:rPr>
              <w:t>Výdavky na zaplatené úroky s výnimkou tých, ktoré sa začleňujú do prevádzkových činností (-)</w:t>
            </w:r>
          </w:p>
        </w:tc>
        <w:tc>
          <w:tcPr>
            <w:tcW w:w="1327" w:type="dxa"/>
            <w:tcBorders>
              <w:top w:val="nil"/>
              <w:left w:val="nil"/>
              <w:bottom w:val="single" w:sz="4" w:space="0" w:color="auto"/>
              <w:right w:val="single" w:sz="4" w:space="0" w:color="auto"/>
            </w:tcBorders>
            <w:shd w:val="clear" w:color="auto" w:fill="auto"/>
            <w:vAlign w:val="bottom"/>
            <w:hideMark/>
          </w:tcPr>
          <w:p w14:paraId="1E4B12C3" w14:textId="77777777" w:rsidR="001F0175" w:rsidRPr="000206F5" w:rsidRDefault="001F0175" w:rsidP="000206F5">
            <w:pPr>
              <w:jc w:val="right"/>
              <w:rPr>
                <w:sz w:val="18"/>
                <w:szCs w:val="18"/>
                <w:lang w:eastAsia="sk-SK"/>
              </w:rPr>
            </w:pPr>
            <w:r w:rsidRPr="000206F5">
              <w:rPr>
                <w:sz w:val="18"/>
                <w:szCs w:val="18"/>
                <w:lang w:eastAsia="sk-SK"/>
              </w:rPr>
              <w:t>-110 947</w:t>
            </w:r>
          </w:p>
        </w:tc>
        <w:tc>
          <w:tcPr>
            <w:tcW w:w="1417" w:type="dxa"/>
            <w:tcBorders>
              <w:top w:val="nil"/>
              <w:left w:val="nil"/>
              <w:bottom w:val="single" w:sz="4" w:space="0" w:color="auto"/>
              <w:right w:val="single" w:sz="8" w:space="0" w:color="auto"/>
            </w:tcBorders>
            <w:shd w:val="clear" w:color="000000" w:fill="FFFFFF"/>
            <w:noWrap/>
            <w:vAlign w:val="center"/>
            <w:hideMark/>
          </w:tcPr>
          <w:p w14:paraId="411B841A" w14:textId="77777777" w:rsidR="001F0175" w:rsidRPr="000206F5" w:rsidRDefault="001F0175" w:rsidP="001F0175">
            <w:pPr>
              <w:jc w:val="right"/>
              <w:rPr>
                <w:sz w:val="18"/>
                <w:szCs w:val="18"/>
                <w:lang w:eastAsia="sk-SK"/>
              </w:rPr>
            </w:pPr>
            <w:r w:rsidRPr="000206F5">
              <w:rPr>
                <w:sz w:val="18"/>
                <w:szCs w:val="18"/>
                <w:lang w:eastAsia="sk-SK"/>
              </w:rPr>
              <w:t>-96 065</w:t>
            </w:r>
          </w:p>
        </w:tc>
      </w:tr>
      <w:tr w:rsidR="001F0175" w:rsidRPr="000206F5" w14:paraId="52A28293"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58C95B5A" w14:textId="77777777" w:rsidR="001F0175" w:rsidRPr="000206F5" w:rsidRDefault="001F0175" w:rsidP="001F0175">
            <w:pPr>
              <w:rPr>
                <w:sz w:val="18"/>
                <w:szCs w:val="18"/>
                <w:lang w:eastAsia="sk-SK"/>
              </w:rPr>
            </w:pPr>
            <w:r w:rsidRPr="000206F5">
              <w:rPr>
                <w:sz w:val="18"/>
                <w:szCs w:val="18"/>
                <w:lang w:eastAsia="sk-SK"/>
              </w:rPr>
              <w:t>C.4.</w:t>
            </w:r>
          </w:p>
        </w:tc>
        <w:tc>
          <w:tcPr>
            <w:tcW w:w="4678" w:type="dxa"/>
            <w:tcBorders>
              <w:top w:val="nil"/>
              <w:left w:val="nil"/>
              <w:bottom w:val="single" w:sz="4" w:space="0" w:color="auto"/>
              <w:right w:val="single" w:sz="4" w:space="0" w:color="auto"/>
            </w:tcBorders>
            <w:shd w:val="clear" w:color="auto" w:fill="auto"/>
            <w:vAlign w:val="bottom"/>
            <w:hideMark/>
          </w:tcPr>
          <w:p w14:paraId="3FC2787E" w14:textId="77777777" w:rsidR="001F0175" w:rsidRPr="000206F5" w:rsidRDefault="001F0175" w:rsidP="001F0175">
            <w:pPr>
              <w:rPr>
                <w:sz w:val="18"/>
                <w:szCs w:val="18"/>
                <w:lang w:eastAsia="sk-SK"/>
              </w:rPr>
            </w:pPr>
            <w:r w:rsidRPr="000206F5">
              <w:rPr>
                <w:sz w:val="18"/>
                <w:szCs w:val="18"/>
                <w:lang w:eastAsia="sk-SK"/>
              </w:rPr>
              <w:t>Výdavky na vyplatené dividendy a iné podiely na zisku s výnimkou tých, ktoré sa začleňujú do prevádzkových činností (-)</w:t>
            </w:r>
          </w:p>
        </w:tc>
        <w:tc>
          <w:tcPr>
            <w:tcW w:w="1327" w:type="dxa"/>
            <w:tcBorders>
              <w:top w:val="nil"/>
              <w:left w:val="nil"/>
              <w:bottom w:val="single" w:sz="4" w:space="0" w:color="auto"/>
              <w:right w:val="single" w:sz="4" w:space="0" w:color="auto"/>
            </w:tcBorders>
            <w:shd w:val="clear" w:color="auto" w:fill="auto"/>
            <w:vAlign w:val="bottom"/>
            <w:hideMark/>
          </w:tcPr>
          <w:p w14:paraId="229549B9"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543A10C7"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04686013"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3F782AE7" w14:textId="77777777" w:rsidR="001F0175" w:rsidRPr="000206F5" w:rsidRDefault="001F0175" w:rsidP="001F0175">
            <w:pPr>
              <w:rPr>
                <w:sz w:val="18"/>
                <w:szCs w:val="18"/>
                <w:lang w:eastAsia="sk-SK"/>
              </w:rPr>
            </w:pPr>
            <w:r w:rsidRPr="000206F5">
              <w:rPr>
                <w:sz w:val="18"/>
                <w:szCs w:val="18"/>
                <w:lang w:eastAsia="sk-SK"/>
              </w:rPr>
              <w:t>C.5.</w:t>
            </w:r>
          </w:p>
        </w:tc>
        <w:tc>
          <w:tcPr>
            <w:tcW w:w="4678" w:type="dxa"/>
            <w:tcBorders>
              <w:top w:val="nil"/>
              <w:left w:val="nil"/>
              <w:bottom w:val="single" w:sz="4" w:space="0" w:color="auto"/>
              <w:right w:val="single" w:sz="4" w:space="0" w:color="auto"/>
            </w:tcBorders>
            <w:shd w:val="clear" w:color="auto" w:fill="auto"/>
            <w:vAlign w:val="bottom"/>
            <w:hideMark/>
          </w:tcPr>
          <w:p w14:paraId="0012B02C" w14:textId="77777777" w:rsidR="001F0175" w:rsidRPr="000206F5" w:rsidRDefault="001F0175" w:rsidP="001F0175">
            <w:pPr>
              <w:rPr>
                <w:sz w:val="18"/>
                <w:szCs w:val="18"/>
                <w:lang w:eastAsia="sk-SK"/>
              </w:rPr>
            </w:pPr>
            <w:r w:rsidRPr="000206F5">
              <w:rPr>
                <w:sz w:val="18"/>
                <w:szCs w:val="18"/>
                <w:lang w:eastAsia="sk-SK"/>
              </w:rPr>
              <w:t>Výdavky súvisiace s derivátmi, s výnimkou, ak sú určené na predaj alebo na obchodovanie alebo ak sa považujú za peňažné toky z investičnej činnosti (-)</w:t>
            </w:r>
          </w:p>
        </w:tc>
        <w:tc>
          <w:tcPr>
            <w:tcW w:w="1327" w:type="dxa"/>
            <w:tcBorders>
              <w:top w:val="nil"/>
              <w:left w:val="nil"/>
              <w:bottom w:val="single" w:sz="4" w:space="0" w:color="auto"/>
              <w:right w:val="single" w:sz="4" w:space="0" w:color="auto"/>
            </w:tcBorders>
            <w:shd w:val="clear" w:color="auto" w:fill="auto"/>
            <w:vAlign w:val="bottom"/>
            <w:hideMark/>
          </w:tcPr>
          <w:p w14:paraId="67FD29B3"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7635AE30"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3081A106" w14:textId="77777777" w:rsidTr="000206F5">
        <w:trPr>
          <w:trHeight w:val="825"/>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333A7D76" w14:textId="77777777" w:rsidR="001F0175" w:rsidRPr="000206F5" w:rsidRDefault="001F0175" w:rsidP="001F0175">
            <w:pPr>
              <w:rPr>
                <w:sz w:val="18"/>
                <w:szCs w:val="18"/>
                <w:lang w:eastAsia="sk-SK"/>
              </w:rPr>
            </w:pPr>
            <w:r w:rsidRPr="000206F5">
              <w:rPr>
                <w:sz w:val="18"/>
                <w:szCs w:val="18"/>
                <w:lang w:eastAsia="sk-SK"/>
              </w:rPr>
              <w:t>C.6.</w:t>
            </w:r>
          </w:p>
        </w:tc>
        <w:tc>
          <w:tcPr>
            <w:tcW w:w="4678" w:type="dxa"/>
            <w:tcBorders>
              <w:top w:val="nil"/>
              <w:left w:val="nil"/>
              <w:bottom w:val="single" w:sz="4" w:space="0" w:color="auto"/>
              <w:right w:val="single" w:sz="4" w:space="0" w:color="auto"/>
            </w:tcBorders>
            <w:shd w:val="clear" w:color="auto" w:fill="auto"/>
            <w:vAlign w:val="bottom"/>
            <w:hideMark/>
          </w:tcPr>
          <w:p w14:paraId="65EBF96C" w14:textId="77777777" w:rsidR="001F0175" w:rsidRPr="000206F5" w:rsidRDefault="001F0175" w:rsidP="001F0175">
            <w:pPr>
              <w:rPr>
                <w:sz w:val="18"/>
                <w:szCs w:val="18"/>
                <w:lang w:eastAsia="sk-SK"/>
              </w:rPr>
            </w:pPr>
            <w:r w:rsidRPr="000206F5">
              <w:rPr>
                <w:sz w:val="18"/>
                <w:szCs w:val="18"/>
                <w:lang w:eastAsia="sk-SK"/>
              </w:rPr>
              <w:t>Príjmy súvisiace s derivátmi, s výnimkou, ak sú určené na predaj alebo na obchodovanie alebo na obchodovanie alebo ak sa považujú za peňažné toky z investičnej činnosti (+)</w:t>
            </w:r>
          </w:p>
        </w:tc>
        <w:tc>
          <w:tcPr>
            <w:tcW w:w="1327" w:type="dxa"/>
            <w:tcBorders>
              <w:top w:val="nil"/>
              <w:left w:val="nil"/>
              <w:bottom w:val="single" w:sz="4" w:space="0" w:color="auto"/>
              <w:right w:val="single" w:sz="4" w:space="0" w:color="auto"/>
            </w:tcBorders>
            <w:shd w:val="clear" w:color="auto" w:fill="auto"/>
            <w:vAlign w:val="bottom"/>
            <w:hideMark/>
          </w:tcPr>
          <w:p w14:paraId="28CC911B"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4AE78FBA"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49F25E53"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80B1D79" w14:textId="77777777" w:rsidR="001F0175" w:rsidRPr="000206F5" w:rsidRDefault="001F0175" w:rsidP="001F0175">
            <w:pPr>
              <w:rPr>
                <w:sz w:val="18"/>
                <w:szCs w:val="18"/>
                <w:lang w:eastAsia="sk-SK"/>
              </w:rPr>
            </w:pPr>
            <w:r w:rsidRPr="000206F5">
              <w:rPr>
                <w:sz w:val="18"/>
                <w:szCs w:val="18"/>
                <w:lang w:eastAsia="sk-SK"/>
              </w:rPr>
              <w:t>C.7.</w:t>
            </w:r>
          </w:p>
        </w:tc>
        <w:tc>
          <w:tcPr>
            <w:tcW w:w="4678" w:type="dxa"/>
            <w:tcBorders>
              <w:top w:val="nil"/>
              <w:left w:val="nil"/>
              <w:bottom w:val="single" w:sz="4" w:space="0" w:color="auto"/>
              <w:right w:val="single" w:sz="4" w:space="0" w:color="auto"/>
            </w:tcBorders>
            <w:shd w:val="clear" w:color="auto" w:fill="auto"/>
            <w:vAlign w:val="bottom"/>
            <w:hideMark/>
          </w:tcPr>
          <w:p w14:paraId="5D7690EF" w14:textId="77777777" w:rsidR="001F0175" w:rsidRPr="000206F5" w:rsidRDefault="001F0175" w:rsidP="001F0175">
            <w:pPr>
              <w:rPr>
                <w:sz w:val="18"/>
                <w:szCs w:val="18"/>
                <w:lang w:eastAsia="sk-SK"/>
              </w:rPr>
            </w:pPr>
            <w:r w:rsidRPr="000206F5">
              <w:rPr>
                <w:sz w:val="18"/>
                <w:szCs w:val="18"/>
                <w:lang w:eastAsia="sk-SK"/>
              </w:rPr>
              <w:t>Výdavky na daň z príjmov účtovnej jednotky, ak ich možno začleniť do finančných činností (-)</w:t>
            </w:r>
          </w:p>
        </w:tc>
        <w:tc>
          <w:tcPr>
            <w:tcW w:w="1327" w:type="dxa"/>
            <w:tcBorders>
              <w:top w:val="nil"/>
              <w:left w:val="nil"/>
              <w:bottom w:val="single" w:sz="4" w:space="0" w:color="auto"/>
              <w:right w:val="single" w:sz="4" w:space="0" w:color="auto"/>
            </w:tcBorders>
            <w:shd w:val="clear" w:color="auto" w:fill="auto"/>
            <w:vAlign w:val="bottom"/>
            <w:hideMark/>
          </w:tcPr>
          <w:p w14:paraId="28A302E8"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10B34F35"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38ABEAC9"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72196739" w14:textId="77777777" w:rsidR="001F0175" w:rsidRPr="000206F5" w:rsidRDefault="001F0175" w:rsidP="001F0175">
            <w:pPr>
              <w:rPr>
                <w:sz w:val="18"/>
                <w:szCs w:val="18"/>
                <w:lang w:eastAsia="sk-SK"/>
              </w:rPr>
            </w:pPr>
            <w:r w:rsidRPr="000206F5">
              <w:rPr>
                <w:sz w:val="18"/>
                <w:szCs w:val="18"/>
                <w:lang w:eastAsia="sk-SK"/>
              </w:rPr>
              <w:t>C.8.</w:t>
            </w:r>
          </w:p>
        </w:tc>
        <w:tc>
          <w:tcPr>
            <w:tcW w:w="4678" w:type="dxa"/>
            <w:tcBorders>
              <w:top w:val="nil"/>
              <w:left w:val="nil"/>
              <w:bottom w:val="single" w:sz="4" w:space="0" w:color="auto"/>
              <w:right w:val="single" w:sz="4" w:space="0" w:color="auto"/>
            </w:tcBorders>
            <w:shd w:val="clear" w:color="auto" w:fill="auto"/>
            <w:vAlign w:val="bottom"/>
            <w:hideMark/>
          </w:tcPr>
          <w:p w14:paraId="5399E413" w14:textId="77777777" w:rsidR="001F0175" w:rsidRPr="000206F5" w:rsidRDefault="001F0175" w:rsidP="001F0175">
            <w:pPr>
              <w:rPr>
                <w:sz w:val="18"/>
                <w:szCs w:val="18"/>
                <w:lang w:eastAsia="sk-SK"/>
              </w:rPr>
            </w:pPr>
            <w:r w:rsidRPr="000206F5">
              <w:rPr>
                <w:sz w:val="18"/>
                <w:szCs w:val="18"/>
                <w:lang w:eastAsia="sk-SK"/>
              </w:rPr>
              <w:t>Príjmy mimoriadneho charakteru vzťahujúce sa na finančnú činnosť (+)</w:t>
            </w:r>
          </w:p>
        </w:tc>
        <w:tc>
          <w:tcPr>
            <w:tcW w:w="1327" w:type="dxa"/>
            <w:tcBorders>
              <w:top w:val="nil"/>
              <w:left w:val="nil"/>
              <w:bottom w:val="single" w:sz="4" w:space="0" w:color="auto"/>
              <w:right w:val="single" w:sz="4" w:space="0" w:color="auto"/>
            </w:tcBorders>
            <w:shd w:val="clear" w:color="auto" w:fill="auto"/>
            <w:vAlign w:val="bottom"/>
            <w:hideMark/>
          </w:tcPr>
          <w:p w14:paraId="51CF9C2C"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24A713B6"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430E0D00"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bottom"/>
            <w:hideMark/>
          </w:tcPr>
          <w:p w14:paraId="365AE74E" w14:textId="77777777" w:rsidR="001F0175" w:rsidRPr="000206F5" w:rsidRDefault="001F0175" w:rsidP="001F0175">
            <w:pPr>
              <w:rPr>
                <w:sz w:val="18"/>
                <w:szCs w:val="18"/>
                <w:lang w:eastAsia="sk-SK"/>
              </w:rPr>
            </w:pPr>
            <w:r w:rsidRPr="000206F5">
              <w:rPr>
                <w:sz w:val="18"/>
                <w:szCs w:val="18"/>
                <w:lang w:eastAsia="sk-SK"/>
              </w:rPr>
              <w:t>C.9.</w:t>
            </w:r>
          </w:p>
        </w:tc>
        <w:tc>
          <w:tcPr>
            <w:tcW w:w="4678" w:type="dxa"/>
            <w:tcBorders>
              <w:top w:val="nil"/>
              <w:left w:val="nil"/>
              <w:bottom w:val="single" w:sz="4" w:space="0" w:color="auto"/>
              <w:right w:val="single" w:sz="4" w:space="0" w:color="auto"/>
            </w:tcBorders>
            <w:shd w:val="clear" w:color="auto" w:fill="auto"/>
            <w:vAlign w:val="bottom"/>
            <w:hideMark/>
          </w:tcPr>
          <w:p w14:paraId="58685D59" w14:textId="77777777" w:rsidR="001F0175" w:rsidRPr="000206F5" w:rsidRDefault="001F0175" w:rsidP="001F0175">
            <w:pPr>
              <w:rPr>
                <w:sz w:val="18"/>
                <w:szCs w:val="18"/>
                <w:lang w:eastAsia="sk-SK"/>
              </w:rPr>
            </w:pPr>
            <w:r w:rsidRPr="000206F5">
              <w:rPr>
                <w:sz w:val="18"/>
                <w:szCs w:val="18"/>
                <w:lang w:eastAsia="sk-SK"/>
              </w:rPr>
              <w:t>Výdavky mimoriadneho charakteru vzťahujúce sa na finančnú činnosť (-)</w:t>
            </w:r>
          </w:p>
        </w:tc>
        <w:tc>
          <w:tcPr>
            <w:tcW w:w="1327" w:type="dxa"/>
            <w:tcBorders>
              <w:top w:val="nil"/>
              <w:left w:val="nil"/>
              <w:bottom w:val="single" w:sz="4" w:space="0" w:color="auto"/>
              <w:right w:val="single" w:sz="4" w:space="0" w:color="auto"/>
            </w:tcBorders>
            <w:shd w:val="clear" w:color="auto" w:fill="auto"/>
            <w:vAlign w:val="bottom"/>
            <w:hideMark/>
          </w:tcPr>
          <w:p w14:paraId="36D1FA25" w14:textId="77777777" w:rsidR="001F0175" w:rsidRPr="000206F5" w:rsidRDefault="001F0175" w:rsidP="001F0175">
            <w:pPr>
              <w:jc w:val="right"/>
              <w:rPr>
                <w:sz w:val="18"/>
                <w:szCs w:val="18"/>
                <w:lang w:eastAsia="sk-SK"/>
              </w:rPr>
            </w:pPr>
            <w:r w:rsidRPr="000206F5">
              <w:rPr>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30763CFA" w14:textId="77777777" w:rsidR="001F0175" w:rsidRPr="000206F5" w:rsidRDefault="001F0175" w:rsidP="001F0175">
            <w:pPr>
              <w:jc w:val="right"/>
              <w:rPr>
                <w:sz w:val="18"/>
                <w:szCs w:val="18"/>
                <w:lang w:eastAsia="sk-SK"/>
              </w:rPr>
            </w:pPr>
            <w:r w:rsidRPr="000206F5">
              <w:rPr>
                <w:sz w:val="18"/>
                <w:szCs w:val="18"/>
                <w:lang w:eastAsia="sk-SK"/>
              </w:rPr>
              <w:t> </w:t>
            </w:r>
          </w:p>
        </w:tc>
      </w:tr>
      <w:tr w:rsidR="001F0175" w:rsidRPr="000206F5" w14:paraId="16D9FA05"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center"/>
            <w:hideMark/>
          </w:tcPr>
          <w:p w14:paraId="0D158C19" w14:textId="77777777" w:rsidR="001F0175" w:rsidRPr="000206F5" w:rsidRDefault="001F0175" w:rsidP="001F0175">
            <w:pPr>
              <w:rPr>
                <w:b/>
                <w:bCs/>
                <w:sz w:val="18"/>
                <w:szCs w:val="18"/>
                <w:lang w:eastAsia="sk-SK"/>
              </w:rPr>
            </w:pPr>
            <w:r w:rsidRPr="000206F5">
              <w:rPr>
                <w:b/>
                <w:bCs/>
                <w:sz w:val="18"/>
                <w:szCs w:val="18"/>
                <w:lang w:eastAsia="sk-SK"/>
              </w:rPr>
              <w:t>C.</w:t>
            </w:r>
          </w:p>
        </w:tc>
        <w:tc>
          <w:tcPr>
            <w:tcW w:w="4678" w:type="dxa"/>
            <w:tcBorders>
              <w:top w:val="nil"/>
              <w:left w:val="nil"/>
              <w:bottom w:val="single" w:sz="4" w:space="0" w:color="auto"/>
              <w:right w:val="single" w:sz="4" w:space="0" w:color="auto"/>
            </w:tcBorders>
            <w:shd w:val="clear" w:color="000000" w:fill="FFFF99"/>
            <w:vAlign w:val="center"/>
            <w:hideMark/>
          </w:tcPr>
          <w:p w14:paraId="0EAC5F6C" w14:textId="77777777" w:rsidR="001F0175" w:rsidRPr="000206F5" w:rsidRDefault="001F0175" w:rsidP="001F0175">
            <w:pPr>
              <w:rPr>
                <w:b/>
                <w:bCs/>
                <w:sz w:val="18"/>
                <w:szCs w:val="18"/>
                <w:lang w:eastAsia="sk-SK"/>
              </w:rPr>
            </w:pPr>
            <w:r w:rsidRPr="000206F5">
              <w:rPr>
                <w:b/>
                <w:bCs/>
                <w:sz w:val="18"/>
                <w:szCs w:val="18"/>
                <w:lang w:eastAsia="sk-SK"/>
              </w:rPr>
              <w:t>Čisté peňažné toky z finančnej činnosti</w:t>
            </w:r>
          </w:p>
        </w:tc>
        <w:tc>
          <w:tcPr>
            <w:tcW w:w="1327" w:type="dxa"/>
            <w:tcBorders>
              <w:top w:val="nil"/>
              <w:left w:val="nil"/>
              <w:bottom w:val="single" w:sz="4" w:space="0" w:color="auto"/>
              <w:right w:val="single" w:sz="4" w:space="0" w:color="auto"/>
            </w:tcBorders>
            <w:shd w:val="clear" w:color="000000" w:fill="FFFF99"/>
            <w:noWrap/>
            <w:vAlign w:val="center"/>
            <w:hideMark/>
          </w:tcPr>
          <w:p w14:paraId="05D55887" w14:textId="77777777" w:rsidR="001F0175" w:rsidRPr="000206F5" w:rsidRDefault="001F0175" w:rsidP="001F0175">
            <w:pPr>
              <w:jc w:val="right"/>
              <w:rPr>
                <w:b/>
                <w:bCs/>
                <w:sz w:val="18"/>
                <w:szCs w:val="18"/>
                <w:lang w:eastAsia="sk-SK"/>
              </w:rPr>
            </w:pPr>
            <w:r w:rsidRPr="000206F5">
              <w:rPr>
                <w:b/>
                <w:bCs/>
                <w:sz w:val="18"/>
                <w:szCs w:val="18"/>
                <w:lang w:eastAsia="sk-SK"/>
              </w:rPr>
              <w:t>2 215 272</w:t>
            </w:r>
          </w:p>
        </w:tc>
        <w:tc>
          <w:tcPr>
            <w:tcW w:w="1417" w:type="dxa"/>
            <w:tcBorders>
              <w:top w:val="nil"/>
              <w:left w:val="nil"/>
              <w:bottom w:val="single" w:sz="4" w:space="0" w:color="auto"/>
              <w:right w:val="single" w:sz="8" w:space="0" w:color="auto"/>
            </w:tcBorders>
            <w:shd w:val="clear" w:color="000000" w:fill="FFFF99"/>
            <w:noWrap/>
            <w:vAlign w:val="center"/>
            <w:hideMark/>
          </w:tcPr>
          <w:p w14:paraId="64B1DF8C" w14:textId="77777777" w:rsidR="001F0175" w:rsidRPr="000206F5" w:rsidRDefault="001F0175" w:rsidP="001F0175">
            <w:pPr>
              <w:jc w:val="right"/>
              <w:rPr>
                <w:b/>
                <w:bCs/>
                <w:sz w:val="18"/>
                <w:szCs w:val="18"/>
                <w:lang w:eastAsia="sk-SK"/>
              </w:rPr>
            </w:pPr>
            <w:r w:rsidRPr="000206F5">
              <w:rPr>
                <w:b/>
                <w:bCs/>
                <w:sz w:val="18"/>
                <w:szCs w:val="18"/>
                <w:lang w:eastAsia="sk-SK"/>
              </w:rPr>
              <w:t>-689 941</w:t>
            </w:r>
          </w:p>
        </w:tc>
      </w:tr>
      <w:tr w:rsidR="001F0175" w:rsidRPr="000206F5" w14:paraId="150DCCDF" w14:textId="77777777" w:rsidTr="000206F5">
        <w:trPr>
          <w:trHeight w:val="420"/>
        </w:trPr>
        <w:tc>
          <w:tcPr>
            <w:tcW w:w="1266" w:type="dxa"/>
            <w:tcBorders>
              <w:top w:val="nil"/>
              <w:left w:val="single" w:sz="8" w:space="0" w:color="auto"/>
              <w:bottom w:val="single" w:sz="4" w:space="0" w:color="auto"/>
              <w:right w:val="single" w:sz="4" w:space="0" w:color="auto"/>
            </w:tcBorders>
            <w:shd w:val="clear" w:color="000000" w:fill="FFFFFF"/>
            <w:vAlign w:val="center"/>
            <w:hideMark/>
          </w:tcPr>
          <w:p w14:paraId="43594478" w14:textId="77777777" w:rsidR="001F0175" w:rsidRPr="000206F5" w:rsidRDefault="001F0175" w:rsidP="001F0175">
            <w:pPr>
              <w:rPr>
                <w:b/>
                <w:bCs/>
                <w:sz w:val="18"/>
                <w:szCs w:val="18"/>
                <w:lang w:eastAsia="sk-SK"/>
              </w:rPr>
            </w:pPr>
            <w:r w:rsidRPr="000206F5">
              <w:rPr>
                <w:b/>
                <w:bCs/>
                <w:sz w:val="18"/>
                <w:szCs w:val="18"/>
                <w:lang w:eastAsia="sk-SK"/>
              </w:rPr>
              <w:t> </w:t>
            </w:r>
          </w:p>
        </w:tc>
        <w:tc>
          <w:tcPr>
            <w:tcW w:w="4678" w:type="dxa"/>
            <w:tcBorders>
              <w:top w:val="nil"/>
              <w:left w:val="nil"/>
              <w:bottom w:val="single" w:sz="4" w:space="0" w:color="auto"/>
              <w:right w:val="single" w:sz="4" w:space="0" w:color="auto"/>
            </w:tcBorders>
            <w:shd w:val="clear" w:color="000000" w:fill="FFFFFF"/>
            <w:vAlign w:val="center"/>
            <w:hideMark/>
          </w:tcPr>
          <w:p w14:paraId="52A48157" w14:textId="77777777" w:rsidR="001F0175" w:rsidRPr="000206F5" w:rsidRDefault="001F0175" w:rsidP="001F0175">
            <w:pPr>
              <w:rPr>
                <w:b/>
                <w:bCs/>
                <w:sz w:val="18"/>
                <w:szCs w:val="18"/>
                <w:lang w:eastAsia="sk-SK"/>
              </w:rPr>
            </w:pPr>
            <w:r w:rsidRPr="000206F5">
              <w:rPr>
                <w:b/>
                <w:bCs/>
                <w:sz w:val="18"/>
                <w:szCs w:val="18"/>
                <w:lang w:eastAsia="sk-SK"/>
              </w:rPr>
              <w:t> </w:t>
            </w:r>
          </w:p>
        </w:tc>
        <w:tc>
          <w:tcPr>
            <w:tcW w:w="1327" w:type="dxa"/>
            <w:tcBorders>
              <w:top w:val="nil"/>
              <w:left w:val="nil"/>
              <w:bottom w:val="single" w:sz="4" w:space="0" w:color="auto"/>
              <w:right w:val="single" w:sz="4" w:space="0" w:color="auto"/>
            </w:tcBorders>
            <w:shd w:val="clear" w:color="000000" w:fill="FFFFFF"/>
            <w:vAlign w:val="center"/>
            <w:hideMark/>
          </w:tcPr>
          <w:p w14:paraId="0C02C6F7" w14:textId="77777777" w:rsidR="001F0175" w:rsidRPr="000206F5" w:rsidRDefault="001F0175" w:rsidP="001F0175">
            <w:pPr>
              <w:jc w:val="right"/>
              <w:rPr>
                <w:b/>
                <w:bCs/>
                <w:sz w:val="18"/>
                <w:szCs w:val="18"/>
                <w:lang w:eastAsia="sk-SK"/>
              </w:rPr>
            </w:pPr>
            <w:r w:rsidRPr="000206F5">
              <w:rPr>
                <w:b/>
                <w:bCs/>
                <w:sz w:val="18"/>
                <w:szCs w:val="18"/>
                <w:lang w:eastAsia="sk-SK"/>
              </w:rPr>
              <w:t> </w:t>
            </w:r>
          </w:p>
        </w:tc>
        <w:tc>
          <w:tcPr>
            <w:tcW w:w="1417" w:type="dxa"/>
            <w:tcBorders>
              <w:top w:val="nil"/>
              <w:left w:val="nil"/>
              <w:bottom w:val="single" w:sz="4" w:space="0" w:color="auto"/>
              <w:right w:val="single" w:sz="8" w:space="0" w:color="auto"/>
            </w:tcBorders>
            <w:shd w:val="clear" w:color="000000" w:fill="FFFFFF"/>
            <w:noWrap/>
            <w:vAlign w:val="center"/>
            <w:hideMark/>
          </w:tcPr>
          <w:p w14:paraId="6197BBD5" w14:textId="77777777" w:rsidR="001F0175" w:rsidRPr="000206F5" w:rsidRDefault="001F0175" w:rsidP="001F0175">
            <w:pPr>
              <w:jc w:val="right"/>
              <w:rPr>
                <w:b/>
                <w:bCs/>
                <w:sz w:val="18"/>
                <w:szCs w:val="18"/>
                <w:lang w:eastAsia="sk-SK"/>
              </w:rPr>
            </w:pPr>
            <w:r w:rsidRPr="000206F5">
              <w:rPr>
                <w:b/>
                <w:bCs/>
                <w:sz w:val="18"/>
                <w:szCs w:val="18"/>
                <w:lang w:eastAsia="sk-SK"/>
              </w:rPr>
              <w:t> </w:t>
            </w:r>
          </w:p>
        </w:tc>
      </w:tr>
      <w:tr w:rsidR="001F0175" w:rsidRPr="000206F5" w14:paraId="2CE0E912" w14:textId="77777777" w:rsidTr="000206F5">
        <w:trPr>
          <w:trHeight w:val="810"/>
        </w:trPr>
        <w:tc>
          <w:tcPr>
            <w:tcW w:w="1266" w:type="dxa"/>
            <w:tcBorders>
              <w:top w:val="nil"/>
              <w:left w:val="single" w:sz="8" w:space="0" w:color="auto"/>
              <w:bottom w:val="single" w:sz="4" w:space="0" w:color="auto"/>
              <w:right w:val="single" w:sz="4" w:space="0" w:color="auto"/>
            </w:tcBorders>
            <w:shd w:val="clear" w:color="auto" w:fill="auto"/>
            <w:vAlign w:val="center"/>
            <w:hideMark/>
          </w:tcPr>
          <w:p w14:paraId="4D794F78" w14:textId="77777777" w:rsidR="001F0175" w:rsidRPr="000206F5" w:rsidRDefault="001F0175" w:rsidP="001F0175">
            <w:pPr>
              <w:rPr>
                <w:b/>
                <w:bCs/>
                <w:sz w:val="18"/>
                <w:szCs w:val="18"/>
                <w:lang w:eastAsia="sk-SK"/>
              </w:rPr>
            </w:pPr>
            <w:r w:rsidRPr="000206F5">
              <w:rPr>
                <w:b/>
                <w:bCs/>
                <w:sz w:val="18"/>
                <w:szCs w:val="18"/>
                <w:lang w:eastAsia="sk-SK"/>
              </w:rPr>
              <w:t>D.</w:t>
            </w:r>
          </w:p>
        </w:tc>
        <w:tc>
          <w:tcPr>
            <w:tcW w:w="4678" w:type="dxa"/>
            <w:tcBorders>
              <w:top w:val="nil"/>
              <w:left w:val="nil"/>
              <w:bottom w:val="single" w:sz="4" w:space="0" w:color="auto"/>
              <w:right w:val="single" w:sz="4" w:space="0" w:color="auto"/>
            </w:tcBorders>
            <w:shd w:val="clear" w:color="000000" w:fill="FFFF99"/>
            <w:vAlign w:val="center"/>
            <w:hideMark/>
          </w:tcPr>
          <w:p w14:paraId="41EA7ADF" w14:textId="77777777" w:rsidR="001F0175" w:rsidRPr="000206F5" w:rsidRDefault="001F0175" w:rsidP="001F0175">
            <w:pPr>
              <w:rPr>
                <w:b/>
                <w:bCs/>
                <w:sz w:val="18"/>
                <w:szCs w:val="18"/>
                <w:lang w:eastAsia="sk-SK"/>
              </w:rPr>
            </w:pPr>
            <w:r w:rsidRPr="000206F5">
              <w:rPr>
                <w:b/>
                <w:bCs/>
                <w:sz w:val="18"/>
                <w:szCs w:val="18"/>
                <w:lang w:eastAsia="sk-SK"/>
              </w:rPr>
              <w:t>Čisté zvýšenie alebo čisté zníženie peňažných prostriedkov a peňažných ekvivalentov (+/-) (súčet A+B+C)</w:t>
            </w:r>
          </w:p>
        </w:tc>
        <w:tc>
          <w:tcPr>
            <w:tcW w:w="1327" w:type="dxa"/>
            <w:tcBorders>
              <w:top w:val="nil"/>
              <w:left w:val="nil"/>
              <w:bottom w:val="single" w:sz="4" w:space="0" w:color="auto"/>
              <w:right w:val="single" w:sz="4" w:space="0" w:color="auto"/>
            </w:tcBorders>
            <w:shd w:val="clear" w:color="000000" w:fill="FFFF99"/>
            <w:noWrap/>
            <w:vAlign w:val="center"/>
            <w:hideMark/>
          </w:tcPr>
          <w:p w14:paraId="5B789367" w14:textId="77777777" w:rsidR="001F0175" w:rsidRPr="000206F5" w:rsidRDefault="001F0175" w:rsidP="001F0175">
            <w:pPr>
              <w:jc w:val="right"/>
              <w:rPr>
                <w:b/>
                <w:bCs/>
                <w:sz w:val="18"/>
                <w:szCs w:val="18"/>
                <w:lang w:eastAsia="sk-SK"/>
              </w:rPr>
            </w:pPr>
            <w:r w:rsidRPr="000206F5">
              <w:rPr>
                <w:b/>
                <w:bCs/>
                <w:sz w:val="18"/>
                <w:szCs w:val="18"/>
                <w:lang w:eastAsia="sk-SK"/>
              </w:rPr>
              <w:t>-624 662</w:t>
            </w:r>
          </w:p>
        </w:tc>
        <w:tc>
          <w:tcPr>
            <w:tcW w:w="1417" w:type="dxa"/>
            <w:tcBorders>
              <w:top w:val="nil"/>
              <w:left w:val="nil"/>
              <w:bottom w:val="single" w:sz="4" w:space="0" w:color="auto"/>
              <w:right w:val="single" w:sz="8" w:space="0" w:color="auto"/>
            </w:tcBorders>
            <w:shd w:val="clear" w:color="000000" w:fill="FFFF99"/>
            <w:noWrap/>
            <w:vAlign w:val="center"/>
            <w:hideMark/>
          </w:tcPr>
          <w:p w14:paraId="3BBBC0D1" w14:textId="77777777" w:rsidR="001F0175" w:rsidRPr="000206F5" w:rsidRDefault="001F0175" w:rsidP="001F0175">
            <w:pPr>
              <w:jc w:val="right"/>
              <w:rPr>
                <w:b/>
                <w:bCs/>
                <w:sz w:val="18"/>
                <w:szCs w:val="18"/>
                <w:lang w:eastAsia="sk-SK"/>
              </w:rPr>
            </w:pPr>
            <w:r w:rsidRPr="000206F5">
              <w:rPr>
                <w:b/>
                <w:bCs/>
                <w:sz w:val="18"/>
                <w:szCs w:val="18"/>
                <w:lang w:eastAsia="sk-SK"/>
              </w:rPr>
              <w:t>151 085</w:t>
            </w:r>
          </w:p>
        </w:tc>
      </w:tr>
      <w:tr w:rsidR="001F0175" w:rsidRPr="000206F5" w14:paraId="6B90C0E6" w14:textId="77777777" w:rsidTr="000206F5">
        <w:trPr>
          <w:trHeight w:val="420"/>
        </w:trPr>
        <w:tc>
          <w:tcPr>
            <w:tcW w:w="1266" w:type="dxa"/>
            <w:tcBorders>
              <w:top w:val="nil"/>
              <w:left w:val="single" w:sz="8" w:space="0" w:color="auto"/>
              <w:bottom w:val="single" w:sz="4" w:space="0" w:color="auto"/>
              <w:right w:val="single" w:sz="4" w:space="0" w:color="auto"/>
            </w:tcBorders>
            <w:shd w:val="clear" w:color="auto" w:fill="auto"/>
            <w:vAlign w:val="center"/>
            <w:hideMark/>
          </w:tcPr>
          <w:p w14:paraId="4B5A1488" w14:textId="77777777" w:rsidR="001F0175" w:rsidRPr="000206F5" w:rsidRDefault="001F0175" w:rsidP="001F0175">
            <w:pPr>
              <w:rPr>
                <w:b/>
                <w:bCs/>
                <w:sz w:val="18"/>
                <w:szCs w:val="18"/>
                <w:lang w:eastAsia="sk-SK"/>
              </w:rPr>
            </w:pPr>
            <w:r w:rsidRPr="000206F5">
              <w:rPr>
                <w:b/>
                <w:bCs/>
                <w:sz w:val="18"/>
                <w:szCs w:val="18"/>
                <w:lang w:eastAsia="sk-SK"/>
              </w:rPr>
              <w:lastRenderedPageBreak/>
              <w:t>E.</w:t>
            </w:r>
          </w:p>
        </w:tc>
        <w:tc>
          <w:tcPr>
            <w:tcW w:w="4678" w:type="dxa"/>
            <w:tcBorders>
              <w:top w:val="nil"/>
              <w:left w:val="nil"/>
              <w:bottom w:val="single" w:sz="4" w:space="0" w:color="auto"/>
              <w:right w:val="single" w:sz="4" w:space="0" w:color="auto"/>
            </w:tcBorders>
            <w:shd w:val="clear" w:color="000000" w:fill="FFFF99"/>
            <w:vAlign w:val="center"/>
            <w:hideMark/>
          </w:tcPr>
          <w:p w14:paraId="59D279B3" w14:textId="77777777" w:rsidR="001F0175" w:rsidRPr="000206F5" w:rsidRDefault="001F0175" w:rsidP="001F0175">
            <w:pPr>
              <w:rPr>
                <w:b/>
                <w:bCs/>
                <w:sz w:val="18"/>
                <w:szCs w:val="18"/>
                <w:lang w:eastAsia="sk-SK"/>
              </w:rPr>
            </w:pPr>
            <w:r w:rsidRPr="000206F5">
              <w:rPr>
                <w:b/>
                <w:bCs/>
                <w:sz w:val="18"/>
                <w:szCs w:val="18"/>
                <w:lang w:eastAsia="sk-SK"/>
              </w:rPr>
              <w:t>Stav peňažných prostriedkov a peňažných ekvivalentov na začiatku účtovného obdobia</w:t>
            </w:r>
          </w:p>
        </w:tc>
        <w:tc>
          <w:tcPr>
            <w:tcW w:w="1327" w:type="dxa"/>
            <w:tcBorders>
              <w:top w:val="nil"/>
              <w:left w:val="nil"/>
              <w:bottom w:val="single" w:sz="4" w:space="0" w:color="auto"/>
              <w:right w:val="single" w:sz="4" w:space="0" w:color="auto"/>
            </w:tcBorders>
            <w:shd w:val="clear" w:color="000000" w:fill="FFFF99"/>
            <w:vAlign w:val="center"/>
            <w:hideMark/>
          </w:tcPr>
          <w:p w14:paraId="7A93AF20" w14:textId="77777777" w:rsidR="001F0175" w:rsidRPr="000206F5" w:rsidRDefault="001F0175" w:rsidP="001F0175">
            <w:pPr>
              <w:jc w:val="right"/>
              <w:rPr>
                <w:b/>
                <w:bCs/>
                <w:sz w:val="18"/>
                <w:szCs w:val="18"/>
                <w:lang w:eastAsia="sk-SK"/>
              </w:rPr>
            </w:pPr>
            <w:r w:rsidRPr="000206F5">
              <w:rPr>
                <w:b/>
                <w:bCs/>
                <w:sz w:val="18"/>
                <w:szCs w:val="18"/>
                <w:lang w:eastAsia="sk-SK"/>
              </w:rPr>
              <w:t>-1 157 899</w:t>
            </w:r>
          </w:p>
        </w:tc>
        <w:tc>
          <w:tcPr>
            <w:tcW w:w="1417" w:type="dxa"/>
            <w:tcBorders>
              <w:top w:val="nil"/>
              <w:left w:val="nil"/>
              <w:bottom w:val="single" w:sz="4" w:space="0" w:color="auto"/>
              <w:right w:val="single" w:sz="8" w:space="0" w:color="auto"/>
            </w:tcBorders>
            <w:shd w:val="clear" w:color="000000" w:fill="FFFF99"/>
            <w:noWrap/>
            <w:vAlign w:val="center"/>
            <w:hideMark/>
          </w:tcPr>
          <w:p w14:paraId="0EB25C6F" w14:textId="77777777" w:rsidR="001F0175" w:rsidRPr="000206F5" w:rsidRDefault="001F0175" w:rsidP="001F0175">
            <w:pPr>
              <w:jc w:val="right"/>
              <w:rPr>
                <w:b/>
                <w:bCs/>
                <w:sz w:val="18"/>
                <w:szCs w:val="18"/>
                <w:lang w:eastAsia="sk-SK"/>
              </w:rPr>
            </w:pPr>
            <w:r w:rsidRPr="000206F5">
              <w:rPr>
                <w:b/>
                <w:bCs/>
                <w:sz w:val="18"/>
                <w:szCs w:val="18"/>
                <w:lang w:eastAsia="sk-SK"/>
              </w:rPr>
              <w:t>-1 308 984</w:t>
            </w:r>
          </w:p>
        </w:tc>
      </w:tr>
      <w:tr w:rsidR="001F0175" w:rsidRPr="000206F5" w14:paraId="28D56952" w14:textId="77777777" w:rsidTr="000206F5">
        <w:trPr>
          <w:trHeight w:val="1215"/>
        </w:trPr>
        <w:tc>
          <w:tcPr>
            <w:tcW w:w="1266" w:type="dxa"/>
            <w:tcBorders>
              <w:top w:val="nil"/>
              <w:left w:val="single" w:sz="8" w:space="0" w:color="auto"/>
              <w:bottom w:val="single" w:sz="4" w:space="0" w:color="auto"/>
              <w:right w:val="single" w:sz="4" w:space="0" w:color="auto"/>
            </w:tcBorders>
            <w:shd w:val="clear" w:color="auto" w:fill="auto"/>
            <w:vAlign w:val="center"/>
            <w:hideMark/>
          </w:tcPr>
          <w:p w14:paraId="2B4528B3" w14:textId="77777777" w:rsidR="001F0175" w:rsidRPr="000206F5" w:rsidRDefault="001F0175" w:rsidP="001F0175">
            <w:pPr>
              <w:rPr>
                <w:b/>
                <w:bCs/>
                <w:sz w:val="18"/>
                <w:szCs w:val="18"/>
                <w:lang w:eastAsia="sk-SK"/>
              </w:rPr>
            </w:pPr>
            <w:r w:rsidRPr="000206F5">
              <w:rPr>
                <w:b/>
                <w:bCs/>
                <w:sz w:val="18"/>
                <w:szCs w:val="18"/>
                <w:lang w:eastAsia="sk-SK"/>
              </w:rPr>
              <w:t>F.</w:t>
            </w:r>
          </w:p>
        </w:tc>
        <w:tc>
          <w:tcPr>
            <w:tcW w:w="4678" w:type="dxa"/>
            <w:tcBorders>
              <w:top w:val="nil"/>
              <w:left w:val="nil"/>
              <w:bottom w:val="single" w:sz="4" w:space="0" w:color="auto"/>
              <w:right w:val="single" w:sz="4" w:space="0" w:color="auto"/>
            </w:tcBorders>
            <w:shd w:val="clear" w:color="000000" w:fill="FFFF99"/>
            <w:vAlign w:val="center"/>
            <w:hideMark/>
          </w:tcPr>
          <w:p w14:paraId="1737194C" w14:textId="77777777" w:rsidR="001F0175" w:rsidRPr="000206F5" w:rsidRDefault="001F0175" w:rsidP="001F0175">
            <w:pPr>
              <w:rPr>
                <w:b/>
                <w:bCs/>
                <w:sz w:val="18"/>
                <w:szCs w:val="18"/>
                <w:lang w:eastAsia="sk-SK"/>
              </w:rPr>
            </w:pPr>
            <w:r w:rsidRPr="000206F5">
              <w:rPr>
                <w:b/>
                <w:bCs/>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327" w:type="dxa"/>
            <w:tcBorders>
              <w:top w:val="nil"/>
              <w:left w:val="nil"/>
              <w:bottom w:val="single" w:sz="4" w:space="0" w:color="auto"/>
              <w:right w:val="single" w:sz="4" w:space="0" w:color="auto"/>
            </w:tcBorders>
            <w:shd w:val="clear" w:color="000000" w:fill="FFFF99"/>
            <w:noWrap/>
            <w:vAlign w:val="center"/>
            <w:hideMark/>
          </w:tcPr>
          <w:p w14:paraId="37D229EA" w14:textId="77777777" w:rsidR="001F0175" w:rsidRPr="000206F5" w:rsidRDefault="001F0175" w:rsidP="001F0175">
            <w:pPr>
              <w:jc w:val="right"/>
              <w:rPr>
                <w:b/>
                <w:bCs/>
                <w:sz w:val="18"/>
                <w:szCs w:val="18"/>
                <w:lang w:eastAsia="sk-SK"/>
              </w:rPr>
            </w:pPr>
            <w:r w:rsidRPr="000206F5">
              <w:rPr>
                <w:b/>
                <w:bCs/>
                <w:sz w:val="18"/>
                <w:szCs w:val="18"/>
                <w:lang w:eastAsia="sk-SK"/>
              </w:rPr>
              <w:t>-1 782 560</w:t>
            </w:r>
          </w:p>
        </w:tc>
        <w:tc>
          <w:tcPr>
            <w:tcW w:w="1417" w:type="dxa"/>
            <w:tcBorders>
              <w:top w:val="nil"/>
              <w:left w:val="nil"/>
              <w:bottom w:val="single" w:sz="4" w:space="0" w:color="auto"/>
              <w:right w:val="single" w:sz="8" w:space="0" w:color="auto"/>
            </w:tcBorders>
            <w:shd w:val="clear" w:color="000000" w:fill="FFFF99"/>
            <w:noWrap/>
            <w:vAlign w:val="center"/>
            <w:hideMark/>
          </w:tcPr>
          <w:p w14:paraId="149EBD6B" w14:textId="77777777" w:rsidR="001F0175" w:rsidRPr="000206F5" w:rsidRDefault="001F0175" w:rsidP="001F0175">
            <w:pPr>
              <w:jc w:val="right"/>
              <w:rPr>
                <w:b/>
                <w:bCs/>
                <w:sz w:val="18"/>
                <w:szCs w:val="18"/>
                <w:lang w:eastAsia="sk-SK"/>
              </w:rPr>
            </w:pPr>
            <w:r w:rsidRPr="000206F5">
              <w:rPr>
                <w:b/>
                <w:bCs/>
                <w:sz w:val="18"/>
                <w:szCs w:val="18"/>
                <w:lang w:eastAsia="sk-SK"/>
              </w:rPr>
              <w:t>-1 157 899</w:t>
            </w:r>
          </w:p>
        </w:tc>
      </w:tr>
      <w:tr w:rsidR="001F0175" w:rsidRPr="000206F5" w14:paraId="5A01FE70" w14:textId="77777777" w:rsidTr="000206F5">
        <w:trPr>
          <w:trHeight w:val="810"/>
        </w:trPr>
        <w:tc>
          <w:tcPr>
            <w:tcW w:w="1266" w:type="dxa"/>
            <w:tcBorders>
              <w:top w:val="nil"/>
              <w:left w:val="single" w:sz="8" w:space="0" w:color="auto"/>
              <w:bottom w:val="single" w:sz="4" w:space="0" w:color="auto"/>
              <w:right w:val="single" w:sz="4" w:space="0" w:color="auto"/>
            </w:tcBorders>
            <w:shd w:val="clear" w:color="auto" w:fill="auto"/>
            <w:vAlign w:val="center"/>
            <w:hideMark/>
          </w:tcPr>
          <w:p w14:paraId="1E363227" w14:textId="77777777" w:rsidR="001F0175" w:rsidRPr="000206F5" w:rsidRDefault="001F0175" w:rsidP="001F0175">
            <w:pPr>
              <w:rPr>
                <w:b/>
                <w:bCs/>
                <w:sz w:val="18"/>
                <w:szCs w:val="18"/>
                <w:lang w:eastAsia="sk-SK"/>
              </w:rPr>
            </w:pPr>
            <w:r w:rsidRPr="000206F5">
              <w:rPr>
                <w:b/>
                <w:bCs/>
                <w:sz w:val="18"/>
                <w:szCs w:val="18"/>
                <w:lang w:eastAsia="sk-SK"/>
              </w:rPr>
              <w:t>G.</w:t>
            </w:r>
          </w:p>
        </w:tc>
        <w:tc>
          <w:tcPr>
            <w:tcW w:w="4678" w:type="dxa"/>
            <w:tcBorders>
              <w:top w:val="nil"/>
              <w:left w:val="nil"/>
              <w:bottom w:val="single" w:sz="4" w:space="0" w:color="auto"/>
              <w:right w:val="single" w:sz="4" w:space="0" w:color="auto"/>
            </w:tcBorders>
            <w:shd w:val="clear" w:color="000000" w:fill="FFFF99"/>
            <w:vAlign w:val="center"/>
            <w:hideMark/>
          </w:tcPr>
          <w:p w14:paraId="202EC0F6" w14:textId="77777777" w:rsidR="001F0175" w:rsidRPr="000206F5" w:rsidRDefault="001F0175" w:rsidP="001F0175">
            <w:pPr>
              <w:rPr>
                <w:b/>
                <w:bCs/>
                <w:sz w:val="18"/>
                <w:szCs w:val="18"/>
                <w:lang w:eastAsia="sk-SK"/>
              </w:rPr>
            </w:pPr>
            <w:r w:rsidRPr="000206F5">
              <w:rPr>
                <w:b/>
                <w:bCs/>
                <w:sz w:val="18"/>
                <w:szCs w:val="18"/>
                <w:lang w:eastAsia="sk-SK"/>
              </w:rPr>
              <w:t>Kurzové rozdiely vyčíslené k peňažným prostriedkom a peňažným ekvivalentom  ku dňu, ku ktorému sa zostavuje účtovná závierka (+/-)</w:t>
            </w:r>
          </w:p>
        </w:tc>
        <w:tc>
          <w:tcPr>
            <w:tcW w:w="1327" w:type="dxa"/>
            <w:tcBorders>
              <w:top w:val="nil"/>
              <w:left w:val="nil"/>
              <w:bottom w:val="single" w:sz="4" w:space="0" w:color="auto"/>
              <w:right w:val="single" w:sz="4" w:space="0" w:color="auto"/>
            </w:tcBorders>
            <w:shd w:val="clear" w:color="000000" w:fill="FFFF99"/>
            <w:noWrap/>
            <w:vAlign w:val="center"/>
            <w:hideMark/>
          </w:tcPr>
          <w:p w14:paraId="3CAD5916" w14:textId="77777777" w:rsidR="001F0175" w:rsidRPr="000206F5" w:rsidRDefault="001F0175" w:rsidP="001F0175">
            <w:pPr>
              <w:jc w:val="right"/>
              <w:rPr>
                <w:b/>
                <w:bCs/>
                <w:sz w:val="18"/>
                <w:szCs w:val="18"/>
                <w:lang w:eastAsia="sk-SK"/>
              </w:rPr>
            </w:pPr>
            <w:r w:rsidRPr="000206F5">
              <w:rPr>
                <w:b/>
                <w:bCs/>
                <w:sz w:val="18"/>
                <w:szCs w:val="18"/>
                <w:lang w:eastAsia="sk-SK"/>
              </w:rPr>
              <w:t>-9 091</w:t>
            </w:r>
          </w:p>
        </w:tc>
        <w:tc>
          <w:tcPr>
            <w:tcW w:w="1417" w:type="dxa"/>
            <w:tcBorders>
              <w:top w:val="nil"/>
              <w:left w:val="nil"/>
              <w:bottom w:val="single" w:sz="4" w:space="0" w:color="auto"/>
              <w:right w:val="single" w:sz="8" w:space="0" w:color="auto"/>
            </w:tcBorders>
            <w:shd w:val="clear" w:color="000000" w:fill="FFFF99"/>
            <w:noWrap/>
            <w:vAlign w:val="center"/>
            <w:hideMark/>
          </w:tcPr>
          <w:p w14:paraId="613F71EA" w14:textId="77777777" w:rsidR="001F0175" w:rsidRPr="000206F5" w:rsidRDefault="001F0175" w:rsidP="001F0175">
            <w:pPr>
              <w:jc w:val="right"/>
              <w:rPr>
                <w:b/>
                <w:bCs/>
                <w:sz w:val="18"/>
                <w:szCs w:val="18"/>
                <w:lang w:eastAsia="sk-SK"/>
              </w:rPr>
            </w:pPr>
            <w:r w:rsidRPr="000206F5">
              <w:rPr>
                <w:b/>
                <w:bCs/>
                <w:sz w:val="18"/>
                <w:szCs w:val="18"/>
                <w:lang w:eastAsia="sk-SK"/>
              </w:rPr>
              <w:t>2 112</w:t>
            </w:r>
          </w:p>
        </w:tc>
      </w:tr>
      <w:tr w:rsidR="001F0175" w:rsidRPr="000206F5" w14:paraId="14D6C4AB" w14:textId="77777777" w:rsidTr="000206F5">
        <w:trPr>
          <w:trHeight w:val="1230"/>
        </w:trPr>
        <w:tc>
          <w:tcPr>
            <w:tcW w:w="1266" w:type="dxa"/>
            <w:tcBorders>
              <w:top w:val="nil"/>
              <w:left w:val="single" w:sz="8" w:space="0" w:color="auto"/>
              <w:bottom w:val="single" w:sz="8" w:space="0" w:color="auto"/>
              <w:right w:val="single" w:sz="4" w:space="0" w:color="auto"/>
            </w:tcBorders>
            <w:shd w:val="clear" w:color="auto" w:fill="auto"/>
            <w:vAlign w:val="center"/>
            <w:hideMark/>
          </w:tcPr>
          <w:p w14:paraId="198B0620" w14:textId="77777777" w:rsidR="001F0175" w:rsidRPr="000206F5" w:rsidRDefault="001F0175" w:rsidP="001F0175">
            <w:pPr>
              <w:rPr>
                <w:b/>
                <w:bCs/>
                <w:sz w:val="18"/>
                <w:szCs w:val="18"/>
                <w:lang w:eastAsia="sk-SK"/>
              </w:rPr>
            </w:pPr>
            <w:r w:rsidRPr="000206F5">
              <w:rPr>
                <w:b/>
                <w:bCs/>
                <w:sz w:val="18"/>
                <w:szCs w:val="18"/>
                <w:lang w:eastAsia="sk-SK"/>
              </w:rPr>
              <w:t>H.</w:t>
            </w:r>
          </w:p>
        </w:tc>
        <w:tc>
          <w:tcPr>
            <w:tcW w:w="4678" w:type="dxa"/>
            <w:tcBorders>
              <w:top w:val="nil"/>
              <w:left w:val="nil"/>
              <w:bottom w:val="single" w:sz="8" w:space="0" w:color="auto"/>
              <w:right w:val="single" w:sz="4" w:space="0" w:color="auto"/>
            </w:tcBorders>
            <w:shd w:val="clear" w:color="000000" w:fill="FFFF99"/>
            <w:vAlign w:val="center"/>
            <w:hideMark/>
          </w:tcPr>
          <w:p w14:paraId="0576C1A3" w14:textId="77777777" w:rsidR="001F0175" w:rsidRPr="000206F5" w:rsidRDefault="001F0175" w:rsidP="001F0175">
            <w:pPr>
              <w:rPr>
                <w:b/>
                <w:bCs/>
                <w:sz w:val="18"/>
                <w:szCs w:val="18"/>
                <w:lang w:eastAsia="sk-SK"/>
              </w:rPr>
            </w:pPr>
            <w:r w:rsidRPr="000206F5">
              <w:rPr>
                <w:b/>
                <w:bCs/>
                <w:sz w:val="18"/>
                <w:szCs w:val="18"/>
                <w:lang w:eastAsia="sk-SK"/>
              </w:rPr>
              <w:t>Zostatok peňažných prostriedkov a peňažných ekvivalentov na konci účtovného obdobia upravený o kurzové rozdiely vyčíslené ku dňu, ku ktorému sa zostavuje účtovná závierka (+/-)</w:t>
            </w:r>
          </w:p>
        </w:tc>
        <w:tc>
          <w:tcPr>
            <w:tcW w:w="1327" w:type="dxa"/>
            <w:tcBorders>
              <w:top w:val="nil"/>
              <w:left w:val="nil"/>
              <w:bottom w:val="single" w:sz="8" w:space="0" w:color="auto"/>
              <w:right w:val="single" w:sz="4" w:space="0" w:color="auto"/>
            </w:tcBorders>
            <w:shd w:val="clear" w:color="000000" w:fill="FFFF99"/>
            <w:noWrap/>
            <w:vAlign w:val="center"/>
            <w:hideMark/>
          </w:tcPr>
          <w:p w14:paraId="37EF2CAF" w14:textId="77777777" w:rsidR="001F0175" w:rsidRPr="000206F5" w:rsidRDefault="001F0175" w:rsidP="001F0175">
            <w:pPr>
              <w:jc w:val="right"/>
              <w:rPr>
                <w:b/>
                <w:bCs/>
                <w:sz w:val="18"/>
                <w:szCs w:val="18"/>
                <w:lang w:eastAsia="sk-SK"/>
              </w:rPr>
            </w:pPr>
            <w:r w:rsidRPr="000206F5">
              <w:rPr>
                <w:b/>
                <w:bCs/>
                <w:sz w:val="18"/>
                <w:szCs w:val="18"/>
                <w:lang w:eastAsia="sk-SK"/>
              </w:rPr>
              <w:t>-1 791 652</w:t>
            </w:r>
          </w:p>
        </w:tc>
        <w:tc>
          <w:tcPr>
            <w:tcW w:w="1417" w:type="dxa"/>
            <w:tcBorders>
              <w:top w:val="nil"/>
              <w:left w:val="nil"/>
              <w:bottom w:val="single" w:sz="8" w:space="0" w:color="auto"/>
              <w:right w:val="single" w:sz="8" w:space="0" w:color="auto"/>
            </w:tcBorders>
            <w:shd w:val="clear" w:color="000000" w:fill="FFFF99"/>
            <w:noWrap/>
            <w:vAlign w:val="center"/>
            <w:hideMark/>
          </w:tcPr>
          <w:p w14:paraId="6D91FE54" w14:textId="77777777" w:rsidR="001F0175" w:rsidRPr="000206F5" w:rsidRDefault="001F0175" w:rsidP="001F0175">
            <w:pPr>
              <w:jc w:val="right"/>
              <w:rPr>
                <w:b/>
                <w:bCs/>
                <w:sz w:val="18"/>
                <w:szCs w:val="18"/>
                <w:lang w:eastAsia="sk-SK"/>
              </w:rPr>
            </w:pPr>
            <w:r w:rsidRPr="000206F5">
              <w:rPr>
                <w:b/>
                <w:bCs/>
                <w:sz w:val="18"/>
                <w:szCs w:val="18"/>
                <w:lang w:eastAsia="sk-SK"/>
              </w:rPr>
              <w:t>-1 155 786</w:t>
            </w:r>
          </w:p>
        </w:tc>
      </w:tr>
    </w:tbl>
    <w:p w14:paraId="08E12CCC" w14:textId="77777777" w:rsidR="001F0175" w:rsidRDefault="001F0175">
      <w:pPr>
        <w:spacing w:after="200" w:line="276" w:lineRule="auto"/>
      </w:pPr>
    </w:p>
    <w:p w14:paraId="21C2D903" w14:textId="77777777" w:rsidR="00D60C05" w:rsidRDefault="00D60C05">
      <w:pPr>
        <w:spacing w:after="200" w:line="276" w:lineRule="auto"/>
      </w:pPr>
    </w:p>
    <w:sectPr w:rsidR="00D60C05" w:rsidSect="00FB3FE0">
      <w:headerReference w:type="default" r:id="rId120"/>
      <w:footerReference w:type="default" r:id="rId121"/>
      <w:pgSz w:w="12240" w:h="15840"/>
      <w:pgMar w:top="1440" w:right="1440" w:bottom="1440" w:left="1440" w:header="56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7EC167" w14:textId="77777777" w:rsidR="00E9604E" w:rsidRDefault="00E9604E" w:rsidP="008F5BE8">
      <w:r>
        <w:separator/>
      </w:r>
    </w:p>
  </w:endnote>
  <w:endnote w:type="continuationSeparator" w:id="0">
    <w:p w14:paraId="7EFBEF36" w14:textId="77777777" w:rsidR="00E9604E" w:rsidRDefault="00E9604E" w:rsidP="008F5B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TimesNewRoman,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tblBorders>
        <w:insideV w:val="single" w:sz="18" w:space="0" w:color="4F81BD" w:themeColor="accent1"/>
      </w:tblBorders>
      <w:tblCellMar>
        <w:top w:w="58" w:type="dxa"/>
        <w:left w:w="115" w:type="dxa"/>
        <w:bottom w:w="58" w:type="dxa"/>
        <w:right w:w="115" w:type="dxa"/>
      </w:tblCellMar>
      <w:tblLook w:val="04A0" w:firstRow="1" w:lastRow="0" w:firstColumn="1" w:lastColumn="0" w:noHBand="0" w:noVBand="1"/>
    </w:tblPr>
    <w:tblGrid>
      <w:gridCol w:w="1404"/>
      <w:gridCol w:w="7956"/>
    </w:tblGrid>
    <w:tr w:rsidR="00391F79" w14:paraId="5DFA312B" w14:textId="77777777">
      <w:tc>
        <w:tcPr>
          <w:tcW w:w="750" w:type="pct"/>
        </w:tcPr>
        <w:p w14:paraId="6C88414C" w14:textId="77777777" w:rsidR="00391F79" w:rsidRDefault="00391F79">
          <w:pPr>
            <w:pStyle w:val="Pta"/>
            <w:jc w:val="right"/>
            <w:rPr>
              <w:color w:val="4F81BD" w:themeColor="accent1"/>
            </w:rPr>
          </w:pPr>
          <w:r>
            <w:fldChar w:fldCharType="begin"/>
          </w:r>
          <w:r>
            <w:instrText xml:space="preserve"> PAGE   \* MERGEFORMAT </w:instrText>
          </w:r>
          <w:r>
            <w:fldChar w:fldCharType="separate"/>
          </w:r>
          <w:r w:rsidRPr="00F33174">
            <w:rPr>
              <w:noProof/>
              <w:color w:val="4F81BD" w:themeColor="accent1"/>
            </w:rPr>
            <w:t>32</w:t>
          </w:r>
          <w:r>
            <w:rPr>
              <w:noProof/>
              <w:color w:val="4F81BD" w:themeColor="accent1"/>
            </w:rPr>
            <w:fldChar w:fldCharType="end"/>
          </w:r>
        </w:p>
      </w:tc>
      <w:tc>
        <w:tcPr>
          <w:tcW w:w="4250" w:type="pct"/>
        </w:tcPr>
        <w:p w14:paraId="423DF559" w14:textId="77777777" w:rsidR="00391F79" w:rsidRDefault="00391F79">
          <w:pPr>
            <w:pStyle w:val="Pta"/>
            <w:rPr>
              <w:color w:val="4F81BD" w:themeColor="accent1"/>
            </w:rPr>
          </w:pPr>
        </w:p>
      </w:tc>
    </w:tr>
  </w:tbl>
  <w:p w14:paraId="623D36A8" w14:textId="77777777" w:rsidR="00391F79" w:rsidRDefault="00391F7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5113E1" w14:textId="77777777" w:rsidR="00E9604E" w:rsidRDefault="00E9604E" w:rsidP="008F5BE8">
      <w:r>
        <w:separator/>
      </w:r>
    </w:p>
  </w:footnote>
  <w:footnote w:type="continuationSeparator" w:id="0">
    <w:p w14:paraId="5A4D3D5E" w14:textId="77777777" w:rsidR="00E9604E" w:rsidRDefault="00E9604E" w:rsidP="008F5B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391F79" w:rsidRPr="00C14925" w14:paraId="01B73816" w14:textId="77777777" w:rsidTr="00F419F5">
      <w:trPr>
        <w:trHeight w:hRule="exact" w:val="278"/>
      </w:trPr>
      <w:tc>
        <w:tcPr>
          <w:tcW w:w="2062" w:type="dxa"/>
          <w:tcBorders>
            <w:top w:val="nil"/>
            <w:left w:val="nil"/>
            <w:bottom w:val="nil"/>
            <w:right w:val="nil"/>
          </w:tcBorders>
          <w:vAlign w:val="center"/>
        </w:tcPr>
        <w:p w14:paraId="224BE114" w14:textId="77777777" w:rsidR="00391F79" w:rsidRPr="00C14925" w:rsidRDefault="00391F79" w:rsidP="00F419F5">
          <w:pPr>
            <w:pStyle w:val="Hlavika"/>
            <w:tabs>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540676EF" w14:textId="77777777" w:rsidR="00391F79" w:rsidRPr="00C14925" w:rsidRDefault="00391F79" w:rsidP="00F13143">
          <w:pPr>
            <w:pStyle w:val="Hlavika"/>
            <w:tabs>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r>
            <w:rPr>
              <w:sz w:val="18"/>
              <w:szCs w:val="18"/>
            </w:rPr>
            <w:t xml:space="preserve">                  </w:t>
          </w:r>
        </w:p>
      </w:tc>
      <w:tc>
        <w:tcPr>
          <w:tcW w:w="280" w:type="dxa"/>
          <w:tcBorders>
            <w:top w:val="nil"/>
            <w:left w:val="nil"/>
            <w:bottom w:val="nil"/>
            <w:right w:val="nil"/>
          </w:tcBorders>
          <w:vAlign w:val="center"/>
        </w:tcPr>
        <w:p w14:paraId="170D9148" w14:textId="77777777" w:rsidR="00391F79" w:rsidRPr="00833D0C" w:rsidRDefault="00391F79" w:rsidP="008F5BE8">
          <w:pPr>
            <w:pStyle w:val="Hlavika"/>
            <w:tabs>
              <w:tab w:val="center" w:pos="4253"/>
              <w:tab w:val="right" w:pos="9213"/>
            </w:tabs>
            <w:spacing w:line="276" w:lineRule="auto"/>
            <w:rPr>
              <w:sz w:val="18"/>
              <w:szCs w:val="18"/>
            </w:rPr>
          </w:pPr>
        </w:p>
      </w:tc>
      <w:tc>
        <w:tcPr>
          <w:tcW w:w="279" w:type="dxa"/>
          <w:tcBorders>
            <w:top w:val="nil"/>
            <w:left w:val="nil"/>
            <w:bottom w:val="nil"/>
          </w:tcBorders>
          <w:vAlign w:val="center"/>
        </w:tcPr>
        <w:p w14:paraId="7E8B448E" w14:textId="77777777" w:rsidR="00391F79" w:rsidRPr="00833D0C" w:rsidRDefault="00391F79" w:rsidP="00F419F5">
          <w:pPr>
            <w:pStyle w:val="Hlavika"/>
            <w:tabs>
              <w:tab w:val="center" w:pos="4253"/>
              <w:tab w:val="right" w:pos="9213"/>
            </w:tabs>
            <w:spacing w:line="276" w:lineRule="auto"/>
            <w:jc w:val="center"/>
            <w:rPr>
              <w:sz w:val="18"/>
              <w:szCs w:val="18"/>
            </w:rPr>
          </w:pPr>
        </w:p>
      </w:tc>
      <w:tc>
        <w:tcPr>
          <w:tcW w:w="283" w:type="dxa"/>
          <w:vAlign w:val="center"/>
        </w:tcPr>
        <w:p w14:paraId="3FD1EDC7"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3</w:t>
          </w:r>
        </w:p>
      </w:tc>
      <w:tc>
        <w:tcPr>
          <w:tcW w:w="282" w:type="dxa"/>
          <w:vAlign w:val="center"/>
        </w:tcPr>
        <w:p w14:paraId="739BBE3C"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5</w:t>
          </w:r>
        </w:p>
      </w:tc>
      <w:tc>
        <w:tcPr>
          <w:tcW w:w="283" w:type="dxa"/>
          <w:vAlign w:val="center"/>
        </w:tcPr>
        <w:p w14:paraId="38DE06EC"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8</w:t>
          </w:r>
        </w:p>
      </w:tc>
      <w:tc>
        <w:tcPr>
          <w:tcW w:w="282" w:type="dxa"/>
          <w:vAlign w:val="center"/>
        </w:tcPr>
        <w:p w14:paraId="38BC60C7"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1</w:t>
          </w:r>
        </w:p>
      </w:tc>
      <w:tc>
        <w:tcPr>
          <w:tcW w:w="283" w:type="dxa"/>
          <w:vAlign w:val="center"/>
        </w:tcPr>
        <w:p w14:paraId="2DD9925A"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0</w:t>
          </w:r>
        </w:p>
      </w:tc>
      <w:tc>
        <w:tcPr>
          <w:tcW w:w="282" w:type="dxa"/>
          <w:vAlign w:val="center"/>
        </w:tcPr>
        <w:p w14:paraId="0ED05B4B"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4</w:t>
          </w:r>
        </w:p>
      </w:tc>
      <w:tc>
        <w:tcPr>
          <w:tcW w:w="283" w:type="dxa"/>
          <w:vAlign w:val="center"/>
        </w:tcPr>
        <w:p w14:paraId="6A4B027E"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0</w:t>
          </w:r>
        </w:p>
      </w:tc>
      <w:tc>
        <w:tcPr>
          <w:tcW w:w="282" w:type="dxa"/>
          <w:vAlign w:val="center"/>
        </w:tcPr>
        <w:p w14:paraId="5AAB8918"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8</w:t>
          </w:r>
        </w:p>
      </w:tc>
    </w:tr>
  </w:tbl>
  <w:p w14:paraId="6CEF59B7" w14:textId="77777777" w:rsidR="00391F79" w:rsidRDefault="00391F79" w:rsidP="008F5BE8">
    <w:pPr>
      <w:pStyle w:val="Hlavika"/>
      <w:tabs>
        <w:tab w:val="clear" w:pos="9360"/>
        <w:tab w:val="left" w:pos="6720"/>
      </w:tabs>
      <w:rPr>
        <w:sz w:val="18"/>
        <w:szCs w:val="18"/>
      </w:rPr>
    </w:pPr>
    <w:r>
      <w:tab/>
    </w:r>
    <w:r>
      <w:rPr>
        <w:sz w:val="18"/>
        <w:szCs w:val="18"/>
      </w:rPr>
      <w:t xml:space="preserve">                   </w:t>
    </w:r>
  </w:p>
  <w:tbl>
    <w:tblPr>
      <w:tblW w:w="9032"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813"/>
      <w:gridCol w:w="2569"/>
      <w:gridCol w:w="264"/>
      <w:gridCol w:w="265"/>
      <w:gridCol w:w="265"/>
      <w:gridCol w:w="269"/>
      <w:gridCol w:w="265"/>
      <w:gridCol w:w="264"/>
      <w:gridCol w:w="265"/>
      <w:gridCol w:w="264"/>
      <w:gridCol w:w="265"/>
      <w:gridCol w:w="264"/>
    </w:tblGrid>
    <w:tr w:rsidR="00391F79" w:rsidRPr="00C14925" w14:paraId="34EAB0CB" w14:textId="77777777" w:rsidTr="00F95A97">
      <w:trPr>
        <w:trHeight w:val="346"/>
      </w:trPr>
      <w:tc>
        <w:tcPr>
          <w:tcW w:w="3813" w:type="dxa"/>
          <w:tcBorders>
            <w:top w:val="nil"/>
            <w:left w:val="nil"/>
            <w:bottom w:val="nil"/>
            <w:right w:val="nil"/>
          </w:tcBorders>
          <w:vAlign w:val="center"/>
        </w:tcPr>
        <w:p w14:paraId="3551A464" w14:textId="4D9D58BA" w:rsidR="00391F79" w:rsidRPr="00C14925" w:rsidRDefault="00391F79" w:rsidP="00F419F5">
          <w:pPr>
            <w:pStyle w:val="Hlavika"/>
            <w:tabs>
              <w:tab w:val="center" w:pos="4253"/>
              <w:tab w:val="right" w:pos="9213"/>
            </w:tabs>
            <w:spacing w:line="276" w:lineRule="auto"/>
            <w:rPr>
              <w:sz w:val="18"/>
              <w:szCs w:val="18"/>
            </w:rPr>
          </w:pPr>
          <w:r>
            <w:rPr>
              <w:sz w:val="18"/>
              <w:szCs w:val="18"/>
            </w:rPr>
            <w:t xml:space="preserve">CNC, </w:t>
          </w:r>
          <w:proofErr w:type="spellStart"/>
          <w:r>
            <w:rPr>
              <w:sz w:val="18"/>
              <w:szCs w:val="18"/>
            </w:rPr>
            <w:t>a.s</w:t>
          </w:r>
          <w:proofErr w:type="spellEnd"/>
          <w:r>
            <w:rPr>
              <w:sz w:val="18"/>
              <w:szCs w:val="18"/>
            </w:rPr>
            <w:tab/>
            <w:t xml:space="preserve">                  </w:t>
          </w:r>
        </w:p>
      </w:tc>
      <w:tc>
        <w:tcPr>
          <w:tcW w:w="2569" w:type="dxa"/>
          <w:tcBorders>
            <w:top w:val="nil"/>
            <w:left w:val="nil"/>
            <w:bottom w:val="nil"/>
          </w:tcBorders>
          <w:vAlign w:val="center"/>
        </w:tcPr>
        <w:p w14:paraId="181C51E5" w14:textId="30662339" w:rsidR="00391F79" w:rsidRPr="00C14925" w:rsidRDefault="00391F79" w:rsidP="00F95A97">
          <w:pPr>
            <w:pStyle w:val="Hlavika"/>
            <w:tabs>
              <w:tab w:val="center" w:pos="4253"/>
              <w:tab w:val="right" w:pos="9213"/>
            </w:tabs>
            <w:spacing w:line="276" w:lineRule="auto"/>
            <w:rPr>
              <w:sz w:val="18"/>
              <w:szCs w:val="18"/>
            </w:rPr>
          </w:pPr>
          <w:r>
            <w:rPr>
              <w:sz w:val="18"/>
              <w:szCs w:val="18"/>
            </w:rPr>
            <w:t xml:space="preserve">                    DIČ</w:t>
          </w:r>
        </w:p>
      </w:tc>
      <w:tc>
        <w:tcPr>
          <w:tcW w:w="264" w:type="dxa"/>
          <w:vAlign w:val="center"/>
        </w:tcPr>
        <w:p w14:paraId="117E6F33"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2</w:t>
          </w:r>
        </w:p>
      </w:tc>
      <w:tc>
        <w:tcPr>
          <w:tcW w:w="265" w:type="dxa"/>
          <w:vAlign w:val="center"/>
        </w:tcPr>
        <w:p w14:paraId="3A7CA310"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0</w:t>
          </w:r>
        </w:p>
      </w:tc>
      <w:tc>
        <w:tcPr>
          <w:tcW w:w="265" w:type="dxa"/>
          <w:vAlign w:val="center"/>
        </w:tcPr>
        <w:p w14:paraId="5A8864BE"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2</w:t>
          </w:r>
        </w:p>
      </w:tc>
      <w:tc>
        <w:tcPr>
          <w:tcW w:w="269" w:type="dxa"/>
          <w:vAlign w:val="center"/>
        </w:tcPr>
        <w:p w14:paraId="3D8DB540"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0</w:t>
          </w:r>
        </w:p>
      </w:tc>
      <w:tc>
        <w:tcPr>
          <w:tcW w:w="265" w:type="dxa"/>
          <w:vAlign w:val="center"/>
        </w:tcPr>
        <w:p w14:paraId="006F2521"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2</w:t>
          </w:r>
        </w:p>
      </w:tc>
      <w:tc>
        <w:tcPr>
          <w:tcW w:w="264" w:type="dxa"/>
          <w:vAlign w:val="center"/>
        </w:tcPr>
        <w:p w14:paraId="42F02467"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4</w:t>
          </w:r>
        </w:p>
      </w:tc>
      <w:tc>
        <w:tcPr>
          <w:tcW w:w="265" w:type="dxa"/>
          <w:vAlign w:val="center"/>
        </w:tcPr>
        <w:p w14:paraId="11B14CDA"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6</w:t>
          </w:r>
        </w:p>
      </w:tc>
      <w:tc>
        <w:tcPr>
          <w:tcW w:w="264" w:type="dxa"/>
          <w:vAlign w:val="center"/>
        </w:tcPr>
        <w:p w14:paraId="59DE066F"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3</w:t>
          </w:r>
        </w:p>
      </w:tc>
      <w:tc>
        <w:tcPr>
          <w:tcW w:w="265" w:type="dxa"/>
          <w:vAlign w:val="center"/>
        </w:tcPr>
        <w:p w14:paraId="35A9B5DA"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0</w:t>
          </w:r>
        </w:p>
      </w:tc>
      <w:tc>
        <w:tcPr>
          <w:tcW w:w="264" w:type="dxa"/>
          <w:vAlign w:val="center"/>
        </w:tcPr>
        <w:p w14:paraId="4AB24AC1" w14:textId="77777777" w:rsidR="00391F79" w:rsidRPr="00833D0C" w:rsidRDefault="00391F79" w:rsidP="00F419F5">
          <w:pPr>
            <w:pStyle w:val="Hlavika"/>
            <w:tabs>
              <w:tab w:val="center" w:pos="4253"/>
              <w:tab w:val="right" w:pos="9213"/>
            </w:tabs>
            <w:spacing w:line="276" w:lineRule="auto"/>
            <w:jc w:val="center"/>
            <w:rPr>
              <w:sz w:val="18"/>
              <w:szCs w:val="18"/>
            </w:rPr>
          </w:pPr>
          <w:r>
            <w:rPr>
              <w:sz w:val="18"/>
              <w:szCs w:val="18"/>
            </w:rPr>
            <w:t>5</w:t>
          </w:r>
        </w:p>
      </w:tc>
    </w:tr>
  </w:tbl>
  <w:p w14:paraId="2A8D3E0E" w14:textId="77777777" w:rsidR="00391F79" w:rsidRDefault="00391F79" w:rsidP="008F5BE8">
    <w:pPr>
      <w:pStyle w:val="Hlavika"/>
      <w:tabs>
        <w:tab w:val="clear" w:pos="9360"/>
        <w:tab w:val="left" w:pos="6720"/>
      </w:tabs>
    </w:pPr>
  </w:p>
  <w:p w14:paraId="07925E8E" w14:textId="77777777" w:rsidR="00391F79" w:rsidRDefault="00391F79" w:rsidP="008F5BE8">
    <w:pPr>
      <w:pStyle w:val="Hlavika"/>
      <w:tabs>
        <w:tab w:val="clear" w:pos="9360"/>
        <w:tab w:val="left" w:pos="6720"/>
      </w:tabs>
    </w:pPr>
  </w:p>
  <w:p w14:paraId="15421B4C" w14:textId="77777777" w:rsidR="00391F79" w:rsidRDefault="00391F79">
    <w:pPr>
      <w:pStyle w:val="Hlavika"/>
    </w:pPr>
  </w:p>
  <w:p w14:paraId="241DDE72" w14:textId="77777777" w:rsidR="00391F79" w:rsidRDefault="00391F7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56C2B2F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3FB4A4E"/>
    <w:multiLevelType w:val="hybridMultilevel"/>
    <w:tmpl w:val="AC72448E"/>
    <w:lvl w:ilvl="0" w:tplc="93C8D76A">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3CF07A0B"/>
    <w:multiLevelType w:val="multilevel"/>
    <w:tmpl w:val="7428999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2" w15:restartNumberingAfterBreak="0">
    <w:nsid w:val="701073F5"/>
    <w:multiLevelType w:val="hybridMultilevel"/>
    <w:tmpl w:val="99909148"/>
    <w:lvl w:ilvl="0" w:tplc="5060DAAC">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15"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14"/>
  </w:num>
  <w:num w:numId="3">
    <w:abstractNumId w:val="5"/>
  </w:num>
  <w:num w:numId="4">
    <w:abstractNumId w:val="13"/>
  </w:num>
  <w:num w:numId="5">
    <w:abstractNumId w:val="1"/>
  </w:num>
  <w:num w:numId="6">
    <w:abstractNumId w:val="5"/>
    <w:lvlOverride w:ilvl="0">
      <w:startOverride w:val="1"/>
    </w:lvlOverride>
  </w:num>
  <w:num w:numId="7">
    <w:abstractNumId w:val="5"/>
    <w:lvlOverride w:ilvl="0">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15"/>
  </w:num>
  <w:num w:numId="11">
    <w:abstractNumId w:val="8"/>
  </w:num>
  <w:num w:numId="12">
    <w:abstractNumId w:val="10"/>
  </w:num>
  <w:num w:numId="13">
    <w:abstractNumId w:val="11"/>
  </w:num>
  <w:num w:numId="14">
    <w:abstractNumId w:val="4"/>
  </w:num>
  <w:num w:numId="15">
    <w:abstractNumId w:val="3"/>
  </w:num>
  <w:num w:numId="16">
    <w:abstractNumId w:val="14"/>
    <w:lvlOverride w:ilvl="0">
      <w:startOverride w:val="9"/>
    </w:lvlOverride>
  </w:num>
  <w:num w:numId="17">
    <w:abstractNumId w:val="12"/>
  </w:num>
  <w:num w:numId="18">
    <w:abstractNumId w:val="9"/>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5BE8"/>
    <w:rsid w:val="00000261"/>
    <w:rsid w:val="000023A7"/>
    <w:rsid w:val="000042F3"/>
    <w:rsid w:val="00007250"/>
    <w:rsid w:val="000113B8"/>
    <w:rsid w:val="00011A7D"/>
    <w:rsid w:val="000139E5"/>
    <w:rsid w:val="0001416A"/>
    <w:rsid w:val="000206F5"/>
    <w:rsid w:val="00020E6F"/>
    <w:rsid w:val="000214F0"/>
    <w:rsid w:val="00025A45"/>
    <w:rsid w:val="00025AB1"/>
    <w:rsid w:val="00025D05"/>
    <w:rsid w:val="0002626E"/>
    <w:rsid w:val="00026851"/>
    <w:rsid w:val="00026FE9"/>
    <w:rsid w:val="00030C0A"/>
    <w:rsid w:val="00031E16"/>
    <w:rsid w:val="00032CFC"/>
    <w:rsid w:val="00032D92"/>
    <w:rsid w:val="0003411E"/>
    <w:rsid w:val="000342FE"/>
    <w:rsid w:val="00034E95"/>
    <w:rsid w:val="0004154C"/>
    <w:rsid w:val="000419E6"/>
    <w:rsid w:val="000420C8"/>
    <w:rsid w:val="0004593D"/>
    <w:rsid w:val="00045A63"/>
    <w:rsid w:val="00047587"/>
    <w:rsid w:val="000531B2"/>
    <w:rsid w:val="00054329"/>
    <w:rsid w:val="0005617B"/>
    <w:rsid w:val="000578A7"/>
    <w:rsid w:val="000620C5"/>
    <w:rsid w:val="000626D3"/>
    <w:rsid w:val="00062EBA"/>
    <w:rsid w:val="00063AF6"/>
    <w:rsid w:val="00064337"/>
    <w:rsid w:val="00067BDF"/>
    <w:rsid w:val="000708BD"/>
    <w:rsid w:val="00070F79"/>
    <w:rsid w:val="00071C25"/>
    <w:rsid w:val="00072AAC"/>
    <w:rsid w:val="00072BFE"/>
    <w:rsid w:val="0007412F"/>
    <w:rsid w:val="00074216"/>
    <w:rsid w:val="00074EED"/>
    <w:rsid w:val="000755D9"/>
    <w:rsid w:val="0007603B"/>
    <w:rsid w:val="00085E8B"/>
    <w:rsid w:val="00086AA7"/>
    <w:rsid w:val="00087608"/>
    <w:rsid w:val="000903D2"/>
    <w:rsid w:val="00090E6D"/>
    <w:rsid w:val="0009136B"/>
    <w:rsid w:val="00092E25"/>
    <w:rsid w:val="00092F2B"/>
    <w:rsid w:val="00093098"/>
    <w:rsid w:val="000934B3"/>
    <w:rsid w:val="00095112"/>
    <w:rsid w:val="0009557F"/>
    <w:rsid w:val="0009702D"/>
    <w:rsid w:val="000976E2"/>
    <w:rsid w:val="00097950"/>
    <w:rsid w:val="000A088F"/>
    <w:rsid w:val="000A0D73"/>
    <w:rsid w:val="000A13ED"/>
    <w:rsid w:val="000A2281"/>
    <w:rsid w:val="000A37AE"/>
    <w:rsid w:val="000A37F4"/>
    <w:rsid w:val="000A4A48"/>
    <w:rsid w:val="000A5798"/>
    <w:rsid w:val="000B3AEF"/>
    <w:rsid w:val="000B3B9A"/>
    <w:rsid w:val="000B4EF5"/>
    <w:rsid w:val="000B5D9D"/>
    <w:rsid w:val="000C099D"/>
    <w:rsid w:val="000C2708"/>
    <w:rsid w:val="000C52D2"/>
    <w:rsid w:val="000D2472"/>
    <w:rsid w:val="000D2491"/>
    <w:rsid w:val="000D4086"/>
    <w:rsid w:val="000D57DF"/>
    <w:rsid w:val="000D6FE6"/>
    <w:rsid w:val="000E0757"/>
    <w:rsid w:val="000E22F2"/>
    <w:rsid w:val="000E277F"/>
    <w:rsid w:val="000E395B"/>
    <w:rsid w:val="000E5E16"/>
    <w:rsid w:val="000E5E67"/>
    <w:rsid w:val="000F104F"/>
    <w:rsid w:val="000F1C10"/>
    <w:rsid w:val="000F263B"/>
    <w:rsid w:val="000F4356"/>
    <w:rsid w:val="000F460E"/>
    <w:rsid w:val="000F6953"/>
    <w:rsid w:val="000F6A40"/>
    <w:rsid w:val="000F6FA2"/>
    <w:rsid w:val="0010078A"/>
    <w:rsid w:val="00101CE1"/>
    <w:rsid w:val="00102CF6"/>
    <w:rsid w:val="001037B0"/>
    <w:rsid w:val="001077A2"/>
    <w:rsid w:val="00107878"/>
    <w:rsid w:val="00107F4B"/>
    <w:rsid w:val="00112620"/>
    <w:rsid w:val="00113262"/>
    <w:rsid w:val="001148C2"/>
    <w:rsid w:val="00115567"/>
    <w:rsid w:val="00115691"/>
    <w:rsid w:val="001171B5"/>
    <w:rsid w:val="001203C7"/>
    <w:rsid w:val="00120DCD"/>
    <w:rsid w:val="00121DAB"/>
    <w:rsid w:val="00121ECB"/>
    <w:rsid w:val="001239B3"/>
    <w:rsid w:val="00124275"/>
    <w:rsid w:val="00124EFB"/>
    <w:rsid w:val="00125608"/>
    <w:rsid w:val="00125A0F"/>
    <w:rsid w:val="00127EC8"/>
    <w:rsid w:val="0013175F"/>
    <w:rsid w:val="00132423"/>
    <w:rsid w:val="001336F8"/>
    <w:rsid w:val="00133E4E"/>
    <w:rsid w:val="001356CB"/>
    <w:rsid w:val="00142B84"/>
    <w:rsid w:val="001434F9"/>
    <w:rsid w:val="0014366F"/>
    <w:rsid w:val="00143C6D"/>
    <w:rsid w:val="00143F3C"/>
    <w:rsid w:val="001441C4"/>
    <w:rsid w:val="00144219"/>
    <w:rsid w:val="00145F36"/>
    <w:rsid w:val="00150FAC"/>
    <w:rsid w:val="001541EE"/>
    <w:rsid w:val="00154502"/>
    <w:rsid w:val="00154C77"/>
    <w:rsid w:val="00155F6C"/>
    <w:rsid w:val="00160E78"/>
    <w:rsid w:val="001645A3"/>
    <w:rsid w:val="00166A15"/>
    <w:rsid w:val="00166ABB"/>
    <w:rsid w:val="00171E17"/>
    <w:rsid w:val="00171F91"/>
    <w:rsid w:val="00173F20"/>
    <w:rsid w:val="00175A67"/>
    <w:rsid w:val="001760A3"/>
    <w:rsid w:val="00180DEF"/>
    <w:rsid w:val="001811B0"/>
    <w:rsid w:val="00183ADA"/>
    <w:rsid w:val="0018439A"/>
    <w:rsid w:val="001846D9"/>
    <w:rsid w:val="00184A30"/>
    <w:rsid w:val="001857AB"/>
    <w:rsid w:val="00187A7F"/>
    <w:rsid w:val="001911D9"/>
    <w:rsid w:val="0019200D"/>
    <w:rsid w:val="0019313A"/>
    <w:rsid w:val="001937E8"/>
    <w:rsid w:val="00193882"/>
    <w:rsid w:val="0019455C"/>
    <w:rsid w:val="001946A6"/>
    <w:rsid w:val="00196F11"/>
    <w:rsid w:val="001A180B"/>
    <w:rsid w:val="001A18E9"/>
    <w:rsid w:val="001A276C"/>
    <w:rsid w:val="001A56E1"/>
    <w:rsid w:val="001A66A2"/>
    <w:rsid w:val="001A69C4"/>
    <w:rsid w:val="001A7B8A"/>
    <w:rsid w:val="001B0BBD"/>
    <w:rsid w:val="001B58BF"/>
    <w:rsid w:val="001B6B65"/>
    <w:rsid w:val="001B7580"/>
    <w:rsid w:val="001B7E0B"/>
    <w:rsid w:val="001C00F9"/>
    <w:rsid w:val="001C0BE9"/>
    <w:rsid w:val="001C0F34"/>
    <w:rsid w:val="001C13A5"/>
    <w:rsid w:val="001C1B47"/>
    <w:rsid w:val="001C2973"/>
    <w:rsid w:val="001C3F99"/>
    <w:rsid w:val="001C440D"/>
    <w:rsid w:val="001C64DC"/>
    <w:rsid w:val="001D2E85"/>
    <w:rsid w:val="001E0EDD"/>
    <w:rsid w:val="001E419D"/>
    <w:rsid w:val="001F0175"/>
    <w:rsid w:val="001F03D9"/>
    <w:rsid w:val="001F0588"/>
    <w:rsid w:val="001F32E1"/>
    <w:rsid w:val="001F404F"/>
    <w:rsid w:val="001F43B3"/>
    <w:rsid w:val="001F54FD"/>
    <w:rsid w:val="001F6D5C"/>
    <w:rsid w:val="001F731B"/>
    <w:rsid w:val="001F7DCE"/>
    <w:rsid w:val="00200D46"/>
    <w:rsid w:val="002012AE"/>
    <w:rsid w:val="002027CD"/>
    <w:rsid w:val="00204748"/>
    <w:rsid w:val="0020575B"/>
    <w:rsid w:val="0020685B"/>
    <w:rsid w:val="00206DE5"/>
    <w:rsid w:val="00210966"/>
    <w:rsid w:val="00211549"/>
    <w:rsid w:val="002122E9"/>
    <w:rsid w:val="0021493B"/>
    <w:rsid w:val="00215612"/>
    <w:rsid w:val="00216B6C"/>
    <w:rsid w:val="00216C61"/>
    <w:rsid w:val="00221C43"/>
    <w:rsid w:val="00222569"/>
    <w:rsid w:val="002251C9"/>
    <w:rsid w:val="00227430"/>
    <w:rsid w:val="00230039"/>
    <w:rsid w:val="00231BF4"/>
    <w:rsid w:val="00232FD0"/>
    <w:rsid w:val="00233812"/>
    <w:rsid w:val="00234F09"/>
    <w:rsid w:val="00235238"/>
    <w:rsid w:val="002403A7"/>
    <w:rsid w:val="00241709"/>
    <w:rsid w:val="00242828"/>
    <w:rsid w:val="002428C0"/>
    <w:rsid w:val="00244C60"/>
    <w:rsid w:val="00244F96"/>
    <w:rsid w:val="0024537E"/>
    <w:rsid w:val="00246630"/>
    <w:rsid w:val="00247559"/>
    <w:rsid w:val="00250281"/>
    <w:rsid w:val="00253180"/>
    <w:rsid w:val="00253E85"/>
    <w:rsid w:val="00254372"/>
    <w:rsid w:val="00257604"/>
    <w:rsid w:val="0025768D"/>
    <w:rsid w:val="00260B58"/>
    <w:rsid w:val="002636AB"/>
    <w:rsid w:val="00263B55"/>
    <w:rsid w:val="00264D13"/>
    <w:rsid w:val="002665D4"/>
    <w:rsid w:val="00267BE5"/>
    <w:rsid w:val="00270258"/>
    <w:rsid w:val="002727BC"/>
    <w:rsid w:val="0027362D"/>
    <w:rsid w:val="00273D9C"/>
    <w:rsid w:val="0027777D"/>
    <w:rsid w:val="002813BC"/>
    <w:rsid w:val="00284F8B"/>
    <w:rsid w:val="00287006"/>
    <w:rsid w:val="00291112"/>
    <w:rsid w:val="00293AF3"/>
    <w:rsid w:val="00294087"/>
    <w:rsid w:val="0029627E"/>
    <w:rsid w:val="002A1C5D"/>
    <w:rsid w:val="002A2556"/>
    <w:rsid w:val="002A3F90"/>
    <w:rsid w:val="002A4172"/>
    <w:rsid w:val="002A4F7D"/>
    <w:rsid w:val="002A6C89"/>
    <w:rsid w:val="002A7119"/>
    <w:rsid w:val="002B60C0"/>
    <w:rsid w:val="002B799E"/>
    <w:rsid w:val="002C1C36"/>
    <w:rsid w:val="002C2D66"/>
    <w:rsid w:val="002C3FA5"/>
    <w:rsid w:val="002C5631"/>
    <w:rsid w:val="002C58FF"/>
    <w:rsid w:val="002C6990"/>
    <w:rsid w:val="002C7F33"/>
    <w:rsid w:val="002D03CB"/>
    <w:rsid w:val="002D36FD"/>
    <w:rsid w:val="002D4BAF"/>
    <w:rsid w:val="002D6B39"/>
    <w:rsid w:val="002D6EC6"/>
    <w:rsid w:val="002E0370"/>
    <w:rsid w:val="002E24DD"/>
    <w:rsid w:val="002E6F53"/>
    <w:rsid w:val="002F0057"/>
    <w:rsid w:val="002F0DDF"/>
    <w:rsid w:val="002F1225"/>
    <w:rsid w:val="002F3913"/>
    <w:rsid w:val="002F3E5F"/>
    <w:rsid w:val="002F749F"/>
    <w:rsid w:val="00300234"/>
    <w:rsid w:val="00300680"/>
    <w:rsid w:val="0030105E"/>
    <w:rsid w:val="003014A0"/>
    <w:rsid w:val="00302A67"/>
    <w:rsid w:val="00307ABF"/>
    <w:rsid w:val="00310374"/>
    <w:rsid w:val="00310619"/>
    <w:rsid w:val="00311150"/>
    <w:rsid w:val="00312408"/>
    <w:rsid w:val="00315B0C"/>
    <w:rsid w:val="0031691B"/>
    <w:rsid w:val="00316E23"/>
    <w:rsid w:val="00317059"/>
    <w:rsid w:val="00320299"/>
    <w:rsid w:val="00321335"/>
    <w:rsid w:val="00321E7D"/>
    <w:rsid w:val="00323408"/>
    <w:rsid w:val="003241FE"/>
    <w:rsid w:val="00324710"/>
    <w:rsid w:val="003248B8"/>
    <w:rsid w:val="003249CC"/>
    <w:rsid w:val="00326B81"/>
    <w:rsid w:val="0033164E"/>
    <w:rsid w:val="003336EB"/>
    <w:rsid w:val="00334DC0"/>
    <w:rsid w:val="00334E77"/>
    <w:rsid w:val="0033576A"/>
    <w:rsid w:val="00337B28"/>
    <w:rsid w:val="003408C5"/>
    <w:rsid w:val="00342D00"/>
    <w:rsid w:val="00354DB8"/>
    <w:rsid w:val="00354ECE"/>
    <w:rsid w:val="0036068E"/>
    <w:rsid w:val="0036074D"/>
    <w:rsid w:val="0036076F"/>
    <w:rsid w:val="00361A51"/>
    <w:rsid w:val="003639B2"/>
    <w:rsid w:val="003661ED"/>
    <w:rsid w:val="003672E5"/>
    <w:rsid w:val="00367B90"/>
    <w:rsid w:val="0037043A"/>
    <w:rsid w:val="00370E3E"/>
    <w:rsid w:val="00371FF4"/>
    <w:rsid w:val="00372E58"/>
    <w:rsid w:val="003761A7"/>
    <w:rsid w:val="00377120"/>
    <w:rsid w:val="00377C6D"/>
    <w:rsid w:val="0038115E"/>
    <w:rsid w:val="00381B29"/>
    <w:rsid w:val="00384A04"/>
    <w:rsid w:val="00385A22"/>
    <w:rsid w:val="00390394"/>
    <w:rsid w:val="00391F79"/>
    <w:rsid w:val="00393C7E"/>
    <w:rsid w:val="0039720F"/>
    <w:rsid w:val="003A08CD"/>
    <w:rsid w:val="003A2B9C"/>
    <w:rsid w:val="003A44D1"/>
    <w:rsid w:val="003A4B1A"/>
    <w:rsid w:val="003A6AED"/>
    <w:rsid w:val="003B189E"/>
    <w:rsid w:val="003B2C6A"/>
    <w:rsid w:val="003B7D75"/>
    <w:rsid w:val="003C10AC"/>
    <w:rsid w:val="003C41A7"/>
    <w:rsid w:val="003C451C"/>
    <w:rsid w:val="003C47CC"/>
    <w:rsid w:val="003C4CD8"/>
    <w:rsid w:val="003C57D5"/>
    <w:rsid w:val="003C7851"/>
    <w:rsid w:val="003D0A68"/>
    <w:rsid w:val="003D0AA6"/>
    <w:rsid w:val="003D1E5E"/>
    <w:rsid w:val="003D3391"/>
    <w:rsid w:val="003D34C0"/>
    <w:rsid w:val="003D3B65"/>
    <w:rsid w:val="003D3E43"/>
    <w:rsid w:val="003D4B00"/>
    <w:rsid w:val="003D770F"/>
    <w:rsid w:val="003D7AA4"/>
    <w:rsid w:val="003E018B"/>
    <w:rsid w:val="003E2635"/>
    <w:rsid w:val="003E2D64"/>
    <w:rsid w:val="003E4A9F"/>
    <w:rsid w:val="003E4F40"/>
    <w:rsid w:val="003E5A73"/>
    <w:rsid w:val="003E61E4"/>
    <w:rsid w:val="003E64AE"/>
    <w:rsid w:val="003F33B3"/>
    <w:rsid w:val="003F4995"/>
    <w:rsid w:val="003F5456"/>
    <w:rsid w:val="003F7CE6"/>
    <w:rsid w:val="0040017D"/>
    <w:rsid w:val="004038C4"/>
    <w:rsid w:val="0040503A"/>
    <w:rsid w:val="00406258"/>
    <w:rsid w:val="00407577"/>
    <w:rsid w:val="00407A08"/>
    <w:rsid w:val="00412057"/>
    <w:rsid w:val="0041537A"/>
    <w:rsid w:val="00415ECE"/>
    <w:rsid w:val="0041749D"/>
    <w:rsid w:val="00422F7A"/>
    <w:rsid w:val="004238B4"/>
    <w:rsid w:val="00424FA7"/>
    <w:rsid w:val="004262B8"/>
    <w:rsid w:val="00431A66"/>
    <w:rsid w:val="0043295B"/>
    <w:rsid w:val="004343FA"/>
    <w:rsid w:val="004356C3"/>
    <w:rsid w:val="00443511"/>
    <w:rsid w:val="00443D2C"/>
    <w:rsid w:val="004440A5"/>
    <w:rsid w:val="00444F4B"/>
    <w:rsid w:val="0044779D"/>
    <w:rsid w:val="00447A77"/>
    <w:rsid w:val="00450549"/>
    <w:rsid w:val="00450FC4"/>
    <w:rsid w:val="00452040"/>
    <w:rsid w:val="004536AD"/>
    <w:rsid w:val="00453FAB"/>
    <w:rsid w:val="004543E2"/>
    <w:rsid w:val="00456325"/>
    <w:rsid w:val="00456A2B"/>
    <w:rsid w:val="00460343"/>
    <w:rsid w:val="0046154D"/>
    <w:rsid w:val="0046158F"/>
    <w:rsid w:val="00462200"/>
    <w:rsid w:val="0046357B"/>
    <w:rsid w:val="0046512C"/>
    <w:rsid w:val="004661A2"/>
    <w:rsid w:val="00467A7C"/>
    <w:rsid w:val="004746E2"/>
    <w:rsid w:val="0047639B"/>
    <w:rsid w:val="004817AE"/>
    <w:rsid w:val="00482CD2"/>
    <w:rsid w:val="00483B42"/>
    <w:rsid w:val="00483C33"/>
    <w:rsid w:val="00483F97"/>
    <w:rsid w:val="004853E3"/>
    <w:rsid w:val="00487C97"/>
    <w:rsid w:val="00491F62"/>
    <w:rsid w:val="00492FAB"/>
    <w:rsid w:val="0049418A"/>
    <w:rsid w:val="004956F2"/>
    <w:rsid w:val="004A027F"/>
    <w:rsid w:val="004A2D2A"/>
    <w:rsid w:val="004A3EDF"/>
    <w:rsid w:val="004A4521"/>
    <w:rsid w:val="004A4E32"/>
    <w:rsid w:val="004A7DCA"/>
    <w:rsid w:val="004B02EF"/>
    <w:rsid w:val="004B2249"/>
    <w:rsid w:val="004B6B25"/>
    <w:rsid w:val="004C02AD"/>
    <w:rsid w:val="004C061B"/>
    <w:rsid w:val="004C35C7"/>
    <w:rsid w:val="004C67E1"/>
    <w:rsid w:val="004C7776"/>
    <w:rsid w:val="004C7EE8"/>
    <w:rsid w:val="004D0564"/>
    <w:rsid w:val="004D12BD"/>
    <w:rsid w:val="004D147E"/>
    <w:rsid w:val="004D4F6E"/>
    <w:rsid w:val="004D529D"/>
    <w:rsid w:val="004D7FB0"/>
    <w:rsid w:val="004E3035"/>
    <w:rsid w:val="004E3C67"/>
    <w:rsid w:val="004E5755"/>
    <w:rsid w:val="004E65E2"/>
    <w:rsid w:val="004E680F"/>
    <w:rsid w:val="004E7110"/>
    <w:rsid w:val="004E7B22"/>
    <w:rsid w:val="004F2022"/>
    <w:rsid w:val="004F4F90"/>
    <w:rsid w:val="004F5A13"/>
    <w:rsid w:val="004F7863"/>
    <w:rsid w:val="00503188"/>
    <w:rsid w:val="00503530"/>
    <w:rsid w:val="00503C96"/>
    <w:rsid w:val="00505C96"/>
    <w:rsid w:val="00505DAE"/>
    <w:rsid w:val="00507C47"/>
    <w:rsid w:val="00507FF7"/>
    <w:rsid w:val="0051155B"/>
    <w:rsid w:val="00515247"/>
    <w:rsid w:val="00515811"/>
    <w:rsid w:val="00521B1E"/>
    <w:rsid w:val="00524514"/>
    <w:rsid w:val="00524825"/>
    <w:rsid w:val="0052673A"/>
    <w:rsid w:val="00527990"/>
    <w:rsid w:val="00530210"/>
    <w:rsid w:val="0053297D"/>
    <w:rsid w:val="0053425D"/>
    <w:rsid w:val="0053466A"/>
    <w:rsid w:val="00540229"/>
    <w:rsid w:val="00540DB3"/>
    <w:rsid w:val="00542A34"/>
    <w:rsid w:val="00542C16"/>
    <w:rsid w:val="00543B63"/>
    <w:rsid w:val="005468AA"/>
    <w:rsid w:val="00546AD7"/>
    <w:rsid w:val="00546FE7"/>
    <w:rsid w:val="00551D68"/>
    <w:rsid w:val="00552B8F"/>
    <w:rsid w:val="00560749"/>
    <w:rsid w:val="00561835"/>
    <w:rsid w:val="00565C3F"/>
    <w:rsid w:val="00566729"/>
    <w:rsid w:val="00567D80"/>
    <w:rsid w:val="00571A31"/>
    <w:rsid w:val="00571BAD"/>
    <w:rsid w:val="0057267A"/>
    <w:rsid w:val="005742F9"/>
    <w:rsid w:val="00581A76"/>
    <w:rsid w:val="00583D3C"/>
    <w:rsid w:val="00584EF9"/>
    <w:rsid w:val="00587BF3"/>
    <w:rsid w:val="00591321"/>
    <w:rsid w:val="00594698"/>
    <w:rsid w:val="0059638F"/>
    <w:rsid w:val="00596F4E"/>
    <w:rsid w:val="005A290C"/>
    <w:rsid w:val="005A2F65"/>
    <w:rsid w:val="005A3C50"/>
    <w:rsid w:val="005A43E2"/>
    <w:rsid w:val="005A487E"/>
    <w:rsid w:val="005A55CD"/>
    <w:rsid w:val="005A6426"/>
    <w:rsid w:val="005A6659"/>
    <w:rsid w:val="005B03C9"/>
    <w:rsid w:val="005B1CD9"/>
    <w:rsid w:val="005B1F7E"/>
    <w:rsid w:val="005B26DC"/>
    <w:rsid w:val="005B6B2F"/>
    <w:rsid w:val="005B73EB"/>
    <w:rsid w:val="005B7D5C"/>
    <w:rsid w:val="005C3E94"/>
    <w:rsid w:val="005C3FCB"/>
    <w:rsid w:val="005C409A"/>
    <w:rsid w:val="005C564C"/>
    <w:rsid w:val="005C66A6"/>
    <w:rsid w:val="005D018F"/>
    <w:rsid w:val="005D060E"/>
    <w:rsid w:val="005D0A3F"/>
    <w:rsid w:val="005D0A96"/>
    <w:rsid w:val="005D35BD"/>
    <w:rsid w:val="005D3EAD"/>
    <w:rsid w:val="005D4A5D"/>
    <w:rsid w:val="005D6F2B"/>
    <w:rsid w:val="005D74D4"/>
    <w:rsid w:val="005E0E7C"/>
    <w:rsid w:val="005E1EBD"/>
    <w:rsid w:val="005E4539"/>
    <w:rsid w:val="005E4D1B"/>
    <w:rsid w:val="005E53F3"/>
    <w:rsid w:val="005E62ED"/>
    <w:rsid w:val="005E7AF9"/>
    <w:rsid w:val="005F097A"/>
    <w:rsid w:val="005F3407"/>
    <w:rsid w:val="005F6B15"/>
    <w:rsid w:val="005F6BBB"/>
    <w:rsid w:val="006010BB"/>
    <w:rsid w:val="0060260B"/>
    <w:rsid w:val="00603A48"/>
    <w:rsid w:val="0060773A"/>
    <w:rsid w:val="006104A0"/>
    <w:rsid w:val="0061092F"/>
    <w:rsid w:val="00613553"/>
    <w:rsid w:val="00616CFD"/>
    <w:rsid w:val="0062155E"/>
    <w:rsid w:val="00622976"/>
    <w:rsid w:val="00623371"/>
    <w:rsid w:val="0062380D"/>
    <w:rsid w:val="00625424"/>
    <w:rsid w:val="00625631"/>
    <w:rsid w:val="006264C9"/>
    <w:rsid w:val="0063093B"/>
    <w:rsid w:val="006313F3"/>
    <w:rsid w:val="006321AE"/>
    <w:rsid w:val="00636F2E"/>
    <w:rsid w:val="00641264"/>
    <w:rsid w:val="006442D5"/>
    <w:rsid w:val="00646874"/>
    <w:rsid w:val="00647E08"/>
    <w:rsid w:val="006579AC"/>
    <w:rsid w:val="00657A2E"/>
    <w:rsid w:val="0066636C"/>
    <w:rsid w:val="0066675F"/>
    <w:rsid w:val="006751A2"/>
    <w:rsid w:val="00675B3C"/>
    <w:rsid w:val="006801B9"/>
    <w:rsid w:val="0068289D"/>
    <w:rsid w:val="00684C7A"/>
    <w:rsid w:val="0068546E"/>
    <w:rsid w:val="00686597"/>
    <w:rsid w:val="00686603"/>
    <w:rsid w:val="00687FDD"/>
    <w:rsid w:val="006910FC"/>
    <w:rsid w:val="00696517"/>
    <w:rsid w:val="0069797E"/>
    <w:rsid w:val="006A0BB1"/>
    <w:rsid w:val="006A1018"/>
    <w:rsid w:val="006A310B"/>
    <w:rsid w:val="006A36B3"/>
    <w:rsid w:val="006A38AD"/>
    <w:rsid w:val="006A47B7"/>
    <w:rsid w:val="006A67C8"/>
    <w:rsid w:val="006B28C8"/>
    <w:rsid w:val="006B2E48"/>
    <w:rsid w:val="006B435F"/>
    <w:rsid w:val="006B45A5"/>
    <w:rsid w:val="006B56FD"/>
    <w:rsid w:val="006B795B"/>
    <w:rsid w:val="006C1ABA"/>
    <w:rsid w:val="006C3314"/>
    <w:rsid w:val="006C49A6"/>
    <w:rsid w:val="006C519A"/>
    <w:rsid w:val="006C5F1A"/>
    <w:rsid w:val="006C5F56"/>
    <w:rsid w:val="006C7F4E"/>
    <w:rsid w:val="006D044C"/>
    <w:rsid w:val="006D2AB8"/>
    <w:rsid w:val="006D5F55"/>
    <w:rsid w:val="006D691B"/>
    <w:rsid w:val="006D7BCB"/>
    <w:rsid w:val="006E293C"/>
    <w:rsid w:val="006E5628"/>
    <w:rsid w:val="006E79AE"/>
    <w:rsid w:val="006E7A12"/>
    <w:rsid w:val="006F0065"/>
    <w:rsid w:val="006F04A6"/>
    <w:rsid w:val="006F0C50"/>
    <w:rsid w:val="006F0C62"/>
    <w:rsid w:val="006F0CB2"/>
    <w:rsid w:val="006F5408"/>
    <w:rsid w:val="006F68F0"/>
    <w:rsid w:val="006F7618"/>
    <w:rsid w:val="00700926"/>
    <w:rsid w:val="007017DE"/>
    <w:rsid w:val="00705614"/>
    <w:rsid w:val="00705A0F"/>
    <w:rsid w:val="00706332"/>
    <w:rsid w:val="00706383"/>
    <w:rsid w:val="007104F6"/>
    <w:rsid w:val="00710E7E"/>
    <w:rsid w:val="007130B1"/>
    <w:rsid w:val="00714D7F"/>
    <w:rsid w:val="0071675A"/>
    <w:rsid w:val="007176F7"/>
    <w:rsid w:val="00721577"/>
    <w:rsid w:val="00722908"/>
    <w:rsid w:val="00723DA8"/>
    <w:rsid w:val="00723DEE"/>
    <w:rsid w:val="00724677"/>
    <w:rsid w:val="0072725E"/>
    <w:rsid w:val="0072728A"/>
    <w:rsid w:val="00727C99"/>
    <w:rsid w:val="0073001B"/>
    <w:rsid w:val="00730E58"/>
    <w:rsid w:val="00731621"/>
    <w:rsid w:val="007338EE"/>
    <w:rsid w:val="007368AB"/>
    <w:rsid w:val="007371FA"/>
    <w:rsid w:val="0073784F"/>
    <w:rsid w:val="007401C8"/>
    <w:rsid w:val="007403FC"/>
    <w:rsid w:val="007448B3"/>
    <w:rsid w:val="00746924"/>
    <w:rsid w:val="00747F95"/>
    <w:rsid w:val="007515B7"/>
    <w:rsid w:val="00753149"/>
    <w:rsid w:val="007556E0"/>
    <w:rsid w:val="00761000"/>
    <w:rsid w:val="00762006"/>
    <w:rsid w:val="00763986"/>
    <w:rsid w:val="007642C7"/>
    <w:rsid w:val="007652B5"/>
    <w:rsid w:val="00766F7C"/>
    <w:rsid w:val="007676A6"/>
    <w:rsid w:val="00772485"/>
    <w:rsid w:val="007728B9"/>
    <w:rsid w:val="00772F1A"/>
    <w:rsid w:val="00775125"/>
    <w:rsid w:val="00777300"/>
    <w:rsid w:val="00777A05"/>
    <w:rsid w:val="00780012"/>
    <w:rsid w:val="0078203C"/>
    <w:rsid w:val="0078561A"/>
    <w:rsid w:val="00786DA2"/>
    <w:rsid w:val="00790FAA"/>
    <w:rsid w:val="0079129C"/>
    <w:rsid w:val="0079244E"/>
    <w:rsid w:val="0079368E"/>
    <w:rsid w:val="00793911"/>
    <w:rsid w:val="0079456F"/>
    <w:rsid w:val="00796308"/>
    <w:rsid w:val="007A076E"/>
    <w:rsid w:val="007A2C0C"/>
    <w:rsid w:val="007A3355"/>
    <w:rsid w:val="007A60C3"/>
    <w:rsid w:val="007A6580"/>
    <w:rsid w:val="007A6994"/>
    <w:rsid w:val="007B1743"/>
    <w:rsid w:val="007B1806"/>
    <w:rsid w:val="007B1969"/>
    <w:rsid w:val="007B278D"/>
    <w:rsid w:val="007B4BDF"/>
    <w:rsid w:val="007C2A7B"/>
    <w:rsid w:val="007C2EBD"/>
    <w:rsid w:val="007C339A"/>
    <w:rsid w:val="007C462A"/>
    <w:rsid w:val="007C7F62"/>
    <w:rsid w:val="007D0CAF"/>
    <w:rsid w:val="007D123E"/>
    <w:rsid w:val="007D1248"/>
    <w:rsid w:val="007D1F94"/>
    <w:rsid w:val="007D5A74"/>
    <w:rsid w:val="007D5B20"/>
    <w:rsid w:val="007D7D76"/>
    <w:rsid w:val="007E0FED"/>
    <w:rsid w:val="007E184B"/>
    <w:rsid w:val="007E498E"/>
    <w:rsid w:val="007E4D09"/>
    <w:rsid w:val="007E5B9F"/>
    <w:rsid w:val="007E5C56"/>
    <w:rsid w:val="007E7654"/>
    <w:rsid w:val="007E76AD"/>
    <w:rsid w:val="007F2A23"/>
    <w:rsid w:val="007F6F5D"/>
    <w:rsid w:val="007F7C08"/>
    <w:rsid w:val="007F7E8F"/>
    <w:rsid w:val="00800435"/>
    <w:rsid w:val="008013AF"/>
    <w:rsid w:val="00802DE0"/>
    <w:rsid w:val="00805F67"/>
    <w:rsid w:val="00806241"/>
    <w:rsid w:val="00806702"/>
    <w:rsid w:val="008109E1"/>
    <w:rsid w:val="00815D20"/>
    <w:rsid w:val="00815E33"/>
    <w:rsid w:val="00816ED7"/>
    <w:rsid w:val="00820E2D"/>
    <w:rsid w:val="00821843"/>
    <w:rsid w:val="008220F3"/>
    <w:rsid w:val="00822554"/>
    <w:rsid w:val="0082286A"/>
    <w:rsid w:val="0082376E"/>
    <w:rsid w:val="0082415B"/>
    <w:rsid w:val="00827875"/>
    <w:rsid w:val="00827F2B"/>
    <w:rsid w:val="0083041C"/>
    <w:rsid w:val="0083067A"/>
    <w:rsid w:val="008313BD"/>
    <w:rsid w:val="00832934"/>
    <w:rsid w:val="008373F3"/>
    <w:rsid w:val="0083792E"/>
    <w:rsid w:val="0084056C"/>
    <w:rsid w:val="00840873"/>
    <w:rsid w:val="00842053"/>
    <w:rsid w:val="00843229"/>
    <w:rsid w:val="00843D21"/>
    <w:rsid w:val="0084405E"/>
    <w:rsid w:val="0084470E"/>
    <w:rsid w:val="00844F2B"/>
    <w:rsid w:val="00845554"/>
    <w:rsid w:val="00846485"/>
    <w:rsid w:val="00847BA3"/>
    <w:rsid w:val="00854A12"/>
    <w:rsid w:val="00856C58"/>
    <w:rsid w:val="008623A6"/>
    <w:rsid w:val="0086264C"/>
    <w:rsid w:val="0086682D"/>
    <w:rsid w:val="00873DF3"/>
    <w:rsid w:val="00874767"/>
    <w:rsid w:val="008761A3"/>
    <w:rsid w:val="00880F56"/>
    <w:rsid w:val="00882049"/>
    <w:rsid w:val="00882D3D"/>
    <w:rsid w:val="008863DF"/>
    <w:rsid w:val="00886C85"/>
    <w:rsid w:val="008876BF"/>
    <w:rsid w:val="00890A97"/>
    <w:rsid w:val="0089176E"/>
    <w:rsid w:val="00893CF4"/>
    <w:rsid w:val="00896861"/>
    <w:rsid w:val="008977A8"/>
    <w:rsid w:val="008A0F8C"/>
    <w:rsid w:val="008A13B7"/>
    <w:rsid w:val="008A1579"/>
    <w:rsid w:val="008A20B8"/>
    <w:rsid w:val="008A2C38"/>
    <w:rsid w:val="008A6355"/>
    <w:rsid w:val="008A7275"/>
    <w:rsid w:val="008B1335"/>
    <w:rsid w:val="008B2513"/>
    <w:rsid w:val="008B273C"/>
    <w:rsid w:val="008B3F66"/>
    <w:rsid w:val="008B4996"/>
    <w:rsid w:val="008B6CB6"/>
    <w:rsid w:val="008B6E62"/>
    <w:rsid w:val="008C1058"/>
    <w:rsid w:val="008C3084"/>
    <w:rsid w:val="008C4F04"/>
    <w:rsid w:val="008C5B00"/>
    <w:rsid w:val="008C651F"/>
    <w:rsid w:val="008D208F"/>
    <w:rsid w:val="008D3CA1"/>
    <w:rsid w:val="008D4B3E"/>
    <w:rsid w:val="008D57EC"/>
    <w:rsid w:val="008D78A0"/>
    <w:rsid w:val="008D79F1"/>
    <w:rsid w:val="008E269B"/>
    <w:rsid w:val="008E42D1"/>
    <w:rsid w:val="008E4410"/>
    <w:rsid w:val="008E7974"/>
    <w:rsid w:val="008F07AA"/>
    <w:rsid w:val="008F1483"/>
    <w:rsid w:val="008F25FF"/>
    <w:rsid w:val="008F5849"/>
    <w:rsid w:val="008F5BE8"/>
    <w:rsid w:val="008F7E92"/>
    <w:rsid w:val="009005AD"/>
    <w:rsid w:val="00900D4D"/>
    <w:rsid w:val="00903FBC"/>
    <w:rsid w:val="00904689"/>
    <w:rsid w:val="00904AF5"/>
    <w:rsid w:val="00905121"/>
    <w:rsid w:val="009069E7"/>
    <w:rsid w:val="009100BF"/>
    <w:rsid w:val="00911FBE"/>
    <w:rsid w:val="009126AC"/>
    <w:rsid w:val="0091333B"/>
    <w:rsid w:val="00916546"/>
    <w:rsid w:val="00916E7D"/>
    <w:rsid w:val="00920CB5"/>
    <w:rsid w:val="00920EEB"/>
    <w:rsid w:val="00921678"/>
    <w:rsid w:val="00921E6F"/>
    <w:rsid w:val="00921F68"/>
    <w:rsid w:val="00922E1D"/>
    <w:rsid w:val="00923150"/>
    <w:rsid w:val="0092453A"/>
    <w:rsid w:val="0092480C"/>
    <w:rsid w:val="00925040"/>
    <w:rsid w:val="00926BE2"/>
    <w:rsid w:val="00926CD1"/>
    <w:rsid w:val="00931DD8"/>
    <w:rsid w:val="009328E0"/>
    <w:rsid w:val="00933B5F"/>
    <w:rsid w:val="00933EB2"/>
    <w:rsid w:val="0093413B"/>
    <w:rsid w:val="009360A4"/>
    <w:rsid w:val="00943336"/>
    <w:rsid w:val="00947FCE"/>
    <w:rsid w:val="00950D41"/>
    <w:rsid w:val="00951551"/>
    <w:rsid w:val="00952780"/>
    <w:rsid w:val="00954364"/>
    <w:rsid w:val="009547CD"/>
    <w:rsid w:val="00954C60"/>
    <w:rsid w:val="00955B37"/>
    <w:rsid w:val="00955BF4"/>
    <w:rsid w:val="0095738E"/>
    <w:rsid w:val="00957C49"/>
    <w:rsid w:val="00966C9D"/>
    <w:rsid w:val="00966EB6"/>
    <w:rsid w:val="00970E46"/>
    <w:rsid w:val="00970E5B"/>
    <w:rsid w:val="0097450A"/>
    <w:rsid w:val="009757A5"/>
    <w:rsid w:val="00975B12"/>
    <w:rsid w:val="00977D00"/>
    <w:rsid w:val="00981642"/>
    <w:rsid w:val="00981ABA"/>
    <w:rsid w:val="009825D5"/>
    <w:rsid w:val="0098269B"/>
    <w:rsid w:val="0098529E"/>
    <w:rsid w:val="00987AE2"/>
    <w:rsid w:val="0099134A"/>
    <w:rsid w:val="009917FD"/>
    <w:rsid w:val="00994573"/>
    <w:rsid w:val="00996366"/>
    <w:rsid w:val="009A0612"/>
    <w:rsid w:val="009A1D47"/>
    <w:rsid w:val="009A2AD4"/>
    <w:rsid w:val="009A2BAA"/>
    <w:rsid w:val="009A4A4B"/>
    <w:rsid w:val="009A4ACC"/>
    <w:rsid w:val="009B012A"/>
    <w:rsid w:val="009B0889"/>
    <w:rsid w:val="009B22D9"/>
    <w:rsid w:val="009B2829"/>
    <w:rsid w:val="009B482F"/>
    <w:rsid w:val="009B6C2F"/>
    <w:rsid w:val="009C013B"/>
    <w:rsid w:val="009C1751"/>
    <w:rsid w:val="009C3F45"/>
    <w:rsid w:val="009D1152"/>
    <w:rsid w:val="009D23AB"/>
    <w:rsid w:val="009D3089"/>
    <w:rsid w:val="009D4304"/>
    <w:rsid w:val="009D52AF"/>
    <w:rsid w:val="009D59FB"/>
    <w:rsid w:val="009D67A3"/>
    <w:rsid w:val="009E11E3"/>
    <w:rsid w:val="009E2093"/>
    <w:rsid w:val="009E2625"/>
    <w:rsid w:val="009E2F22"/>
    <w:rsid w:val="009E38A5"/>
    <w:rsid w:val="009E48CB"/>
    <w:rsid w:val="009E562C"/>
    <w:rsid w:val="009E5E90"/>
    <w:rsid w:val="009F0CA9"/>
    <w:rsid w:val="009F1A76"/>
    <w:rsid w:val="009F411D"/>
    <w:rsid w:val="009F7A6E"/>
    <w:rsid w:val="00A02B6C"/>
    <w:rsid w:val="00A03B9B"/>
    <w:rsid w:val="00A111C2"/>
    <w:rsid w:val="00A13FA6"/>
    <w:rsid w:val="00A13FD0"/>
    <w:rsid w:val="00A14669"/>
    <w:rsid w:val="00A16041"/>
    <w:rsid w:val="00A16C55"/>
    <w:rsid w:val="00A16CDB"/>
    <w:rsid w:val="00A207C8"/>
    <w:rsid w:val="00A2104B"/>
    <w:rsid w:val="00A21DED"/>
    <w:rsid w:val="00A2209D"/>
    <w:rsid w:val="00A2381D"/>
    <w:rsid w:val="00A25B23"/>
    <w:rsid w:val="00A2643A"/>
    <w:rsid w:val="00A26FEE"/>
    <w:rsid w:val="00A2704B"/>
    <w:rsid w:val="00A30501"/>
    <w:rsid w:val="00A328E6"/>
    <w:rsid w:val="00A33AC0"/>
    <w:rsid w:val="00A352D0"/>
    <w:rsid w:val="00A36393"/>
    <w:rsid w:val="00A36E61"/>
    <w:rsid w:val="00A36FDB"/>
    <w:rsid w:val="00A3716C"/>
    <w:rsid w:val="00A37F7F"/>
    <w:rsid w:val="00A4238B"/>
    <w:rsid w:val="00A43700"/>
    <w:rsid w:val="00A44650"/>
    <w:rsid w:val="00A4734D"/>
    <w:rsid w:val="00A52C68"/>
    <w:rsid w:val="00A539C1"/>
    <w:rsid w:val="00A54D51"/>
    <w:rsid w:val="00A556A8"/>
    <w:rsid w:val="00A55E62"/>
    <w:rsid w:val="00A5730D"/>
    <w:rsid w:val="00A60794"/>
    <w:rsid w:val="00A6130C"/>
    <w:rsid w:val="00A67F2D"/>
    <w:rsid w:val="00A70611"/>
    <w:rsid w:val="00A713D3"/>
    <w:rsid w:val="00A80195"/>
    <w:rsid w:val="00A80ADB"/>
    <w:rsid w:val="00A81AF8"/>
    <w:rsid w:val="00A842FD"/>
    <w:rsid w:val="00A84CB9"/>
    <w:rsid w:val="00A8518F"/>
    <w:rsid w:val="00A876FD"/>
    <w:rsid w:val="00A9060F"/>
    <w:rsid w:val="00A93CC9"/>
    <w:rsid w:val="00A94B58"/>
    <w:rsid w:val="00A975EF"/>
    <w:rsid w:val="00A97DEB"/>
    <w:rsid w:val="00AA2B56"/>
    <w:rsid w:val="00AA5E2E"/>
    <w:rsid w:val="00AA6361"/>
    <w:rsid w:val="00AA6D0E"/>
    <w:rsid w:val="00AB26EC"/>
    <w:rsid w:val="00AB468D"/>
    <w:rsid w:val="00AB6105"/>
    <w:rsid w:val="00AB6D9C"/>
    <w:rsid w:val="00AC0BA7"/>
    <w:rsid w:val="00AC4E12"/>
    <w:rsid w:val="00AC548B"/>
    <w:rsid w:val="00AC5565"/>
    <w:rsid w:val="00AC5D21"/>
    <w:rsid w:val="00AC61AD"/>
    <w:rsid w:val="00AC6937"/>
    <w:rsid w:val="00AD06FE"/>
    <w:rsid w:val="00AD13AA"/>
    <w:rsid w:val="00AD216B"/>
    <w:rsid w:val="00AD2BF6"/>
    <w:rsid w:val="00AD3D0A"/>
    <w:rsid w:val="00AD5445"/>
    <w:rsid w:val="00AD73E5"/>
    <w:rsid w:val="00AD7934"/>
    <w:rsid w:val="00AE0CC3"/>
    <w:rsid w:val="00AE1026"/>
    <w:rsid w:val="00AE16D7"/>
    <w:rsid w:val="00AE30AD"/>
    <w:rsid w:val="00AE3491"/>
    <w:rsid w:val="00AE4576"/>
    <w:rsid w:val="00AE489D"/>
    <w:rsid w:val="00AF03E0"/>
    <w:rsid w:val="00AF0B4B"/>
    <w:rsid w:val="00AF14B1"/>
    <w:rsid w:val="00AF54A0"/>
    <w:rsid w:val="00B00B0D"/>
    <w:rsid w:val="00B016C1"/>
    <w:rsid w:val="00B02E19"/>
    <w:rsid w:val="00B03FE0"/>
    <w:rsid w:val="00B04570"/>
    <w:rsid w:val="00B065EA"/>
    <w:rsid w:val="00B10EF8"/>
    <w:rsid w:val="00B11283"/>
    <w:rsid w:val="00B15700"/>
    <w:rsid w:val="00B2306D"/>
    <w:rsid w:val="00B24B22"/>
    <w:rsid w:val="00B24BD0"/>
    <w:rsid w:val="00B2689B"/>
    <w:rsid w:val="00B27BE6"/>
    <w:rsid w:val="00B3039F"/>
    <w:rsid w:val="00B30F4F"/>
    <w:rsid w:val="00B32AF2"/>
    <w:rsid w:val="00B33549"/>
    <w:rsid w:val="00B36238"/>
    <w:rsid w:val="00B40FCF"/>
    <w:rsid w:val="00B42489"/>
    <w:rsid w:val="00B4249D"/>
    <w:rsid w:val="00B43D3A"/>
    <w:rsid w:val="00B44B96"/>
    <w:rsid w:val="00B466E4"/>
    <w:rsid w:val="00B525EE"/>
    <w:rsid w:val="00B53992"/>
    <w:rsid w:val="00B5497D"/>
    <w:rsid w:val="00B54BB5"/>
    <w:rsid w:val="00B56CBE"/>
    <w:rsid w:val="00B575F6"/>
    <w:rsid w:val="00B6012B"/>
    <w:rsid w:val="00B604A5"/>
    <w:rsid w:val="00B60D77"/>
    <w:rsid w:val="00B63402"/>
    <w:rsid w:val="00B63A45"/>
    <w:rsid w:val="00B6549F"/>
    <w:rsid w:val="00B7161B"/>
    <w:rsid w:val="00B72410"/>
    <w:rsid w:val="00B76A5D"/>
    <w:rsid w:val="00B8333E"/>
    <w:rsid w:val="00B83A0E"/>
    <w:rsid w:val="00B83C8A"/>
    <w:rsid w:val="00B86141"/>
    <w:rsid w:val="00B86469"/>
    <w:rsid w:val="00B86637"/>
    <w:rsid w:val="00B876BC"/>
    <w:rsid w:val="00B87E2D"/>
    <w:rsid w:val="00B907AF"/>
    <w:rsid w:val="00B930B3"/>
    <w:rsid w:val="00B941E6"/>
    <w:rsid w:val="00B9488D"/>
    <w:rsid w:val="00B95093"/>
    <w:rsid w:val="00B96404"/>
    <w:rsid w:val="00BA071C"/>
    <w:rsid w:val="00BA1555"/>
    <w:rsid w:val="00BA6760"/>
    <w:rsid w:val="00BB30CE"/>
    <w:rsid w:val="00BB3B1D"/>
    <w:rsid w:val="00BB4761"/>
    <w:rsid w:val="00BB7968"/>
    <w:rsid w:val="00BC1968"/>
    <w:rsid w:val="00BC1FE0"/>
    <w:rsid w:val="00BC3C0A"/>
    <w:rsid w:val="00BC3E05"/>
    <w:rsid w:val="00BC4B68"/>
    <w:rsid w:val="00BC554D"/>
    <w:rsid w:val="00BD27A7"/>
    <w:rsid w:val="00BD4AD6"/>
    <w:rsid w:val="00BD4F3C"/>
    <w:rsid w:val="00BD7E0C"/>
    <w:rsid w:val="00BE4076"/>
    <w:rsid w:val="00BE54A7"/>
    <w:rsid w:val="00BF0C8F"/>
    <w:rsid w:val="00BF0F89"/>
    <w:rsid w:val="00BF1E9E"/>
    <w:rsid w:val="00BF371A"/>
    <w:rsid w:val="00BF6F69"/>
    <w:rsid w:val="00C01934"/>
    <w:rsid w:val="00C04FDD"/>
    <w:rsid w:val="00C07A27"/>
    <w:rsid w:val="00C11168"/>
    <w:rsid w:val="00C11250"/>
    <w:rsid w:val="00C112FA"/>
    <w:rsid w:val="00C123E6"/>
    <w:rsid w:val="00C12B89"/>
    <w:rsid w:val="00C153B3"/>
    <w:rsid w:val="00C16BF9"/>
    <w:rsid w:val="00C206BF"/>
    <w:rsid w:val="00C22FF6"/>
    <w:rsid w:val="00C234E3"/>
    <w:rsid w:val="00C23A3E"/>
    <w:rsid w:val="00C2521D"/>
    <w:rsid w:val="00C34DA3"/>
    <w:rsid w:val="00C35DCA"/>
    <w:rsid w:val="00C360B6"/>
    <w:rsid w:val="00C41A6D"/>
    <w:rsid w:val="00C44921"/>
    <w:rsid w:val="00C4531F"/>
    <w:rsid w:val="00C45839"/>
    <w:rsid w:val="00C5079D"/>
    <w:rsid w:val="00C5099F"/>
    <w:rsid w:val="00C51E59"/>
    <w:rsid w:val="00C52A3D"/>
    <w:rsid w:val="00C52EF8"/>
    <w:rsid w:val="00C547FA"/>
    <w:rsid w:val="00C61635"/>
    <w:rsid w:val="00C62E1B"/>
    <w:rsid w:val="00C64EAD"/>
    <w:rsid w:val="00C65E0B"/>
    <w:rsid w:val="00C738E5"/>
    <w:rsid w:val="00C73C02"/>
    <w:rsid w:val="00C73C86"/>
    <w:rsid w:val="00C75A57"/>
    <w:rsid w:val="00C76BA6"/>
    <w:rsid w:val="00C7764E"/>
    <w:rsid w:val="00C80A33"/>
    <w:rsid w:val="00C82A6D"/>
    <w:rsid w:val="00C82C72"/>
    <w:rsid w:val="00C86966"/>
    <w:rsid w:val="00C910BB"/>
    <w:rsid w:val="00C951DE"/>
    <w:rsid w:val="00C9703D"/>
    <w:rsid w:val="00CA07B4"/>
    <w:rsid w:val="00CA1F5C"/>
    <w:rsid w:val="00CA7599"/>
    <w:rsid w:val="00CB1161"/>
    <w:rsid w:val="00CB127A"/>
    <w:rsid w:val="00CB2034"/>
    <w:rsid w:val="00CB387D"/>
    <w:rsid w:val="00CB3F64"/>
    <w:rsid w:val="00CB4C12"/>
    <w:rsid w:val="00CB675F"/>
    <w:rsid w:val="00CB7B7E"/>
    <w:rsid w:val="00CC0241"/>
    <w:rsid w:val="00CC0E9B"/>
    <w:rsid w:val="00CC127D"/>
    <w:rsid w:val="00CC2987"/>
    <w:rsid w:val="00CC2D13"/>
    <w:rsid w:val="00CC3CAA"/>
    <w:rsid w:val="00CC71A1"/>
    <w:rsid w:val="00CD0FBD"/>
    <w:rsid w:val="00CD2659"/>
    <w:rsid w:val="00CD7619"/>
    <w:rsid w:val="00CE08EF"/>
    <w:rsid w:val="00CE222D"/>
    <w:rsid w:val="00CE232F"/>
    <w:rsid w:val="00CE27EA"/>
    <w:rsid w:val="00CE5DE0"/>
    <w:rsid w:val="00CE6AC6"/>
    <w:rsid w:val="00CE7A1A"/>
    <w:rsid w:val="00CE7A94"/>
    <w:rsid w:val="00CF1213"/>
    <w:rsid w:val="00CF46E2"/>
    <w:rsid w:val="00CF599D"/>
    <w:rsid w:val="00CF7D6D"/>
    <w:rsid w:val="00CF7F76"/>
    <w:rsid w:val="00D001E1"/>
    <w:rsid w:val="00D00297"/>
    <w:rsid w:val="00D00343"/>
    <w:rsid w:val="00D007B5"/>
    <w:rsid w:val="00D02970"/>
    <w:rsid w:val="00D03D5E"/>
    <w:rsid w:val="00D04696"/>
    <w:rsid w:val="00D048C7"/>
    <w:rsid w:val="00D05E99"/>
    <w:rsid w:val="00D063EC"/>
    <w:rsid w:val="00D106EE"/>
    <w:rsid w:val="00D115E3"/>
    <w:rsid w:val="00D152E1"/>
    <w:rsid w:val="00D226A8"/>
    <w:rsid w:val="00D23A47"/>
    <w:rsid w:val="00D267A4"/>
    <w:rsid w:val="00D2758F"/>
    <w:rsid w:val="00D30CDB"/>
    <w:rsid w:val="00D31719"/>
    <w:rsid w:val="00D31E49"/>
    <w:rsid w:val="00D32D7A"/>
    <w:rsid w:val="00D36565"/>
    <w:rsid w:val="00D3691B"/>
    <w:rsid w:val="00D36D51"/>
    <w:rsid w:val="00D37149"/>
    <w:rsid w:val="00D41723"/>
    <w:rsid w:val="00D42F5B"/>
    <w:rsid w:val="00D43417"/>
    <w:rsid w:val="00D44245"/>
    <w:rsid w:val="00D44407"/>
    <w:rsid w:val="00D44828"/>
    <w:rsid w:val="00D44AE7"/>
    <w:rsid w:val="00D45B11"/>
    <w:rsid w:val="00D46DC4"/>
    <w:rsid w:val="00D509FA"/>
    <w:rsid w:val="00D50E2A"/>
    <w:rsid w:val="00D5103D"/>
    <w:rsid w:val="00D51923"/>
    <w:rsid w:val="00D526F2"/>
    <w:rsid w:val="00D52922"/>
    <w:rsid w:val="00D52B38"/>
    <w:rsid w:val="00D531D3"/>
    <w:rsid w:val="00D53DF3"/>
    <w:rsid w:val="00D55767"/>
    <w:rsid w:val="00D563DB"/>
    <w:rsid w:val="00D60C05"/>
    <w:rsid w:val="00D6306E"/>
    <w:rsid w:val="00D66109"/>
    <w:rsid w:val="00D70744"/>
    <w:rsid w:val="00D70AF0"/>
    <w:rsid w:val="00D70EF9"/>
    <w:rsid w:val="00D7175E"/>
    <w:rsid w:val="00D73950"/>
    <w:rsid w:val="00D73B67"/>
    <w:rsid w:val="00D73C84"/>
    <w:rsid w:val="00D75ADB"/>
    <w:rsid w:val="00D7671F"/>
    <w:rsid w:val="00D76EBF"/>
    <w:rsid w:val="00D77339"/>
    <w:rsid w:val="00D8237D"/>
    <w:rsid w:val="00D83426"/>
    <w:rsid w:val="00D92407"/>
    <w:rsid w:val="00D927CA"/>
    <w:rsid w:val="00D9547F"/>
    <w:rsid w:val="00D96446"/>
    <w:rsid w:val="00D96EF3"/>
    <w:rsid w:val="00D973CF"/>
    <w:rsid w:val="00D973FD"/>
    <w:rsid w:val="00D97A92"/>
    <w:rsid w:val="00DA2D38"/>
    <w:rsid w:val="00DA3607"/>
    <w:rsid w:val="00DA3BFA"/>
    <w:rsid w:val="00DA5965"/>
    <w:rsid w:val="00DA620B"/>
    <w:rsid w:val="00DB121A"/>
    <w:rsid w:val="00DB2C40"/>
    <w:rsid w:val="00DB2F21"/>
    <w:rsid w:val="00DB385B"/>
    <w:rsid w:val="00DB48DF"/>
    <w:rsid w:val="00DB4B84"/>
    <w:rsid w:val="00DB6A1D"/>
    <w:rsid w:val="00DC01BA"/>
    <w:rsid w:val="00DC3502"/>
    <w:rsid w:val="00DC5158"/>
    <w:rsid w:val="00DC5AE9"/>
    <w:rsid w:val="00DD0282"/>
    <w:rsid w:val="00DD11DA"/>
    <w:rsid w:val="00DD20CF"/>
    <w:rsid w:val="00DD300B"/>
    <w:rsid w:val="00DD3570"/>
    <w:rsid w:val="00DD6DD5"/>
    <w:rsid w:val="00DD75ED"/>
    <w:rsid w:val="00DE05F9"/>
    <w:rsid w:val="00DE30DD"/>
    <w:rsid w:val="00DE66BE"/>
    <w:rsid w:val="00DE69E4"/>
    <w:rsid w:val="00DE6A20"/>
    <w:rsid w:val="00DF2425"/>
    <w:rsid w:val="00DF25F3"/>
    <w:rsid w:val="00DF2E28"/>
    <w:rsid w:val="00DF2F2D"/>
    <w:rsid w:val="00DF3D6D"/>
    <w:rsid w:val="00E000BD"/>
    <w:rsid w:val="00E01334"/>
    <w:rsid w:val="00E017A1"/>
    <w:rsid w:val="00E017AC"/>
    <w:rsid w:val="00E02E27"/>
    <w:rsid w:val="00E04CC9"/>
    <w:rsid w:val="00E0699A"/>
    <w:rsid w:val="00E06D11"/>
    <w:rsid w:val="00E06FEA"/>
    <w:rsid w:val="00E167FA"/>
    <w:rsid w:val="00E31667"/>
    <w:rsid w:val="00E32FFE"/>
    <w:rsid w:val="00E3344D"/>
    <w:rsid w:val="00E336A7"/>
    <w:rsid w:val="00E3490A"/>
    <w:rsid w:val="00E375A1"/>
    <w:rsid w:val="00E41BAE"/>
    <w:rsid w:val="00E4274F"/>
    <w:rsid w:val="00E43E4F"/>
    <w:rsid w:val="00E47636"/>
    <w:rsid w:val="00E477BC"/>
    <w:rsid w:val="00E47CE9"/>
    <w:rsid w:val="00E51FEF"/>
    <w:rsid w:val="00E5367F"/>
    <w:rsid w:val="00E576CC"/>
    <w:rsid w:val="00E577F6"/>
    <w:rsid w:val="00E61194"/>
    <w:rsid w:val="00E61A33"/>
    <w:rsid w:val="00E62649"/>
    <w:rsid w:val="00E62D73"/>
    <w:rsid w:val="00E65BD7"/>
    <w:rsid w:val="00E65F0D"/>
    <w:rsid w:val="00E707D1"/>
    <w:rsid w:val="00E70C8C"/>
    <w:rsid w:val="00E71365"/>
    <w:rsid w:val="00E72102"/>
    <w:rsid w:val="00E72219"/>
    <w:rsid w:val="00E73A4C"/>
    <w:rsid w:val="00E76237"/>
    <w:rsid w:val="00E771BE"/>
    <w:rsid w:val="00E77A78"/>
    <w:rsid w:val="00E831F0"/>
    <w:rsid w:val="00E83446"/>
    <w:rsid w:val="00E83B26"/>
    <w:rsid w:val="00E84633"/>
    <w:rsid w:val="00E8491C"/>
    <w:rsid w:val="00E851A5"/>
    <w:rsid w:val="00E86109"/>
    <w:rsid w:val="00E869A2"/>
    <w:rsid w:val="00E9402D"/>
    <w:rsid w:val="00E9541F"/>
    <w:rsid w:val="00E9604E"/>
    <w:rsid w:val="00EA0843"/>
    <w:rsid w:val="00EA2B8F"/>
    <w:rsid w:val="00EA3BF4"/>
    <w:rsid w:val="00EB06A7"/>
    <w:rsid w:val="00EB1AB0"/>
    <w:rsid w:val="00EB3BA9"/>
    <w:rsid w:val="00EB43C5"/>
    <w:rsid w:val="00EC01F1"/>
    <w:rsid w:val="00EC2003"/>
    <w:rsid w:val="00EC2E0E"/>
    <w:rsid w:val="00EC70A5"/>
    <w:rsid w:val="00ED10B3"/>
    <w:rsid w:val="00ED18D5"/>
    <w:rsid w:val="00ED1C60"/>
    <w:rsid w:val="00ED20B1"/>
    <w:rsid w:val="00ED2724"/>
    <w:rsid w:val="00ED4239"/>
    <w:rsid w:val="00ED4EFB"/>
    <w:rsid w:val="00ED6CB6"/>
    <w:rsid w:val="00EE0B89"/>
    <w:rsid w:val="00EE4954"/>
    <w:rsid w:val="00EE5D2D"/>
    <w:rsid w:val="00EE60B5"/>
    <w:rsid w:val="00EE6356"/>
    <w:rsid w:val="00EE6736"/>
    <w:rsid w:val="00EE75D8"/>
    <w:rsid w:val="00EF0BED"/>
    <w:rsid w:val="00EF22FA"/>
    <w:rsid w:val="00EF39F5"/>
    <w:rsid w:val="00EF5059"/>
    <w:rsid w:val="00EF6435"/>
    <w:rsid w:val="00EF6E79"/>
    <w:rsid w:val="00F00402"/>
    <w:rsid w:val="00F0087B"/>
    <w:rsid w:val="00F01EAC"/>
    <w:rsid w:val="00F0281A"/>
    <w:rsid w:val="00F03612"/>
    <w:rsid w:val="00F0519C"/>
    <w:rsid w:val="00F06273"/>
    <w:rsid w:val="00F100ED"/>
    <w:rsid w:val="00F11C3A"/>
    <w:rsid w:val="00F12D18"/>
    <w:rsid w:val="00F130B8"/>
    <w:rsid w:val="00F13143"/>
    <w:rsid w:val="00F14141"/>
    <w:rsid w:val="00F14EE7"/>
    <w:rsid w:val="00F15C75"/>
    <w:rsid w:val="00F167EF"/>
    <w:rsid w:val="00F209C2"/>
    <w:rsid w:val="00F20FA4"/>
    <w:rsid w:val="00F24F87"/>
    <w:rsid w:val="00F27C7E"/>
    <w:rsid w:val="00F33174"/>
    <w:rsid w:val="00F342D8"/>
    <w:rsid w:val="00F34B1D"/>
    <w:rsid w:val="00F35466"/>
    <w:rsid w:val="00F35D33"/>
    <w:rsid w:val="00F36648"/>
    <w:rsid w:val="00F3777F"/>
    <w:rsid w:val="00F40EB8"/>
    <w:rsid w:val="00F419F5"/>
    <w:rsid w:val="00F42CB7"/>
    <w:rsid w:val="00F47773"/>
    <w:rsid w:val="00F50E26"/>
    <w:rsid w:val="00F514D5"/>
    <w:rsid w:val="00F52B0F"/>
    <w:rsid w:val="00F53083"/>
    <w:rsid w:val="00F53AAC"/>
    <w:rsid w:val="00F542A3"/>
    <w:rsid w:val="00F54798"/>
    <w:rsid w:val="00F60694"/>
    <w:rsid w:val="00F61130"/>
    <w:rsid w:val="00F66956"/>
    <w:rsid w:val="00F711F0"/>
    <w:rsid w:val="00F71CC1"/>
    <w:rsid w:val="00F71E19"/>
    <w:rsid w:val="00F71F93"/>
    <w:rsid w:val="00F72367"/>
    <w:rsid w:val="00F75A57"/>
    <w:rsid w:val="00F80BBE"/>
    <w:rsid w:val="00F8438A"/>
    <w:rsid w:val="00F84547"/>
    <w:rsid w:val="00F856FB"/>
    <w:rsid w:val="00F90F63"/>
    <w:rsid w:val="00F95A97"/>
    <w:rsid w:val="00FA2B84"/>
    <w:rsid w:val="00FA391B"/>
    <w:rsid w:val="00FA3C31"/>
    <w:rsid w:val="00FA57D0"/>
    <w:rsid w:val="00FA6D3E"/>
    <w:rsid w:val="00FB1735"/>
    <w:rsid w:val="00FB3FE0"/>
    <w:rsid w:val="00FB499D"/>
    <w:rsid w:val="00FB4AF4"/>
    <w:rsid w:val="00FB4FEF"/>
    <w:rsid w:val="00FB4FFA"/>
    <w:rsid w:val="00FB5002"/>
    <w:rsid w:val="00FB5786"/>
    <w:rsid w:val="00FB69D3"/>
    <w:rsid w:val="00FC20BF"/>
    <w:rsid w:val="00FC35EB"/>
    <w:rsid w:val="00FC5AD7"/>
    <w:rsid w:val="00FC5E9F"/>
    <w:rsid w:val="00FC633F"/>
    <w:rsid w:val="00FC6C54"/>
    <w:rsid w:val="00FC6E2C"/>
    <w:rsid w:val="00FC7CAC"/>
    <w:rsid w:val="00FC7FCC"/>
    <w:rsid w:val="00FD15E3"/>
    <w:rsid w:val="00FD28E0"/>
    <w:rsid w:val="00FD3627"/>
    <w:rsid w:val="00FD48D5"/>
    <w:rsid w:val="00FD5F5D"/>
    <w:rsid w:val="00FD6685"/>
    <w:rsid w:val="00FD7159"/>
    <w:rsid w:val="00FD7EDF"/>
    <w:rsid w:val="00FE0C80"/>
    <w:rsid w:val="00FE0F3F"/>
    <w:rsid w:val="00FE1075"/>
    <w:rsid w:val="00FE28CA"/>
    <w:rsid w:val="00FE2C88"/>
    <w:rsid w:val="00FE33E0"/>
    <w:rsid w:val="00FE519B"/>
    <w:rsid w:val="00FE5C7D"/>
    <w:rsid w:val="00FE5D36"/>
    <w:rsid w:val="00FE5E0C"/>
    <w:rsid w:val="00FE7E10"/>
    <w:rsid w:val="00FF2655"/>
    <w:rsid w:val="00FF2A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E7728"/>
  <w15:docId w15:val="{383279BD-114D-4A81-B30E-3FC26E03F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03FE0"/>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uiPriority w:val="99"/>
    <w:qFormat/>
    <w:rsid w:val="00B03FE0"/>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B03FE0"/>
    <w:pPr>
      <w:keepNext/>
      <w:outlineLvl w:val="1"/>
    </w:pPr>
    <w:rPr>
      <w:b/>
      <w:sz w:val="18"/>
    </w:rPr>
  </w:style>
  <w:style w:type="paragraph" w:styleId="Nadpis6">
    <w:name w:val="heading 6"/>
    <w:basedOn w:val="Normlny"/>
    <w:next w:val="Normlny"/>
    <w:link w:val="Nadpis6Char"/>
    <w:uiPriority w:val="99"/>
    <w:qFormat/>
    <w:rsid w:val="00FB3FE0"/>
    <w:pPr>
      <w:keepNext/>
      <w:outlineLvl w:val="5"/>
    </w:pPr>
    <w:rPr>
      <w:b/>
      <w:caps/>
      <w:sz w:val="32"/>
    </w:rPr>
  </w:style>
  <w:style w:type="paragraph" w:styleId="Nadpis7">
    <w:name w:val="heading 7"/>
    <w:basedOn w:val="Normlny"/>
    <w:next w:val="Normlny"/>
    <w:link w:val="Nadpis7Char"/>
    <w:uiPriority w:val="9"/>
    <w:unhideWhenUsed/>
    <w:qFormat/>
    <w:rsid w:val="00A93CC9"/>
    <w:pPr>
      <w:keepNext/>
      <w:keepLines/>
      <w:spacing w:before="40"/>
      <w:outlineLvl w:val="6"/>
    </w:pPr>
    <w:rPr>
      <w:rFonts w:asciiTheme="majorHAnsi" w:eastAsiaTheme="majorEastAsia" w:hAnsiTheme="majorHAnsi" w:cstheme="majorBidi"/>
      <w:i/>
      <w:iCs/>
      <w:color w:val="243F60" w:themeColor="accent1" w:themeShade="7F"/>
    </w:rPr>
  </w:style>
  <w:style w:type="paragraph" w:styleId="Nadpis9">
    <w:name w:val="heading 9"/>
    <w:basedOn w:val="Normlny"/>
    <w:next w:val="Normlny"/>
    <w:link w:val="Nadpis9Char"/>
    <w:uiPriority w:val="99"/>
    <w:qFormat/>
    <w:rsid w:val="00FB3FE0"/>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F5BE8"/>
    <w:pPr>
      <w:tabs>
        <w:tab w:val="center" w:pos="4680"/>
        <w:tab w:val="right" w:pos="9360"/>
      </w:tabs>
    </w:pPr>
  </w:style>
  <w:style w:type="character" w:customStyle="1" w:styleId="HlavikaChar">
    <w:name w:val="Hlavička Char"/>
    <w:basedOn w:val="Predvolenpsmoodseku"/>
    <w:link w:val="Hlavika"/>
    <w:uiPriority w:val="99"/>
    <w:rsid w:val="008F5BE8"/>
    <w:rPr>
      <w:lang w:val="sk-SK"/>
    </w:rPr>
  </w:style>
  <w:style w:type="paragraph" w:styleId="Pta">
    <w:name w:val="footer"/>
    <w:basedOn w:val="Normlny"/>
    <w:link w:val="PtaChar"/>
    <w:uiPriority w:val="99"/>
    <w:unhideWhenUsed/>
    <w:rsid w:val="008F5BE8"/>
    <w:pPr>
      <w:tabs>
        <w:tab w:val="center" w:pos="4680"/>
        <w:tab w:val="right" w:pos="9360"/>
      </w:tabs>
    </w:pPr>
  </w:style>
  <w:style w:type="character" w:customStyle="1" w:styleId="PtaChar">
    <w:name w:val="Päta Char"/>
    <w:basedOn w:val="Predvolenpsmoodseku"/>
    <w:link w:val="Pta"/>
    <w:uiPriority w:val="99"/>
    <w:rsid w:val="008F5BE8"/>
    <w:rPr>
      <w:lang w:val="sk-SK"/>
    </w:rPr>
  </w:style>
  <w:style w:type="paragraph" w:styleId="Textbubliny">
    <w:name w:val="Balloon Text"/>
    <w:basedOn w:val="Normlny"/>
    <w:link w:val="TextbublinyChar"/>
    <w:uiPriority w:val="99"/>
    <w:semiHidden/>
    <w:unhideWhenUsed/>
    <w:rsid w:val="008F5BE8"/>
    <w:rPr>
      <w:rFonts w:ascii="Tahoma" w:hAnsi="Tahoma" w:cs="Tahoma"/>
      <w:sz w:val="16"/>
      <w:szCs w:val="16"/>
    </w:rPr>
  </w:style>
  <w:style w:type="character" w:customStyle="1" w:styleId="TextbublinyChar">
    <w:name w:val="Text bubliny Char"/>
    <w:basedOn w:val="Predvolenpsmoodseku"/>
    <w:link w:val="Textbubliny"/>
    <w:uiPriority w:val="99"/>
    <w:semiHidden/>
    <w:rsid w:val="008F5BE8"/>
    <w:rPr>
      <w:rFonts w:ascii="Tahoma" w:hAnsi="Tahoma" w:cs="Tahoma"/>
      <w:sz w:val="16"/>
      <w:szCs w:val="16"/>
      <w:lang w:val="sk-SK"/>
    </w:rPr>
  </w:style>
  <w:style w:type="character" w:customStyle="1" w:styleId="Nadpis1Char">
    <w:name w:val="Nadpis 1 Char"/>
    <w:basedOn w:val="Predvolenpsmoodseku"/>
    <w:link w:val="Nadpis1"/>
    <w:uiPriority w:val="99"/>
    <w:rsid w:val="00B03FE0"/>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uiPriority w:val="99"/>
    <w:rsid w:val="00B03FE0"/>
    <w:rPr>
      <w:rFonts w:ascii="Times New Roman" w:eastAsia="Times New Roman" w:hAnsi="Times New Roman" w:cs="Times New Roman"/>
      <w:b/>
      <w:sz w:val="18"/>
      <w:szCs w:val="20"/>
      <w:lang w:val="sk-SK"/>
    </w:rPr>
  </w:style>
  <w:style w:type="paragraph" w:styleId="Zkladntext">
    <w:name w:val="Body Text"/>
    <w:basedOn w:val="Normlny"/>
    <w:link w:val="ZkladntextChar"/>
    <w:uiPriority w:val="99"/>
    <w:rsid w:val="00B03FE0"/>
    <w:pPr>
      <w:ind w:left="426"/>
      <w:jc w:val="both"/>
    </w:pPr>
    <w:rPr>
      <w:sz w:val="18"/>
    </w:rPr>
  </w:style>
  <w:style w:type="character" w:customStyle="1" w:styleId="ZkladntextChar">
    <w:name w:val="Základný text Char"/>
    <w:basedOn w:val="Predvolenpsmoodseku"/>
    <w:link w:val="Zkladntext"/>
    <w:uiPriority w:val="99"/>
    <w:rsid w:val="00B03FE0"/>
    <w:rPr>
      <w:rFonts w:ascii="Times New Roman" w:eastAsia="Times New Roman" w:hAnsi="Times New Roman" w:cs="Times New Roman"/>
      <w:sz w:val="18"/>
      <w:szCs w:val="20"/>
      <w:lang w:val="sk-SK"/>
    </w:rPr>
  </w:style>
  <w:style w:type="character" w:customStyle="1" w:styleId="odstavecChar">
    <w:name w:val="odstavec Char"/>
    <w:basedOn w:val="Predvolenpsmoodseku"/>
    <w:link w:val="odstavec"/>
    <w:uiPriority w:val="99"/>
    <w:locked/>
    <w:rsid w:val="00B03FE0"/>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03FE0"/>
    <w:pPr>
      <w:suppressAutoHyphens/>
      <w:ind w:left="426"/>
      <w:jc w:val="both"/>
    </w:pPr>
    <w:rPr>
      <w:rFonts w:eastAsiaTheme="minorHAnsi"/>
      <w:bCs/>
      <w:iCs/>
      <w:sz w:val="18"/>
      <w:szCs w:val="18"/>
      <w:lang w:val="en-US"/>
    </w:rPr>
  </w:style>
  <w:style w:type="paragraph" w:customStyle="1" w:styleId="Default">
    <w:name w:val="Default"/>
    <w:rsid w:val="00B03FE0"/>
    <w:pPr>
      <w:autoSpaceDE w:val="0"/>
      <w:autoSpaceDN w:val="0"/>
      <w:adjustRightInd w:val="0"/>
      <w:spacing w:after="0" w:line="240" w:lineRule="auto"/>
    </w:pPr>
    <w:rPr>
      <w:rFonts w:ascii="Times New Roman" w:eastAsia="Calibri" w:hAnsi="Times New Roman" w:cs="Times New Roman"/>
      <w:color w:val="000000"/>
      <w:sz w:val="24"/>
      <w:szCs w:val="24"/>
      <w:lang w:val="sk-SK" w:eastAsia="sk-SK"/>
    </w:rPr>
  </w:style>
  <w:style w:type="character" w:customStyle="1" w:styleId="xbe">
    <w:name w:val="_xbe"/>
    <w:basedOn w:val="Predvolenpsmoodseku"/>
    <w:rsid w:val="00B03FE0"/>
  </w:style>
  <w:style w:type="paragraph" w:customStyle="1" w:styleId="Pismenka">
    <w:name w:val="Pismenka"/>
    <w:basedOn w:val="Zkladntext"/>
    <w:uiPriority w:val="99"/>
    <w:rsid w:val="00AF03E0"/>
    <w:pPr>
      <w:tabs>
        <w:tab w:val="num" w:pos="360"/>
      </w:tabs>
      <w:ind w:left="360" w:hanging="360"/>
    </w:pPr>
    <w:rPr>
      <w:b/>
    </w:rPr>
  </w:style>
  <w:style w:type="character" w:customStyle="1" w:styleId="Nadpis6Char">
    <w:name w:val="Nadpis 6 Char"/>
    <w:basedOn w:val="Predvolenpsmoodseku"/>
    <w:link w:val="Nadpis6"/>
    <w:uiPriority w:val="99"/>
    <w:rsid w:val="00FB3FE0"/>
    <w:rPr>
      <w:rFonts w:ascii="Times New Roman" w:eastAsia="Times New Roman" w:hAnsi="Times New Roman" w:cs="Times New Roman"/>
      <w:b/>
      <w:caps/>
      <w:sz w:val="32"/>
      <w:szCs w:val="20"/>
      <w:lang w:val="sk-SK"/>
    </w:rPr>
  </w:style>
  <w:style w:type="character" w:customStyle="1" w:styleId="Nadpis9Char">
    <w:name w:val="Nadpis 9 Char"/>
    <w:basedOn w:val="Predvolenpsmoodseku"/>
    <w:link w:val="Nadpis9"/>
    <w:uiPriority w:val="99"/>
    <w:rsid w:val="00FB3FE0"/>
    <w:rPr>
      <w:rFonts w:ascii="Cambria" w:eastAsia="Times New Roman" w:hAnsi="Cambria" w:cs="Times New Roman"/>
      <w:i/>
      <w:iCs/>
      <w:color w:val="404040"/>
      <w:sz w:val="20"/>
      <w:szCs w:val="20"/>
      <w:lang w:val="sk-SK"/>
    </w:rPr>
  </w:style>
  <w:style w:type="character" w:styleId="slostrany">
    <w:name w:val="page number"/>
    <w:basedOn w:val="Predvolenpsmoodseku"/>
    <w:uiPriority w:val="99"/>
    <w:rsid w:val="00FB3FE0"/>
    <w:rPr>
      <w:rFonts w:cs="Times New Roman"/>
    </w:rPr>
  </w:style>
  <w:style w:type="paragraph" w:customStyle="1" w:styleId="Uvod">
    <w:name w:val="Uvod"/>
    <w:basedOn w:val="Normlny"/>
    <w:uiPriority w:val="99"/>
    <w:rsid w:val="00FB3FE0"/>
    <w:pPr>
      <w:ind w:left="284" w:hanging="284"/>
      <w:jc w:val="both"/>
    </w:pPr>
    <w:rPr>
      <w:sz w:val="22"/>
    </w:rPr>
  </w:style>
  <w:style w:type="character" w:styleId="Odkaznapoznmkupodiarou">
    <w:name w:val="footnote reference"/>
    <w:basedOn w:val="Predvolenpsmoodseku"/>
    <w:uiPriority w:val="99"/>
    <w:semiHidden/>
    <w:rsid w:val="00FB3FE0"/>
    <w:rPr>
      <w:rFonts w:cs="Times New Roman"/>
      <w:position w:val="6"/>
      <w:sz w:val="16"/>
      <w:szCs w:val="16"/>
    </w:rPr>
  </w:style>
  <w:style w:type="paragraph" w:customStyle="1" w:styleId="lita">
    <w:name w:val="lit_a"/>
    <w:basedOn w:val="Normlny"/>
    <w:uiPriority w:val="99"/>
    <w:rsid w:val="00FB3FE0"/>
    <w:pPr>
      <w:spacing w:after="20"/>
      <w:ind w:left="624" w:hanging="340"/>
      <w:jc w:val="both"/>
    </w:pPr>
    <w:rPr>
      <w:rFonts w:ascii="Times" w:hAnsi="Times"/>
      <w:lang w:val="en-US"/>
    </w:rPr>
  </w:style>
  <w:style w:type="paragraph" w:customStyle="1" w:styleId="zif">
    <w:name w:val="zif"/>
    <w:basedOn w:val="Normlny"/>
    <w:link w:val="zifChar"/>
    <w:uiPriority w:val="99"/>
    <w:rsid w:val="00FB3FE0"/>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FB3FE0"/>
    <w:rPr>
      <w:rFonts w:ascii="Times" w:eastAsia="Times New Roman" w:hAnsi="Times" w:cs="Times New Roman"/>
      <w:sz w:val="20"/>
      <w:szCs w:val="20"/>
    </w:rPr>
  </w:style>
  <w:style w:type="paragraph" w:styleId="Odsekzoznamu">
    <w:name w:val="List Paragraph"/>
    <w:basedOn w:val="Normlny"/>
    <w:uiPriority w:val="99"/>
    <w:qFormat/>
    <w:rsid w:val="00FB3FE0"/>
    <w:pPr>
      <w:ind w:left="708"/>
    </w:pPr>
  </w:style>
  <w:style w:type="paragraph" w:customStyle="1" w:styleId="Tabulka">
    <w:name w:val="Tabulka"/>
    <w:basedOn w:val="Normlny"/>
    <w:uiPriority w:val="99"/>
    <w:rsid w:val="00FB3FE0"/>
    <w:rPr>
      <w:color w:val="000000"/>
      <w:sz w:val="18"/>
    </w:rPr>
  </w:style>
  <w:style w:type="character" w:styleId="Odkaznakomentr">
    <w:name w:val="annotation reference"/>
    <w:basedOn w:val="Predvolenpsmoodseku"/>
    <w:uiPriority w:val="99"/>
    <w:semiHidden/>
    <w:rsid w:val="00FB3FE0"/>
    <w:rPr>
      <w:rFonts w:cs="Times New Roman"/>
      <w:sz w:val="16"/>
      <w:szCs w:val="16"/>
    </w:rPr>
  </w:style>
  <w:style w:type="paragraph" w:styleId="Textkomentra">
    <w:name w:val="annotation text"/>
    <w:basedOn w:val="Normlny"/>
    <w:link w:val="TextkomentraChar"/>
    <w:uiPriority w:val="99"/>
    <w:semiHidden/>
    <w:rsid w:val="00FB3FE0"/>
  </w:style>
  <w:style w:type="character" w:customStyle="1" w:styleId="TextkomentraChar">
    <w:name w:val="Text komentára Char"/>
    <w:basedOn w:val="Predvolenpsmoodseku"/>
    <w:link w:val="Textkomentra"/>
    <w:uiPriority w:val="99"/>
    <w:semiHidden/>
    <w:rsid w:val="00FB3FE0"/>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rsid w:val="00FB3FE0"/>
    <w:rPr>
      <w:b/>
      <w:bCs/>
    </w:rPr>
  </w:style>
  <w:style w:type="character" w:customStyle="1" w:styleId="PredmetkomentraChar">
    <w:name w:val="Predmet komentára Char"/>
    <w:basedOn w:val="TextkomentraChar"/>
    <w:link w:val="Predmetkomentra"/>
    <w:uiPriority w:val="99"/>
    <w:semiHidden/>
    <w:rsid w:val="00FB3FE0"/>
    <w:rPr>
      <w:rFonts w:ascii="Times New Roman" w:eastAsia="Times New Roman" w:hAnsi="Times New Roman" w:cs="Times New Roman"/>
      <w:b/>
      <w:bCs/>
      <w:sz w:val="20"/>
      <w:szCs w:val="20"/>
      <w:lang w:val="sk-SK"/>
    </w:rPr>
  </w:style>
  <w:style w:type="paragraph" w:styleId="Revzia">
    <w:name w:val="Revision"/>
    <w:hidden/>
    <w:uiPriority w:val="99"/>
    <w:semiHidden/>
    <w:rsid w:val="00FB3FE0"/>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lny"/>
    <w:uiPriority w:val="99"/>
    <w:rsid w:val="00FB3FE0"/>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FB3FE0"/>
    <w:pPr>
      <w:spacing w:line="260" w:lineRule="exact"/>
    </w:pPr>
    <w:rPr>
      <w:rFonts w:ascii="Times" w:hAnsi="Times"/>
      <w:sz w:val="18"/>
      <w:lang w:val="en-GB"/>
    </w:rPr>
  </w:style>
  <w:style w:type="paragraph" w:styleId="Zkladntext3">
    <w:name w:val="Body Text 3"/>
    <w:basedOn w:val="Normlny"/>
    <w:link w:val="Zkladntext3Char"/>
    <w:uiPriority w:val="99"/>
    <w:rsid w:val="00FB3FE0"/>
    <w:pPr>
      <w:spacing w:after="120"/>
    </w:pPr>
    <w:rPr>
      <w:sz w:val="16"/>
      <w:szCs w:val="16"/>
    </w:rPr>
  </w:style>
  <w:style w:type="character" w:customStyle="1" w:styleId="Zkladntext3Char">
    <w:name w:val="Základný text 3 Char"/>
    <w:basedOn w:val="Predvolenpsmoodseku"/>
    <w:link w:val="Zkladntext3"/>
    <w:uiPriority w:val="99"/>
    <w:rsid w:val="00FB3FE0"/>
    <w:rPr>
      <w:rFonts w:ascii="Times New Roman" w:eastAsia="Times New Roman" w:hAnsi="Times New Roman" w:cs="Times New Roman"/>
      <w:sz w:val="16"/>
      <w:szCs w:val="16"/>
      <w:lang w:val="sk-SK"/>
    </w:rPr>
  </w:style>
  <w:style w:type="table" w:styleId="Mriekatabuky">
    <w:name w:val="Table Grid"/>
    <w:basedOn w:val="Normlnatabuka"/>
    <w:uiPriority w:val="99"/>
    <w:rsid w:val="00FB3FE0"/>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3FE0"/>
    <w:rPr>
      <w:rFonts w:cs="Times New Roman"/>
      <w:color w:val="0000FF"/>
      <w:u w:val="single"/>
    </w:rPr>
  </w:style>
  <w:style w:type="paragraph" w:customStyle="1" w:styleId="AccountingPolicy">
    <w:name w:val="Accounting Policy"/>
    <w:basedOn w:val="Normlny"/>
    <w:link w:val="AccountingPolicyChar"/>
    <w:uiPriority w:val="99"/>
    <w:rsid w:val="00FB3FE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FB3FE0"/>
    <w:rPr>
      <w:rFonts w:ascii="Univers 45 Light" w:eastAsia="Times New Roman" w:hAnsi="Univers 45 Light" w:cs="Univers 45 Light"/>
      <w:color w:val="000000"/>
      <w:sz w:val="20"/>
      <w:szCs w:val="20"/>
      <w:lang w:val="en-NZ" w:eastAsia="en-NZ"/>
    </w:rPr>
  </w:style>
  <w:style w:type="paragraph" w:customStyle="1" w:styleId="abc">
    <w:name w:val="abc"/>
    <w:basedOn w:val="Normlny"/>
    <w:autoRedefine/>
    <w:uiPriority w:val="99"/>
    <w:rsid w:val="00FB3FE0"/>
    <w:pPr>
      <w:numPr>
        <w:numId w:val="8"/>
      </w:numPr>
      <w:spacing w:before="60" w:after="120"/>
      <w:jc w:val="both"/>
    </w:pPr>
    <w:rPr>
      <w:rFonts w:ascii="Arial" w:hAnsi="Arial" w:cs="Arial"/>
      <w:b/>
      <w:lang w:eastAsia="sk-SK"/>
    </w:rPr>
  </w:style>
  <w:style w:type="paragraph" w:customStyle="1" w:styleId="body">
    <w:name w:val="body"/>
    <w:basedOn w:val="odstavec"/>
    <w:link w:val="bodyChar"/>
    <w:uiPriority w:val="99"/>
    <w:rsid w:val="00FB3FE0"/>
    <w:rPr>
      <w:rFonts w:eastAsia="Times New Roman"/>
      <w:lang w:val="sk-SK" w:eastAsia="sk-SK"/>
    </w:rPr>
  </w:style>
  <w:style w:type="character" w:customStyle="1" w:styleId="bodyChar">
    <w:name w:val="body Char"/>
    <w:basedOn w:val="odstavecChar"/>
    <w:link w:val="body"/>
    <w:uiPriority w:val="99"/>
    <w:locked/>
    <w:rsid w:val="00FB3FE0"/>
    <w:rPr>
      <w:rFonts w:ascii="Times New Roman" w:eastAsia="Times New Roman" w:hAnsi="Times New Roman" w:cs="Times New Roman"/>
      <w:bCs/>
      <w:iCs/>
      <w:sz w:val="18"/>
      <w:szCs w:val="18"/>
      <w:lang w:val="sk-SK" w:eastAsia="sk-SK"/>
    </w:rPr>
  </w:style>
  <w:style w:type="paragraph" w:customStyle="1" w:styleId="ABC-paragrahinNotes">
    <w:name w:val="ABC - paragrah in Notes"/>
    <w:link w:val="ABC-paragrahinNotesChar"/>
    <w:uiPriority w:val="99"/>
    <w:rsid w:val="00FB3FE0"/>
    <w:pPr>
      <w:spacing w:after="240" w:line="240" w:lineRule="auto"/>
      <w:jc w:val="both"/>
    </w:pPr>
    <w:rPr>
      <w:rFonts w:eastAsia="Times New Roman" w:cs="Times New Roman"/>
      <w:sz w:val="18"/>
      <w:szCs w:val="20"/>
      <w:lang w:val="en-GB"/>
    </w:rPr>
  </w:style>
  <w:style w:type="character" w:customStyle="1" w:styleId="ABC-paragrahinNotesChar">
    <w:name w:val="ABC - paragrah in Notes Char"/>
    <w:basedOn w:val="Predvolenpsmoodseku"/>
    <w:link w:val="ABC-paragrahinNotes"/>
    <w:uiPriority w:val="99"/>
    <w:locked/>
    <w:rsid w:val="00FB3FE0"/>
    <w:rPr>
      <w:rFonts w:eastAsia="Times New Roman" w:cs="Times New Roman"/>
      <w:sz w:val="18"/>
      <w:szCs w:val="20"/>
      <w:lang w:val="en-GB"/>
    </w:rPr>
  </w:style>
  <w:style w:type="paragraph" w:customStyle="1" w:styleId="Subhead3Char">
    <w:name w:val="Subhead 3 Char"/>
    <w:basedOn w:val="Normlny"/>
    <w:link w:val="Subhead3CharChar"/>
    <w:uiPriority w:val="99"/>
    <w:rsid w:val="00FB3FE0"/>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FB3FE0"/>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FB3FE0"/>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FB3FE0"/>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FB3FE0"/>
    <w:pPr>
      <w:numPr>
        <w:numId w:val="10"/>
      </w:numPr>
      <w:spacing w:after="60"/>
      <w:jc w:val="both"/>
    </w:pPr>
    <w:rPr>
      <w:lang w:val="cs-CZ" w:eastAsia="cs-CZ"/>
    </w:rPr>
  </w:style>
  <w:style w:type="character" w:customStyle="1" w:styleId="ZoznamsodrkamiChar">
    <w:name w:val="Zoznam s odrážkami Char"/>
    <w:link w:val="Zoznamsodrkami"/>
    <w:uiPriority w:val="99"/>
    <w:locked/>
    <w:rsid w:val="00FB3FE0"/>
    <w:rPr>
      <w:rFonts w:ascii="Times New Roman" w:eastAsia="Times New Roman" w:hAnsi="Times New Roman" w:cs="Times New Roman"/>
      <w:sz w:val="20"/>
      <w:szCs w:val="20"/>
      <w:lang w:val="cs-CZ" w:eastAsia="cs-CZ"/>
    </w:rPr>
  </w:style>
  <w:style w:type="paragraph" w:customStyle="1" w:styleId="NormalLeft">
    <w:name w:val="Normal Left"/>
    <w:basedOn w:val="Normlny"/>
    <w:link w:val="NormalLeftChar"/>
    <w:uiPriority w:val="99"/>
    <w:rsid w:val="00FB3FE0"/>
    <w:pPr>
      <w:spacing w:after="120"/>
      <w:ind w:left="624"/>
      <w:jc w:val="both"/>
    </w:pPr>
    <w:rPr>
      <w:rFonts w:eastAsia="Calibri"/>
      <w:lang w:eastAsia="sk-SK"/>
    </w:rPr>
  </w:style>
  <w:style w:type="character" w:customStyle="1" w:styleId="NormalLeftChar">
    <w:name w:val="Normal Left Char"/>
    <w:link w:val="NormalLeft"/>
    <w:uiPriority w:val="99"/>
    <w:locked/>
    <w:rsid w:val="00FB3FE0"/>
    <w:rPr>
      <w:rFonts w:ascii="Times New Roman" w:eastAsia="Calibri" w:hAnsi="Times New Roman" w:cs="Times New Roman"/>
      <w:sz w:val="20"/>
      <w:szCs w:val="20"/>
      <w:lang w:val="sk-SK" w:eastAsia="sk-SK"/>
    </w:rPr>
  </w:style>
  <w:style w:type="paragraph" w:customStyle="1" w:styleId="HeadingLetter2">
    <w:name w:val="Heading Letter 2"/>
    <w:basedOn w:val="Normlny"/>
    <w:uiPriority w:val="99"/>
    <w:rsid w:val="00FB3FE0"/>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FB3FE0"/>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FB3FE0"/>
    <w:rPr>
      <w:rFonts w:ascii="Times New Roman" w:eastAsia="Calibri" w:hAnsi="Times New Roman" w:cs="Times New Roman"/>
      <w:b/>
      <w:sz w:val="19"/>
      <w:szCs w:val="20"/>
      <w:lang w:val="sk-SK" w:eastAsia="sk-SK"/>
    </w:rPr>
  </w:style>
  <w:style w:type="paragraph" w:customStyle="1" w:styleId="BodyText1">
    <w:name w:val="Body Text1"/>
    <w:link w:val="BodytextChar3"/>
    <w:uiPriority w:val="99"/>
    <w:rsid w:val="00FB3FE0"/>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FB3FE0"/>
    <w:rPr>
      <w:rFonts w:ascii="Univers 45 Light" w:eastAsia="Times New Roman" w:hAnsi="Univers 45 Light" w:cs="Univers 45 Light"/>
      <w:color w:val="000000"/>
      <w:sz w:val="20"/>
      <w:szCs w:val="20"/>
      <w:lang w:val="en-NZ" w:eastAsia="en-NZ"/>
    </w:rPr>
  </w:style>
  <w:style w:type="paragraph" w:styleId="Bezriadkovania">
    <w:name w:val="No Spacing"/>
    <w:uiPriority w:val="99"/>
    <w:qFormat/>
    <w:rsid w:val="00FB3FE0"/>
    <w:pPr>
      <w:spacing w:after="0" w:line="240" w:lineRule="auto"/>
    </w:pPr>
    <w:rPr>
      <w:rFonts w:ascii="Calibri" w:eastAsia="Calibri" w:hAnsi="Calibri" w:cs="Times New Roman"/>
      <w:lang w:val="sk-SK"/>
    </w:rPr>
  </w:style>
  <w:style w:type="paragraph" w:styleId="Obyajntext">
    <w:name w:val="Plain Text"/>
    <w:basedOn w:val="Normlny"/>
    <w:link w:val="ObyajntextChar"/>
    <w:uiPriority w:val="99"/>
    <w:semiHidden/>
    <w:rsid w:val="00FB3FE0"/>
    <w:rPr>
      <w:rFonts w:ascii="Calibri" w:eastAsia="Calibri" w:hAnsi="Calibri" w:cs="Consolas"/>
      <w:sz w:val="22"/>
      <w:szCs w:val="21"/>
    </w:rPr>
  </w:style>
  <w:style w:type="character" w:customStyle="1" w:styleId="ObyajntextChar">
    <w:name w:val="Obyčajný text Char"/>
    <w:basedOn w:val="Predvolenpsmoodseku"/>
    <w:link w:val="Obyajntext"/>
    <w:uiPriority w:val="99"/>
    <w:semiHidden/>
    <w:rsid w:val="00FB3FE0"/>
    <w:rPr>
      <w:rFonts w:ascii="Calibri" w:eastAsia="Calibri" w:hAnsi="Calibri" w:cs="Consolas"/>
      <w:szCs w:val="21"/>
      <w:lang w:val="sk-SK"/>
    </w:rPr>
  </w:style>
  <w:style w:type="character" w:customStyle="1" w:styleId="ra">
    <w:name w:val="ra"/>
    <w:basedOn w:val="Predvolenpsmoodseku"/>
    <w:rsid w:val="007E184B"/>
  </w:style>
  <w:style w:type="character" w:customStyle="1" w:styleId="Nadpis7Char">
    <w:name w:val="Nadpis 7 Char"/>
    <w:basedOn w:val="Predvolenpsmoodseku"/>
    <w:link w:val="Nadpis7"/>
    <w:uiPriority w:val="9"/>
    <w:rsid w:val="00A93CC9"/>
    <w:rPr>
      <w:rFonts w:asciiTheme="majorHAnsi" w:eastAsiaTheme="majorEastAsia" w:hAnsiTheme="majorHAnsi" w:cstheme="majorBidi"/>
      <w:i/>
      <w:iCs/>
      <w:color w:val="243F60" w:themeColor="accent1" w:themeShade="7F"/>
      <w:sz w:val="20"/>
      <w:szCs w:val="20"/>
      <w:lang w:val="sk-SK"/>
    </w:rPr>
  </w:style>
  <w:style w:type="paragraph" w:customStyle="1" w:styleId="TopHeader">
    <w:name w:val="Top Header"/>
    <w:basedOn w:val="Normlny"/>
    <w:qFormat/>
    <w:rsid w:val="00407577"/>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306367">
      <w:bodyDiv w:val="1"/>
      <w:marLeft w:val="0"/>
      <w:marRight w:val="0"/>
      <w:marTop w:val="0"/>
      <w:marBottom w:val="0"/>
      <w:divBdr>
        <w:top w:val="none" w:sz="0" w:space="0" w:color="auto"/>
        <w:left w:val="none" w:sz="0" w:space="0" w:color="auto"/>
        <w:bottom w:val="none" w:sz="0" w:space="0" w:color="auto"/>
        <w:right w:val="none" w:sz="0" w:space="0" w:color="auto"/>
      </w:divBdr>
    </w:div>
    <w:div w:id="87311062">
      <w:bodyDiv w:val="1"/>
      <w:marLeft w:val="0"/>
      <w:marRight w:val="0"/>
      <w:marTop w:val="0"/>
      <w:marBottom w:val="0"/>
      <w:divBdr>
        <w:top w:val="none" w:sz="0" w:space="0" w:color="auto"/>
        <w:left w:val="none" w:sz="0" w:space="0" w:color="auto"/>
        <w:bottom w:val="none" w:sz="0" w:space="0" w:color="auto"/>
        <w:right w:val="none" w:sz="0" w:space="0" w:color="auto"/>
      </w:divBdr>
    </w:div>
    <w:div w:id="112015349">
      <w:bodyDiv w:val="1"/>
      <w:marLeft w:val="0"/>
      <w:marRight w:val="0"/>
      <w:marTop w:val="0"/>
      <w:marBottom w:val="0"/>
      <w:divBdr>
        <w:top w:val="none" w:sz="0" w:space="0" w:color="auto"/>
        <w:left w:val="none" w:sz="0" w:space="0" w:color="auto"/>
        <w:bottom w:val="none" w:sz="0" w:space="0" w:color="auto"/>
        <w:right w:val="none" w:sz="0" w:space="0" w:color="auto"/>
      </w:divBdr>
    </w:div>
    <w:div w:id="277490477">
      <w:bodyDiv w:val="1"/>
      <w:marLeft w:val="0"/>
      <w:marRight w:val="0"/>
      <w:marTop w:val="0"/>
      <w:marBottom w:val="0"/>
      <w:divBdr>
        <w:top w:val="none" w:sz="0" w:space="0" w:color="auto"/>
        <w:left w:val="none" w:sz="0" w:space="0" w:color="auto"/>
        <w:bottom w:val="none" w:sz="0" w:space="0" w:color="auto"/>
        <w:right w:val="none" w:sz="0" w:space="0" w:color="auto"/>
      </w:divBdr>
    </w:div>
    <w:div w:id="394353860">
      <w:bodyDiv w:val="1"/>
      <w:marLeft w:val="0"/>
      <w:marRight w:val="0"/>
      <w:marTop w:val="0"/>
      <w:marBottom w:val="0"/>
      <w:divBdr>
        <w:top w:val="none" w:sz="0" w:space="0" w:color="auto"/>
        <w:left w:val="none" w:sz="0" w:space="0" w:color="auto"/>
        <w:bottom w:val="none" w:sz="0" w:space="0" w:color="auto"/>
        <w:right w:val="none" w:sz="0" w:space="0" w:color="auto"/>
      </w:divBdr>
    </w:div>
    <w:div w:id="499663988">
      <w:bodyDiv w:val="1"/>
      <w:marLeft w:val="0"/>
      <w:marRight w:val="0"/>
      <w:marTop w:val="0"/>
      <w:marBottom w:val="0"/>
      <w:divBdr>
        <w:top w:val="none" w:sz="0" w:space="0" w:color="auto"/>
        <w:left w:val="none" w:sz="0" w:space="0" w:color="auto"/>
        <w:bottom w:val="none" w:sz="0" w:space="0" w:color="auto"/>
        <w:right w:val="none" w:sz="0" w:space="0" w:color="auto"/>
      </w:divBdr>
    </w:div>
    <w:div w:id="672489109">
      <w:bodyDiv w:val="1"/>
      <w:marLeft w:val="0"/>
      <w:marRight w:val="0"/>
      <w:marTop w:val="0"/>
      <w:marBottom w:val="0"/>
      <w:divBdr>
        <w:top w:val="none" w:sz="0" w:space="0" w:color="auto"/>
        <w:left w:val="none" w:sz="0" w:space="0" w:color="auto"/>
        <w:bottom w:val="none" w:sz="0" w:space="0" w:color="auto"/>
        <w:right w:val="none" w:sz="0" w:space="0" w:color="auto"/>
      </w:divBdr>
    </w:div>
    <w:div w:id="777412547">
      <w:bodyDiv w:val="1"/>
      <w:marLeft w:val="0"/>
      <w:marRight w:val="0"/>
      <w:marTop w:val="0"/>
      <w:marBottom w:val="0"/>
      <w:divBdr>
        <w:top w:val="none" w:sz="0" w:space="0" w:color="auto"/>
        <w:left w:val="none" w:sz="0" w:space="0" w:color="auto"/>
        <w:bottom w:val="none" w:sz="0" w:space="0" w:color="auto"/>
        <w:right w:val="none" w:sz="0" w:space="0" w:color="auto"/>
      </w:divBdr>
    </w:div>
    <w:div w:id="879322976">
      <w:bodyDiv w:val="1"/>
      <w:marLeft w:val="0"/>
      <w:marRight w:val="0"/>
      <w:marTop w:val="0"/>
      <w:marBottom w:val="0"/>
      <w:divBdr>
        <w:top w:val="none" w:sz="0" w:space="0" w:color="auto"/>
        <w:left w:val="none" w:sz="0" w:space="0" w:color="auto"/>
        <w:bottom w:val="none" w:sz="0" w:space="0" w:color="auto"/>
        <w:right w:val="none" w:sz="0" w:space="0" w:color="auto"/>
      </w:divBdr>
    </w:div>
    <w:div w:id="892816625">
      <w:bodyDiv w:val="1"/>
      <w:marLeft w:val="0"/>
      <w:marRight w:val="0"/>
      <w:marTop w:val="0"/>
      <w:marBottom w:val="0"/>
      <w:divBdr>
        <w:top w:val="none" w:sz="0" w:space="0" w:color="auto"/>
        <w:left w:val="none" w:sz="0" w:space="0" w:color="auto"/>
        <w:bottom w:val="none" w:sz="0" w:space="0" w:color="auto"/>
        <w:right w:val="none" w:sz="0" w:space="0" w:color="auto"/>
      </w:divBdr>
    </w:div>
    <w:div w:id="1007752423">
      <w:bodyDiv w:val="1"/>
      <w:marLeft w:val="0"/>
      <w:marRight w:val="0"/>
      <w:marTop w:val="0"/>
      <w:marBottom w:val="0"/>
      <w:divBdr>
        <w:top w:val="none" w:sz="0" w:space="0" w:color="auto"/>
        <w:left w:val="none" w:sz="0" w:space="0" w:color="auto"/>
        <w:bottom w:val="none" w:sz="0" w:space="0" w:color="auto"/>
        <w:right w:val="none" w:sz="0" w:space="0" w:color="auto"/>
      </w:divBdr>
    </w:div>
    <w:div w:id="1112626726">
      <w:bodyDiv w:val="1"/>
      <w:marLeft w:val="0"/>
      <w:marRight w:val="0"/>
      <w:marTop w:val="0"/>
      <w:marBottom w:val="0"/>
      <w:divBdr>
        <w:top w:val="none" w:sz="0" w:space="0" w:color="auto"/>
        <w:left w:val="none" w:sz="0" w:space="0" w:color="auto"/>
        <w:bottom w:val="none" w:sz="0" w:space="0" w:color="auto"/>
        <w:right w:val="none" w:sz="0" w:space="0" w:color="auto"/>
      </w:divBdr>
    </w:div>
    <w:div w:id="1148283410">
      <w:bodyDiv w:val="1"/>
      <w:marLeft w:val="0"/>
      <w:marRight w:val="0"/>
      <w:marTop w:val="0"/>
      <w:marBottom w:val="0"/>
      <w:divBdr>
        <w:top w:val="none" w:sz="0" w:space="0" w:color="auto"/>
        <w:left w:val="none" w:sz="0" w:space="0" w:color="auto"/>
        <w:bottom w:val="none" w:sz="0" w:space="0" w:color="auto"/>
        <w:right w:val="none" w:sz="0" w:space="0" w:color="auto"/>
      </w:divBdr>
    </w:div>
    <w:div w:id="1223906311">
      <w:bodyDiv w:val="1"/>
      <w:marLeft w:val="0"/>
      <w:marRight w:val="0"/>
      <w:marTop w:val="0"/>
      <w:marBottom w:val="0"/>
      <w:divBdr>
        <w:top w:val="none" w:sz="0" w:space="0" w:color="auto"/>
        <w:left w:val="none" w:sz="0" w:space="0" w:color="auto"/>
        <w:bottom w:val="none" w:sz="0" w:space="0" w:color="auto"/>
        <w:right w:val="none" w:sz="0" w:space="0" w:color="auto"/>
      </w:divBdr>
    </w:div>
    <w:div w:id="1292832220">
      <w:bodyDiv w:val="1"/>
      <w:marLeft w:val="0"/>
      <w:marRight w:val="0"/>
      <w:marTop w:val="0"/>
      <w:marBottom w:val="0"/>
      <w:divBdr>
        <w:top w:val="none" w:sz="0" w:space="0" w:color="auto"/>
        <w:left w:val="none" w:sz="0" w:space="0" w:color="auto"/>
        <w:bottom w:val="none" w:sz="0" w:space="0" w:color="auto"/>
        <w:right w:val="none" w:sz="0" w:space="0" w:color="auto"/>
      </w:divBdr>
    </w:div>
    <w:div w:id="1496914241">
      <w:bodyDiv w:val="1"/>
      <w:marLeft w:val="0"/>
      <w:marRight w:val="0"/>
      <w:marTop w:val="0"/>
      <w:marBottom w:val="0"/>
      <w:divBdr>
        <w:top w:val="none" w:sz="0" w:space="0" w:color="auto"/>
        <w:left w:val="none" w:sz="0" w:space="0" w:color="auto"/>
        <w:bottom w:val="none" w:sz="0" w:space="0" w:color="auto"/>
        <w:right w:val="none" w:sz="0" w:space="0" w:color="auto"/>
      </w:divBdr>
    </w:div>
    <w:div w:id="1541550334">
      <w:bodyDiv w:val="1"/>
      <w:marLeft w:val="0"/>
      <w:marRight w:val="0"/>
      <w:marTop w:val="0"/>
      <w:marBottom w:val="0"/>
      <w:divBdr>
        <w:top w:val="none" w:sz="0" w:space="0" w:color="auto"/>
        <w:left w:val="none" w:sz="0" w:space="0" w:color="auto"/>
        <w:bottom w:val="none" w:sz="0" w:space="0" w:color="auto"/>
        <w:right w:val="none" w:sz="0" w:space="0" w:color="auto"/>
      </w:divBdr>
    </w:div>
    <w:div w:id="1543053458">
      <w:bodyDiv w:val="1"/>
      <w:marLeft w:val="0"/>
      <w:marRight w:val="0"/>
      <w:marTop w:val="0"/>
      <w:marBottom w:val="0"/>
      <w:divBdr>
        <w:top w:val="none" w:sz="0" w:space="0" w:color="auto"/>
        <w:left w:val="none" w:sz="0" w:space="0" w:color="auto"/>
        <w:bottom w:val="none" w:sz="0" w:space="0" w:color="auto"/>
        <w:right w:val="none" w:sz="0" w:space="0" w:color="auto"/>
      </w:divBdr>
    </w:div>
    <w:div w:id="1558394447">
      <w:bodyDiv w:val="1"/>
      <w:marLeft w:val="0"/>
      <w:marRight w:val="0"/>
      <w:marTop w:val="0"/>
      <w:marBottom w:val="0"/>
      <w:divBdr>
        <w:top w:val="none" w:sz="0" w:space="0" w:color="auto"/>
        <w:left w:val="none" w:sz="0" w:space="0" w:color="auto"/>
        <w:bottom w:val="none" w:sz="0" w:space="0" w:color="auto"/>
        <w:right w:val="none" w:sz="0" w:space="0" w:color="auto"/>
      </w:divBdr>
    </w:div>
    <w:div w:id="1750233533">
      <w:bodyDiv w:val="1"/>
      <w:marLeft w:val="0"/>
      <w:marRight w:val="0"/>
      <w:marTop w:val="0"/>
      <w:marBottom w:val="0"/>
      <w:divBdr>
        <w:top w:val="none" w:sz="0" w:space="0" w:color="auto"/>
        <w:left w:val="none" w:sz="0" w:space="0" w:color="auto"/>
        <w:bottom w:val="none" w:sz="0" w:space="0" w:color="auto"/>
        <w:right w:val="none" w:sz="0" w:space="0" w:color="auto"/>
      </w:divBdr>
    </w:div>
    <w:div w:id="1812938215">
      <w:bodyDiv w:val="1"/>
      <w:marLeft w:val="0"/>
      <w:marRight w:val="0"/>
      <w:marTop w:val="0"/>
      <w:marBottom w:val="0"/>
      <w:divBdr>
        <w:top w:val="none" w:sz="0" w:space="0" w:color="auto"/>
        <w:left w:val="none" w:sz="0" w:space="0" w:color="auto"/>
        <w:bottom w:val="none" w:sz="0" w:space="0" w:color="auto"/>
        <w:right w:val="none" w:sz="0" w:space="0" w:color="auto"/>
      </w:divBdr>
    </w:div>
    <w:div w:id="1835606942">
      <w:bodyDiv w:val="1"/>
      <w:marLeft w:val="0"/>
      <w:marRight w:val="0"/>
      <w:marTop w:val="0"/>
      <w:marBottom w:val="0"/>
      <w:divBdr>
        <w:top w:val="none" w:sz="0" w:space="0" w:color="auto"/>
        <w:left w:val="none" w:sz="0" w:space="0" w:color="auto"/>
        <w:bottom w:val="none" w:sz="0" w:space="0" w:color="auto"/>
        <w:right w:val="none" w:sz="0" w:space="0" w:color="auto"/>
      </w:divBdr>
    </w:div>
    <w:div w:id="1847623365">
      <w:bodyDiv w:val="1"/>
      <w:marLeft w:val="0"/>
      <w:marRight w:val="0"/>
      <w:marTop w:val="0"/>
      <w:marBottom w:val="0"/>
      <w:divBdr>
        <w:top w:val="none" w:sz="0" w:space="0" w:color="auto"/>
        <w:left w:val="none" w:sz="0" w:space="0" w:color="auto"/>
        <w:bottom w:val="none" w:sz="0" w:space="0" w:color="auto"/>
        <w:right w:val="none" w:sz="0" w:space="0" w:color="auto"/>
      </w:divBdr>
    </w:div>
    <w:div w:id="1955594446">
      <w:bodyDiv w:val="1"/>
      <w:marLeft w:val="0"/>
      <w:marRight w:val="0"/>
      <w:marTop w:val="0"/>
      <w:marBottom w:val="0"/>
      <w:divBdr>
        <w:top w:val="none" w:sz="0" w:space="0" w:color="auto"/>
        <w:left w:val="none" w:sz="0" w:space="0" w:color="auto"/>
        <w:bottom w:val="none" w:sz="0" w:space="0" w:color="auto"/>
        <w:right w:val="none" w:sz="0" w:space="0" w:color="auto"/>
      </w:divBdr>
    </w:div>
    <w:div w:id="1981836100">
      <w:bodyDiv w:val="1"/>
      <w:marLeft w:val="0"/>
      <w:marRight w:val="0"/>
      <w:marTop w:val="0"/>
      <w:marBottom w:val="0"/>
      <w:divBdr>
        <w:top w:val="none" w:sz="0" w:space="0" w:color="auto"/>
        <w:left w:val="none" w:sz="0" w:space="0" w:color="auto"/>
        <w:bottom w:val="none" w:sz="0" w:space="0" w:color="auto"/>
        <w:right w:val="none" w:sz="0" w:space="0" w:color="auto"/>
      </w:divBdr>
    </w:div>
    <w:div w:id="2064137586">
      <w:bodyDiv w:val="1"/>
      <w:marLeft w:val="0"/>
      <w:marRight w:val="0"/>
      <w:marTop w:val="0"/>
      <w:marBottom w:val="0"/>
      <w:divBdr>
        <w:top w:val="none" w:sz="0" w:space="0" w:color="auto"/>
        <w:left w:val="none" w:sz="0" w:space="0" w:color="auto"/>
        <w:bottom w:val="none" w:sz="0" w:space="0" w:color="auto"/>
        <w:right w:val="none" w:sz="0" w:space="0" w:color="auto"/>
      </w:divBdr>
    </w:div>
    <w:div w:id="2131239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package" Target="embeddings/Microsoft_Excel_Worksheet49.xlsx"/><Relationship Id="rId21" Type="http://schemas.openxmlformats.org/officeDocument/2006/relationships/oleObject" Target="embeddings/Microsoft_Excel_97-2003_Worksheet4.xls"/><Relationship Id="rId42" Type="http://schemas.openxmlformats.org/officeDocument/2006/relationships/image" Target="media/image18.emf"/><Relationship Id="rId47" Type="http://schemas.openxmlformats.org/officeDocument/2006/relationships/package" Target="embeddings/Microsoft_Excel_Worksheet14.xlsx"/><Relationship Id="rId63" Type="http://schemas.openxmlformats.org/officeDocument/2006/relationships/package" Target="embeddings/Microsoft_Excel_Worksheet22.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35.xlsx"/><Relationship Id="rId112" Type="http://schemas.openxmlformats.org/officeDocument/2006/relationships/image" Target="media/image53.emf"/><Relationship Id="rId16" Type="http://schemas.openxmlformats.org/officeDocument/2006/relationships/image" Target="media/image5.emf"/><Relationship Id="rId107" Type="http://schemas.openxmlformats.org/officeDocument/2006/relationships/package" Target="embeddings/Microsoft_Excel_Worksheet44.xlsx"/><Relationship Id="rId11" Type="http://schemas.openxmlformats.org/officeDocument/2006/relationships/package" Target="embeddings/Microsoft_Excel_Worksheet.xlsx"/><Relationship Id="rId32" Type="http://schemas.openxmlformats.org/officeDocument/2006/relationships/image" Target="media/image13.emf"/><Relationship Id="rId37" Type="http://schemas.openxmlformats.org/officeDocument/2006/relationships/package" Target="embeddings/Microsoft_Excel_Worksheet9.xlsx"/><Relationship Id="rId53" Type="http://schemas.openxmlformats.org/officeDocument/2006/relationships/package" Target="embeddings/Microsoft_Excel_Worksheet17.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0.xlsx"/><Relationship Id="rId102" Type="http://schemas.openxmlformats.org/officeDocument/2006/relationships/image" Target="media/image48.emf"/><Relationship Id="rId123"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Microsoft_Excel_Worksheet38.xlsx"/><Relationship Id="rId22" Type="http://schemas.openxmlformats.org/officeDocument/2006/relationships/image" Target="media/image8.emf"/><Relationship Id="rId27" Type="http://schemas.openxmlformats.org/officeDocument/2006/relationships/package" Target="embeddings/Microsoft_Excel_Worksheet4.xlsx"/><Relationship Id="rId43" Type="http://schemas.openxmlformats.org/officeDocument/2006/relationships/package" Target="embeddings/Microsoft_Excel_Worksheet12.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Microsoft_Excel_Worksheet25.xlsx"/><Relationship Id="rId113" Type="http://schemas.openxmlformats.org/officeDocument/2006/relationships/package" Target="embeddings/Microsoft_Excel_Worksheet47.xlsx"/><Relationship Id="rId118" Type="http://schemas.openxmlformats.org/officeDocument/2006/relationships/image" Target="media/image56.emf"/><Relationship Id="rId80" Type="http://schemas.openxmlformats.org/officeDocument/2006/relationships/image" Target="media/image37.emf"/><Relationship Id="rId85" Type="http://schemas.openxmlformats.org/officeDocument/2006/relationships/package" Target="embeddings/Microsoft_Excel_Worksheet33.xlsx"/><Relationship Id="rId12" Type="http://schemas.openxmlformats.org/officeDocument/2006/relationships/image" Target="media/image3.emf"/><Relationship Id="rId17" Type="http://schemas.openxmlformats.org/officeDocument/2006/relationships/oleObject" Target="embeddings/Microsoft_Excel_97-2003_Worksheet2.xls"/><Relationship Id="rId33" Type="http://schemas.openxmlformats.org/officeDocument/2006/relationships/package" Target="embeddings/Microsoft_Excel_Worksheet7.xlsx"/><Relationship Id="rId38" Type="http://schemas.openxmlformats.org/officeDocument/2006/relationships/image" Target="media/image16.emf"/><Relationship Id="rId59" Type="http://schemas.openxmlformats.org/officeDocument/2006/relationships/package" Target="embeddings/Microsoft_Excel_Worksheet20.xlsx"/><Relationship Id="rId103" Type="http://schemas.openxmlformats.org/officeDocument/2006/relationships/package" Target="embeddings/Microsoft_Excel_Worksheet42.xlsx"/><Relationship Id="rId108" Type="http://schemas.openxmlformats.org/officeDocument/2006/relationships/image" Target="media/image51.emf"/><Relationship Id="rId54" Type="http://schemas.openxmlformats.org/officeDocument/2006/relationships/image" Target="media/image24.emf"/><Relationship Id="rId70" Type="http://schemas.openxmlformats.org/officeDocument/2006/relationships/image" Target="media/image32.emf"/><Relationship Id="rId75" Type="http://schemas.openxmlformats.org/officeDocument/2006/relationships/package" Target="embeddings/Microsoft_Excel_Worksheet28.xlsx"/><Relationship Id="rId91" Type="http://schemas.openxmlformats.org/officeDocument/2006/relationships/package" Target="embeddings/Microsoft_Excel_Worksheet36.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package" Target="embeddings/Microsoft_Excel_Worksheet2.xlsx"/><Relationship Id="rId28" Type="http://schemas.openxmlformats.org/officeDocument/2006/relationships/image" Target="media/image11.emf"/><Relationship Id="rId49" Type="http://schemas.openxmlformats.org/officeDocument/2006/relationships/package" Target="embeddings/Microsoft_Excel_Worksheet15.xlsx"/><Relationship Id="rId114" Type="http://schemas.openxmlformats.org/officeDocument/2006/relationships/image" Target="media/image54.emf"/><Relationship Id="rId119" Type="http://schemas.openxmlformats.org/officeDocument/2006/relationships/package" Target="embeddings/Microsoft_Excel_Worksheet50.xlsx"/><Relationship Id="rId44" Type="http://schemas.openxmlformats.org/officeDocument/2006/relationships/image" Target="media/image19.emf"/><Relationship Id="rId60" Type="http://schemas.openxmlformats.org/officeDocument/2006/relationships/image" Target="media/image27.emf"/><Relationship Id="rId65" Type="http://schemas.openxmlformats.org/officeDocument/2006/relationships/package" Target="embeddings/Microsoft_Excel_Worksheet23.xlsx"/><Relationship Id="rId81" Type="http://schemas.openxmlformats.org/officeDocument/2006/relationships/package" Target="embeddings/Microsoft_Excel_Worksheet31.xlsx"/><Relationship Id="rId86" Type="http://schemas.openxmlformats.org/officeDocument/2006/relationships/image" Target="media/image40.emf"/><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package" Target="embeddings/Microsoft_Excel_Worksheet1.xlsx"/><Relationship Id="rId18" Type="http://schemas.openxmlformats.org/officeDocument/2006/relationships/image" Target="media/image6.emf"/><Relationship Id="rId39" Type="http://schemas.openxmlformats.org/officeDocument/2006/relationships/package" Target="embeddings/Microsoft_Excel_Worksheet10.xlsx"/><Relationship Id="rId109" Type="http://schemas.openxmlformats.org/officeDocument/2006/relationships/package" Target="embeddings/Microsoft_Excel_Worksheet4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18.xlsx"/><Relationship Id="rId76" Type="http://schemas.openxmlformats.org/officeDocument/2006/relationships/image" Target="media/image35.emf"/><Relationship Id="rId97" Type="http://schemas.openxmlformats.org/officeDocument/2006/relationships/package" Target="embeddings/Microsoft_Excel_Worksheet39.xlsx"/><Relationship Id="rId104" Type="http://schemas.openxmlformats.org/officeDocument/2006/relationships/image" Target="media/image49.emf"/><Relationship Id="rId120"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Microsoft_Excel_Worksheet26.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Microsoft_Excel_Worksheet5.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3.xlsx"/><Relationship Id="rId66" Type="http://schemas.openxmlformats.org/officeDocument/2006/relationships/image" Target="media/image30.emf"/><Relationship Id="rId87" Type="http://schemas.openxmlformats.org/officeDocument/2006/relationships/package" Target="embeddings/Microsoft_Excel_Worksheet34.xlsx"/><Relationship Id="rId110" Type="http://schemas.openxmlformats.org/officeDocument/2006/relationships/image" Target="media/image52.emf"/><Relationship Id="rId115" Type="http://schemas.openxmlformats.org/officeDocument/2006/relationships/package" Target="embeddings/Microsoft_Excel_Worksheet48.xlsx"/><Relationship Id="rId61" Type="http://schemas.openxmlformats.org/officeDocument/2006/relationships/package" Target="embeddings/Microsoft_Excel_Worksheet21.xlsx"/><Relationship Id="rId82" Type="http://schemas.openxmlformats.org/officeDocument/2006/relationships/image" Target="media/image38.emf"/><Relationship Id="rId19" Type="http://schemas.openxmlformats.org/officeDocument/2006/relationships/oleObject" Target="embeddings/Microsoft_Excel_97-2003_Worksheet3.xls"/><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Microsoft_Excel_Worksheet8.xlsx"/><Relationship Id="rId56" Type="http://schemas.openxmlformats.org/officeDocument/2006/relationships/image" Target="media/image25.emf"/><Relationship Id="rId77" Type="http://schemas.openxmlformats.org/officeDocument/2006/relationships/package" Target="embeddings/Microsoft_Excel_Worksheet29.xlsx"/><Relationship Id="rId100" Type="http://schemas.openxmlformats.org/officeDocument/2006/relationships/image" Target="media/image47.emf"/><Relationship Id="rId105" Type="http://schemas.openxmlformats.org/officeDocument/2006/relationships/package" Target="embeddings/Microsoft_Excel_Worksheet43.xlsx"/><Relationship Id="rId8" Type="http://schemas.openxmlformats.org/officeDocument/2006/relationships/image" Target="media/image1.emf"/><Relationship Id="rId51" Type="http://schemas.openxmlformats.org/officeDocument/2006/relationships/package" Target="embeddings/Microsoft_Excel_Worksheet16.xlsx"/><Relationship Id="rId72" Type="http://schemas.openxmlformats.org/officeDocument/2006/relationships/image" Target="media/image33.emf"/><Relationship Id="rId93" Type="http://schemas.openxmlformats.org/officeDocument/2006/relationships/package" Target="embeddings/Microsoft_Excel_Worksheet37.xlsx"/><Relationship Id="rId98" Type="http://schemas.openxmlformats.org/officeDocument/2006/relationships/image" Target="media/image46.emf"/><Relationship Id="rId121" Type="http://schemas.openxmlformats.org/officeDocument/2006/relationships/footer" Target="footer1.xml"/><Relationship Id="rId3" Type="http://schemas.openxmlformats.org/officeDocument/2006/relationships/styles" Target="styles.xml"/><Relationship Id="rId25" Type="http://schemas.openxmlformats.org/officeDocument/2006/relationships/package" Target="embeddings/Microsoft_Excel_Worksheet3.xlsx"/><Relationship Id="rId46" Type="http://schemas.openxmlformats.org/officeDocument/2006/relationships/image" Target="media/image20.emf"/><Relationship Id="rId67" Type="http://schemas.openxmlformats.org/officeDocument/2006/relationships/package" Target="embeddings/Microsoft_Excel_Worksheet24.xlsx"/><Relationship Id="rId116" Type="http://schemas.openxmlformats.org/officeDocument/2006/relationships/image" Target="media/image55.emf"/><Relationship Id="rId20" Type="http://schemas.openxmlformats.org/officeDocument/2006/relationships/image" Target="media/image7.emf"/><Relationship Id="rId41" Type="http://schemas.openxmlformats.org/officeDocument/2006/relationships/package" Target="embeddings/Microsoft_Excel_Worksheet11.xlsx"/><Relationship Id="rId62" Type="http://schemas.openxmlformats.org/officeDocument/2006/relationships/image" Target="media/image28.emf"/><Relationship Id="rId83" Type="http://schemas.openxmlformats.org/officeDocument/2006/relationships/package" Target="embeddings/Microsoft_Excel_Worksheet32.xlsx"/><Relationship Id="rId88" Type="http://schemas.openxmlformats.org/officeDocument/2006/relationships/image" Target="media/image41.emf"/><Relationship Id="rId111" Type="http://schemas.openxmlformats.org/officeDocument/2006/relationships/package" Target="embeddings/Microsoft_Excel_Worksheet46.xlsx"/><Relationship Id="rId15" Type="http://schemas.openxmlformats.org/officeDocument/2006/relationships/oleObject" Target="embeddings/Microsoft_Excel_97-2003_Worksheet1.xls"/><Relationship Id="rId36" Type="http://schemas.openxmlformats.org/officeDocument/2006/relationships/image" Target="media/image15.emf"/><Relationship Id="rId57" Type="http://schemas.openxmlformats.org/officeDocument/2006/relationships/package" Target="embeddings/Microsoft_Excel_Worksheet19.xlsx"/><Relationship Id="rId106" Type="http://schemas.openxmlformats.org/officeDocument/2006/relationships/image" Target="media/image50.emf"/><Relationship Id="rId10" Type="http://schemas.openxmlformats.org/officeDocument/2006/relationships/image" Target="media/image2.emf"/><Relationship Id="rId31" Type="http://schemas.openxmlformats.org/officeDocument/2006/relationships/package" Target="embeddings/Microsoft_Excel_Worksheet6.xlsx"/><Relationship Id="rId52" Type="http://schemas.openxmlformats.org/officeDocument/2006/relationships/image" Target="media/image23.emf"/><Relationship Id="rId73" Type="http://schemas.openxmlformats.org/officeDocument/2006/relationships/package" Target="embeddings/Microsoft_Excel_Worksheet27.xlsx"/><Relationship Id="rId78" Type="http://schemas.openxmlformats.org/officeDocument/2006/relationships/image" Target="media/image36.emf"/><Relationship Id="rId94" Type="http://schemas.openxmlformats.org/officeDocument/2006/relationships/image" Target="media/image44.emf"/><Relationship Id="rId99" Type="http://schemas.openxmlformats.org/officeDocument/2006/relationships/package" Target="embeddings/Microsoft_Excel_Worksheet40.xlsx"/><Relationship Id="rId101" Type="http://schemas.openxmlformats.org/officeDocument/2006/relationships/package" Target="embeddings/Microsoft_Excel_Worksheet41.xlsx"/><Relationship Id="rId1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99CF45-B4A7-4894-8A22-AEA0CE0AE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44</Pages>
  <Words>7212</Words>
  <Characters>41110</Characters>
  <Application>Microsoft Office Word</Application>
  <DocSecurity>0</DocSecurity>
  <Lines>342</Lines>
  <Paragraphs>96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Siemens AG</Company>
  <LinksUpToDate>false</LinksUpToDate>
  <CharactersWithSpaces>48226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Slavka Adamcikova</dc:creator>
  <cp:lastModifiedBy>Stanislav Červenák</cp:lastModifiedBy>
  <cp:revision>4</cp:revision>
  <cp:lastPrinted>2020-08-05T12:19:00Z</cp:lastPrinted>
  <dcterms:created xsi:type="dcterms:W3CDTF">2020-08-05T12:14:00Z</dcterms:created>
  <dcterms:modified xsi:type="dcterms:W3CDTF">2020-08-05T12:49:00Z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