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AC796A" w14:textId="77777777" w:rsidR="00DA3CB9" w:rsidRPr="00891481" w:rsidRDefault="00DA3CB9" w:rsidP="00050D6C">
      <w:pPr>
        <w:pStyle w:val="Nadpis1"/>
        <w:numPr>
          <w:ilvl w:val="0"/>
          <w:numId w:val="2"/>
        </w:numPr>
        <w:spacing w:after="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14:paraId="4FBAA13D" w14:textId="77777777" w:rsidR="00DA3CB9" w:rsidRPr="008C0838" w:rsidRDefault="00DA3CB9" w:rsidP="004D3B4A">
      <w:pPr>
        <w:pStyle w:val="Zkladntext"/>
        <w:rPr>
          <w:szCs w:val="18"/>
        </w:rPr>
      </w:pPr>
    </w:p>
    <w:p w14:paraId="45C870CF" w14:textId="77777777"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359C9243" w14:textId="77777777" w:rsidR="00DA3CB9" w:rsidRPr="001D0C7D" w:rsidRDefault="00DA3CB9" w:rsidP="00A31BBB"/>
    <w:p w14:paraId="52A3DEBE" w14:textId="77777777" w:rsidR="00DA3CB9" w:rsidRDefault="006F65E5" w:rsidP="001D0C7D">
      <w:pPr>
        <w:pStyle w:val="Zkladntext"/>
      </w:pPr>
      <w:r>
        <w:t xml:space="preserve">VEL </w:t>
      </w:r>
      <w:proofErr w:type="spellStart"/>
      <w:r>
        <w:t>Security</w:t>
      </w:r>
      <w:proofErr w:type="spellEnd"/>
      <w:r>
        <w:t xml:space="preserve"> a.s.</w:t>
      </w:r>
    </w:p>
    <w:p w14:paraId="73A50705" w14:textId="77777777" w:rsidR="00DA3CB9" w:rsidRDefault="006F65E5" w:rsidP="001D0C7D">
      <w:pPr>
        <w:pStyle w:val="Zkladntext"/>
      </w:pPr>
      <w:r>
        <w:t>Hlavná 9</w:t>
      </w:r>
    </w:p>
    <w:p w14:paraId="1D0B4F84" w14:textId="77777777" w:rsidR="00DA3CB9" w:rsidRDefault="006F65E5" w:rsidP="001D0C7D">
      <w:pPr>
        <w:pStyle w:val="Zkladntext"/>
      </w:pPr>
      <w:r>
        <w:t>952 01 Vráble</w:t>
      </w:r>
    </w:p>
    <w:p w14:paraId="55F648CD" w14:textId="77777777" w:rsidR="00DA3CB9" w:rsidRDefault="00DA3CB9" w:rsidP="00A31BBB">
      <w:pPr>
        <w:pStyle w:val="Nadpis2"/>
        <w:ind w:left="360"/>
        <w:rPr>
          <w:szCs w:val="18"/>
        </w:rPr>
      </w:pPr>
    </w:p>
    <w:p w14:paraId="6453D61C" w14:textId="77777777" w:rsidR="00DA3CB9" w:rsidRPr="00D06026" w:rsidRDefault="006F65E5" w:rsidP="004D3B4A">
      <w:pPr>
        <w:pStyle w:val="Zkladntext"/>
        <w:rPr>
          <w:szCs w:val="18"/>
        </w:rPr>
      </w:pPr>
      <w:r>
        <w:rPr>
          <w:szCs w:val="18"/>
        </w:rPr>
        <w:t xml:space="preserve">Spoločnosť VEL </w:t>
      </w:r>
      <w:proofErr w:type="spellStart"/>
      <w:r>
        <w:rPr>
          <w:szCs w:val="18"/>
        </w:rPr>
        <w:t>Security</w:t>
      </w:r>
      <w:proofErr w:type="spellEnd"/>
      <w:r>
        <w:rPr>
          <w:szCs w:val="18"/>
        </w:rPr>
        <w:t xml:space="preserve"> a.s.</w:t>
      </w:r>
      <w:r w:rsidR="00DA3CB9" w:rsidRPr="00D06026">
        <w:rPr>
          <w:szCs w:val="18"/>
        </w:rPr>
        <w:t xml:space="preserve"> (ďalej len Spoločno</w:t>
      </w:r>
      <w:r>
        <w:rPr>
          <w:szCs w:val="18"/>
        </w:rPr>
        <w:t>sť), bola založená 27.10.1998</w:t>
      </w:r>
      <w:r w:rsidR="00DA3CB9" w:rsidRPr="00D06026">
        <w:rPr>
          <w:szCs w:val="18"/>
        </w:rPr>
        <w:t xml:space="preserve"> a do obchodného reg</w:t>
      </w:r>
      <w:r>
        <w:rPr>
          <w:szCs w:val="18"/>
        </w:rPr>
        <w:t>istra bola zapísaná 27.10.1998</w:t>
      </w:r>
      <w:r w:rsidR="00DA3CB9" w:rsidRPr="00D06026">
        <w:rPr>
          <w:szCs w:val="18"/>
        </w:rPr>
        <w:t xml:space="preserve"> (O</w:t>
      </w:r>
      <w:r>
        <w:rPr>
          <w:szCs w:val="18"/>
        </w:rPr>
        <w:t>bchodný register Okresného súdu Nitra, oddiel Sa</w:t>
      </w:r>
      <w:r w:rsidR="00DA3CB9" w:rsidRPr="00D06026">
        <w:rPr>
          <w:szCs w:val="18"/>
        </w:rPr>
        <w:t xml:space="preserve">, vložka </w:t>
      </w:r>
      <w:r>
        <w:rPr>
          <w:szCs w:val="18"/>
        </w:rPr>
        <w:t>č. 10517/N</w:t>
      </w:r>
      <w:r w:rsidR="00DA3CB9" w:rsidRPr="00D06026">
        <w:rPr>
          <w:szCs w:val="18"/>
        </w:rPr>
        <w:t xml:space="preserve">). </w:t>
      </w:r>
    </w:p>
    <w:p w14:paraId="7F49D0C0" w14:textId="77777777" w:rsidR="00DA3CB9" w:rsidRPr="00FC603B" w:rsidRDefault="00DA3CB9" w:rsidP="004D3B4A">
      <w:pPr>
        <w:rPr>
          <w:sz w:val="18"/>
          <w:szCs w:val="18"/>
        </w:rPr>
      </w:pPr>
    </w:p>
    <w:p w14:paraId="4DDA5B1F" w14:textId="77777777" w:rsidR="00DA3CB9" w:rsidRPr="00E34C85" w:rsidRDefault="00DA3CB9" w:rsidP="00E34C85">
      <w:pPr>
        <w:pStyle w:val="Nadpis2"/>
        <w:ind w:left="720"/>
        <w:rPr>
          <w:szCs w:val="18"/>
        </w:rPr>
      </w:pPr>
      <w:bookmarkStart w:id="2" w:name="_Toc530739896"/>
      <w:r w:rsidRPr="00E34C85">
        <w:rPr>
          <w:szCs w:val="18"/>
        </w:rPr>
        <w:t>Hlavnými činnosťami Spoločnosti sú:</w:t>
      </w:r>
      <w:bookmarkEnd w:id="2"/>
    </w:p>
    <w:p w14:paraId="4CE69A63" w14:textId="77777777" w:rsidR="00E34C85" w:rsidRDefault="006F65E5" w:rsidP="00050D6C">
      <w:pPr>
        <w:numPr>
          <w:ilvl w:val="0"/>
          <w:numId w:val="19"/>
        </w:numPr>
        <w:rPr>
          <w:bCs/>
          <w:color w:val="000000"/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lang w:eastAsia="sk-SK"/>
        </w:rPr>
        <w:t xml:space="preserve">Prevádzkovanie strážnej služby v rozsahu § 3 písm. a) až i) zákona č. 473/2005 </w:t>
      </w:r>
      <w:proofErr w:type="spellStart"/>
      <w:r w:rsidRPr="00E34C85">
        <w:rPr>
          <w:bCs/>
          <w:color w:val="000000"/>
          <w:sz w:val="18"/>
          <w:szCs w:val="18"/>
          <w:lang w:eastAsia="sk-SK"/>
        </w:rPr>
        <w:t>Z.z</w:t>
      </w:r>
      <w:proofErr w:type="spellEnd"/>
      <w:r w:rsidRPr="00E34C85">
        <w:rPr>
          <w:bCs/>
          <w:color w:val="000000"/>
          <w:sz w:val="18"/>
          <w:szCs w:val="18"/>
          <w:lang w:eastAsia="sk-SK"/>
        </w:rPr>
        <w:t>.</w:t>
      </w:r>
    </w:p>
    <w:p w14:paraId="45BDB7E8" w14:textId="77777777" w:rsidR="00DA3CB9" w:rsidRPr="00E34C85" w:rsidRDefault="006F65E5" w:rsidP="00050D6C">
      <w:pPr>
        <w:numPr>
          <w:ilvl w:val="0"/>
          <w:numId w:val="19"/>
        </w:numPr>
        <w:rPr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</w:p>
    <w:p w14:paraId="1A45275C" w14:textId="77777777" w:rsidR="006F65E5" w:rsidRPr="00E34C85" w:rsidRDefault="006F65E5" w:rsidP="00050D6C">
      <w:pPr>
        <w:numPr>
          <w:ilvl w:val="0"/>
          <w:numId w:val="19"/>
        </w:numPr>
        <w:rPr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lang w:eastAsia="sk-SK"/>
        </w:rPr>
        <w:t>bezpečnostnotechnické služby</w:t>
      </w:r>
    </w:p>
    <w:p w14:paraId="6A03B35C" w14:textId="77777777" w:rsidR="00DA3CB9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technická služba</w:t>
      </w:r>
    </w:p>
    <w:p w14:paraId="2B04C071" w14:textId="77777777"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kúpa tovaru na účely jeho predaja konečnému spotrebiteľovi (maloobchod) alebo iným prevádzkovateľom živnosti (veľkoobchod) </w:t>
      </w:r>
    </w:p>
    <w:p w14:paraId="705777BB" w14:textId="77777777"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dokončovacie stavebné práce pri realizácii exteriérov a interiérov </w:t>
      </w:r>
    </w:p>
    <w:p w14:paraId="6699221D" w14:textId="77777777"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projektovanie, inštalovanie, oprava a revízie elektrickej požiarnej signalizácie </w:t>
      </w:r>
    </w:p>
    <w:p w14:paraId="1BBEA301" w14:textId="77777777" w:rsidR="00905F3B" w:rsidRPr="00905F3B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projektovanie, inštalovanie, oprava a revízie stabilných a</w:t>
      </w:r>
      <w:r w:rsidR="00BC3609">
        <w:rPr>
          <w:bCs/>
          <w:color w:val="000000"/>
          <w:szCs w:val="18"/>
          <w:shd w:val="clear" w:color="auto" w:fill="FFFFFF"/>
        </w:rPr>
        <w:t> </w:t>
      </w:r>
      <w:proofErr w:type="spellStart"/>
      <w:r w:rsidRPr="00E34C85">
        <w:rPr>
          <w:bCs/>
          <w:color w:val="000000"/>
          <w:szCs w:val="18"/>
          <w:shd w:val="clear" w:color="auto" w:fill="FFFFFF"/>
        </w:rPr>
        <w:t>polostabilných</w:t>
      </w:r>
      <w:proofErr w:type="spellEnd"/>
      <w:r w:rsidR="00BC3609">
        <w:rPr>
          <w:bCs/>
          <w:color w:val="000000"/>
          <w:szCs w:val="18"/>
          <w:shd w:val="clear" w:color="auto" w:fill="FFFFFF"/>
        </w:rPr>
        <w:t xml:space="preserve"> </w:t>
      </w:r>
    </w:p>
    <w:p w14:paraId="7B80297D" w14:textId="77777777"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 xml:space="preserve"> hasiacich zariadení </w:t>
      </w:r>
    </w:p>
    <w:p w14:paraId="7EC48F3A" w14:textId="77777777" w:rsidR="00DA3CB9" w:rsidRPr="00E34C85" w:rsidRDefault="00DA3CB9" w:rsidP="004D3B4A">
      <w:pPr>
        <w:pStyle w:val="Zkladntext"/>
        <w:rPr>
          <w:szCs w:val="18"/>
        </w:rPr>
      </w:pPr>
    </w:p>
    <w:p w14:paraId="55B796C9" w14:textId="77777777" w:rsidR="00DA3CB9" w:rsidRPr="00B50225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F207A74" w14:textId="77777777" w:rsidR="00DA3CB9" w:rsidRDefault="00DA3CB9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364BBA">
        <w:rPr>
          <w:szCs w:val="18"/>
        </w:rPr>
        <w:t>8</w:t>
      </w:r>
      <w:r w:rsidRPr="00B50225">
        <w:rPr>
          <w:szCs w:val="18"/>
        </w:rPr>
        <w:t>, za predchádzajúce účtovné obdobie, bola schválená valným zhrom</w:t>
      </w:r>
      <w:r w:rsidR="00364BBA">
        <w:rPr>
          <w:szCs w:val="18"/>
        </w:rPr>
        <w:t>aždením Spoločnosti 16.12.2019</w:t>
      </w:r>
      <w:r>
        <w:rPr>
          <w:szCs w:val="18"/>
        </w:rPr>
        <w:t xml:space="preserve">. </w:t>
      </w:r>
    </w:p>
    <w:p w14:paraId="1C06A163" w14:textId="77777777" w:rsidR="00DA3CB9" w:rsidRDefault="00DA3CB9" w:rsidP="0020722A">
      <w:pPr>
        <w:pStyle w:val="Zkladntext"/>
        <w:ind w:hanging="426"/>
        <w:rPr>
          <w:szCs w:val="18"/>
        </w:rPr>
      </w:pPr>
    </w:p>
    <w:p w14:paraId="456A2683" w14:textId="77777777" w:rsidR="00DA3CB9" w:rsidRPr="00891481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14543760" w14:textId="6EB93875" w:rsidR="00DA3CB9" w:rsidRDefault="00DA3CB9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8C0167">
        <w:rPr>
          <w:szCs w:val="18"/>
        </w:rPr>
        <w:t>201</w:t>
      </w:r>
      <w:r w:rsidR="00364BBA">
        <w:rPr>
          <w:szCs w:val="18"/>
        </w:rPr>
        <w:t>9</w:t>
      </w:r>
      <w:r w:rsidR="000064E1">
        <w:rPr>
          <w:szCs w:val="18"/>
        </w:rPr>
        <w:t xml:space="preserve"> </w:t>
      </w:r>
      <w:r w:rsidRPr="008C0167">
        <w:rPr>
          <w:szCs w:val="18"/>
        </w:rPr>
        <w:t xml:space="preserve"> je zostavená ako riadna účtovná závierka podľa § 17 ods. 6 zákona NR SR č. 431/2002 Z. z. o účtovníctve (ďalej „zákon o účtovníctve“) za účtovné obdobie od 1. januára 201</w:t>
      </w:r>
      <w:r w:rsidR="00364BBA">
        <w:rPr>
          <w:szCs w:val="18"/>
        </w:rPr>
        <w:t>9</w:t>
      </w:r>
      <w:r w:rsidRPr="008C0167">
        <w:rPr>
          <w:szCs w:val="18"/>
        </w:rPr>
        <w:t xml:space="preserve"> do 31. decembra 201</w:t>
      </w:r>
      <w:r w:rsidR="00364BBA">
        <w:rPr>
          <w:szCs w:val="18"/>
        </w:rPr>
        <w:t>9</w:t>
      </w:r>
      <w:r w:rsidRPr="008C0167">
        <w:rPr>
          <w:szCs w:val="18"/>
        </w:rPr>
        <w:t>.</w:t>
      </w:r>
      <w:r w:rsidR="00A17D47">
        <w:rPr>
          <w:szCs w:val="18"/>
        </w:rPr>
        <w:t xml:space="preserve"> </w:t>
      </w:r>
    </w:p>
    <w:p w14:paraId="52B7D1B8" w14:textId="452415CC" w:rsidR="00A17D47" w:rsidRDefault="00A17D47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  <w:t xml:space="preserve">V súvislosti s celosvetovou pandémiou COVID-19 manažment spoločnosti monitoruje celú situáciu ako aj jej dopad na ekonomickú situáciu v spoločnosti. Predpokladá sa budúce nepretržité fungovanie spoločnosti najbližších 12 mesiacov. </w:t>
      </w:r>
    </w:p>
    <w:p w14:paraId="7DDD11CC" w14:textId="77777777" w:rsidR="00DA3CB9" w:rsidRDefault="00DA3CB9" w:rsidP="0020722A">
      <w:pPr>
        <w:pStyle w:val="Zkladntext"/>
        <w:ind w:hanging="426"/>
        <w:rPr>
          <w:szCs w:val="18"/>
        </w:rPr>
      </w:pPr>
    </w:p>
    <w:p w14:paraId="2500BA98" w14:textId="77777777" w:rsidR="00DA3CB9" w:rsidRDefault="00DA3CB9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80319E2" w14:textId="77777777" w:rsidR="00DA3CB9" w:rsidRPr="00B50225" w:rsidRDefault="00DA3CB9" w:rsidP="0020722A">
      <w:pPr>
        <w:pStyle w:val="Zkladntext"/>
        <w:ind w:hanging="426"/>
        <w:rPr>
          <w:szCs w:val="18"/>
        </w:rPr>
      </w:pPr>
    </w:p>
    <w:p w14:paraId="1A04C394" w14:textId="77777777"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43CFBB63" w14:textId="77777777" w:rsidR="00E34C85" w:rsidRPr="00E34C85" w:rsidRDefault="00E34C85" w:rsidP="00E34C85">
      <w:pPr>
        <w:rPr>
          <w:sz w:val="18"/>
          <w:szCs w:val="18"/>
        </w:rPr>
      </w:pPr>
      <w:r w:rsidRPr="00E34C85">
        <w:rPr>
          <w:sz w:val="18"/>
          <w:szCs w:val="18"/>
        </w:rPr>
        <w:t xml:space="preserve">        Žiadne</w:t>
      </w:r>
    </w:p>
    <w:p w14:paraId="1354AEC4" w14:textId="77777777" w:rsidR="00DA3CB9" w:rsidRDefault="00DA3CB9" w:rsidP="0028408E">
      <w:pPr>
        <w:pStyle w:val="Nadpis2"/>
        <w:ind w:left="720"/>
        <w:rPr>
          <w:szCs w:val="18"/>
        </w:rPr>
      </w:pPr>
    </w:p>
    <w:p w14:paraId="32C15AF6" w14:textId="77777777"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ECB6D54" w14:textId="77777777" w:rsidR="00DA3CB9" w:rsidRPr="00A31BBB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364BBA">
        <w:rPr>
          <w:szCs w:val="18"/>
        </w:rPr>
        <w:t>9</w:t>
      </w:r>
      <w:r w:rsidRPr="00A31BBB">
        <w:rPr>
          <w:szCs w:val="18"/>
        </w:rPr>
        <w:t xml:space="preserve"> bol </w:t>
      </w:r>
      <w:r w:rsidR="006834AA">
        <w:rPr>
          <w:szCs w:val="18"/>
        </w:rPr>
        <w:t>32</w:t>
      </w:r>
      <w:r w:rsidRPr="00A31BBB">
        <w:rPr>
          <w:szCs w:val="18"/>
        </w:rPr>
        <w:t xml:space="preserve"> (v účtovnom období 201</w:t>
      </w:r>
      <w:r w:rsidR="00364BBA">
        <w:rPr>
          <w:szCs w:val="18"/>
        </w:rPr>
        <w:t>8</w:t>
      </w:r>
      <w:r w:rsidRPr="00A31BBB">
        <w:rPr>
          <w:szCs w:val="18"/>
        </w:rPr>
        <w:t xml:space="preserve"> bol </w:t>
      </w:r>
      <w:r w:rsidR="00364BBA">
        <w:rPr>
          <w:szCs w:val="18"/>
        </w:rPr>
        <w:t>42</w:t>
      </w:r>
      <w:r w:rsidRPr="00A31BBB">
        <w:rPr>
          <w:szCs w:val="18"/>
        </w:rPr>
        <w:t>).</w:t>
      </w:r>
    </w:p>
    <w:p w14:paraId="1D2E00D1" w14:textId="77777777" w:rsidR="00DA3CB9" w:rsidRPr="00B50225" w:rsidRDefault="00DA3CB9" w:rsidP="003E1D67">
      <w:pPr>
        <w:rPr>
          <w:szCs w:val="18"/>
        </w:rPr>
      </w:pPr>
    </w:p>
    <w:p w14:paraId="08E2087A" w14:textId="77777777" w:rsidR="00DA3CB9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626BECC9" w14:textId="77777777" w:rsidR="00DA3CB9" w:rsidRDefault="00DA3CB9" w:rsidP="00282F28"/>
    <w:p w14:paraId="6167CB43" w14:textId="77777777" w:rsidR="00DA3CB9" w:rsidRDefault="00DA3CB9" w:rsidP="00454AE6">
      <w:pPr>
        <w:pStyle w:val="Zkladntext"/>
        <w:rPr>
          <w:szCs w:val="18"/>
        </w:rPr>
      </w:pPr>
      <w:bookmarkStart w:id="4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364BBA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</w:t>
      </w:r>
      <w:r w:rsidR="00364BBA">
        <w:rPr>
          <w:szCs w:val="18"/>
        </w:rPr>
        <w:t>(v roku 2018</w:t>
      </w:r>
      <w:r w:rsidRPr="00B50225">
        <w:rPr>
          <w:szCs w:val="18"/>
        </w:rPr>
        <w:t>: žiadne).</w:t>
      </w:r>
    </w:p>
    <w:p w14:paraId="65EDA6EC" w14:textId="77777777" w:rsidR="00E7524A" w:rsidRDefault="00E7524A" w:rsidP="00454AE6">
      <w:pPr>
        <w:pStyle w:val="Zkladntext"/>
        <w:rPr>
          <w:szCs w:val="18"/>
        </w:rPr>
      </w:pPr>
    </w:p>
    <w:p w14:paraId="6929A6EA" w14:textId="77777777" w:rsidR="00DA3CB9" w:rsidRPr="00FD3474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bookmarkStart w:id="5" w:name="_Toc530739899"/>
      <w:bookmarkEnd w:id="4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14:paraId="7DF55085" w14:textId="77777777" w:rsidR="00DA3CB9" w:rsidRPr="00891481" w:rsidRDefault="00DA3CB9" w:rsidP="00992FAC">
      <w:pPr>
        <w:pStyle w:val="Zkladntext"/>
        <w:ind w:left="786"/>
        <w:rPr>
          <w:szCs w:val="18"/>
        </w:rPr>
      </w:pPr>
    </w:p>
    <w:p w14:paraId="471F05A3" w14:textId="77777777" w:rsidR="00DA3CB9" w:rsidRPr="00B67AE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Východiská pre zostavenie účtovnej závierky</w:t>
      </w:r>
    </w:p>
    <w:p w14:paraId="0C2819DB" w14:textId="77777777" w:rsidR="00DA3CB9" w:rsidRDefault="00DA3CB9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749FA7" w14:textId="77777777" w:rsidR="00DA3CB9" w:rsidRDefault="00DA3CB9" w:rsidP="004D3B4A">
      <w:pPr>
        <w:pStyle w:val="Zkladntext"/>
        <w:ind w:left="450"/>
        <w:rPr>
          <w:szCs w:val="18"/>
        </w:rPr>
      </w:pPr>
    </w:p>
    <w:p w14:paraId="0A1DB33F" w14:textId="77777777" w:rsidR="00DA3CB9" w:rsidRPr="002A6B8B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Informácie o</w:t>
      </w:r>
      <w:r w:rsidRPr="002A6B8B">
        <w:rPr>
          <w:szCs w:val="18"/>
        </w:rPr>
        <w:t> </w:t>
      </w:r>
      <w:r w:rsidRPr="00133BB0">
        <w:rPr>
          <w:szCs w:val="18"/>
        </w:rPr>
        <w:t>charaktere a</w:t>
      </w:r>
      <w:r w:rsidRPr="002A6B8B">
        <w:rPr>
          <w:szCs w:val="18"/>
        </w:rPr>
        <w:t> </w:t>
      </w:r>
      <w:r w:rsidRPr="00133BB0">
        <w:rPr>
          <w:szCs w:val="18"/>
        </w:rPr>
        <w:t>účele transakcií, ktoré sa neuvádzajú v</w:t>
      </w:r>
      <w:r w:rsidR="00E13144" w:rsidRPr="002A6B8B">
        <w:rPr>
          <w:szCs w:val="18"/>
        </w:rPr>
        <w:t> </w:t>
      </w:r>
      <w:r w:rsidRPr="00133BB0">
        <w:rPr>
          <w:szCs w:val="18"/>
        </w:rPr>
        <w:t>súvahe</w:t>
      </w:r>
    </w:p>
    <w:p w14:paraId="307228D1" w14:textId="77777777" w:rsidR="00C718FD" w:rsidRDefault="00C718FD" w:rsidP="00C718FD">
      <w:pPr>
        <w:pStyle w:val="Zkladntext"/>
        <w:ind w:left="284" w:firstLine="360"/>
        <w:rPr>
          <w:szCs w:val="18"/>
        </w:rPr>
      </w:pPr>
      <w:r w:rsidRPr="00FC393A">
        <w:rPr>
          <w:szCs w:val="18"/>
        </w:rPr>
        <w:t>Nie je obsahová náplň.</w:t>
      </w:r>
    </w:p>
    <w:p w14:paraId="2694A4DB" w14:textId="77777777" w:rsidR="00123997" w:rsidRDefault="00123997" w:rsidP="00C718FD">
      <w:pPr>
        <w:pStyle w:val="Zkladntext"/>
        <w:ind w:left="284" w:firstLine="360"/>
        <w:rPr>
          <w:szCs w:val="18"/>
        </w:rPr>
      </w:pPr>
    </w:p>
    <w:p w14:paraId="2F85319D" w14:textId="77777777" w:rsidR="00DA3CB9" w:rsidRPr="00B67AE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Použitie odhadov a úsudkov</w:t>
      </w:r>
    </w:p>
    <w:p w14:paraId="23CD1586" w14:textId="77777777" w:rsidR="00DA3CB9" w:rsidRPr="00A31BBB" w:rsidRDefault="00DA3CB9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lastRenderedPageBreak/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0DBF8615" w14:textId="77777777" w:rsidR="00DA3CB9" w:rsidRPr="00A31BBB" w:rsidRDefault="00DA3CB9" w:rsidP="00A31BBB">
      <w:pPr>
        <w:pStyle w:val="Zkladntext"/>
        <w:ind w:left="450"/>
        <w:rPr>
          <w:szCs w:val="18"/>
        </w:rPr>
      </w:pPr>
    </w:p>
    <w:p w14:paraId="07878349" w14:textId="77777777" w:rsidR="00DA3CB9" w:rsidRDefault="00DA3CB9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74C44F13" w14:textId="77777777" w:rsidR="00DA3CB9" w:rsidRPr="00B50225" w:rsidRDefault="00DA3CB9" w:rsidP="00D06026">
      <w:pPr>
        <w:pStyle w:val="Seznamsodrkami"/>
        <w:numPr>
          <w:ilvl w:val="0"/>
          <w:numId w:val="0"/>
        </w:numPr>
        <w:ind w:left="918"/>
        <w:rPr>
          <w:szCs w:val="18"/>
        </w:rPr>
      </w:pPr>
    </w:p>
    <w:p w14:paraId="2A1A77A7" w14:textId="77777777" w:rsidR="00DA3CB9" w:rsidRPr="00385662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Dlhodobý nehmotný majetok a</w:t>
      </w:r>
      <w:r w:rsidRPr="00385662">
        <w:rPr>
          <w:szCs w:val="18"/>
        </w:rPr>
        <w:t> </w:t>
      </w:r>
      <w:r w:rsidRPr="00133BB0">
        <w:rPr>
          <w:szCs w:val="18"/>
        </w:rPr>
        <w:t>dlhodobý hmotný majetok</w:t>
      </w:r>
    </w:p>
    <w:p w14:paraId="546CFCEF" w14:textId="77777777" w:rsidR="00DA3CB9" w:rsidRPr="00B50225" w:rsidRDefault="00DA3CB9" w:rsidP="004D3B4A">
      <w:pPr>
        <w:pStyle w:val="Zkladntext"/>
        <w:rPr>
          <w:szCs w:val="18"/>
        </w:rPr>
      </w:pPr>
      <w:r w:rsidRPr="00385662">
        <w:rPr>
          <w:szCs w:val="18"/>
        </w:rPr>
        <w:t>Dlhodobý majetok nakupovaný sa oceňuje obstarávacou cenou</w:t>
      </w:r>
      <w:r w:rsidRPr="00B50225">
        <w:rPr>
          <w:szCs w:val="18"/>
        </w:rPr>
        <w:t>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743050A9" w14:textId="77777777" w:rsidR="00DA3CB9" w:rsidRPr="00B50225" w:rsidRDefault="00DA3CB9" w:rsidP="004D3B4A">
      <w:pPr>
        <w:pStyle w:val="Zkladntext"/>
        <w:rPr>
          <w:szCs w:val="18"/>
        </w:rPr>
      </w:pPr>
    </w:p>
    <w:p w14:paraId="7C935C8D" w14:textId="77777777" w:rsidR="00DA3CB9" w:rsidRDefault="00DA3CB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E13144">
        <w:rPr>
          <w:szCs w:val="18"/>
        </w:rPr>
        <w:t>majetku nie 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3C52827C" w14:textId="77777777" w:rsidR="00DA3CB9" w:rsidRDefault="00DA3CB9" w:rsidP="004D3B4A">
      <w:pPr>
        <w:pStyle w:val="Zkladntext"/>
        <w:rPr>
          <w:szCs w:val="18"/>
        </w:rPr>
      </w:pPr>
    </w:p>
    <w:p w14:paraId="4464B33A" w14:textId="77777777" w:rsidR="00DA3CB9" w:rsidRDefault="00DA3CB9" w:rsidP="00737326">
      <w:pPr>
        <w:pStyle w:val="Zkladntext"/>
        <w:rPr>
          <w:szCs w:val="18"/>
        </w:rPr>
      </w:pPr>
      <w:r w:rsidRPr="000C1A0F">
        <w:rPr>
          <w:szCs w:val="18"/>
        </w:rPr>
        <w:t>Odpisy dlhodobého nehmotného majetku sú stanovené vychádzajúc z predpokladanej doby jeho používania a predpokladaného priebehu jeho opotrebenia.</w:t>
      </w:r>
      <w:r w:rsidRPr="00B50225">
        <w:rPr>
          <w:szCs w:val="18"/>
        </w:rPr>
        <w:t xml:space="preserve"> </w:t>
      </w:r>
    </w:p>
    <w:p w14:paraId="663C8C4A" w14:textId="77777777" w:rsidR="00DA3CB9" w:rsidRDefault="00DA3CB9" w:rsidP="00737326">
      <w:pPr>
        <w:pStyle w:val="Zkladntext"/>
        <w:rPr>
          <w:szCs w:val="18"/>
        </w:rPr>
      </w:pPr>
    </w:p>
    <w:p w14:paraId="3BDED304" w14:textId="77777777" w:rsidR="00DA3CB9" w:rsidRPr="00E13144" w:rsidRDefault="00DA3CB9" w:rsidP="00282F28">
      <w:pPr>
        <w:pStyle w:val="Zkladntext"/>
        <w:rPr>
          <w:szCs w:val="18"/>
        </w:rPr>
      </w:pPr>
      <w:r w:rsidRPr="00E1314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14:paraId="6E521C03" w14:textId="77777777" w:rsidR="00DA3CB9" w:rsidRDefault="00DA3CB9" w:rsidP="00050D6C">
      <w:pPr>
        <w:pStyle w:val="Zkladntext"/>
        <w:numPr>
          <w:ilvl w:val="0"/>
          <w:numId w:val="1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E13144">
        <w:rPr>
          <w:szCs w:val="18"/>
        </w:rPr>
        <w:t>sa považuje za náklad a účtuje sa na účet 518 – Ostatné služby.</w:t>
      </w:r>
    </w:p>
    <w:p w14:paraId="5F099DF1" w14:textId="77777777" w:rsidR="00E13144" w:rsidRDefault="00E13144" w:rsidP="00E13144">
      <w:pPr>
        <w:pStyle w:val="Zkladntext"/>
        <w:rPr>
          <w:szCs w:val="18"/>
        </w:rPr>
      </w:pPr>
    </w:p>
    <w:p w14:paraId="0EFD1453" w14:textId="77777777" w:rsidR="00DA3CB9" w:rsidRPr="00E13144" w:rsidRDefault="00DA3CB9" w:rsidP="00AE62D9">
      <w:pPr>
        <w:pStyle w:val="Zkladntext"/>
        <w:rPr>
          <w:szCs w:val="18"/>
        </w:rPr>
      </w:pPr>
      <w:r w:rsidRPr="00E13144">
        <w:rPr>
          <w:szCs w:val="18"/>
        </w:rPr>
        <w:t>Predpokladaná doba používania, metóda odpisovania a odpisová sadzba sú uvedené v nasledujúcej tabuľke:</w:t>
      </w:r>
    </w:p>
    <w:p w14:paraId="1E016B9A" w14:textId="77777777" w:rsidR="00DA3CB9" w:rsidRDefault="00DA3CB9" w:rsidP="00AE62D9">
      <w:pPr>
        <w:pStyle w:val="Zkladntext"/>
        <w:rPr>
          <w:szCs w:val="18"/>
        </w:rPr>
      </w:pPr>
    </w:p>
    <w:bookmarkStart w:id="6" w:name="_MON_1528007105"/>
    <w:bookmarkEnd w:id="6"/>
    <w:p w14:paraId="3789B64F" w14:textId="77777777" w:rsidR="00DA3CB9" w:rsidRDefault="00385662" w:rsidP="00AE62D9">
      <w:pPr>
        <w:pStyle w:val="Zkladntext"/>
        <w:rPr>
          <w:szCs w:val="18"/>
        </w:rPr>
      </w:pPr>
      <w:r w:rsidRPr="00986772">
        <w:rPr>
          <w:szCs w:val="18"/>
        </w:rPr>
        <w:object w:dxaOrig="8883" w:dyaOrig="1210" w14:anchorId="29F650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.75pt;height:60pt" o:ole="">
            <v:imagedata r:id="rId9" o:title=""/>
          </v:shape>
          <o:OLEObject Type="Embed" ProgID="Excel.Sheet.12" ShapeID="_x0000_i1025" DrawAspect="Content" ObjectID="_1665562526" r:id="rId10"/>
        </w:object>
      </w:r>
    </w:p>
    <w:p w14:paraId="3923B37D" w14:textId="77777777" w:rsidR="00DA3CB9" w:rsidRDefault="00DA3CB9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29A9A47E" w14:textId="77777777" w:rsidR="00DA3CB9" w:rsidRPr="00A31BBB" w:rsidRDefault="00DA3CB9" w:rsidP="00737326">
      <w:pPr>
        <w:pStyle w:val="Zkladntext"/>
        <w:rPr>
          <w:szCs w:val="18"/>
        </w:rPr>
      </w:pPr>
    </w:p>
    <w:p w14:paraId="6C1846B2" w14:textId="77777777" w:rsidR="00DA3CB9" w:rsidRDefault="00DA3CB9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7A5CFB18" w14:textId="77777777" w:rsidR="00DA3CB9" w:rsidRPr="00701BA1" w:rsidRDefault="00DA3CB9" w:rsidP="001246FB">
      <w:pPr>
        <w:pStyle w:val="Zkladntext"/>
        <w:pBdr>
          <w:left w:val="single" w:sz="4" w:space="4" w:color="auto"/>
        </w:pBdr>
        <w:rPr>
          <w:i/>
          <w:szCs w:val="18"/>
        </w:rPr>
      </w:pPr>
    </w:p>
    <w:p w14:paraId="5C19BF3A" w14:textId="77777777" w:rsidR="00DA3CB9" w:rsidRPr="00701BA1" w:rsidRDefault="00DA3CB9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701BA1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</w:p>
    <w:p w14:paraId="62CA097B" w14:textId="77777777" w:rsidR="00DA3CB9" w:rsidRDefault="00DA3CB9" w:rsidP="00050D6C">
      <w:pPr>
        <w:pStyle w:val="Zkladntext"/>
        <w:numPr>
          <w:ilvl w:val="0"/>
          <w:numId w:val="13"/>
        </w:numPr>
        <w:pBdr>
          <w:left w:val="single" w:sz="4" w:space="4" w:color="auto"/>
        </w:pBdr>
        <w:tabs>
          <w:tab w:val="clear" w:pos="340"/>
          <w:tab w:val="num" w:pos="766"/>
        </w:tabs>
        <w:ind w:left="766"/>
        <w:rPr>
          <w:szCs w:val="18"/>
        </w:rPr>
      </w:pPr>
      <w:r w:rsidRPr="00701BA1">
        <w:rPr>
          <w:szCs w:val="18"/>
        </w:rPr>
        <w:t>sa odpisuje jednorazovo pri uvedení do používania,</w:t>
      </w:r>
    </w:p>
    <w:p w14:paraId="7BDAA5B9" w14:textId="77777777" w:rsidR="00701BA1" w:rsidRDefault="00701BA1" w:rsidP="00701BA1">
      <w:pPr>
        <w:pStyle w:val="Zkladntext"/>
        <w:pBdr>
          <w:left w:val="single" w:sz="4" w:space="4" w:color="auto"/>
        </w:pBdr>
        <w:rPr>
          <w:szCs w:val="18"/>
        </w:rPr>
      </w:pPr>
    </w:p>
    <w:p w14:paraId="0E149595" w14:textId="77777777" w:rsidR="00701BA1" w:rsidRPr="00701BA1" w:rsidRDefault="00701BA1" w:rsidP="00701BA1">
      <w:pPr>
        <w:pStyle w:val="Zkladntext"/>
        <w:pBdr>
          <w:left w:val="single" w:sz="4" w:space="4" w:color="auto"/>
        </w:pBdr>
        <w:rPr>
          <w:szCs w:val="18"/>
        </w:rPr>
      </w:pPr>
    </w:p>
    <w:p w14:paraId="46BB33D8" w14:textId="77777777" w:rsidR="00DA3CB9" w:rsidRPr="0028408E" w:rsidRDefault="00DA3CB9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16C0C096" w14:textId="77777777" w:rsidR="00DA3CB9" w:rsidRDefault="00DA3CB9" w:rsidP="003C6202">
      <w:pPr>
        <w:pStyle w:val="Zkladntext"/>
        <w:rPr>
          <w:szCs w:val="18"/>
        </w:rPr>
      </w:pPr>
    </w:p>
    <w:p w14:paraId="7BA8E92B" w14:textId="77777777" w:rsidR="00DA3CB9" w:rsidRDefault="00DA3CB9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1A061D0C" w14:textId="77777777" w:rsidR="00DA3CB9" w:rsidRDefault="00DA3CB9" w:rsidP="00AE62D9">
      <w:pPr>
        <w:pStyle w:val="Zkladntext"/>
        <w:rPr>
          <w:szCs w:val="18"/>
        </w:rPr>
      </w:pPr>
    </w:p>
    <w:p w14:paraId="779503BD" w14:textId="77777777" w:rsidR="00DA3CB9" w:rsidRPr="00B50225" w:rsidRDefault="00DA3CB9" w:rsidP="00AE62D9">
      <w:pPr>
        <w:pStyle w:val="Zkladntext"/>
        <w:rPr>
          <w:szCs w:val="18"/>
        </w:rPr>
      </w:pPr>
    </w:p>
    <w:bookmarkStart w:id="7" w:name="_MON_1589102216"/>
    <w:bookmarkEnd w:id="7"/>
    <w:p w14:paraId="2ABD5436" w14:textId="77777777" w:rsidR="00DA3CB9" w:rsidRDefault="00222FDF" w:rsidP="00AE62D9">
      <w:pPr>
        <w:pStyle w:val="Zkladntext"/>
        <w:rPr>
          <w:szCs w:val="18"/>
        </w:rPr>
      </w:pPr>
      <w:r w:rsidRPr="00986772">
        <w:rPr>
          <w:szCs w:val="18"/>
        </w:rPr>
        <w:object w:dxaOrig="8818" w:dyaOrig="2204" w14:anchorId="6969917B">
          <v:shape id="_x0000_i1026" type="#_x0000_t75" style="width:437.25pt;height:109.5pt" o:ole="">
            <v:imagedata r:id="rId11" o:title=""/>
          </v:shape>
          <o:OLEObject Type="Embed" ProgID="Excel.Sheet.12" ShapeID="_x0000_i1026" DrawAspect="Content" ObjectID="_1665562527" r:id="rId12"/>
        </w:object>
      </w:r>
    </w:p>
    <w:p w14:paraId="3C545A7C" w14:textId="77777777" w:rsidR="00DA3CB9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0B2009BD" w14:textId="77777777" w:rsidR="003E1D67" w:rsidRDefault="003E1D67" w:rsidP="00A31BBB">
      <w:pPr>
        <w:pStyle w:val="Zkladntext"/>
        <w:rPr>
          <w:szCs w:val="18"/>
        </w:rPr>
      </w:pPr>
    </w:p>
    <w:p w14:paraId="67223E19" w14:textId="77777777" w:rsidR="003E1D67" w:rsidRDefault="003E1D67" w:rsidP="00A31BBB">
      <w:pPr>
        <w:pStyle w:val="Zkladntext"/>
        <w:rPr>
          <w:szCs w:val="18"/>
        </w:rPr>
      </w:pPr>
    </w:p>
    <w:p w14:paraId="27B525E4" w14:textId="77777777" w:rsidR="003E1D67" w:rsidRDefault="003E1D67" w:rsidP="00A31BBB">
      <w:pPr>
        <w:pStyle w:val="Zkladntext"/>
        <w:rPr>
          <w:szCs w:val="18"/>
        </w:rPr>
      </w:pPr>
    </w:p>
    <w:p w14:paraId="6B7B6960" w14:textId="77777777" w:rsidR="003E1D67" w:rsidRPr="00A31BBB" w:rsidRDefault="003E1D67" w:rsidP="00A31BBB">
      <w:pPr>
        <w:pStyle w:val="Zkladntext"/>
        <w:rPr>
          <w:szCs w:val="18"/>
        </w:rPr>
      </w:pPr>
    </w:p>
    <w:p w14:paraId="78868800" w14:textId="77777777" w:rsidR="00DA3CB9" w:rsidRDefault="00DA3CB9">
      <w:pPr>
        <w:pStyle w:val="Zkladntext"/>
        <w:rPr>
          <w:szCs w:val="18"/>
        </w:rPr>
      </w:pPr>
    </w:p>
    <w:p w14:paraId="5C1C5937" w14:textId="77777777" w:rsidR="00DA3CB9" w:rsidRPr="009B57D6" w:rsidRDefault="00DA3CB9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46977E81" w14:textId="77777777" w:rsidR="00DA3CB9" w:rsidRPr="009B57D6" w:rsidRDefault="00DA3CB9" w:rsidP="00A31BBB">
      <w:pPr>
        <w:pStyle w:val="Zkladntext"/>
        <w:rPr>
          <w:i/>
          <w:szCs w:val="18"/>
        </w:rPr>
      </w:pPr>
    </w:p>
    <w:p w14:paraId="3CDCE771" w14:textId="77777777" w:rsidR="00DA3CB9" w:rsidRPr="00D06026" w:rsidRDefault="00DA3CB9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1A7A5F5" w14:textId="77777777" w:rsidR="00DA3CB9" w:rsidRPr="009E0040" w:rsidRDefault="00DA3CB9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17965B8F" w14:textId="77777777" w:rsidR="00DA3CB9" w:rsidRPr="00D06026" w:rsidRDefault="00DA3CB9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E432F39" w14:textId="77777777"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277A4D6" w14:textId="77777777"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2FBA963" w14:textId="77777777"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3B9E40B6" w14:textId="77777777" w:rsidR="00DA3CB9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412568CC" w14:textId="77777777" w:rsidR="00DA3CB9" w:rsidRPr="00D06026" w:rsidRDefault="00DA3CB9" w:rsidP="00D06026">
      <w:pPr>
        <w:pStyle w:val="Zkladntext"/>
      </w:pPr>
    </w:p>
    <w:p w14:paraId="53323C6A" w14:textId="77777777" w:rsidR="00701BA1" w:rsidRDefault="00DA3CB9" w:rsidP="00701BA1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</w:t>
      </w:r>
    </w:p>
    <w:p w14:paraId="49449456" w14:textId="77777777" w:rsidR="00341CA9" w:rsidRDefault="00341CA9" w:rsidP="00701BA1">
      <w:pPr>
        <w:pStyle w:val="Zkladntext"/>
      </w:pPr>
    </w:p>
    <w:p w14:paraId="66FB7B4F" w14:textId="77777777" w:rsidR="00DA3CB9" w:rsidRPr="00DB2ACD" w:rsidRDefault="00DA3CB9" w:rsidP="002A51DC">
      <w:pPr>
        <w:pStyle w:val="Zkladntext"/>
        <w:numPr>
          <w:ilvl w:val="0"/>
          <w:numId w:val="10"/>
        </w:numPr>
        <w:rPr>
          <w:szCs w:val="18"/>
        </w:rPr>
      </w:pPr>
      <w:r w:rsidRPr="00133BB0">
        <w:rPr>
          <w:b/>
          <w:szCs w:val="18"/>
        </w:rPr>
        <w:t>Dlhodobý finančný majetok</w:t>
      </w:r>
    </w:p>
    <w:p w14:paraId="58B67E42" w14:textId="77777777" w:rsidR="00701BA1" w:rsidRPr="00DB2ACD" w:rsidRDefault="00701BA1" w:rsidP="00DB2ACD">
      <w:pPr>
        <w:pStyle w:val="Odstavecseseznamem"/>
        <w:numPr>
          <w:ilvl w:val="0"/>
          <w:numId w:val="19"/>
        </w:numPr>
        <w:spacing w:after="200" w:line="276" w:lineRule="auto"/>
        <w:rPr>
          <w:szCs w:val="18"/>
        </w:rPr>
      </w:pPr>
      <w:r w:rsidRPr="00DB2ACD">
        <w:rPr>
          <w:szCs w:val="18"/>
        </w:rPr>
        <w:t>nemá</w:t>
      </w:r>
    </w:p>
    <w:p w14:paraId="6C168DC7" w14:textId="77777777" w:rsidR="00DA3CB9" w:rsidRPr="00DB2ACD" w:rsidRDefault="00DA3CB9" w:rsidP="00DB2ACD">
      <w:pPr>
        <w:pStyle w:val="Odstavecseseznamem"/>
        <w:numPr>
          <w:ilvl w:val="0"/>
          <w:numId w:val="10"/>
        </w:numPr>
        <w:spacing w:after="200" w:line="276" w:lineRule="auto"/>
        <w:rPr>
          <w:szCs w:val="18"/>
        </w:rPr>
      </w:pPr>
      <w:r w:rsidRPr="00133BB0">
        <w:rPr>
          <w:b/>
          <w:szCs w:val="18"/>
        </w:rPr>
        <w:t xml:space="preserve">Zásoby </w:t>
      </w:r>
    </w:p>
    <w:p w14:paraId="384A0966" w14:textId="77777777" w:rsidR="00DA3CB9" w:rsidRDefault="000064E1" w:rsidP="0071599A">
      <w:pPr>
        <w:pStyle w:val="Zkladntext"/>
        <w:rPr>
          <w:szCs w:val="18"/>
        </w:rPr>
      </w:pPr>
      <w:r>
        <w:rPr>
          <w:szCs w:val="18"/>
        </w:rPr>
        <w:t xml:space="preserve"> Spoločnosť o zásobách </w:t>
      </w:r>
      <w:r w:rsidR="00701BA1" w:rsidRPr="002A51DC">
        <w:rPr>
          <w:szCs w:val="18"/>
        </w:rPr>
        <w:t>účtuje</w:t>
      </w:r>
      <w:r w:rsidR="00210DF3">
        <w:rPr>
          <w:szCs w:val="18"/>
        </w:rPr>
        <w:t>.</w:t>
      </w:r>
    </w:p>
    <w:p w14:paraId="0B575C82" w14:textId="77777777" w:rsidR="000064E1" w:rsidRDefault="000064E1" w:rsidP="0071599A">
      <w:pPr>
        <w:pStyle w:val="Zkladntext"/>
        <w:rPr>
          <w:szCs w:val="18"/>
        </w:rPr>
      </w:pPr>
    </w:p>
    <w:p w14:paraId="3184A186" w14:textId="77777777" w:rsidR="000064E1" w:rsidRDefault="000064E1" w:rsidP="000064E1">
      <w:pPr>
        <w:pStyle w:val="Zkladntext"/>
        <w:numPr>
          <w:ilvl w:val="0"/>
          <w:numId w:val="10"/>
        </w:numPr>
        <w:rPr>
          <w:b/>
          <w:sz w:val="20"/>
        </w:rPr>
      </w:pPr>
      <w:r w:rsidRPr="000064E1">
        <w:rPr>
          <w:b/>
          <w:sz w:val="20"/>
        </w:rPr>
        <w:t>Zákazková výroba</w:t>
      </w:r>
    </w:p>
    <w:p w14:paraId="4835514B" w14:textId="77777777" w:rsidR="000064E1" w:rsidRPr="000064E1" w:rsidRDefault="000064E1" w:rsidP="000064E1">
      <w:pPr>
        <w:pStyle w:val="Zkladntext"/>
        <w:ind w:left="644"/>
        <w:rPr>
          <w:b/>
          <w:sz w:val="20"/>
        </w:rPr>
      </w:pPr>
    </w:p>
    <w:p w14:paraId="407C8C41" w14:textId="77777777" w:rsidR="000064E1" w:rsidRPr="001246F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bCs/>
          <w:iCs/>
          <w:sz w:val="18"/>
          <w:szCs w:val="18"/>
        </w:rPr>
      </w:pPr>
      <w:r w:rsidRPr="001246FB">
        <w:rPr>
          <w:bCs/>
          <w:iCs/>
          <w:sz w:val="18"/>
          <w:szCs w:val="18"/>
        </w:rPr>
        <w:t xml:space="preserve">Ak sa výsledok zákazkovej výroby dá spoľahlivo odhadnúť, zmluvné výnosy a zmluvné náklady pripadajúce na účtovné obdobie sa účtujú ako náklady a výnosy metódou stupňa dokončenia (angl. </w:t>
      </w:r>
      <w:proofErr w:type="spellStart"/>
      <w:r w:rsidRPr="001246FB">
        <w:rPr>
          <w:bCs/>
          <w:iCs/>
          <w:sz w:val="18"/>
          <w:szCs w:val="18"/>
        </w:rPr>
        <w:t>percentage-of-completion</w:t>
      </w:r>
      <w:proofErr w:type="spellEnd"/>
      <w:r w:rsidRPr="001246FB">
        <w:rPr>
          <w:bCs/>
          <w:iCs/>
          <w:sz w:val="18"/>
          <w:szCs w:val="18"/>
        </w:rPr>
        <w:t xml:space="preserve"> </w:t>
      </w:r>
      <w:proofErr w:type="spellStart"/>
      <w:r w:rsidRPr="001246FB">
        <w:rPr>
          <w:bCs/>
          <w:iCs/>
          <w:sz w:val="18"/>
          <w:szCs w:val="18"/>
        </w:rPr>
        <w:t>method</w:t>
      </w:r>
      <w:proofErr w:type="spellEnd"/>
      <w:r w:rsidRPr="001246FB">
        <w:rPr>
          <w:bCs/>
          <w:iCs/>
          <w:sz w:val="18"/>
          <w:szCs w:val="18"/>
        </w:rPr>
        <w:t>), pričom</w:t>
      </w:r>
      <w:r w:rsidRPr="001246FB">
        <w:rPr>
          <w:sz w:val="18"/>
          <w:szCs w:val="18"/>
          <w:bdr w:val="single" w:sz="4" w:space="0" w:color="auto"/>
        </w:rPr>
        <w:t xml:space="preserve"> </w:t>
      </w:r>
      <w:r w:rsidRPr="001246FB">
        <w:rPr>
          <w:bCs/>
          <w:iCs/>
          <w:sz w:val="18"/>
          <w:szCs w:val="18"/>
        </w:rPr>
        <w:t xml:space="preserve">stupeň dokončenia zákazky sa zisťuje kumulatívne na základe aktuálneho rozpočtu zmluvných nákladov a zmluvných výnosov,  ku dňu, ku ktorému sa zostavuje účtovná závierka ako </w:t>
      </w:r>
      <w:r>
        <w:rPr>
          <w:bCs/>
          <w:i/>
          <w:iCs/>
          <w:color w:val="0070C0"/>
          <w:sz w:val="18"/>
          <w:szCs w:val="18"/>
        </w:rPr>
        <w:t>:</w:t>
      </w:r>
    </w:p>
    <w:p w14:paraId="051D6392" w14:textId="77777777"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5381963B" w14:textId="77777777" w:rsidR="000064E1" w:rsidRPr="00D06026" w:rsidRDefault="000064E1" w:rsidP="000064E1">
      <w:pPr>
        <w:pStyle w:val="Odstavecseseznamem"/>
        <w:numPr>
          <w:ilvl w:val="0"/>
          <w:numId w:val="1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pomer skutočne vynaložených nákladov na zákazkovú výrobu za vykonanú prácu a aktualizovaného rozpočtu celkových nákladov na zákazkovú výrobu,</w:t>
      </w:r>
    </w:p>
    <w:p w14:paraId="2D6D2622" w14:textId="77777777" w:rsidR="000064E1" w:rsidRPr="00D06026" w:rsidRDefault="000064E1" w:rsidP="000064E1">
      <w:pPr>
        <w:pStyle w:val="Odstavecseseznamem"/>
        <w:numPr>
          <w:ilvl w:val="0"/>
          <w:numId w:val="1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zistenie stavu vykonanej práce, napríklad pomocou odpracovaných hodín, ukončených operácií, alebo</w:t>
      </w:r>
    </w:p>
    <w:p w14:paraId="4F5CB1E1" w14:textId="77777777" w:rsidR="000064E1" w:rsidRPr="00D06026" w:rsidRDefault="000064E1" w:rsidP="000064E1">
      <w:pPr>
        <w:pStyle w:val="Odstavecseseznamem"/>
        <w:numPr>
          <w:ilvl w:val="0"/>
          <w:numId w:val="1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dokončenie pomernej fyzickej časti zmluvnej práce.</w:t>
      </w:r>
    </w:p>
    <w:p w14:paraId="3220E22D" w14:textId="77777777" w:rsidR="000064E1" w:rsidRPr="00A31BBB" w:rsidRDefault="000064E1" w:rsidP="000064E1">
      <w:pPr>
        <w:pStyle w:val="odstavec"/>
      </w:pPr>
    </w:p>
    <w:p w14:paraId="32919F3B" w14:textId="77777777"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Náklady na zákazku sa vykážu v období, v ktorom vznikli. Náklady vynaložené v bežnom roku a súvisiace s budúcou činnosťou na zákazke sa do výpočtu stupňa dokončenia</w:t>
      </w:r>
      <w:r>
        <w:rPr>
          <w:sz w:val="18"/>
          <w:szCs w:val="18"/>
        </w:rPr>
        <w:t xml:space="preserve"> nezahrnú. </w:t>
      </w:r>
    </w:p>
    <w:p w14:paraId="17966DD5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Ak výsledok zákazkovej výroby ku dňu, ku ktorému sa zostavuje účtovná závierka, nie je možné spoľahlivo odhadnúť, účtujú sa </w:t>
      </w:r>
      <w:r>
        <w:rPr>
          <w:sz w:val="18"/>
          <w:szCs w:val="18"/>
        </w:rPr>
        <w:t xml:space="preserve">zmluvné </w:t>
      </w:r>
      <w:r w:rsidRPr="00A31BBB">
        <w:rPr>
          <w:sz w:val="18"/>
          <w:szCs w:val="18"/>
        </w:rPr>
        <w:t>výnosy v sume vynaložených</w:t>
      </w:r>
      <w:r>
        <w:rPr>
          <w:sz w:val="18"/>
          <w:szCs w:val="18"/>
        </w:rPr>
        <w:t xml:space="preserve"> zmluvných</w:t>
      </w:r>
      <w:r w:rsidRPr="00A31BBB">
        <w:rPr>
          <w:sz w:val="18"/>
          <w:szCs w:val="18"/>
        </w:rPr>
        <w:t xml:space="preserve">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14:paraId="01003E3A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015FF33E" w14:textId="77777777"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Ku dňu, ku ktorému sa zostavuje účtovná závierka, sa rozdiel medzi doteraz požadovanými platbami za plnenie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zákazkovej výrob</w:t>
      </w:r>
      <w:r>
        <w:rPr>
          <w:sz w:val="18"/>
          <w:szCs w:val="18"/>
        </w:rPr>
        <w:t>e</w:t>
      </w:r>
      <w:r w:rsidRPr="00A31BBB">
        <w:rPr>
          <w:sz w:val="18"/>
          <w:szCs w:val="18"/>
        </w:rPr>
        <w:t xml:space="preserve"> a hodnotou zákazkovej výroby podľa metódy stupňa dokončenia alebo podľa metódy nulového zisku vykáže v súvahe ako čistá hodnota zákazky so súvzťa</w:t>
      </w:r>
      <w:r>
        <w:rPr>
          <w:sz w:val="18"/>
          <w:szCs w:val="18"/>
        </w:rPr>
        <w:t xml:space="preserve">žným zápisom v prospech výnosov zo zákazky. </w:t>
      </w:r>
    </w:p>
    <w:p w14:paraId="59033F88" w14:textId="77777777" w:rsidR="000064E1" w:rsidRPr="00A31BBB" w:rsidRDefault="000064E1" w:rsidP="000064E1">
      <w:pPr>
        <w:pStyle w:val="odstavec"/>
      </w:pPr>
    </w:p>
    <w:p w14:paraId="6CA9179C" w14:textId="77777777"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14:paraId="2DFBAD0A" w14:textId="77777777" w:rsidR="000064E1" w:rsidRPr="00A31BBB" w:rsidRDefault="000064E1" w:rsidP="000064E1">
      <w:pPr>
        <w:pStyle w:val="odstavec"/>
      </w:pPr>
    </w:p>
    <w:p w14:paraId="2B2A2BBB" w14:textId="77777777"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Ak sa ku dňu, ku ktorému sa zostavuje účtovná závierka predpokladá, že náklady prevýšia výnosy, účtuje sa odhad očakávanej straty zo zákazkovej výroby</w:t>
      </w:r>
      <w:r>
        <w:rPr>
          <w:sz w:val="18"/>
          <w:szCs w:val="18"/>
        </w:rPr>
        <w:t xml:space="preserve"> ako rezerva na stratu zo zákazkovej výroby. </w:t>
      </w:r>
      <w:r w:rsidRPr="00A31BBB">
        <w:rPr>
          <w:sz w:val="18"/>
          <w:szCs w:val="18"/>
        </w:rPr>
        <w:t xml:space="preserve">Výška očakávanej straty je určená bez ohľadu na to, či sa začala práca na zákazkovej výrobe,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stupeň dokončenia zákazkovej výroby alebo na výšku ziskov, ktorých vznik sa očakáva z iných zmlúv, ku ktorým sa nepristupuje ako k jednej zákazkovej výrobe.</w:t>
      </w:r>
    </w:p>
    <w:p w14:paraId="0BDC6946" w14:textId="77777777" w:rsidR="000064E1" w:rsidRPr="00A31BBB" w:rsidRDefault="000064E1" w:rsidP="000064E1">
      <w:pPr>
        <w:pStyle w:val="odstavec"/>
      </w:pPr>
    </w:p>
    <w:p w14:paraId="21BF48B8" w14:textId="77777777" w:rsidR="000064E1" w:rsidRPr="00B46BC2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D06026">
        <w:rPr>
          <w:sz w:val="18"/>
          <w:szCs w:val="18"/>
        </w:rPr>
        <w:lastRenderedPageBreak/>
        <w:t xml:space="preserve">Očakávaná strata zo zákazkovej výroby sa vykáže ako ostatné náklady na hospodársku činnosť. V účtovnom období, </w:t>
      </w:r>
      <w:r>
        <w:rPr>
          <w:sz w:val="18"/>
          <w:szCs w:val="18"/>
        </w:rPr>
        <w:t> </w:t>
      </w:r>
      <w:r w:rsidRPr="00D06026">
        <w:rPr>
          <w:sz w:val="18"/>
          <w:szCs w:val="18"/>
        </w:rPr>
        <w:t>v</w:t>
      </w:r>
      <w:r>
        <w:rPr>
          <w:sz w:val="18"/>
          <w:szCs w:val="18"/>
        </w:rPr>
        <w:t> </w:t>
      </w:r>
      <w:r w:rsidRPr="00D06026">
        <w:rPr>
          <w:sz w:val="18"/>
          <w:szCs w:val="18"/>
        </w:rPr>
        <w:t>ktorom už nie je pravdepodobná strata zo zákazkovej výroby alebo je pravdepodobné zníženie straty zo zákazkovej výroby alebo zúčtovanie straty, sa vykáže zníženie ostatných nákladov na hospodársku činnosť.</w:t>
      </w:r>
    </w:p>
    <w:p w14:paraId="42558DB7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672A7B45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Spájanie zmlúv. Ako jedna zákazková výroba sa účtuje skupina zmlúv s jedným objednávateľom alebo s niekoľkými objednávateľmi, ak sú súčasne splnené tieto podmienky: </w:t>
      </w:r>
    </w:p>
    <w:p w14:paraId="63C80571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0B85B82A" w14:textId="77777777" w:rsidR="000064E1" w:rsidRDefault="000064E1" w:rsidP="000064E1">
      <w:pPr>
        <w:pStyle w:val="Odstavecseseznamem"/>
        <w:numPr>
          <w:ilvl w:val="0"/>
          <w:numId w:val="1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a ich podmienky sa dohadujú ako celok,</w:t>
      </w:r>
    </w:p>
    <w:p w14:paraId="23F6DD41" w14:textId="77777777" w:rsidR="000064E1" w:rsidRDefault="000064E1" w:rsidP="000064E1">
      <w:pPr>
        <w:pStyle w:val="Odstavecseseznamem"/>
        <w:numPr>
          <w:ilvl w:val="0"/>
          <w:numId w:val="1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vzájomne úzko súvisí tak, že sú súčasťou jedného projektu a majú spoločnú maržu,</w:t>
      </w:r>
    </w:p>
    <w:p w14:paraId="5092D0B7" w14:textId="77777777" w:rsidR="000064E1" w:rsidRPr="00D06026" w:rsidRDefault="000064E1" w:rsidP="000064E1">
      <w:pPr>
        <w:pStyle w:val="Odstavecseseznamem"/>
        <w:numPr>
          <w:ilvl w:val="0"/>
          <w:numId w:val="1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zmluvy sa vykonávajú súbežne alebo na seba postupne nadväzujú. </w:t>
      </w:r>
    </w:p>
    <w:p w14:paraId="2B5DEEF9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4DA58EEA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>Delenie zmlúv. Ak sa v jednej zmluve dohodlo zhotovenie viacerých majetkov, účtuje sa o zhotovení jednotlivého majetku tvoriaceho predmet zmluvy ako o samostatnej zákazkovej výrobe, ak sú súčasne splnené tieto podmienky:</w:t>
      </w:r>
    </w:p>
    <w:p w14:paraId="63687348" w14:textId="77777777"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391B8DEA" w14:textId="77777777" w:rsidR="000064E1" w:rsidRDefault="000064E1" w:rsidP="000064E1">
      <w:pPr>
        <w:pStyle w:val="Odstavecseseznamem"/>
        <w:numPr>
          <w:ilvl w:val="0"/>
          <w:numId w:val="1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pre jednotlivý majetok sa predložili samostatné ponuky,</w:t>
      </w:r>
    </w:p>
    <w:p w14:paraId="71200E0A" w14:textId="77777777" w:rsidR="000064E1" w:rsidRDefault="000064E1" w:rsidP="000064E1">
      <w:pPr>
        <w:pStyle w:val="Odstavecseseznamem"/>
        <w:numPr>
          <w:ilvl w:val="0"/>
          <w:numId w:val="1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jednotlivý majetok bol predmetom samostatného rokovania a zhotoviteľ a objednávateľ mali možnosť prijať alebo odmietnuť tú časť zmluvy, ktorá sa vzťahuje na jednotlivý majetok,</w:t>
      </w:r>
    </w:p>
    <w:p w14:paraId="75C79322" w14:textId="77777777" w:rsidR="000064E1" w:rsidRDefault="000064E1" w:rsidP="000064E1">
      <w:pPr>
        <w:pStyle w:val="Odstavecseseznamem"/>
        <w:numPr>
          <w:ilvl w:val="0"/>
          <w:numId w:val="1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ku jednotlivému majetku možno identifikovať zmluvné náklady a zmluvné výnosy.</w:t>
      </w:r>
    </w:p>
    <w:p w14:paraId="04648926" w14:textId="77777777" w:rsidR="000064E1" w:rsidRDefault="000064E1" w:rsidP="0071599A">
      <w:pPr>
        <w:pStyle w:val="Zkladntext"/>
        <w:rPr>
          <w:szCs w:val="18"/>
        </w:rPr>
      </w:pPr>
    </w:p>
    <w:p w14:paraId="1FEE2BC8" w14:textId="77777777" w:rsidR="00E124FD" w:rsidRPr="006303CB" w:rsidRDefault="00E124FD">
      <w:pPr>
        <w:pStyle w:val="Zkladntext"/>
        <w:rPr>
          <w:szCs w:val="18"/>
        </w:rPr>
      </w:pPr>
    </w:p>
    <w:p w14:paraId="0F125B3F" w14:textId="77777777" w:rsidR="00DA3CB9" w:rsidRPr="00AD13E0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Pohľadávky</w:t>
      </w:r>
    </w:p>
    <w:p w14:paraId="4E432D38" w14:textId="77777777" w:rsidR="00DA3CB9" w:rsidRPr="00AD13E0" w:rsidRDefault="00DA3CB9" w:rsidP="007224BE">
      <w:pPr>
        <w:pStyle w:val="Zkladntext"/>
        <w:rPr>
          <w:szCs w:val="18"/>
        </w:rPr>
      </w:pPr>
      <w:r w:rsidRPr="00AD13E0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22A9311" w14:textId="77777777" w:rsidR="00DA3CB9" w:rsidRPr="00AD13E0" w:rsidRDefault="00DA3CB9" w:rsidP="007224BE">
      <w:pPr>
        <w:pStyle w:val="Zkladntext"/>
        <w:rPr>
          <w:szCs w:val="18"/>
        </w:rPr>
      </w:pPr>
    </w:p>
    <w:p w14:paraId="36589EDC" w14:textId="77777777" w:rsidR="00DA3CB9" w:rsidRPr="00B50225" w:rsidRDefault="00DA3CB9" w:rsidP="007224BE">
      <w:pPr>
        <w:pStyle w:val="Zkladntext"/>
        <w:rPr>
          <w:szCs w:val="18"/>
        </w:rPr>
      </w:pPr>
      <w:r w:rsidRPr="00AD13E0">
        <w:rPr>
          <w:szCs w:val="18"/>
        </w:rPr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</w:t>
      </w:r>
      <w:r>
        <w:rPr>
          <w:szCs w:val="18"/>
        </w:rPr>
        <w:t xml:space="preserve"> </w:t>
      </w:r>
    </w:p>
    <w:p w14:paraId="00D333CC" w14:textId="77777777" w:rsidR="00DA3CB9" w:rsidRPr="00FE0F76" w:rsidRDefault="00DA3CB9" w:rsidP="0028408E">
      <w:pPr>
        <w:pStyle w:val="Zkladntext"/>
        <w:ind w:left="0"/>
        <w:rPr>
          <w:szCs w:val="18"/>
        </w:rPr>
      </w:pPr>
    </w:p>
    <w:p w14:paraId="4176C35F" w14:textId="77777777" w:rsidR="00DA3CB9" w:rsidRPr="00A87422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Finančné účty</w:t>
      </w:r>
    </w:p>
    <w:p w14:paraId="0431D814" w14:textId="77777777" w:rsidR="00DA3CB9" w:rsidRPr="0028408E" w:rsidRDefault="00DA3CB9" w:rsidP="00F500B6">
      <w:pPr>
        <w:pStyle w:val="Pismenka"/>
        <w:ind w:left="426"/>
        <w:rPr>
          <w:b w:val="0"/>
          <w:szCs w:val="18"/>
        </w:rPr>
      </w:pPr>
      <w:r w:rsidRPr="00A87422">
        <w:rPr>
          <w:b w:val="0"/>
          <w:szCs w:val="18"/>
        </w:rPr>
        <w:t>Finančné účty tvorí peňažná hotovosť, ceniny, zostatky na bankových účtoch</w:t>
      </w:r>
      <w:r w:rsidRPr="00A87422">
        <w:rPr>
          <w:b w:val="0"/>
          <w:color w:val="0070C0"/>
          <w:szCs w:val="18"/>
        </w:rPr>
        <w:t xml:space="preserve"> </w:t>
      </w:r>
      <w:r w:rsidRPr="00A87422">
        <w:rPr>
          <w:b w:val="0"/>
          <w:szCs w:val="18"/>
        </w:rPr>
        <w:t>a oceňujú sa menovitou hodnotou. Zníženie ich hodnoty sa vyjadruje opravnou položkou.</w:t>
      </w:r>
      <w:r w:rsidRPr="0028408E">
        <w:rPr>
          <w:b w:val="0"/>
          <w:szCs w:val="18"/>
        </w:rPr>
        <w:t xml:space="preserve"> </w:t>
      </w:r>
    </w:p>
    <w:p w14:paraId="073B1790" w14:textId="77777777" w:rsidR="00DA3CB9" w:rsidRDefault="00DA3CB9" w:rsidP="00032D7F">
      <w:pPr>
        <w:pStyle w:val="odstavec"/>
      </w:pPr>
    </w:p>
    <w:p w14:paraId="0103ADCF" w14:textId="77777777" w:rsidR="00DA3CB9" w:rsidRPr="004E2AA4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Náklady budúcich období a príjmy budúcich období</w:t>
      </w:r>
    </w:p>
    <w:p w14:paraId="052F7E0C" w14:textId="77777777" w:rsidR="00DA3CB9" w:rsidRDefault="00DA3CB9" w:rsidP="004D3B4A">
      <w:pPr>
        <w:pStyle w:val="Zkladntext"/>
        <w:rPr>
          <w:szCs w:val="18"/>
        </w:rPr>
      </w:pPr>
      <w:r w:rsidRPr="004E2AA4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A034D68" w14:textId="77777777" w:rsidR="00DA3CB9" w:rsidRDefault="00DA3CB9" w:rsidP="004D3B4A">
      <w:pPr>
        <w:pStyle w:val="Zkladntext"/>
        <w:rPr>
          <w:szCs w:val="18"/>
        </w:rPr>
      </w:pPr>
    </w:p>
    <w:p w14:paraId="3BBD52D9" w14:textId="77777777" w:rsidR="00DA3CB9" w:rsidRPr="006D4ED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Zníženie hodnoty majetku a opravné položky</w:t>
      </w:r>
    </w:p>
    <w:p w14:paraId="69203503" w14:textId="77777777" w:rsidR="00DA3CB9" w:rsidRPr="00D06026" w:rsidRDefault="00DA3CB9" w:rsidP="00D07F5A">
      <w:pPr>
        <w:pStyle w:val="Pismenka"/>
        <w:ind w:left="426"/>
        <w:rPr>
          <w:b w:val="0"/>
        </w:rPr>
      </w:pPr>
      <w:r w:rsidRPr="006D4ED3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139EB2DF" w14:textId="77777777" w:rsidR="00B1772D" w:rsidRDefault="00B1772D" w:rsidP="00D07F5A">
      <w:pPr>
        <w:pStyle w:val="Pismenka"/>
        <w:ind w:left="426"/>
        <w:rPr>
          <w:i/>
        </w:rPr>
      </w:pPr>
    </w:p>
    <w:p w14:paraId="4A40D560" w14:textId="77777777" w:rsidR="00DA3CB9" w:rsidRPr="00D06026" w:rsidRDefault="00DA3CB9" w:rsidP="00D07F5A">
      <w:pPr>
        <w:pStyle w:val="Pismenka"/>
        <w:ind w:left="426"/>
        <w:rPr>
          <w:i/>
        </w:rPr>
      </w:pPr>
      <w:r w:rsidRPr="00D06026">
        <w:rPr>
          <w:i/>
        </w:rPr>
        <w:t xml:space="preserve">Zníženie hodnoty dlhodobého majetku </w:t>
      </w:r>
    </w:p>
    <w:p w14:paraId="34469ED7" w14:textId="77777777" w:rsidR="00DA3CB9" w:rsidRPr="00D06026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14486537" w14:textId="77777777" w:rsidR="00DA3CB9" w:rsidRPr="00D06026" w:rsidRDefault="00DA3CB9" w:rsidP="00D07F5A">
      <w:pPr>
        <w:pStyle w:val="Pismenka"/>
        <w:ind w:left="426"/>
        <w:rPr>
          <w:b w:val="0"/>
        </w:rPr>
      </w:pPr>
    </w:p>
    <w:p w14:paraId="385FB0EB" w14:textId="77777777" w:rsidR="00DA3CB9" w:rsidRPr="00AB3D9A" w:rsidRDefault="00DA3CB9" w:rsidP="009B57D6">
      <w:pPr>
        <w:pStyle w:val="Pismenka"/>
        <w:ind w:left="426"/>
        <w:rPr>
          <w:b w:val="0"/>
        </w:rPr>
      </w:pPr>
      <w:r w:rsidRPr="0028408E">
        <w:rPr>
          <w:b w:val="0"/>
        </w:rPr>
        <w:t>Opravné položky</w:t>
      </w:r>
      <w:r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>
        <w:rPr>
          <w:b w:val="0"/>
        </w:rPr>
        <w:t xml:space="preserve"> nebola vykázaná. </w:t>
      </w:r>
    </w:p>
    <w:p w14:paraId="4A12FB37" w14:textId="77777777" w:rsidR="00DA3CB9" w:rsidRPr="00D06026" w:rsidRDefault="00DA3CB9" w:rsidP="009B57D6">
      <w:pPr>
        <w:pStyle w:val="Pismenka"/>
        <w:ind w:left="426"/>
        <w:rPr>
          <w:b w:val="0"/>
        </w:rPr>
      </w:pPr>
    </w:p>
    <w:p w14:paraId="553C50A2" w14:textId="77777777" w:rsidR="00DA3CB9" w:rsidRPr="00CC23EC" w:rsidRDefault="00DA3CB9" w:rsidP="00D07F5A">
      <w:pPr>
        <w:pStyle w:val="Pismenka"/>
        <w:ind w:left="426"/>
        <w:rPr>
          <w:i/>
        </w:rPr>
      </w:pPr>
      <w:r w:rsidRPr="00D06026">
        <w:rPr>
          <w:i/>
        </w:rPr>
        <w:t>Zníženie hodnoty pohľadávok</w:t>
      </w:r>
      <w:r w:rsidRPr="00CC23EC">
        <w:rPr>
          <w:i/>
        </w:rPr>
        <w:t xml:space="preserve"> </w:t>
      </w:r>
    </w:p>
    <w:p w14:paraId="05EE4706" w14:textId="77777777" w:rsidR="00DA3CB9" w:rsidRPr="00D06026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 xml:space="preserve">Predpokladané budúce ekonomické úžitky </w:t>
      </w:r>
      <w:r>
        <w:rPr>
          <w:b w:val="0"/>
        </w:rPr>
        <w:t>z </w:t>
      </w:r>
      <w:r w:rsidRPr="00D06026">
        <w:rPr>
          <w:b w:val="0"/>
        </w:rPr>
        <w:t>pohľadávok sa vypočíta ako súčasná hodnota odhadovaných diskontovaných budúcich peňažných tokov</w:t>
      </w:r>
      <w:r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kolaterálov a záruk od tretích strán.</w:t>
      </w:r>
    </w:p>
    <w:p w14:paraId="21276170" w14:textId="77777777" w:rsidR="00DA3CB9" w:rsidRPr="00D06026" w:rsidRDefault="00DA3CB9" w:rsidP="00D07F5A">
      <w:pPr>
        <w:pStyle w:val="Pismenka"/>
        <w:ind w:left="426"/>
        <w:rPr>
          <w:b w:val="0"/>
        </w:rPr>
      </w:pPr>
    </w:p>
    <w:p w14:paraId="7ED1B843" w14:textId="77777777" w:rsidR="00DA3CB9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4E96D37B" w14:textId="77777777" w:rsidR="00DA3CB9" w:rsidRDefault="00DA3CB9" w:rsidP="00D07F5A">
      <w:pPr>
        <w:pStyle w:val="Pismenka"/>
        <w:ind w:left="426"/>
        <w:rPr>
          <w:b w:val="0"/>
        </w:rPr>
      </w:pPr>
    </w:p>
    <w:p w14:paraId="0B3BFA51" w14:textId="77777777" w:rsidR="000064E1" w:rsidRDefault="000064E1" w:rsidP="00D07F5A">
      <w:pPr>
        <w:pStyle w:val="Pismenka"/>
        <w:ind w:left="426"/>
        <w:rPr>
          <w:b w:val="0"/>
        </w:rPr>
      </w:pPr>
    </w:p>
    <w:p w14:paraId="16FEA6BB" w14:textId="77777777" w:rsidR="000064E1" w:rsidRDefault="000064E1" w:rsidP="00D07F5A">
      <w:pPr>
        <w:pStyle w:val="Pismenka"/>
        <w:ind w:left="426"/>
        <w:rPr>
          <w:b w:val="0"/>
        </w:rPr>
      </w:pPr>
    </w:p>
    <w:p w14:paraId="424F1B57" w14:textId="77777777" w:rsidR="000064E1" w:rsidRPr="00A31BBB" w:rsidRDefault="000064E1" w:rsidP="00D07F5A">
      <w:pPr>
        <w:pStyle w:val="Pismenka"/>
        <w:ind w:left="426"/>
        <w:rPr>
          <w:b w:val="0"/>
        </w:rPr>
      </w:pPr>
    </w:p>
    <w:p w14:paraId="6FD8B66A" w14:textId="77777777" w:rsidR="00DA3CB9" w:rsidRPr="002734E7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Záväzky</w:t>
      </w:r>
    </w:p>
    <w:p w14:paraId="67DAEA3B" w14:textId="77777777" w:rsidR="00DA3CB9" w:rsidRPr="00B50225" w:rsidRDefault="00DA3CB9" w:rsidP="004E3A41">
      <w:pPr>
        <w:pStyle w:val="Zkladntext"/>
        <w:rPr>
          <w:szCs w:val="18"/>
        </w:rPr>
      </w:pPr>
      <w:r w:rsidRPr="002734E7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  <w:r w:rsidRPr="00B50225">
        <w:rPr>
          <w:szCs w:val="18"/>
        </w:rPr>
        <w:t xml:space="preserve"> </w:t>
      </w:r>
    </w:p>
    <w:p w14:paraId="5458BEA9" w14:textId="77777777" w:rsidR="00DA3CB9" w:rsidRPr="00B50225" w:rsidRDefault="00DA3CB9" w:rsidP="004D3B4A">
      <w:pPr>
        <w:pStyle w:val="Zkladntext"/>
        <w:rPr>
          <w:szCs w:val="18"/>
        </w:rPr>
      </w:pPr>
    </w:p>
    <w:p w14:paraId="6B974271" w14:textId="77777777" w:rsidR="00DA3CB9" w:rsidRPr="006A3565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Rezervy</w:t>
      </w:r>
    </w:p>
    <w:p w14:paraId="24DCDC38" w14:textId="77777777" w:rsidR="00DA3CB9" w:rsidRPr="006A3565" w:rsidRDefault="00DA3CB9" w:rsidP="00F53D2F">
      <w:pPr>
        <w:pStyle w:val="Zkladntext"/>
        <w:rPr>
          <w:b/>
          <w:szCs w:val="18"/>
        </w:rPr>
      </w:pPr>
      <w:r w:rsidRPr="006A3565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7F90ADD" w14:textId="77777777" w:rsidR="00DA3CB9" w:rsidRPr="006A3565" w:rsidRDefault="00DA3CB9" w:rsidP="00F53D2F">
      <w:pPr>
        <w:pStyle w:val="Zkladntext"/>
        <w:rPr>
          <w:b/>
          <w:szCs w:val="18"/>
        </w:rPr>
      </w:pPr>
    </w:p>
    <w:p w14:paraId="382294CE" w14:textId="77777777" w:rsidR="00DA3CB9" w:rsidRPr="00736771" w:rsidRDefault="00DA3CB9" w:rsidP="00F53D2F">
      <w:pPr>
        <w:pStyle w:val="Zkladntext"/>
        <w:rPr>
          <w:b/>
          <w:szCs w:val="18"/>
        </w:rPr>
      </w:pPr>
      <w:r w:rsidRPr="006A3565">
        <w:rPr>
          <w:szCs w:val="18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  <w:r w:rsidRPr="00736771">
        <w:rPr>
          <w:szCs w:val="18"/>
        </w:rPr>
        <w:t xml:space="preserve"> </w:t>
      </w:r>
    </w:p>
    <w:p w14:paraId="21B3787B" w14:textId="77777777" w:rsidR="00DA3CB9" w:rsidRPr="00736771" w:rsidRDefault="00DA3CB9" w:rsidP="00F53D2F">
      <w:pPr>
        <w:pStyle w:val="Zkladntext"/>
        <w:rPr>
          <w:b/>
          <w:szCs w:val="18"/>
        </w:rPr>
      </w:pPr>
    </w:p>
    <w:p w14:paraId="7D21D1C2" w14:textId="77777777" w:rsidR="00DA3CB9" w:rsidRPr="006A3565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Zamestnanecké požitky</w:t>
      </w:r>
    </w:p>
    <w:p w14:paraId="1578FFD5" w14:textId="77777777" w:rsidR="00DA3CB9" w:rsidRPr="00A31BBB" w:rsidRDefault="00DA3CB9">
      <w:pPr>
        <w:pStyle w:val="Pismenka"/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5DFB47B3" w14:textId="77777777" w:rsidR="00DA3CB9" w:rsidRPr="00A31BBB" w:rsidRDefault="00DA3CB9" w:rsidP="00A31BBB">
      <w:pPr>
        <w:pStyle w:val="Pismenka"/>
        <w:ind w:left="360"/>
        <w:rPr>
          <w:b w:val="0"/>
        </w:rPr>
      </w:pPr>
    </w:p>
    <w:p w14:paraId="0BFA7626" w14:textId="77777777" w:rsidR="00DA3CB9" w:rsidRPr="00A61DAF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Odložené dane</w:t>
      </w:r>
    </w:p>
    <w:p w14:paraId="2293344C" w14:textId="77777777" w:rsidR="00DA3CB9" w:rsidRPr="00A61DAF" w:rsidRDefault="00DA3CB9" w:rsidP="004D3B4A">
      <w:pPr>
        <w:pStyle w:val="Zkladntext"/>
        <w:rPr>
          <w:szCs w:val="18"/>
        </w:rPr>
      </w:pPr>
      <w:r w:rsidRPr="00A61DAF">
        <w:rPr>
          <w:szCs w:val="18"/>
        </w:rPr>
        <w:t xml:space="preserve">Odložené dane (odložená daňová pohľadávka a odložený daňový záväzok) sa vzťahujú na: </w:t>
      </w:r>
    </w:p>
    <w:p w14:paraId="044A0CB2" w14:textId="77777777"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dočasné rozdiely medzi účtovnou hodnotou majetku a účtovnou hodnotou záväzkov vykázanou v súvahe a ich daňovou základňou,</w:t>
      </w:r>
    </w:p>
    <w:p w14:paraId="27D5CE46" w14:textId="77777777"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možnosť umorovať daňovú stratu v budúcnosti, ktorou sa rozumie možnosť odpočítať daňovú stratu od základu dane v budúcnosti,</w:t>
      </w:r>
    </w:p>
    <w:p w14:paraId="50572374" w14:textId="77777777"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možnosť previesť nevyužité daňové odpočty a iné daňové nároky do budúcich období.</w:t>
      </w:r>
    </w:p>
    <w:p w14:paraId="39F7F2AE" w14:textId="77777777" w:rsidR="00DA3CB9" w:rsidRPr="00A61DAF" w:rsidRDefault="00DA3CB9" w:rsidP="00A31BBB">
      <w:pPr>
        <w:pStyle w:val="Zkladntext"/>
        <w:rPr>
          <w:szCs w:val="18"/>
        </w:rPr>
      </w:pPr>
    </w:p>
    <w:p w14:paraId="7825D95F" w14:textId="77777777" w:rsidR="00DA3CB9" w:rsidRDefault="00DA3CB9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5F10FB62" w14:textId="77777777" w:rsidR="00DA3CB9" w:rsidRDefault="00DA3CB9" w:rsidP="004D3B4A">
      <w:pPr>
        <w:pStyle w:val="Zkladntext"/>
      </w:pPr>
    </w:p>
    <w:p w14:paraId="2988D1C5" w14:textId="77777777" w:rsidR="00DA3CB9" w:rsidRDefault="00DA3CB9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00E42D04" w14:textId="77777777" w:rsidR="00A74D97" w:rsidRDefault="00A74D97" w:rsidP="004D3B4A">
      <w:pPr>
        <w:pStyle w:val="Zkladntext"/>
      </w:pPr>
    </w:p>
    <w:p w14:paraId="4C9F99A4" w14:textId="77777777" w:rsidR="00DA3CB9" w:rsidRPr="00A61DAF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Výdavky budúcich období a výnosy budúcich období</w:t>
      </w:r>
    </w:p>
    <w:p w14:paraId="21D60258" w14:textId="77777777" w:rsidR="00DA3CB9" w:rsidRPr="00B50225" w:rsidRDefault="00DA3CB9" w:rsidP="004D3B4A">
      <w:pPr>
        <w:pStyle w:val="Zkladntext"/>
        <w:rPr>
          <w:szCs w:val="18"/>
        </w:rPr>
      </w:pPr>
      <w:r w:rsidRPr="00A61DA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A24C023" w14:textId="77777777" w:rsidR="00DA3CB9" w:rsidRPr="00B50225" w:rsidRDefault="00DA3CB9" w:rsidP="004D3B4A">
      <w:pPr>
        <w:pStyle w:val="Zkladntext"/>
        <w:rPr>
          <w:szCs w:val="18"/>
        </w:rPr>
      </w:pPr>
    </w:p>
    <w:p w14:paraId="5EEBD435" w14:textId="77777777" w:rsidR="00DA3CB9" w:rsidRPr="00133BB0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Prenájom (lízing) (Spoločnosť ako nájomca)</w:t>
      </w:r>
    </w:p>
    <w:p w14:paraId="1838D8C3" w14:textId="77777777" w:rsidR="00DA3CB9" w:rsidRPr="00215C89" w:rsidRDefault="00DA3CB9" w:rsidP="004D3B4A">
      <w:pPr>
        <w:pStyle w:val="Zkladntext"/>
        <w:rPr>
          <w:b/>
          <w:szCs w:val="18"/>
        </w:rPr>
      </w:pPr>
    </w:p>
    <w:p w14:paraId="57E06CB5" w14:textId="77777777" w:rsidR="00DA3CB9" w:rsidRDefault="00DA3CB9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7B73A9D" w14:textId="77777777" w:rsidR="00DA3CB9" w:rsidRDefault="00DA3CB9" w:rsidP="004D3B4A">
      <w:pPr>
        <w:pStyle w:val="Zkladntext"/>
        <w:rPr>
          <w:szCs w:val="18"/>
        </w:rPr>
      </w:pPr>
    </w:p>
    <w:p w14:paraId="2B50713A" w14:textId="77777777" w:rsidR="00DA3CB9" w:rsidRDefault="00DA3CB9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48148FE4" w14:textId="77777777" w:rsidR="00DA3CB9" w:rsidRPr="00B50225" w:rsidRDefault="00DA3CB9" w:rsidP="004D3B4A">
      <w:pPr>
        <w:pStyle w:val="Zkladntext"/>
        <w:rPr>
          <w:szCs w:val="18"/>
        </w:rPr>
      </w:pPr>
    </w:p>
    <w:p w14:paraId="57E10527" w14:textId="77777777" w:rsidR="00DA3CB9" w:rsidRPr="00B50225" w:rsidRDefault="00DA3CB9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znížených</w:t>
      </w:r>
      <w:r w:rsidRPr="00B50225">
        <w:rPr>
          <w:szCs w:val="18"/>
        </w:rPr>
        <w:t xml:space="preserve"> o nerealizované finančné náklady.</w:t>
      </w:r>
    </w:p>
    <w:p w14:paraId="6E8F9583" w14:textId="77777777" w:rsidR="00DA3CB9" w:rsidRDefault="00DA3CB9" w:rsidP="004D3B4A">
      <w:pPr>
        <w:pStyle w:val="Zkladntext"/>
        <w:rPr>
          <w:szCs w:val="18"/>
        </w:rPr>
      </w:pPr>
    </w:p>
    <w:p w14:paraId="1567B575" w14:textId="77777777" w:rsidR="00DA3CB9" w:rsidRDefault="00DA3CB9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46A90E83" w14:textId="77777777" w:rsidR="00297C3B" w:rsidRDefault="00297C3B" w:rsidP="004D3B4A">
      <w:pPr>
        <w:pStyle w:val="Zkladntext"/>
        <w:rPr>
          <w:szCs w:val="18"/>
        </w:rPr>
      </w:pPr>
    </w:p>
    <w:p w14:paraId="5E9E9C97" w14:textId="77777777" w:rsidR="00297C3B" w:rsidRDefault="00297C3B" w:rsidP="004D3B4A">
      <w:pPr>
        <w:pStyle w:val="Zkladntext"/>
        <w:rPr>
          <w:szCs w:val="18"/>
        </w:rPr>
      </w:pPr>
    </w:p>
    <w:p w14:paraId="05EA475E" w14:textId="77777777" w:rsidR="00297C3B" w:rsidRDefault="00297C3B" w:rsidP="004D3B4A">
      <w:pPr>
        <w:pStyle w:val="Zkladntext"/>
        <w:rPr>
          <w:szCs w:val="18"/>
        </w:rPr>
      </w:pPr>
    </w:p>
    <w:p w14:paraId="07C093F4" w14:textId="77777777" w:rsidR="00DA3CB9" w:rsidRDefault="00DA3CB9" w:rsidP="00A31BBB">
      <w:pPr>
        <w:pStyle w:val="Zkladntext"/>
        <w:rPr>
          <w:szCs w:val="18"/>
        </w:rPr>
      </w:pPr>
    </w:p>
    <w:p w14:paraId="01F8B0F7" w14:textId="77777777" w:rsidR="00DA3CB9" w:rsidRPr="002B43EB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Cudzia mena</w:t>
      </w:r>
    </w:p>
    <w:p w14:paraId="3CA9A57C" w14:textId="77777777" w:rsidR="00DA3CB9" w:rsidRDefault="00DA3CB9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533E50E7" w14:textId="77777777" w:rsidR="00DA3CB9" w:rsidRPr="003E1D67" w:rsidRDefault="00DA3CB9" w:rsidP="004D3B4A">
      <w:pPr>
        <w:pStyle w:val="Zkladntext"/>
        <w:rPr>
          <w:szCs w:val="18"/>
        </w:rPr>
      </w:pPr>
    </w:p>
    <w:p w14:paraId="18B28A02" w14:textId="77777777" w:rsidR="00DA3CB9" w:rsidRPr="003E1D67" w:rsidRDefault="00DA3CB9" w:rsidP="00AE62D9">
      <w:pPr>
        <w:pStyle w:val="Zkladntext"/>
        <w:rPr>
          <w:szCs w:val="18"/>
        </w:rPr>
      </w:pPr>
      <w:r w:rsidRPr="003E1D67">
        <w:rPr>
          <w:szCs w:val="18"/>
        </w:rPr>
        <w:t>Na ocenenie prírastku cudzej meny (okrem ocenenia cudzej meny obstarávanej v rámci menového derivátu) nakúpenej za euro sa použije kurz, za ktorý bola táto cudzia mena nakúpená.</w:t>
      </w:r>
    </w:p>
    <w:p w14:paraId="14652B46" w14:textId="77777777" w:rsidR="00DA3CB9" w:rsidRPr="003E1D67" w:rsidRDefault="00DA3CB9" w:rsidP="00AE62D9">
      <w:pPr>
        <w:pStyle w:val="Zkladntext"/>
        <w:rPr>
          <w:szCs w:val="18"/>
        </w:rPr>
      </w:pPr>
    </w:p>
    <w:p w14:paraId="0839C6EB" w14:textId="77777777" w:rsidR="00DA3CB9" w:rsidRDefault="00DA3CB9" w:rsidP="00AE62D9">
      <w:pPr>
        <w:pStyle w:val="Zkladntext"/>
        <w:rPr>
          <w:szCs w:val="18"/>
        </w:rPr>
      </w:pPr>
      <w:r w:rsidRPr="003E1D67">
        <w:rPr>
          <w:szCs w:val="18"/>
        </w:rPr>
        <w:t xml:space="preserve">Na ocenenie prírastku cudzej meny (okrem ocenenia cudzej meny obstarávanej v rámci menového derivátu) nakúpenej </w:t>
      </w:r>
      <w:r>
        <w:rPr>
          <w:szCs w:val="18"/>
        </w:rPr>
        <w:t>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sa použije referenčný kurz v deň uzavretia obchodu. </w:t>
      </w:r>
    </w:p>
    <w:p w14:paraId="2B90D879" w14:textId="77777777" w:rsidR="00DA3CB9" w:rsidRDefault="00DA3CB9" w:rsidP="000E08F9">
      <w:pPr>
        <w:pStyle w:val="Zkladntext"/>
        <w:rPr>
          <w:szCs w:val="18"/>
        </w:rPr>
      </w:pPr>
    </w:p>
    <w:p w14:paraId="6ECD6F26" w14:textId="77777777"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A2DF2CC" w14:textId="77777777" w:rsidR="00DA3CB9" w:rsidRPr="000106BA" w:rsidRDefault="00DA3CB9" w:rsidP="00F53D2F">
      <w:pPr>
        <w:pStyle w:val="Pismenka"/>
        <w:ind w:left="360"/>
      </w:pPr>
    </w:p>
    <w:p w14:paraId="2FC86ED3" w14:textId="77777777"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37507204" w14:textId="77777777" w:rsidR="00DA3CB9" w:rsidRPr="000106BA" w:rsidRDefault="00DA3CB9" w:rsidP="00F53D2F">
      <w:pPr>
        <w:pStyle w:val="Pismenka"/>
        <w:ind w:left="360"/>
      </w:pPr>
    </w:p>
    <w:p w14:paraId="2432C35E" w14:textId="77777777"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7DC4AA" w14:textId="77777777" w:rsidR="00FC393A" w:rsidRDefault="00FC393A" w:rsidP="004D3B4A">
      <w:pPr>
        <w:pStyle w:val="Zkladntext"/>
        <w:rPr>
          <w:szCs w:val="18"/>
        </w:rPr>
      </w:pPr>
    </w:p>
    <w:p w14:paraId="55EE8D97" w14:textId="77777777" w:rsidR="00DA3CB9" w:rsidRPr="00161A29" w:rsidRDefault="00DA3CB9" w:rsidP="00050D6C">
      <w:pPr>
        <w:pStyle w:val="Pismenka"/>
        <w:numPr>
          <w:ilvl w:val="0"/>
          <w:numId w:val="10"/>
        </w:numPr>
        <w:ind w:hanging="436"/>
        <w:rPr>
          <w:szCs w:val="18"/>
        </w:rPr>
      </w:pPr>
      <w:r w:rsidRPr="00133BB0">
        <w:rPr>
          <w:szCs w:val="18"/>
        </w:rPr>
        <w:t>Výnosy</w:t>
      </w:r>
    </w:p>
    <w:p w14:paraId="3BBABFE9" w14:textId="77777777"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6611042" w14:textId="77777777" w:rsidR="00DA3CB9" w:rsidRPr="00161A29" w:rsidRDefault="00DA3CB9" w:rsidP="00A31BBB">
      <w:pPr>
        <w:pStyle w:val="Pismenka"/>
        <w:ind w:left="360"/>
        <w:rPr>
          <w:b w:val="0"/>
        </w:rPr>
      </w:pPr>
    </w:p>
    <w:p w14:paraId="54B979CF" w14:textId="77777777"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 xml:space="preserve">Tržby z predaja výrobkov a tovaru sa vykazujú v deň splnenia dodávky podľa Obchodného zákonníka, podľa </w:t>
      </w:r>
      <w:proofErr w:type="spellStart"/>
      <w:r w:rsidRPr="00161A29">
        <w:rPr>
          <w:b w:val="0"/>
        </w:rPr>
        <w:t>Incoterms</w:t>
      </w:r>
      <w:proofErr w:type="spellEnd"/>
      <w:r w:rsidRPr="00161A29">
        <w:rPr>
          <w:b w:val="0"/>
        </w:rPr>
        <w:t xml:space="preserve"> alebo iných podmienok dohodnutých v zmluve. </w:t>
      </w:r>
    </w:p>
    <w:p w14:paraId="6A82DF20" w14:textId="77777777" w:rsidR="00DA3CB9" w:rsidRPr="00161A29" w:rsidRDefault="00DA3CB9" w:rsidP="00A31BBB">
      <w:pPr>
        <w:pStyle w:val="Pismenka"/>
        <w:ind w:left="360"/>
        <w:rPr>
          <w:b w:val="0"/>
        </w:rPr>
      </w:pPr>
    </w:p>
    <w:p w14:paraId="39B6C22A" w14:textId="77777777"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>Tržby z predaja služieb sa vykazujú v účtovnom období, v ktorom boli služby poskytnuté.</w:t>
      </w:r>
    </w:p>
    <w:p w14:paraId="3343A28B" w14:textId="77777777" w:rsidR="00DA3CB9" w:rsidRPr="00161A29" w:rsidRDefault="00DA3CB9" w:rsidP="00AB1CF7">
      <w:pPr>
        <w:pStyle w:val="Pismenka"/>
        <w:ind w:left="426"/>
        <w:rPr>
          <w:b w:val="0"/>
        </w:rPr>
      </w:pPr>
      <w:r w:rsidRPr="00161A29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44BF8DCE" w14:textId="77777777" w:rsidR="00DA3CB9" w:rsidRPr="00161A29" w:rsidRDefault="00DA3CB9" w:rsidP="00AB1CF7">
      <w:pPr>
        <w:pStyle w:val="Pismenka"/>
        <w:ind w:left="426"/>
        <w:rPr>
          <w:b w:val="0"/>
        </w:rPr>
      </w:pPr>
    </w:p>
    <w:p w14:paraId="03AFF37A" w14:textId="77777777" w:rsidR="00DA3CB9" w:rsidRPr="00161A29" w:rsidRDefault="00DA3CB9" w:rsidP="00AB1CF7">
      <w:pPr>
        <w:pStyle w:val="Pismenka"/>
        <w:ind w:left="426"/>
        <w:rPr>
          <w:b w:val="0"/>
        </w:rPr>
      </w:pPr>
      <w:r w:rsidRPr="00161A29">
        <w:rPr>
          <w:b w:val="0"/>
        </w:rPr>
        <w:t xml:space="preserve">Výnosy z dividend sa zaúčtujú v čase vzniku práva Spoločnosti na prijatie platby. </w:t>
      </w:r>
    </w:p>
    <w:p w14:paraId="101C486B" w14:textId="77777777" w:rsidR="00DA3CB9" w:rsidRPr="00161A29" w:rsidRDefault="00DA3CB9">
      <w:pPr>
        <w:pStyle w:val="odstavec"/>
      </w:pPr>
      <w:bookmarkStart w:id="8" w:name="_Toc530739900"/>
    </w:p>
    <w:p w14:paraId="2812F415" w14:textId="77777777" w:rsidR="00DA3CB9" w:rsidRPr="00161A29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Porovnateľné údaje</w:t>
      </w:r>
    </w:p>
    <w:p w14:paraId="7A2AA0D8" w14:textId="77777777" w:rsidR="00DA3CB9" w:rsidRPr="00AB1CF7" w:rsidRDefault="00DA3CB9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06968CB" w14:textId="77777777" w:rsidR="00DA3CB9" w:rsidRDefault="00DA3CB9">
      <w:pPr>
        <w:pStyle w:val="odstavec"/>
      </w:pPr>
    </w:p>
    <w:p w14:paraId="76E603FE" w14:textId="77777777" w:rsidR="00DA3CB9" w:rsidRPr="003970CA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Oprava chýb minulých období</w:t>
      </w:r>
    </w:p>
    <w:p w14:paraId="713415B7" w14:textId="77777777" w:rsidR="00DA3CB9" w:rsidRDefault="00DA3CB9" w:rsidP="00A31BBB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63203CA" w14:textId="77777777" w:rsidR="00DA3CB9" w:rsidRDefault="00DA3CB9" w:rsidP="00A31BBB">
      <w:pPr>
        <w:pStyle w:val="Zkladntext"/>
        <w:rPr>
          <w:szCs w:val="18"/>
        </w:rPr>
      </w:pPr>
    </w:p>
    <w:p w14:paraId="77C85564" w14:textId="77777777" w:rsidR="00786EBF" w:rsidRDefault="006834AA" w:rsidP="00282F28">
      <w:pPr>
        <w:pStyle w:val="Zkladntext"/>
        <w:rPr>
          <w:szCs w:val="18"/>
        </w:rPr>
      </w:pPr>
      <w:r>
        <w:rPr>
          <w:szCs w:val="18"/>
        </w:rPr>
        <w:t>V roku 2019</w:t>
      </w:r>
      <w:r w:rsidR="00DA3CB9" w:rsidRPr="00394BA9">
        <w:rPr>
          <w:szCs w:val="18"/>
        </w:rPr>
        <w:t xml:space="preserve"> Spoločnosť neúčtovala o oprave významných chý</w:t>
      </w:r>
      <w:r w:rsidR="000064E1">
        <w:rPr>
          <w:szCs w:val="18"/>
        </w:rPr>
        <w:t xml:space="preserve">b minulých období. </w:t>
      </w:r>
    </w:p>
    <w:p w14:paraId="5B80C4A7" w14:textId="77777777" w:rsidR="00071DF9" w:rsidRDefault="00071DF9" w:rsidP="00282F28">
      <w:pPr>
        <w:pStyle w:val="Zkladntext"/>
        <w:rPr>
          <w:szCs w:val="18"/>
        </w:rPr>
      </w:pPr>
    </w:p>
    <w:p w14:paraId="76052716" w14:textId="77777777" w:rsidR="00071DF9" w:rsidRPr="003970CA" w:rsidRDefault="00071DF9" w:rsidP="00282F28">
      <w:pPr>
        <w:pStyle w:val="Zkladntext"/>
        <w:rPr>
          <w:szCs w:val="18"/>
        </w:rPr>
      </w:pPr>
    </w:p>
    <w:p w14:paraId="3EB970D3" w14:textId="77777777" w:rsidR="00DA3CB9" w:rsidRPr="00891481" w:rsidRDefault="00DA3CB9" w:rsidP="00FC393A">
      <w:pPr>
        <w:pStyle w:val="Zkladntext"/>
        <w:ind w:left="0"/>
        <w:rPr>
          <w:szCs w:val="18"/>
        </w:rPr>
      </w:pPr>
    </w:p>
    <w:p w14:paraId="6B2A35FA" w14:textId="77777777" w:rsidR="00DA3CB9" w:rsidRPr="00B50225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>
        <w:rPr>
          <w:szCs w:val="18"/>
        </w:rPr>
        <w:t xml:space="preserve"> a VÝKAZU ZISKOV A STRÁT</w:t>
      </w:r>
    </w:p>
    <w:p w14:paraId="4D65A42B" w14:textId="77777777" w:rsidR="00DA3CB9" w:rsidRPr="00FC603B" w:rsidRDefault="00DA3CB9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14:paraId="4F57D246" w14:textId="77777777" w:rsidR="00DA3CB9" w:rsidRDefault="00DA3CB9" w:rsidP="004D3B4A">
      <w:pPr>
        <w:pStyle w:val="Zkladntext"/>
        <w:rPr>
          <w:szCs w:val="18"/>
        </w:rPr>
      </w:pPr>
    </w:p>
    <w:p w14:paraId="772A9A4C" w14:textId="77777777" w:rsidR="00DA3CB9" w:rsidRPr="00CF3308" w:rsidRDefault="00DA3CB9" w:rsidP="009E0040">
      <w:pPr>
        <w:pStyle w:val="Nadpis2"/>
        <w:numPr>
          <w:ilvl w:val="0"/>
          <w:numId w:val="5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386E51C4" w14:textId="77777777" w:rsidR="00DA3CB9" w:rsidRDefault="00FC393A" w:rsidP="00CF3308">
      <w:pPr>
        <w:pStyle w:val="Zkladntext"/>
        <w:rPr>
          <w:szCs w:val="18"/>
        </w:rPr>
      </w:pPr>
      <w:r w:rsidRPr="00FC393A">
        <w:rPr>
          <w:szCs w:val="18"/>
        </w:rPr>
        <w:t>Nie je obsahová náplň.</w:t>
      </w:r>
    </w:p>
    <w:p w14:paraId="7B43A54A" w14:textId="77777777" w:rsidR="00CF3308" w:rsidRDefault="00CF3308" w:rsidP="00CF3308">
      <w:pPr>
        <w:pStyle w:val="Zkladntext"/>
        <w:rPr>
          <w:szCs w:val="18"/>
        </w:rPr>
      </w:pPr>
    </w:p>
    <w:p w14:paraId="6D2906F5" w14:textId="77777777" w:rsidR="00DA3CB9" w:rsidRPr="00CF3308" w:rsidRDefault="00DA3CB9" w:rsidP="00CF3308">
      <w:pPr>
        <w:pStyle w:val="Nadpis2"/>
        <w:numPr>
          <w:ilvl w:val="0"/>
          <w:numId w:val="5"/>
        </w:numPr>
        <w:tabs>
          <w:tab w:val="num" w:pos="426"/>
        </w:tabs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59FCE79A" w14:textId="77777777" w:rsidR="00FC393A" w:rsidRDefault="00FC393A" w:rsidP="00FC393A">
      <w:pPr>
        <w:pStyle w:val="Zkladntext"/>
        <w:rPr>
          <w:szCs w:val="18"/>
        </w:rPr>
      </w:pPr>
      <w:r w:rsidRPr="00FC393A">
        <w:rPr>
          <w:szCs w:val="18"/>
        </w:rPr>
        <w:t>Nie je obsahová náplň.</w:t>
      </w:r>
    </w:p>
    <w:p w14:paraId="564DEFDC" w14:textId="77777777" w:rsidR="00297C3B" w:rsidRDefault="00297C3B" w:rsidP="00FC393A">
      <w:pPr>
        <w:pStyle w:val="Zkladntext"/>
        <w:rPr>
          <w:szCs w:val="18"/>
        </w:rPr>
      </w:pPr>
    </w:p>
    <w:p w14:paraId="06F7C0DD" w14:textId="77777777" w:rsidR="00297C3B" w:rsidRPr="00FC393A" w:rsidRDefault="00297C3B" w:rsidP="00FC393A">
      <w:pPr>
        <w:pStyle w:val="Zkladntext"/>
        <w:rPr>
          <w:szCs w:val="18"/>
        </w:rPr>
      </w:pPr>
    </w:p>
    <w:p w14:paraId="69AE8E03" w14:textId="77777777" w:rsidR="00DA3CB9" w:rsidRDefault="00DA3CB9" w:rsidP="00B50225">
      <w:pPr>
        <w:pStyle w:val="Zkladntext"/>
        <w:ind w:left="0"/>
        <w:jc w:val="left"/>
        <w:rPr>
          <w:szCs w:val="18"/>
        </w:rPr>
      </w:pPr>
      <w:bookmarkStart w:id="9" w:name="_MON_1500889926"/>
      <w:bookmarkEnd w:id="9"/>
    </w:p>
    <w:p w14:paraId="688AFDFA" w14:textId="77777777" w:rsidR="00DA3CB9" w:rsidRPr="0029721A" w:rsidRDefault="00DA3CB9" w:rsidP="00050D6C">
      <w:pPr>
        <w:pStyle w:val="Nadpis2"/>
        <w:numPr>
          <w:ilvl w:val="0"/>
          <w:numId w:val="3"/>
        </w:numPr>
        <w:ind w:left="851" w:hanging="425"/>
        <w:rPr>
          <w:szCs w:val="18"/>
        </w:rPr>
      </w:pPr>
      <w:bookmarkStart w:id="10" w:name="_Toc530739909"/>
      <w:r w:rsidRPr="0029721A">
        <w:rPr>
          <w:szCs w:val="18"/>
        </w:rPr>
        <w:t>Záväzky</w:t>
      </w:r>
      <w:bookmarkEnd w:id="10"/>
    </w:p>
    <w:p w14:paraId="373E4772" w14:textId="77777777" w:rsidR="00DA3CB9" w:rsidRPr="0029721A" w:rsidRDefault="00DA3CB9" w:rsidP="00491AF0">
      <w:pPr>
        <w:pStyle w:val="Zkladntext"/>
        <w:rPr>
          <w:szCs w:val="18"/>
        </w:rPr>
      </w:pPr>
      <w:r w:rsidRPr="0029721A"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14:paraId="6B47C245" w14:textId="77777777" w:rsidR="00DA3CB9" w:rsidRPr="0029721A" w:rsidRDefault="00DA3CB9" w:rsidP="00491AF0">
      <w:pPr>
        <w:pStyle w:val="Zkladntext"/>
        <w:rPr>
          <w:szCs w:val="18"/>
        </w:rPr>
      </w:pPr>
    </w:p>
    <w:bookmarkStart w:id="11" w:name="_MON_1589104599"/>
    <w:bookmarkEnd w:id="11"/>
    <w:p w14:paraId="3AF4B373" w14:textId="77777777" w:rsidR="00DA3CB9" w:rsidRPr="00F54ADA" w:rsidRDefault="000064E1" w:rsidP="00491AF0">
      <w:pPr>
        <w:pStyle w:val="Zkladntext"/>
        <w:rPr>
          <w:szCs w:val="18"/>
          <w:highlight w:val="green"/>
        </w:rPr>
      </w:pPr>
      <w:r w:rsidRPr="0029721A">
        <w:rPr>
          <w:szCs w:val="18"/>
        </w:rPr>
        <w:object w:dxaOrig="8775" w:dyaOrig="868" w14:anchorId="11FF1392">
          <v:shape id="_x0000_i1027" type="#_x0000_t75" style="width:434.25pt;height:42pt" o:ole="">
            <v:imagedata r:id="rId13" o:title=""/>
          </v:shape>
          <o:OLEObject Type="Embed" ProgID="Excel.Sheet.12" ShapeID="_x0000_i1027" DrawAspect="Content" ObjectID="_1665562528" r:id="rId14"/>
        </w:object>
      </w:r>
    </w:p>
    <w:p w14:paraId="58950949" w14:textId="77777777" w:rsidR="00DA3CB9" w:rsidRPr="0029721A" w:rsidRDefault="00DA3CB9" w:rsidP="00491AF0">
      <w:pPr>
        <w:pStyle w:val="Zkladntext"/>
        <w:rPr>
          <w:szCs w:val="18"/>
        </w:rPr>
      </w:pPr>
    </w:p>
    <w:p w14:paraId="68920C6F" w14:textId="77777777" w:rsidR="0029721A" w:rsidRPr="0029721A" w:rsidRDefault="0029721A" w:rsidP="0029721A">
      <w:pPr>
        <w:pStyle w:val="Zkladntext"/>
        <w:numPr>
          <w:ilvl w:val="0"/>
          <w:numId w:val="3"/>
        </w:numPr>
        <w:rPr>
          <w:b/>
          <w:szCs w:val="18"/>
        </w:rPr>
      </w:pPr>
      <w:r w:rsidRPr="0029721A">
        <w:rPr>
          <w:b/>
          <w:szCs w:val="18"/>
        </w:rPr>
        <w:t>Vlastné akcie</w:t>
      </w:r>
    </w:p>
    <w:p w14:paraId="45F3F323" w14:textId="77777777" w:rsidR="0029721A" w:rsidRPr="00FC393A" w:rsidRDefault="0029721A" w:rsidP="0029721A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14:paraId="3AC3665F" w14:textId="77777777" w:rsidR="0029721A" w:rsidRPr="009A0532" w:rsidRDefault="0029721A" w:rsidP="0029721A">
      <w:pPr>
        <w:pStyle w:val="Zkladntext"/>
        <w:ind w:left="720"/>
        <w:rPr>
          <w:szCs w:val="18"/>
        </w:rPr>
      </w:pPr>
    </w:p>
    <w:p w14:paraId="753B307C" w14:textId="77777777"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9A0532">
        <w:rPr>
          <w:szCs w:val="18"/>
        </w:rPr>
        <w:t>Náklady, ktoré majú výnimočný rozsah alebo výskyt</w:t>
      </w:r>
    </w:p>
    <w:p w14:paraId="7AC00D6A" w14:textId="77777777" w:rsidR="00544B45" w:rsidRPr="00FC393A" w:rsidRDefault="00544B45" w:rsidP="00544B45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14:paraId="34CF8BD4" w14:textId="77777777" w:rsidR="00544B45" w:rsidRPr="00544B45" w:rsidRDefault="00544B45" w:rsidP="00544B45"/>
    <w:p w14:paraId="19340249" w14:textId="77777777" w:rsidR="00DA3CB9" w:rsidRPr="009A0532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9A0532">
        <w:rPr>
          <w:szCs w:val="18"/>
        </w:rPr>
        <w:t>Výnosy, ktoré majú výnimočný rozsah alebo výskyt</w:t>
      </w:r>
    </w:p>
    <w:p w14:paraId="7B485BD2" w14:textId="03BD9263" w:rsidR="00544B45" w:rsidRDefault="00544B45" w:rsidP="00544B45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14:paraId="1AA5897A" w14:textId="58DC34DF" w:rsidR="00A17D47" w:rsidRDefault="00A17D47" w:rsidP="00A17D4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12E52D46" w14:textId="2E3D0603" w:rsidR="00A17D47" w:rsidRDefault="00A17D47" w:rsidP="00A17D47">
      <w:pPr>
        <w:pStyle w:val="Zkladntext"/>
        <w:numPr>
          <w:ilvl w:val="0"/>
          <w:numId w:val="3"/>
        </w:numPr>
        <w:rPr>
          <w:b/>
          <w:bCs/>
          <w:szCs w:val="18"/>
        </w:rPr>
      </w:pPr>
      <w:r>
        <w:rPr>
          <w:b/>
          <w:bCs/>
          <w:szCs w:val="18"/>
        </w:rPr>
        <w:t xml:space="preserve">Náklady na overenie účtovnej závierky </w:t>
      </w:r>
    </w:p>
    <w:p w14:paraId="761C736F" w14:textId="379BF6A7" w:rsidR="00A17D47" w:rsidRPr="00A17D47" w:rsidRDefault="00A17D47" w:rsidP="00A17D47">
      <w:pPr>
        <w:pStyle w:val="Zkladntext"/>
        <w:ind w:left="720"/>
        <w:rPr>
          <w:szCs w:val="18"/>
        </w:rPr>
      </w:pPr>
      <w:r>
        <w:rPr>
          <w:szCs w:val="18"/>
        </w:rPr>
        <w:t xml:space="preserve">Spoločnosť má v zmysle §19 zákona č. 431/2002 </w:t>
      </w:r>
      <w:proofErr w:type="spellStart"/>
      <w:r>
        <w:rPr>
          <w:szCs w:val="18"/>
        </w:rPr>
        <w:t>Z.z</w:t>
      </w:r>
      <w:proofErr w:type="spellEnd"/>
      <w:r>
        <w:rPr>
          <w:szCs w:val="18"/>
        </w:rPr>
        <w:t xml:space="preserve">. o účtovníctve povinnosť mať overenú účtovnú závierku audítorom. Náklady na audit účtovnej závierky sú vo výške 4.100 Eur. </w:t>
      </w:r>
    </w:p>
    <w:p w14:paraId="21F77510" w14:textId="77777777" w:rsidR="00DA3CB9" w:rsidRDefault="00DA3CB9" w:rsidP="00282F28">
      <w:pPr>
        <w:pStyle w:val="Zkladntext"/>
        <w:tabs>
          <w:tab w:val="left" w:pos="1239"/>
        </w:tabs>
        <w:rPr>
          <w:color w:val="00B050"/>
          <w:szCs w:val="18"/>
        </w:rPr>
      </w:pPr>
    </w:p>
    <w:p w14:paraId="2D529E56" w14:textId="77777777" w:rsidR="00DA3CB9" w:rsidRDefault="00DA3CB9" w:rsidP="00050D6C">
      <w:pPr>
        <w:pStyle w:val="Nadpis1"/>
        <w:numPr>
          <w:ilvl w:val="0"/>
          <w:numId w:val="2"/>
        </w:numPr>
        <w:spacing w:before="240" w:after="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B50225">
        <w:rPr>
          <w:szCs w:val="18"/>
        </w:rPr>
        <w:t>Informácie o iných aktívach a iných pasívach</w:t>
      </w:r>
    </w:p>
    <w:p w14:paraId="55911392" w14:textId="77777777" w:rsidR="00DA3CB9" w:rsidRDefault="00DA3CB9" w:rsidP="00A31BBB"/>
    <w:p w14:paraId="39A8A912" w14:textId="77777777" w:rsidR="00DA3CB9" w:rsidRPr="00B50225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166AF9FF" w14:textId="77777777" w:rsidR="00EB58D5" w:rsidRPr="00FC393A" w:rsidRDefault="00EB58D5" w:rsidP="00EB58D5">
      <w:pPr>
        <w:pStyle w:val="Zkladntext"/>
        <w:ind w:left="720"/>
        <w:rPr>
          <w:szCs w:val="18"/>
        </w:rPr>
      </w:pPr>
      <w:r w:rsidRPr="00FC393A">
        <w:rPr>
          <w:szCs w:val="18"/>
        </w:rPr>
        <w:t>Nie je obsahová náplň.</w:t>
      </w:r>
    </w:p>
    <w:p w14:paraId="2105790A" w14:textId="77777777" w:rsidR="00DA3CB9" w:rsidRPr="00FC603B" w:rsidRDefault="00DA3CB9" w:rsidP="00EB58D5">
      <w:pPr>
        <w:ind w:left="360"/>
        <w:rPr>
          <w:sz w:val="18"/>
          <w:szCs w:val="18"/>
        </w:rPr>
      </w:pPr>
    </w:p>
    <w:p w14:paraId="6A014075" w14:textId="77777777" w:rsidR="00DA3CB9" w:rsidRPr="00B50225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Podmienené záväzky</w:t>
      </w:r>
    </w:p>
    <w:p w14:paraId="4D12C1D0" w14:textId="77777777" w:rsidR="00EB58D5" w:rsidRPr="00FC393A" w:rsidRDefault="00EB58D5" w:rsidP="00EB58D5">
      <w:pPr>
        <w:pStyle w:val="Zkladntext"/>
        <w:ind w:firstLine="282"/>
        <w:rPr>
          <w:szCs w:val="18"/>
        </w:rPr>
      </w:pPr>
      <w:r w:rsidRPr="00FC393A">
        <w:rPr>
          <w:szCs w:val="18"/>
        </w:rPr>
        <w:t>Nie je obsahová náplň.</w:t>
      </w:r>
    </w:p>
    <w:p w14:paraId="63A22552" w14:textId="77777777" w:rsidR="00DA3CB9" w:rsidRDefault="00EB58D5" w:rsidP="00E23359">
      <w:pPr>
        <w:pStyle w:val="Zkladntext"/>
        <w:rPr>
          <w:szCs w:val="18"/>
        </w:rPr>
      </w:pPr>
      <w:r>
        <w:rPr>
          <w:szCs w:val="18"/>
        </w:rPr>
        <w:tab/>
      </w:r>
    </w:p>
    <w:p w14:paraId="5E7EB60B" w14:textId="77777777" w:rsidR="00DA3CB9" w:rsidRPr="00A31BBB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3E1ABC7B" w14:textId="77777777" w:rsidR="00EB58D5" w:rsidRPr="00FC393A" w:rsidRDefault="00EB58D5" w:rsidP="00EB58D5">
      <w:pPr>
        <w:pStyle w:val="Zkladntext"/>
        <w:ind w:left="720"/>
        <w:rPr>
          <w:szCs w:val="18"/>
        </w:rPr>
      </w:pPr>
      <w:r w:rsidRPr="00FC393A">
        <w:rPr>
          <w:szCs w:val="18"/>
        </w:rPr>
        <w:t>Nie je obsahová náplň.</w:t>
      </w:r>
    </w:p>
    <w:p w14:paraId="22BD9786" w14:textId="77777777" w:rsidR="00DA3CB9" w:rsidRPr="00B50225" w:rsidRDefault="00DA3CB9" w:rsidP="00EB58D5">
      <w:pPr>
        <w:pStyle w:val="Zkladntext"/>
        <w:ind w:left="708"/>
        <w:rPr>
          <w:szCs w:val="18"/>
        </w:rPr>
      </w:pPr>
    </w:p>
    <w:p w14:paraId="5E6AA52D" w14:textId="77777777" w:rsidR="00DA3CB9" w:rsidRPr="00A31BBB" w:rsidRDefault="007B472A" w:rsidP="00050D6C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Skutočnosti sledované na podsúvahových účtoch</w:t>
      </w:r>
    </w:p>
    <w:p w14:paraId="3C4FA3B6" w14:textId="77777777" w:rsidR="00EB58D5" w:rsidRPr="00FC393A" w:rsidRDefault="00EB58D5" w:rsidP="00EB58D5">
      <w:pPr>
        <w:pStyle w:val="Zkladntext"/>
        <w:ind w:firstLine="282"/>
        <w:rPr>
          <w:szCs w:val="18"/>
        </w:rPr>
      </w:pPr>
      <w:r w:rsidRPr="00FC393A">
        <w:rPr>
          <w:szCs w:val="18"/>
        </w:rPr>
        <w:t>Nie je obsahová náplň.</w:t>
      </w:r>
    </w:p>
    <w:p w14:paraId="56485A54" w14:textId="77777777" w:rsidR="00DA3CB9" w:rsidRDefault="00DA3CB9" w:rsidP="00AA0E17">
      <w:pPr>
        <w:pStyle w:val="Zkladntext"/>
        <w:rPr>
          <w:szCs w:val="18"/>
        </w:rPr>
      </w:pPr>
    </w:p>
    <w:p w14:paraId="30BE20DB" w14:textId="77777777" w:rsidR="00DA3CB9" w:rsidRPr="00B50225" w:rsidRDefault="00DA3CB9" w:rsidP="00050D6C">
      <w:pPr>
        <w:pStyle w:val="Nadpis1"/>
        <w:numPr>
          <w:ilvl w:val="0"/>
          <w:numId w:val="2"/>
        </w:numPr>
        <w:spacing w:before="120" w:after="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08FF5152" w14:textId="77777777" w:rsidR="006834AA" w:rsidRPr="006834AA" w:rsidRDefault="006834AA" w:rsidP="006834AA">
      <w:pPr>
        <w:shd w:val="clear" w:color="auto" w:fill="FFFFFF"/>
        <w:spacing w:before="100" w:beforeAutospacing="1" w:line="276" w:lineRule="atLeast"/>
        <w:ind w:left="426"/>
        <w:jc w:val="both"/>
        <w:rPr>
          <w:rFonts w:ascii="Arial" w:hAnsi="Arial" w:cs="Arial"/>
          <w:sz w:val="18"/>
          <w:szCs w:val="18"/>
          <w:lang w:eastAsia="sk-SK"/>
        </w:rPr>
      </w:pPr>
      <w:r w:rsidRPr="006834AA">
        <w:rPr>
          <w:sz w:val="18"/>
          <w:szCs w:val="18"/>
          <w:lang w:eastAsia="sk-SK"/>
        </w:rPr>
        <w:t xml:space="preserve">V prvých mesiacoch roku 2020 sa do celého sveta rozšíril </w:t>
      </w:r>
      <w:proofErr w:type="spellStart"/>
      <w:r w:rsidRPr="006834AA">
        <w:rPr>
          <w:sz w:val="18"/>
          <w:szCs w:val="18"/>
          <w:lang w:eastAsia="sk-SK"/>
        </w:rPr>
        <w:t>koronavírus</w:t>
      </w:r>
      <w:proofErr w:type="spellEnd"/>
      <w:r w:rsidRPr="006834AA">
        <w:rPr>
          <w:sz w:val="18"/>
          <w:szCs w:val="18"/>
          <w:lang w:eastAsia="sk-SK"/>
        </w:rPr>
        <w:t xml:space="preserve"> (COVID19) a jeho negatívny vplyv nadobudol </w:t>
      </w:r>
      <w:r>
        <w:rPr>
          <w:sz w:val="18"/>
          <w:szCs w:val="18"/>
          <w:lang w:eastAsia="sk-SK"/>
        </w:rPr>
        <w:t xml:space="preserve">     </w:t>
      </w:r>
      <w:r w:rsidRPr="006834AA">
        <w:rPr>
          <w:sz w:val="18"/>
          <w:szCs w:val="18"/>
          <w:lang w:eastAsia="sk-SK"/>
        </w:rPr>
        <w:t>veľké rozmery. Dňa 13.3.2020 vyhlásila Svetová zdravotnícka organizácia (WHO)  v tejto súvislosti celosvetovú pandémiu. Manažment spoločnosti zvážil všetky potencionálne dopady COVID19 na podnikateľské aktivity spoločnosti a dospel k záveru, že ekonomické dôsledky pandémie nemajú významný vplyv na schopnosť spoločnosti pokračovať nepretržite v činnosti a fungovať ako zdravý subjekt nasledujúcich 12 mesiacov.</w:t>
      </w:r>
    </w:p>
    <w:p w14:paraId="45DF6F82" w14:textId="77777777" w:rsidR="006834AA" w:rsidRPr="006834AA" w:rsidRDefault="006834AA" w:rsidP="00BC3609">
      <w:pPr>
        <w:shd w:val="clear" w:color="auto" w:fill="FFFFFF"/>
        <w:spacing w:line="276" w:lineRule="atLeast"/>
        <w:ind w:left="426"/>
        <w:jc w:val="both"/>
        <w:rPr>
          <w:rFonts w:ascii="Arial" w:hAnsi="Arial" w:cs="Arial"/>
          <w:sz w:val="18"/>
          <w:szCs w:val="18"/>
          <w:lang w:eastAsia="sk-SK"/>
        </w:rPr>
      </w:pPr>
      <w:r w:rsidRPr="006834AA">
        <w:rPr>
          <w:sz w:val="18"/>
          <w:szCs w:val="18"/>
          <w:lang w:eastAsia="sk-SK"/>
        </w:rPr>
        <w:t>Vzhľadom na vyššie uvedenú skutočnosť účtovná závierka bola zostavená za predpokladu    nepretržitého trvania činnosti Spoločnosti (</w:t>
      </w:r>
      <w:proofErr w:type="spellStart"/>
      <w:r w:rsidRPr="006834AA">
        <w:rPr>
          <w:sz w:val="18"/>
          <w:szCs w:val="18"/>
          <w:lang w:eastAsia="sk-SK"/>
        </w:rPr>
        <w:t>goingconcern</w:t>
      </w:r>
      <w:proofErr w:type="spellEnd"/>
      <w:r w:rsidRPr="006834AA">
        <w:rPr>
          <w:sz w:val="18"/>
          <w:szCs w:val="18"/>
          <w:lang w:eastAsia="sk-SK"/>
        </w:rPr>
        <w:t>).</w:t>
      </w:r>
    </w:p>
    <w:p w14:paraId="27C5BB53" w14:textId="77777777" w:rsidR="0030046D" w:rsidRPr="006834AA" w:rsidRDefault="006834AA" w:rsidP="006834AA">
      <w:pPr>
        <w:shd w:val="clear" w:color="auto" w:fill="FFFFFF"/>
        <w:spacing w:before="100" w:beforeAutospacing="1" w:after="100" w:afterAutospacing="1"/>
        <w:rPr>
          <w:rFonts w:ascii="Arial" w:hAnsi="Arial" w:cs="Arial"/>
          <w:color w:val="000000"/>
          <w:sz w:val="27"/>
          <w:szCs w:val="27"/>
          <w:lang w:eastAsia="sk-SK"/>
        </w:rPr>
      </w:pPr>
      <w:r w:rsidRPr="006834AA">
        <w:rPr>
          <w:rFonts w:ascii="Arial" w:hAnsi="Arial" w:cs="Arial"/>
          <w:color w:val="000000"/>
          <w:sz w:val="27"/>
          <w:szCs w:val="27"/>
          <w:lang w:eastAsia="sk-SK"/>
        </w:rPr>
        <w:t> </w:t>
      </w:r>
    </w:p>
    <w:p w14:paraId="67B0249C" w14:textId="77777777" w:rsidR="0030046D" w:rsidRDefault="0030046D" w:rsidP="0030046D">
      <w:pPr>
        <w:pStyle w:val="Zkladntext"/>
        <w:numPr>
          <w:ilvl w:val="0"/>
          <w:numId w:val="2"/>
        </w:numPr>
        <w:rPr>
          <w:b/>
          <w:szCs w:val="18"/>
        </w:rPr>
      </w:pPr>
      <w:r w:rsidRPr="0030046D">
        <w:rPr>
          <w:b/>
          <w:szCs w:val="18"/>
        </w:rPr>
        <w:t>OSTATNÉ INFORMÁCIE</w:t>
      </w:r>
    </w:p>
    <w:p w14:paraId="6B795D1F" w14:textId="77777777" w:rsidR="0030046D" w:rsidRPr="0030046D" w:rsidRDefault="0030046D" w:rsidP="0030046D">
      <w:pPr>
        <w:pStyle w:val="Zkladntext"/>
        <w:ind w:left="360"/>
        <w:rPr>
          <w:szCs w:val="18"/>
        </w:rPr>
      </w:pPr>
      <w:r w:rsidRPr="0030046D">
        <w:rPr>
          <w:szCs w:val="18"/>
        </w:rPr>
        <w:t>Nie je obsahová náplň.</w:t>
      </w:r>
    </w:p>
    <w:sectPr w:rsidR="0030046D" w:rsidRPr="0030046D" w:rsidSect="00072A1E">
      <w:headerReference w:type="default" r:id="rId15"/>
      <w:headerReference w:type="first" r:id="rId16"/>
      <w:footerReference w:type="first" r:id="rId17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5DA78C" w14:textId="77777777" w:rsidR="00A97B3A" w:rsidRDefault="00A97B3A" w:rsidP="00E95128">
      <w:r>
        <w:separator/>
      </w:r>
    </w:p>
  </w:endnote>
  <w:endnote w:type="continuationSeparator" w:id="0">
    <w:p w14:paraId="7BEB73AB" w14:textId="77777777" w:rsidR="00A97B3A" w:rsidRDefault="00A97B3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F51A6" w14:textId="77777777" w:rsidR="006F65E5" w:rsidRDefault="006F65E5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56</w:t>
    </w:r>
    <w:r w:rsidRPr="00F70C00">
      <w:rPr>
        <w:b/>
      </w:rPr>
      <w:fldChar w:fldCharType="end"/>
    </w:r>
  </w:p>
  <w:p w14:paraId="149C1AB5" w14:textId="77777777" w:rsidR="006F65E5" w:rsidRDefault="006F65E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43B95D95" w14:textId="77777777" w:rsidR="006F65E5" w:rsidRPr="00F70C00" w:rsidRDefault="006F65E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3486EA" w14:textId="77777777" w:rsidR="00A97B3A" w:rsidRDefault="00A97B3A" w:rsidP="00E95128">
      <w:r>
        <w:separator/>
      </w:r>
    </w:p>
  </w:footnote>
  <w:footnote w:type="continuationSeparator" w:id="0">
    <w:p w14:paraId="7A5D7274" w14:textId="77777777" w:rsidR="00A97B3A" w:rsidRDefault="00A97B3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0F0E6E" w14:textId="77777777" w:rsidR="007B2B9C" w:rsidRPr="00E95128" w:rsidRDefault="007B2B9C" w:rsidP="007B2B9C">
    <w:pPr>
      <w:pStyle w:val="Zhlav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14:paraId="49A973E4" w14:textId="77777777" w:rsidR="007B2B9C" w:rsidRDefault="007B2B9C" w:rsidP="007B2B9C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VEL </w:t>
    </w:r>
    <w:proofErr w:type="spellStart"/>
    <w:r>
      <w:rPr>
        <w:b/>
        <w:bCs/>
        <w:sz w:val="18"/>
        <w:szCs w:val="18"/>
      </w:rPr>
      <w:t>Security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072A1E">
      <w:rPr>
        <w:sz w:val="18"/>
        <w:szCs w:val="18"/>
      </w:rPr>
      <w:t>9</w:t>
    </w:r>
  </w:p>
  <w:p w14:paraId="04CFDB2E" w14:textId="77777777" w:rsidR="007B2B9C" w:rsidRDefault="007B2B9C" w:rsidP="007B2B9C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630"/>
      <w:gridCol w:w="4749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B2B9C" w:rsidRPr="00C14925" w14:paraId="0921C596" w14:textId="77777777" w:rsidTr="00314917">
      <w:trPr>
        <w:trHeight w:hRule="exact" w:val="278"/>
      </w:trPr>
      <w:tc>
        <w:tcPr>
          <w:tcW w:w="163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183606" w14:textId="77777777"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74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DD5480" w14:textId="77777777"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FFA7E9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57D987C2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4F3A0FD1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017DA5D0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4C4ECAB8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14:paraId="05C3CA7E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433BF3F4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14:paraId="6E0AA99C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2A19BAF0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14:paraId="38254701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6FA5C542" w14:textId="77777777" w:rsidR="007B2B9C" w:rsidRPr="00833D0C" w:rsidRDefault="007B2B9C" w:rsidP="007B2B9C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B2B9C" w:rsidRPr="00C14925" w14:paraId="1DFB299F" w14:textId="77777777" w:rsidTr="0031491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8D76E7" w14:textId="77777777"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5F17548E" w14:textId="77777777"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14:paraId="1D13C738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1ACE7DF2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7EC27524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0514EA2E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0E68A32E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vAlign w:val="center"/>
        </w:tcPr>
        <w:p w14:paraId="5F48E597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14:paraId="0A9CAF72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14:paraId="380356DF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14:paraId="73287429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vAlign w:val="center"/>
        </w:tcPr>
        <w:p w14:paraId="71FD5036" w14:textId="77777777"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477871EF" w14:textId="77777777" w:rsidR="006F65E5" w:rsidRPr="007B2B9C" w:rsidRDefault="006F65E5" w:rsidP="007B2B9C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50176" w14:textId="77777777" w:rsidR="006F65E5" w:rsidRDefault="006F65E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5D05D046" w14:textId="77777777" w:rsidR="006F65E5" w:rsidRPr="00E95128" w:rsidRDefault="00050D6C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6A647FA6" wp14:editId="2C81FBC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7" name="obrázek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F65E5" w:rsidRPr="008648B4">
      <w:rPr>
        <w:sz w:val="18"/>
        <w:szCs w:val="18"/>
      </w:rPr>
      <w:t xml:space="preserve"> </w:t>
    </w:r>
    <w:r w:rsidR="006F65E5" w:rsidRPr="008D6361">
      <w:rPr>
        <w:sz w:val="18"/>
        <w:szCs w:val="18"/>
      </w:rPr>
      <w:t>Vzorová účtovná závierka</w:t>
    </w:r>
  </w:p>
  <w:p w14:paraId="4314076A" w14:textId="77777777" w:rsidR="006F65E5" w:rsidRDefault="006F65E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26D3C41" w14:textId="77777777" w:rsidR="006F65E5" w:rsidRPr="00E95128" w:rsidRDefault="006F65E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F65E5" w14:paraId="064FAB12" w14:textId="77777777" w:rsidTr="00D34B3E">
      <w:trPr>
        <w:trHeight w:val="299"/>
      </w:trPr>
      <w:tc>
        <w:tcPr>
          <w:tcW w:w="2251" w:type="dxa"/>
          <w:vAlign w:val="center"/>
        </w:tcPr>
        <w:p w14:paraId="63AD8624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3000F16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44F8A13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A70AE86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FE450A7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4F6E7D2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280BE7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E5D61A1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77269F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9116008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A9DC435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7D1307" w14:textId="77777777"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9627581" w14:textId="77777777" w:rsidR="006F65E5" w:rsidRPr="00E95128" w:rsidRDefault="006F65E5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0186EAAE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300A28EC"/>
    <w:multiLevelType w:val="hybridMultilevel"/>
    <w:tmpl w:val="E5F47DB2"/>
    <w:lvl w:ilvl="0" w:tplc="92CC438A">
      <w:start w:val="95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9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4">
    <w:nsid w:val="72783BCF"/>
    <w:multiLevelType w:val="hybridMultilevel"/>
    <w:tmpl w:val="D69E0368"/>
    <w:lvl w:ilvl="0" w:tplc="E9CA9FC2">
      <w:start w:val="1"/>
      <w:numFmt w:val="decimal"/>
      <w:lvlText w:val="%1."/>
      <w:lvlJc w:val="left"/>
      <w:pPr>
        <w:ind w:left="644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5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5"/>
  </w:num>
  <w:num w:numId="3">
    <w:abstractNumId w:val="8"/>
  </w:num>
  <w:num w:numId="4">
    <w:abstractNumId w:val="2"/>
  </w:num>
  <w:num w:numId="5">
    <w:abstractNumId w:val="8"/>
    <w:lvlOverride w:ilvl="0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7"/>
  </w:num>
  <w:num w:numId="9">
    <w:abstractNumId w:val="11"/>
  </w:num>
  <w:num w:numId="10">
    <w:abstractNumId w:val="14"/>
  </w:num>
  <w:num w:numId="11">
    <w:abstractNumId w:val="12"/>
  </w:num>
  <w:num w:numId="12">
    <w:abstractNumId w:val="4"/>
  </w:num>
  <w:num w:numId="13">
    <w:abstractNumId w:val="16"/>
  </w:num>
  <w:num w:numId="14">
    <w:abstractNumId w:val="5"/>
  </w:num>
  <w:num w:numId="15">
    <w:abstractNumId w:val="7"/>
  </w:num>
  <w:num w:numId="16">
    <w:abstractNumId w:val="13"/>
  </w:num>
  <w:num w:numId="17">
    <w:abstractNumId w:val="3"/>
  </w:num>
  <w:num w:numId="18">
    <w:abstractNumId w:val="1"/>
  </w:num>
  <w:num w:numId="19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trackedChanges" w:enforcement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4E1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4C0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68E"/>
    <w:rsid w:val="00042A09"/>
    <w:rsid w:val="00042F64"/>
    <w:rsid w:val="00043393"/>
    <w:rsid w:val="00044533"/>
    <w:rsid w:val="00045A17"/>
    <w:rsid w:val="000465C6"/>
    <w:rsid w:val="000470EC"/>
    <w:rsid w:val="00047F10"/>
    <w:rsid w:val="00050D6C"/>
    <w:rsid w:val="00051735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1DF9"/>
    <w:rsid w:val="00072A1E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26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1A0F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235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813"/>
    <w:rsid w:val="00104E7E"/>
    <w:rsid w:val="00107FAD"/>
    <w:rsid w:val="001100E7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044"/>
    <w:rsid w:val="00123685"/>
    <w:rsid w:val="00123997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3BB0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39C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29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240A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6E1F"/>
    <w:rsid w:val="0020722A"/>
    <w:rsid w:val="002074F0"/>
    <w:rsid w:val="002101C8"/>
    <w:rsid w:val="00210DF3"/>
    <w:rsid w:val="002112DA"/>
    <w:rsid w:val="0021293B"/>
    <w:rsid w:val="002130D8"/>
    <w:rsid w:val="00214198"/>
    <w:rsid w:val="00214924"/>
    <w:rsid w:val="0021533B"/>
    <w:rsid w:val="00215C89"/>
    <w:rsid w:val="00216E9E"/>
    <w:rsid w:val="0021757D"/>
    <w:rsid w:val="002177BC"/>
    <w:rsid w:val="00217F63"/>
    <w:rsid w:val="00221081"/>
    <w:rsid w:val="00221D59"/>
    <w:rsid w:val="00221F76"/>
    <w:rsid w:val="0022251C"/>
    <w:rsid w:val="00222FDF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2E14"/>
    <w:rsid w:val="00254418"/>
    <w:rsid w:val="0025662A"/>
    <w:rsid w:val="00260C4C"/>
    <w:rsid w:val="00262CD4"/>
    <w:rsid w:val="00262E33"/>
    <w:rsid w:val="0026334D"/>
    <w:rsid w:val="002648FE"/>
    <w:rsid w:val="00265153"/>
    <w:rsid w:val="00265B4F"/>
    <w:rsid w:val="002679A0"/>
    <w:rsid w:val="00271316"/>
    <w:rsid w:val="002724ED"/>
    <w:rsid w:val="0027298D"/>
    <w:rsid w:val="002734E7"/>
    <w:rsid w:val="00274730"/>
    <w:rsid w:val="00274C00"/>
    <w:rsid w:val="002761B2"/>
    <w:rsid w:val="00280A3A"/>
    <w:rsid w:val="00280C89"/>
    <w:rsid w:val="00280D5B"/>
    <w:rsid w:val="00281A77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83C"/>
    <w:rsid w:val="002909BD"/>
    <w:rsid w:val="00290A84"/>
    <w:rsid w:val="00290F83"/>
    <w:rsid w:val="00292079"/>
    <w:rsid w:val="002939C6"/>
    <w:rsid w:val="002946AB"/>
    <w:rsid w:val="00294BAE"/>
    <w:rsid w:val="00295001"/>
    <w:rsid w:val="0029721A"/>
    <w:rsid w:val="002977CC"/>
    <w:rsid w:val="00297C3B"/>
    <w:rsid w:val="002A264B"/>
    <w:rsid w:val="002A28B7"/>
    <w:rsid w:val="002A338E"/>
    <w:rsid w:val="002A3458"/>
    <w:rsid w:val="002A34E1"/>
    <w:rsid w:val="002A350A"/>
    <w:rsid w:val="002A5199"/>
    <w:rsid w:val="002A51DC"/>
    <w:rsid w:val="002A597C"/>
    <w:rsid w:val="002A6870"/>
    <w:rsid w:val="002A6B8B"/>
    <w:rsid w:val="002A7B1C"/>
    <w:rsid w:val="002A7CDF"/>
    <w:rsid w:val="002B057C"/>
    <w:rsid w:val="002B170C"/>
    <w:rsid w:val="002B1B8F"/>
    <w:rsid w:val="002B2E36"/>
    <w:rsid w:val="002B4000"/>
    <w:rsid w:val="002B43EB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369E"/>
    <w:rsid w:val="002D4AEE"/>
    <w:rsid w:val="002D535C"/>
    <w:rsid w:val="002D5A7F"/>
    <w:rsid w:val="002D69FB"/>
    <w:rsid w:val="002D79A9"/>
    <w:rsid w:val="002D79D7"/>
    <w:rsid w:val="002E0DE7"/>
    <w:rsid w:val="002E0E7B"/>
    <w:rsid w:val="002E1533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46D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0A8B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1CA9"/>
    <w:rsid w:val="00342E08"/>
    <w:rsid w:val="003434C5"/>
    <w:rsid w:val="00344409"/>
    <w:rsid w:val="003452C2"/>
    <w:rsid w:val="00345D2D"/>
    <w:rsid w:val="0034638A"/>
    <w:rsid w:val="003463DE"/>
    <w:rsid w:val="00346ED9"/>
    <w:rsid w:val="00347D6B"/>
    <w:rsid w:val="003500E4"/>
    <w:rsid w:val="00352453"/>
    <w:rsid w:val="003529D5"/>
    <w:rsid w:val="00354B2F"/>
    <w:rsid w:val="00355688"/>
    <w:rsid w:val="00355F4D"/>
    <w:rsid w:val="00361248"/>
    <w:rsid w:val="00361281"/>
    <w:rsid w:val="00362135"/>
    <w:rsid w:val="003630F6"/>
    <w:rsid w:val="003642CE"/>
    <w:rsid w:val="00364A89"/>
    <w:rsid w:val="00364BBA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5662"/>
    <w:rsid w:val="00387A23"/>
    <w:rsid w:val="0039013D"/>
    <w:rsid w:val="00390480"/>
    <w:rsid w:val="0039097A"/>
    <w:rsid w:val="003911FC"/>
    <w:rsid w:val="003935E0"/>
    <w:rsid w:val="0039453B"/>
    <w:rsid w:val="00394BA9"/>
    <w:rsid w:val="0039706A"/>
    <w:rsid w:val="003970CA"/>
    <w:rsid w:val="003A0C06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232"/>
    <w:rsid w:val="003B03F8"/>
    <w:rsid w:val="003B1EF3"/>
    <w:rsid w:val="003B1FF2"/>
    <w:rsid w:val="003B2A5D"/>
    <w:rsid w:val="003B2C87"/>
    <w:rsid w:val="003B5333"/>
    <w:rsid w:val="003B591C"/>
    <w:rsid w:val="003B68A5"/>
    <w:rsid w:val="003B73F4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071C"/>
    <w:rsid w:val="003D134E"/>
    <w:rsid w:val="003D140B"/>
    <w:rsid w:val="003D18B3"/>
    <w:rsid w:val="003D2067"/>
    <w:rsid w:val="003D5127"/>
    <w:rsid w:val="003E0FA2"/>
    <w:rsid w:val="003E149A"/>
    <w:rsid w:val="003E1D5F"/>
    <w:rsid w:val="003E1D67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4E5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894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764E5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3C7F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AA4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4F7CE4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B45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969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E52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5B00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C89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4B47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227C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757"/>
    <w:rsid w:val="00677AB7"/>
    <w:rsid w:val="00681E3B"/>
    <w:rsid w:val="00681FC9"/>
    <w:rsid w:val="006834AA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565"/>
    <w:rsid w:val="006A3C75"/>
    <w:rsid w:val="006A5C27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D3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5E5"/>
    <w:rsid w:val="006F693B"/>
    <w:rsid w:val="006F7B65"/>
    <w:rsid w:val="0070104B"/>
    <w:rsid w:val="007019A7"/>
    <w:rsid w:val="00701BA1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3455"/>
    <w:rsid w:val="0075509E"/>
    <w:rsid w:val="00755DE6"/>
    <w:rsid w:val="00756D0D"/>
    <w:rsid w:val="0075768F"/>
    <w:rsid w:val="00757A32"/>
    <w:rsid w:val="00760750"/>
    <w:rsid w:val="0076129D"/>
    <w:rsid w:val="007616D8"/>
    <w:rsid w:val="00761D76"/>
    <w:rsid w:val="00761E3B"/>
    <w:rsid w:val="00762D9A"/>
    <w:rsid w:val="00763149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6EBF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6F62"/>
    <w:rsid w:val="007A7B97"/>
    <w:rsid w:val="007B0E90"/>
    <w:rsid w:val="007B1BB0"/>
    <w:rsid w:val="007B2031"/>
    <w:rsid w:val="007B2B9C"/>
    <w:rsid w:val="007B2E7A"/>
    <w:rsid w:val="007B314C"/>
    <w:rsid w:val="007B3A69"/>
    <w:rsid w:val="007B472A"/>
    <w:rsid w:val="007C00E6"/>
    <w:rsid w:val="007C065D"/>
    <w:rsid w:val="007C1722"/>
    <w:rsid w:val="007C3B50"/>
    <w:rsid w:val="007C6233"/>
    <w:rsid w:val="007C6A37"/>
    <w:rsid w:val="007C73D1"/>
    <w:rsid w:val="007C7BAC"/>
    <w:rsid w:val="007D3E38"/>
    <w:rsid w:val="007D4590"/>
    <w:rsid w:val="007D506F"/>
    <w:rsid w:val="007D6502"/>
    <w:rsid w:val="007D75B4"/>
    <w:rsid w:val="007D7B37"/>
    <w:rsid w:val="007D7C7F"/>
    <w:rsid w:val="007E04F1"/>
    <w:rsid w:val="007E0A24"/>
    <w:rsid w:val="007E0F81"/>
    <w:rsid w:val="007E14C3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66AA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563"/>
    <w:rsid w:val="0080190B"/>
    <w:rsid w:val="00801E73"/>
    <w:rsid w:val="00801F8A"/>
    <w:rsid w:val="00802060"/>
    <w:rsid w:val="00802DBA"/>
    <w:rsid w:val="00803BD1"/>
    <w:rsid w:val="00803D2C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19"/>
    <w:rsid w:val="0082704D"/>
    <w:rsid w:val="008307DE"/>
    <w:rsid w:val="00830C02"/>
    <w:rsid w:val="0083201C"/>
    <w:rsid w:val="008323FB"/>
    <w:rsid w:val="00832A86"/>
    <w:rsid w:val="0083362D"/>
    <w:rsid w:val="00833D0C"/>
    <w:rsid w:val="0083467A"/>
    <w:rsid w:val="00835222"/>
    <w:rsid w:val="008355A6"/>
    <w:rsid w:val="00837B46"/>
    <w:rsid w:val="00841CC2"/>
    <w:rsid w:val="00841F55"/>
    <w:rsid w:val="008422F4"/>
    <w:rsid w:val="00844796"/>
    <w:rsid w:val="00845C3A"/>
    <w:rsid w:val="0085044B"/>
    <w:rsid w:val="0085196C"/>
    <w:rsid w:val="00851A01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2C5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4805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167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782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361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5F3B"/>
    <w:rsid w:val="009068AD"/>
    <w:rsid w:val="0091019A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22ED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2E3"/>
    <w:rsid w:val="0094680E"/>
    <w:rsid w:val="0095003F"/>
    <w:rsid w:val="00951A64"/>
    <w:rsid w:val="00952104"/>
    <w:rsid w:val="009533C6"/>
    <w:rsid w:val="009535B8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605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772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0532"/>
    <w:rsid w:val="009A18B1"/>
    <w:rsid w:val="009A1CEB"/>
    <w:rsid w:val="009A22F8"/>
    <w:rsid w:val="009A399A"/>
    <w:rsid w:val="009A3B0E"/>
    <w:rsid w:val="009A3F9F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33FD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789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2CA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35"/>
    <w:rsid w:val="00A13E99"/>
    <w:rsid w:val="00A152EB"/>
    <w:rsid w:val="00A17D47"/>
    <w:rsid w:val="00A2012A"/>
    <w:rsid w:val="00A20891"/>
    <w:rsid w:val="00A209D2"/>
    <w:rsid w:val="00A20D49"/>
    <w:rsid w:val="00A20DD0"/>
    <w:rsid w:val="00A214FA"/>
    <w:rsid w:val="00A21B29"/>
    <w:rsid w:val="00A2269B"/>
    <w:rsid w:val="00A22978"/>
    <w:rsid w:val="00A22D6C"/>
    <w:rsid w:val="00A23D4E"/>
    <w:rsid w:val="00A245F2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DAF"/>
    <w:rsid w:val="00A61FB3"/>
    <w:rsid w:val="00A626AB"/>
    <w:rsid w:val="00A639DC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4D9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87422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97B3A"/>
    <w:rsid w:val="00AA0675"/>
    <w:rsid w:val="00AA08EC"/>
    <w:rsid w:val="00AA0E17"/>
    <w:rsid w:val="00AA0EE4"/>
    <w:rsid w:val="00AA14FA"/>
    <w:rsid w:val="00AA159B"/>
    <w:rsid w:val="00AA1B6D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2B9"/>
    <w:rsid w:val="00AC63EC"/>
    <w:rsid w:val="00AC7164"/>
    <w:rsid w:val="00AD0575"/>
    <w:rsid w:val="00AD13E0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6ADA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188"/>
    <w:rsid w:val="00B0162F"/>
    <w:rsid w:val="00B01B3A"/>
    <w:rsid w:val="00B02B50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772D"/>
    <w:rsid w:val="00B21CCA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225"/>
    <w:rsid w:val="00B62963"/>
    <w:rsid w:val="00B64693"/>
    <w:rsid w:val="00B6520C"/>
    <w:rsid w:val="00B667A9"/>
    <w:rsid w:val="00B67573"/>
    <w:rsid w:val="00B67AE3"/>
    <w:rsid w:val="00B71506"/>
    <w:rsid w:val="00B718E5"/>
    <w:rsid w:val="00B71C86"/>
    <w:rsid w:val="00B71DAE"/>
    <w:rsid w:val="00B720C9"/>
    <w:rsid w:val="00B723D4"/>
    <w:rsid w:val="00B72522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A21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3609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2C19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8FD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451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6A4C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3B6"/>
    <w:rsid w:val="00CD0B6A"/>
    <w:rsid w:val="00CD2EFC"/>
    <w:rsid w:val="00CD302E"/>
    <w:rsid w:val="00CD3A8A"/>
    <w:rsid w:val="00CD4F6B"/>
    <w:rsid w:val="00CD6446"/>
    <w:rsid w:val="00CE1466"/>
    <w:rsid w:val="00CE19A3"/>
    <w:rsid w:val="00CE19D0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3308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0E5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14E0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3CB9"/>
    <w:rsid w:val="00DA44B8"/>
    <w:rsid w:val="00DA5773"/>
    <w:rsid w:val="00DA69AE"/>
    <w:rsid w:val="00DA6F92"/>
    <w:rsid w:val="00DA7028"/>
    <w:rsid w:val="00DB01E3"/>
    <w:rsid w:val="00DB1FDB"/>
    <w:rsid w:val="00DB2ACD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4FD"/>
    <w:rsid w:val="00E13144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3D3A"/>
    <w:rsid w:val="00E34872"/>
    <w:rsid w:val="00E34C85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3233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524A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58D5"/>
    <w:rsid w:val="00EB6E8D"/>
    <w:rsid w:val="00EB740F"/>
    <w:rsid w:val="00EC0820"/>
    <w:rsid w:val="00EC13B1"/>
    <w:rsid w:val="00EC1D8A"/>
    <w:rsid w:val="00EC24D3"/>
    <w:rsid w:val="00EC5C0B"/>
    <w:rsid w:val="00EC63B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48B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933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4E18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4ADA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6B5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872"/>
    <w:rsid w:val="00FA0B55"/>
    <w:rsid w:val="00FA1EF8"/>
    <w:rsid w:val="00FA2275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393A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E29AD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basedOn w:val="Standardnpsmoodstavce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ind w:left="0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99"/>
    <w:rsid w:val="00F544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"/>
    <w:autoRedefine/>
    <w:uiPriority w:val="99"/>
    <w:rsid w:val="00003DEF"/>
    <w:pPr>
      <w:numPr>
        <w:numId w:val="6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8"/>
      </w:numPr>
      <w:spacing w:after="60"/>
      <w:jc w:val="both"/>
    </w:pPr>
    <w:rPr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mezer">
    <w:name w:val="No Spacing"/>
    <w:uiPriority w:val="99"/>
    <w:qFormat/>
    <w:rsid w:val="00381D7F"/>
    <w:rPr>
      <w:lang w:eastAsia="en-US"/>
    </w:rPr>
  </w:style>
  <w:style w:type="character" w:customStyle="1" w:styleId="ra">
    <w:name w:val="ra"/>
    <w:rsid w:val="006F65E5"/>
  </w:style>
  <w:style w:type="paragraph" w:styleId="Normlnweb">
    <w:name w:val="Normal (Web)"/>
    <w:basedOn w:val="Normln"/>
    <w:uiPriority w:val="99"/>
    <w:semiHidden/>
    <w:unhideWhenUsed/>
    <w:rsid w:val="006834AA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basedOn w:val="Standardnpsmoodstavce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ind w:left="0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99"/>
    <w:rsid w:val="00F544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"/>
    <w:autoRedefine/>
    <w:uiPriority w:val="99"/>
    <w:rsid w:val="00003DEF"/>
    <w:pPr>
      <w:numPr>
        <w:numId w:val="6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8"/>
      </w:numPr>
      <w:spacing w:after="60"/>
      <w:jc w:val="both"/>
    </w:pPr>
    <w:rPr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mezer">
    <w:name w:val="No Spacing"/>
    <w:uiPriority w:val="99"/>
    <w:qFormat/>
    <w:rsid w:val="00381D7F"/>
    <w:rPr>
      <w:lang w:eastAsia="en-US"/>
    </w:rPr>
  </w:style>
  <w:style w:type="character" w:customStyle="1" w:styleId="ra">
    <w:name w:val="ra"/>
    <w:rsid w:val="006F65E5"/>
  </w:style>
  <w:style w:type="paragraph" w:styleId="Normlnweb">
    <w:name w:val="Normal (Web)"/>
    <w:basedOn w:val="Normln"/>
    <w:uiPriority w:val="99"/>
    <w:semiHidden/>
    <w:unhideWhenUsed/>
    <w:rsid w:val="006834AA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92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List_aplikace_Microsoft_Excel2.xlsx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package" Target="embeddings/List_aplikace_Microsoft_Excel1.xlsx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List_aplikace_Microsoft_Excel3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EB2642-6BF2-4C02-A53B-90F08CE7D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3285</Words>
  <Characters>18729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Maca</cp:lastModifiedBy>
  <cp:revision>2</cp:revision>
  <cp:lastPrinted>2016-01-11T16:47:00Z</cp:lastPrinted>
  <dcterms:created xsi:type="dcterms:W3CDTF">2020-10-30T10:29:00Z</dcterms:created>
  <dcterms:modified xsi:type="dcterms:W3CDTF">2020-10-30T10:29:00Z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KPMG Publications and Presentations - Internal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