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48"/>
        <w:gridCol w:w="3600"/>
        <w:gridCol w:w="342"/>
        <w:gridCol w:w="342"/>
        <w:gridCol w:w="342"/>
        <w:gridCol w:w="342"/>
        <w:gridCol w:w="342"/>
        <w:gridCol w:w="342"/>
        <w:gridCol w:w="342"/>
        <w:gridCol w:w="342"/>
        <w:gridCol w:w="342"/>
        <w:gridCol w:w="342"/>
      </w:tblGrid>
      <w:tr w:rsidR="002B151F" w:rsidRPr="004F6D72" w:rsidTr="001D37BA">
        <w:tc>
          <w:tcPr>
            <w:tcW w:w="2448" w:type="dxa"/>
          </w:tcPr>
          <w:p w:rsidR="002B151F" w:rsidRPr="004F6D72" w:rsidRDefault="002B151F" w:rsidP="001D37BA">
            <w:pPr>
              <w:pStyle w:val="Nadpis7"/>
              <w:tabs>
                <w:tab w:val="left" w:pos="426"/>
              </w:tabs>
              <w:ind w:right="-108" w:firstLine="0"/>
              <w:rPr>
                <w:b w:val="0"/>
                <w:sz w:val="20"/>
                <w:szCs w:val="20"/>
              </w:rPr>
            </w:pPr>
            <w:r w:rsidRPr="004F6D72">
              <w:rPr>
                <w:b w:val="0"/>
                <w:sz w:val="20"/>
                <w:szCs w:val="20"/>
              </w:rPr>
              <w:t>Poznámky Úč MÚJ 3-01</w:t>
            </w:r>
          </w:p>
        </w:tc>
        <w:tc>
          <w:tcPr>
            <w:tcW w:w="3600" w:type="dxa"/>
            <w:tcBorders>
              <w:top w:val="nil"/>
              <w:bottom w:val="nil"/>
            </w:tcBorders>
            <w:shd w:val="clear" w:color="auto" w:fill="auto"/>
          </w:tcPr>
          <w:p w:rsidR="002B151F" w:rsidRPr="004F6D72" w:rsidRDefault="002B151F" w:rsidP="001D37BA">
            <w:pPr>
              <w:ind w:left="2772"/>
              <w:jc w:val="right"/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 xml:space="preserve"> DIČ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2B151F" w:rsidP="001D37BA">
            <w:pPr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>2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DC65B7" w:rsidP="00DC65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2B151F" w:rsidP="001D37BA">
            <w:pPr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>2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DD7B64" w:rsidP="00DD7B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DD7B64" w:rsidP="00DD7B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366CBA" w:rsidP="00FF66C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366CBA" w:rsidP="00DD7B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366CBA" w:rsidP="00DD7B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366CBA" w:rsidP="00366CB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366CBA" w:rsidP="00366CB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</w:tr>
    </w:tbl>
    <w:p w:rsidR="00692D4A" w:rsidRDefault="00692D4A"/>
    <w:p w:rsidR="002B151F" w:rsidRDefault="002B151F"/>
    <w:p w:rsidR="002B151F" w:rsidRDefault="002B151F" w:rsidP="002B151F">
      <w:pPr>
        <w:pStyle w:val="Nadpis7"/>
        <w:tabs>
          <w:tab w:val="left" w:pos="426"/>
        </w:tabs>
      </w:pPr>
    </w:p>
    <w:p w:rsidR="002B151F" w:rsidRDefault="002B151F" w:rsidP="002B151F">
      <w:pPr>
        <w:pStyle w:val="Nadpis7"/>
        <w:tabs>
          <w:tab w:val="left" w:pos="426"/>
        </w:tabs>
        <w:ind w:firstLine="0"/>
        <w:jc w:val="center"/>
      </w:pPr>
      <w:r>
        <w:t>Čl. I</w:t>
      </w:r>
    </w:p>
    <w:p w:rsidR="002B151F" w:rsidRPr="003A2C0E" w:rsidRDefault="002B151F" w:rsidP="002B151F">
      <w:pPr>
        <w:jc w:val="center"/>
        <w:rPr>
          <w:b/>
        </w:rPr>
      </w:pPr>
      <w:r>
        <w:rPr>
          <w:b/>
        </w:rPr>
        <w:t>Všeobecné údaje</w:t>
      </w:r>
    </w:p>
    <w:p w:rsidR="002B151F" w:rsidRPr="003A2C0E" w:rsidRDefault="002B151F" w:rsidP="002B151F"/>
    <w:p w:rsidR="002B151F" w:rsidRDefault="002B151F" w:rsidP="002B151F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(1)  </w:t>
      </w:r>
      <w:r w:rsidRPr="003465CD">
        <w:rPr>
          <w:sz w:val="20"/>
          <w:szCs w:val="20"/>
        </w:rPr>
        <w:t xml:space="preserve">Obchodná spoločnosť </w:t>
      </w:r>
    </w:p>
    <w:p w:rsidR="002B151F" w:rsidRPr="00274F30" w:rsidRDefault="00366CBA" w:rsidP="002B151F">
      <w:pPr>
        <w:ind w:left="360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KAVIS DT</w:t>
      </w:r>
      <w:r w:rsidR="00DC65B7">
        <w:rPr>
          <w:i/>
          <w:sz w:val="20"/>
          <w:szCs w:val="20"/>
        </w:rPr>
        <w:t xml:space="preserve">, </w:t>
      </w:r>
      <w:r w:rsidR="002B151F" w:rsidRPr="00274F30">
        <w:rPr>
          <w:i/>
          <w:sz w:val="20"/>
          <w:szCs w:val="20"/>
        </w:rPr>
        <w:t xml:space="preserve"> s.r.o.</w:t>
      </w:r>
      <w:r>
        <w:rPr>
          <w:i/>
          <w:sz w:val="20"/>
          <w:szCs w:val="20"/>
        </w:rPr>
        <w:t>, Haviarska 1695/3, Košice-Staré mesto, 040 01,</w:t>
      </w:r>
      <w:r w:rsidR="002B151F" w:rsidRPr="00274F30">
        <w:rPr>
          <w:i/>
          <w:sz w:val="20"/>
          <w:szCs w:val="20"/>
        </w:rPr>
        <w:t> do obchodného registra Okresného súdu Košice 1 bola   zapísaná dňa</w:t>
      </w:r>
      <w:r>
        <w:rPr>
          <w:i/>
          <w:sz w:val="20"/>
          <w:szCs w:val="20"/>
        </w:rPr>
        <w:t xml:space="preserve"> 10.10.</w:t>
      </w:r>
      <w:r w:rsidR="002B151F" w:rsidRPr="00274F30">
        <w:rPr>
          <w:i/>
          <w:sz w:val="20"/>
          <w:szCs w:val="20"/>
        </w:rPr>
        <w:t>201</w:t>
      </w:r>
      <w:r w:rsidR="00DD7B64">
        <w:rPr>
          <w:i/>
          <w:sz w:val="20"/>
          <w:szCs w:val="20"/>
        </w:rPr>
        <w:t>3</w:t>
      </w:r>
      <w:r w:rsidR="002B151F" w:rsidRPr="00274F30">
        <w:rPr>
          <w:i/>
          <w:sz w:val="20"/>
          <w:szCs w:val="20"/>
        </w:rPr>
        <w:t>, oddiel: Sro, vložka č.</w:t>
      </w:r>
      <w:r w:rsidR="00DC65B7" w:rsidRPr="00DC65B7">
        <w:rPr>
          <w:rStyle w:val="Nadpis7Char"/>
        </w:rPr>
        <w:t xml:space="preserve"> </w:t>
      </w:r>
      <w:r w:rsidR="00DC65B7" w:rsidRPr="00DC65B7">
        <w:rPr>
          <w:rStyle w:val="ra"/>
          <w:sz w:val="20"/>
          <w:szCs w:val="20"/>
        </w:rPr>
        <w:t>3</w:t>
      </w:r>
      <w:r w:rsidR="00DD7B64">
        <w:rPr>
          <w:rStyle w:val="ra"/>
          <w:sz w:val="20"/>
          <w:szCs w:val="20"/>
        </w:rPr>
        <w:t>3</w:t>
      </w:r>
      <w:r>
        <w:rPr>
          <w:rStyle w:val="ra"/>
          <w:sz w:val="20"/>
          <w:szCs w:val="20"/>
        </w:rPr>
        <w:t>715</w:t>
      </w:r>
      <w:r w:rsidR="00DC65B7" w:rsidRPr="00DC65B7">
        <w:rPr>
          <w:rStyle w:val="ra"/>
          <w:sz w:val="20"/>
          <w:szCs w:val="20"/>
        </w:rPr>
        <w:t>/V</w:t>
      </w:r>
      <w:r w:rsidR="002B151F" w:rsidRPr="00274F30">
        <w:rPr>
          <w:i/>
          <w:sz w:val="20"/>
          <w:szCs w:val="20"/>
        </w:rPr>
        <w:t xml:space="preserve">. </w:t>
      </w:r>
    </w:p>
    <w:p w:rsidR="002B151F" w:rsidRDefault="002B151F" w:rsidP="00FF66CB">
      <w:pPr>
        <w:ind w:left="360" w:hanging="360"/>
        <w:jc w:val="both"/>
        <w:rPr>
          <w:sz w:val="20"/>
          <w:szCs w:val="20"/>
        </w:rPr>
      </w:pPr>
      <w:r w:rsidRPr="003465CD">
        <w:rPr>
          <w:sz w:val="20"/>
          <w:szCs w:val="20"/>
        </w:rPr>
        <w:t xml:space="preserve">      </w:t>
      </w:r>
      <w:r>
        <w:rPr>
          <w:sz w:val="20"/>
          <w:szCs w:val="20"/>
        </w:rPr>
        <w:t xml:space="preserve"> </w:t>
      </w:r>
      <w:r w:rsidRPr="003465CD">
        <w:rPr>
          <w:sz w:val="20"/>
          <w:szCs w:val="20"/>
        </w:rPr>
        <w:t xml:space="preserve"> </w:t>
      </w:r>
    </w:p>
    <w:p w:rsidR="002B151F" w:rsidRPr="00B077AE" w:rsidRDefault="002B151F" w:rsidP="002B151F">
      <w:pPr>
        <w:rPr>
          <w:i/>
          <w:sz w:val="20"/>
          <w:szCs w:val="20"/>
        </w:rPr>
      </w:pPr>
      <w:r>
        <w:rPr>
          <w:sz w:val="20"/>
          <w:szCs w:val="20"/>
        </w:rPr>
        <w:t>(2) Údaje o konsolidovanom celku:</w:t>
      </w:r>
      <w:r w:rsidR="00366CBA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</w:t>
      </w:r>
      <w:r>
        <w:rPr>
          <w:i/>
          <w:sz w:val="20"/>
          <w:szCs w:val="20"/>
        </w:rPr>
        <w:t>Spoločnosť nie je súčasťou konsolidovaného celku</w:t>
      </w:r>
    </w:p>
    <w:p w:rsidR="002B151F" w:rsidRDefault="002B151F" w:rsidP="002B151F">
      <w:pPr>
        <w:rPr>
          <w:sz w:val="20"/>
          <w:szCs w:val="20"/>
        </w:rPr>
      </w:pPr>
    </w:p>
    <w:p w:rsidR="002B151F" w:rsidRDefault="002B151F" w:rsidP="002B151F">
      <w:pPr>
        <w:rPr>
          <w:sz w:val="20"/>
          <w:szCs w:val="20"/>
        </w:rPr>
      </w:pPr>
      <w:r>
        <w:rPr>
          <w:sz w:val="20"/>
          <w:szCs w:val="20"/>
        </w:rPr>
        <w:t>(3) Priemerný počet zamestnancov</w:t>
      </w:r>
      <w:r w:rsidR="00FF66CB">
        <w:rPr>
          <w:sz w:val="20"/>
          <w:szCs w:val="20"/>
        </w:rPr>
        <w:t xml:space="preserve">:   </w:t>
      </w:r>
      <w:r w:rsidR="00267C8C">
        <w:rPr>
          <w:sz w:val="20"/>
          <w:szCs w:val="20"/>
        </w:rPr>
        <w:t>3</w:t>
      </w:r>
      <w:r>
        <w:rPr>
          <w:sz w:val="20"/>
          <w:szCs w:val="20"/>
        </w:rPr>
        <w:t xml:space="preserve"> </w:t>
      </w:r>
    </w:p>
    <w:p w:rsidR="002B151F" w:rsidRPr="003465CD" w:rsidRDefault="002B151F" w:rsidP="002B151F">
      <w:pPr>
        <w:rPr>
          <w:sz w:val="20"/>
          <w:szCs w:val="20"/>
        </w:rPr>
      </w:pPr>
    </w:p>
    <w:p w:rsidR="002B151F" w:rsidRDefault="00FF66CB" w:rsidP="002B151F">
      <w:pPr>
        <w:pStyle w:val="Pta"/>
        <w:tabs>
          <w:tab w:val="clear" w:pos="4536"/>
          <w:tab w:val="clear" w:pos="9072"/>
          <w:tab w:val="center" w:pos="1276"/>
        </w:tabs>
        <w:rPr>
          <w:sz w:val="20"/>
          <w:szCs w:val="20"/>
        </w:rPr>
      </w:pPr>
      <w:r>
        <w:rPr>
          <w:sz w:val="20"/>
          <w:szCs w:val="20"/>
        </w:rPr>
        <w:t xml:space="preserve">  </w:t>
      </w:r>
    </w:p>
    <w:p w:rsidR="002B151F" w:rsidRDefault="002B151F" w:rsidP="002B151F">
      <w:pPr>
        <w:tabs>
          <w:tab w:val="center" w:pos="1276"/>
        </w:tabs>
        <w:jc w:val="center"/>
        <w:rPr>
          <w:b/>
          <w:bCs/>
        </w:rPr>
      </w:pPr>
      <w:r w:rsidRPr="003A2C0E">
        <w:rPr>
          <w:b/>
          <w:bCs/>
        </w:rPr>
        <w:t>Čl. II</w:t>
      </w:r>
    </w:p>
    <w:p w:rsidR="002B151F" w:rsidRDefault="002B151F" w:rsidP="002B151F">
      <w:pPr>
        <w:tabs>
          <w:tab w:val="center" w:pos="1276"/>
        </w:tabs>
        <w:jc w:val="center"/>
        <w:rPr>
          <w:bCs/>
        </w:rPr>
      </w:pPr>
      <w:r>
        <w:rPr>
          <w:b/>
          <w:bCs/>
        </w:rPr>
        <w:t>Informácie o prijatých postupoch</w:t>
      </w:r>
    </w:p>
    <w:p w:rsidR="002B151F" w:rsidRDefault="002B151F" w:rsidP="002B151F">
      <w:pPr>
        <w:pStyle w:val="Pta"/>
        <w:tabs>
          <w:tab w:val="clear" w:pos="4536"/>
          <w:tab w:val="clear" w:pos="9072"/>
          <w:tab w:val="center" w:pos="1276"/>
        </w:tabs>
        <w:rPr>
          <w:sz w:val="20"/>
          <w:szCs w:val="20"/>
        </w:rPr>
      </w:pPr>
    </w:p>
    <w:p w:rsidR="002B151F" w:rsidRPr="003465CD" w:rsidRDefault="002B151F" w:rsidP="002B151F">
      <w:pPr>
        <w:pStyle w:val="Pta"/>
        <w:tabs>
          <w:tab w:val="clear" w:pos="4536"/>
          <w:tab w:val="clear" w:pos="9072"/>
          <w:tab w:val="center" w:pos="1276"/>
        </w:tabs>
        <w:rPr>
          <w:b/>
          <w:sz w:val="20"/>
          <w:szCs w:val="20"/>
        </w:rPr>
      </w:pPr>
    </w:p>
    <w:p w:rsidR="002B151F" w:rsidRPr="00B077AE" w:rsidRDefault="002B151F" w:rsidP="002B151F">
      <w:pPr>
        <w:widowControl w:val="0"/>
        <w:numPr>
          <w:ilvl w:val="0"/>
          <w:numId w:val="1"/>
        </w:numPr>
        <w:tabs>
          <w:tab w:val="clear" w:pos="720"/>
          <w:tab w:val="num" w:pos="360"/>
        </w:tabs>
        <w:autoSpaceDE w:val="0"/>
        <w:autoSpaceDN w:val="0"/>
        <w:adjustRightInd w:val="0"/>
        <w:ind w:hanging="720"/>
        <w:jc w:val="both"/>
        <w:rPr>
          <w:iCs/>
          <w:sz w:val="20"/>
          <w:szCs w:val="20"/>
        </w:rPr>
      </w:pPr>
      <w:r w:rsidRPr="009115B7">
        <w:rPr>
          <w:sz w:val="20"/>
          <w:szCs w:val="20"/>
        </w:rPr>
        <w:t>Spoločnosť zostavilo účtovnú závierku za predpokladu nepretržitého pokračovania vo svojej činnosti.</w:t>
      </w:r>
    </w:p>
    <w:p w:rsidR="002B151F" w:rsidRPr="009115B7" w:rsidRDefault="002B151F" w:rsidP="002B151F">
      <w:pPr>
        <w:widowControl w:val="0"/>
        <w:autoSpaceDE w:val="0"/>
        <w:autoSpaceDN w:val="0"/>
        <w:adjustRightInd w:val="0"/>
        <w:jc w:val="both"/>
        <w:rPr>
          <w:iCs/>
          <w:sz w:val="20"/>
          <w:szCs w:val="20"/>
        </w:rPr>
      </w:pPr>
    </w:p>
    <w:p w:rsidR="00DC65B7" w:rsidRPr="00DC65B7" w:rsidRDefault="002B151F" w:rsidP="002B151F">
      <w:pPr>
        <w:widowControl w:val="0"/>
        <w:numPr>
          <w:ilvl w:val="0"/>
          <w:numId w:val="1"/>
        </w:numPr>
        <w:tabs>
          <w:tab w:val="clear" w:pos="720"/>
          <w:tab w:val="num" w:pos="360"/>
        </w:tabs>
        <w:autoSpaceDE w:val="0"/>
        <w:autoSpaceDN w:val="0"/>
        <w:adjustRightInd w:val="0"/>
        <w:ind w:hanging="720"/>
        <w:jc w:val="both"/>
        <w:rPr>
          <w:bCs/>
        </w:rPr>
      </w:pPr>
      <w:r w:rsidRPr="00DC65B7">
        <w:rPr>
          <w:sz w:val="20"/>
          <w:szCs w:val="20"/>
        </w:rPr>
        <w:t>Spôsob oceňovania jednotlivých zložiek majetku a</w:t>
      </w:r>
      <w:r w:rsidR="00FF66CB" w:rsidRPr="00DC65B7">
        <w:rPr>
          <w:sz w:val="20"/>
          <w:szCs w:val="20"/>
        </w:rPr>
        <w:t> </w:t>
      </w:r>
      <w:r w:rsidRPr="00DC65B7">
        <w:rPr>
          <w:sz w:val="20"/>
          <w:szCs w:val="20"/>
        </w:rPr>
        <w:t>záväzkov</w:t>
      </w:r>
      <w:r w:rsidR="00FF66CB" w:rsidRPr="00DC65B7">
        <w:rPr>
          <w:sz w:val="20"/>
          <w:szCs w:val="20"/>
        </w:rPr>
        <w:t xml:space="preserve">: </w:t>
      </w:r>
    </w:p>
    <w:p w:rsidR="00DC65B7" w:rsidRPr="003A2C0E" w:rsidRDefault="00DC65B7" w:rsidP="00DC65B7">
      <w:pPr>
        <w:tabs>
          <w:tab w:val="center" w:pos="1276"/>
        </w:tabs>
        <w:jc w:val="both"/>
        <w:rPr>
          <w:bCs/>
        </w:rPr>
      </w:pPr>
    </w:p>
    <w:p w:rsidR="00DC65B7" w:rsidRDefault="00366CBA" w:rsidP="00DC65B7">
      <w:pPr>
        <w:widowControl w:val="0"/>
        <w:numPr>
          <w:ilvl w:val="1"/>
          <w:numId w:val="1"/>
        </w:numPr>
        <w:tabs>
          <w:tab w:val="clear" w:pos="1440"/>
          <w:tab w:val="num" w:pos="360"/>
        </w:tabs>
        <w:autoSpaceDE w:val="0"/>
        <w:autoSpaceDN w:val="0"/>
        <w:adjustRightInd w:val="0"/>
        <w:ind w:left="360" w:right="940" w:firstLine="0"/>
        <w:jc w:val="both"/>
        <w:rPr>
          <w:i/>
          <w:sz w:val="20"/>
          <w:szCs w:val="20"/>
        </w:rPr>
      </w:pPr>
      <w:r>
        <w:rPr>
          <w:sz w:val="20"/>
          <w:szCs w:val="20"/>
        </w:rPr>
        <w:t>zásoby</w:t>
      </w:r>
      <w:r w:rsidR="00DC65B7">
        <w:rPr>
          <w:sz w:val="20"/>
          <w:szCs w:val="20"/>
        </w:rPr>
        <w:t xml:space="preserve">: </w:t>
      </w:r>
      <w:r w:rsidR="00DC65B7">
        <w:rPr>
          <w:i/>
          <w:sz w:val="20"/>
          <w:szCs w:val="20"/>
        </w:rPr>
        <w:t>obstarávacou cenou</w:t>
      </w:r>
    </w:p>
    <w:p w:rsidR="00DC65B7" w:rsidRDefault="00DC65B7" w:rsidP="00DC65B7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(b)   pohľadávok: </w:t>
      </w:r>
      <w:r w:rsidRPr="000B037A">
        <w:rPr>
          <w:i/>
          <w:sz w:val="20"/>
          <w:szCs w:val="20"/>
        </w:rPr>
        <w:t>menovitou cenou</w:t>
      </w:r>
    </w:p>
    <w:p w:rsidR="00DC65B7" w:rsidRDefault="00DC65B7" w:rsidP="00DC65B7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(c)   finančný majetok: </w:t>
      </w:r>
      <w:r>
        <w:rPr>
          <w:i/>
          <w:sz w:val="20"/>
          <w:szCs w:val="20"/>
        </w:rPr>
        <w:t>menovitou cenou</w:t>
      </w:r>
    </w:p>
    <w:p w:rsidR="002B151F" w:rsidRPr="00DC65B7" w:rsidRDefault="00DC65B7" w:rsidP="00DC65B7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(d)   záväzky: </w:t>
      </w:r>
      <w:r>
        <w:rPr>
          <w:i/>
          <w:sz w:val="20"/>
          <w:szCs w:val="20"/>
        </w:rPr>
        <w:t>menovitou cenou</w:t>
      </w:r>
      <w:r w:rsidR="00FF66CB" w:rsidRPr="00DC65B7">
        <w:rPr>
          <w:sz w:val="20"/>
          <w:szCs w:val="20"/>
        </w:rPr>
        <w:t xml:space="preserve"> </w:t>
      </w:r>
    </w:p>
    <w:p w:rsidR="002B151F" w:rsidRPr="009115B7" w:rsidRDefault="002B151F" w:rsidP="002B151F">
      <w:pPr>
        <w:pStyle w:val="Pta"/>
        <w:widowControl w:val="0"/>
        <w:tabs>
          <w:tab w:val="clear" w:pos="4536"/>
          <w:tab w:val="clear" w:pos="9072"/>
        </w:tabs>
        <w:autoSpaceDE w:val="0"/>
        <w:autoSpaceDN w:val="0"/>
        <w:adjustRightInd w:val="0"/>
        <w:rPr>
          <w:sz w:val="20"/>
          <w:szCs w:val="20"/>
        </w:rPr>
      </w:pPr>
    </w:p>
    <w:p w:rsidR="00CA0B15" w:rsidRDefault="002B151F" w:rsidP="00366CBA">
      <w:pPr>
        <w:widowControl w:val="0"/>
        <w:autoSpaceDE w:val="0"/>
        <w:autoSpaceDN w:val="0"/>
        <w:adjustRightInd w:val="0"/>
        <w:jc w:val="both"/>
        <w:rPr>
          <w:sz w:val="20"/>
          <w:szCs w:val="20"/>
        </w:rPr>
      </w:pPr>
      <w:r>
        <w:rPr>
          <w:sz w:val="20"/>
          <w:szCs w:val="20"/>
        </w:rPr>
        <w:t>(3)</w:t>
      </w:r>
      <w:r w:rsidRPr="009115B7">
        <w:rPr>
          <w:sz w:val="20"/>
          <w:szCs w:val="20"/>
        </w:rPr>
        <w:t xml:space="preserve"> Tvorba odpisového plánu pre dlhodobý majetok</w:t>
      </w:r>
      <w:r w:rsidR="00FF66CB">
        <w:rPr>
          <w:sz w:val="20"/>
          <w:szCs w:val="20"/>
        </w:rPr>
        <w:t>:</w:t>
      </w:r>
      <w:r w:rsidR="00366CBA">
        <w:rPr>
          <w:sz w:val="20"/>
          <w:szCs w:val="20"/>
        </w:rPr>
        <w:t xml:space="preserve">  </w:t>
      </w:r>
      <w:r w:rsidR="00366CBA" w:rsidRPr="00366CBA">
        <w:rPr>
          <w:i/>
          <w:sz w:val="20"/>
          <w:szCs w:val="20"/>
        </w:rPr>
        <w:t>bezpredmetné</w:t>
      </w:r>
      <w:r w:rsidR="00FF66CB">
        <w:rPr>
          <w:sz w:val="20"/>
          <w:szCs w:val="20"/>
        </w:rPr>
        <w:t xml:space="preserve"> </w:t>
      </w:r>
    </w:p>
    <w:p w:rsidR="00CA0B15" w:rsidRDefault="00CA0B15" w:rsidP="00CA0B15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b/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b/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sz w:val="20"/>
          <w:szCs w:val="20"/>
        </w:rPr>
        <w:t xml:space="preserve">(4) Zmeny účtovných zásad a zmeny účtovných metód: </w:t>
      </w:r>
      <w:r>
        <w:rPr>
          <w:i/>
          <w:sz w:val="20"/>
          <w:szCs w:val="20"/>
        </w:rPr>
        <w:t>bezpredmetné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FF66CB" w:rsidRDefault="002B151F" w:rsidP="00FF66CB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sz w:val="20"/>
          <w:szCs w:val="20"/>
        </w:rPr>
        <w:t xml:space="preserve">(5) Informácie o dotáciách: </w:t>
      </w:r>
      <w:r w:rsidR="00FF66CB">
        <w:rPr>
          <w:i/>
          <w:sz w:val="20"/>
          <w:szCs w:val="20"/>
        </w:rPr>
        <w:t>bezpredmetné</w:t>
      </w:r>
    </w:p>
    <w:p w:rsidR="00FF66CB" w:rsidRDefault="00FF66CB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FF66CB" w:rsidRDefault="00FF66CB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  <w:r>
        <w:rPr>
          <w:sz w:val="20"/>
          <w:szCs w:val="20"/>
        </w:rPr>
        <w:t xml:space="preserve">(6) Opravy významných chýb minulých účtovných období: </w:t>
      </w:r>
      <w:r>
        <w:rPr>
          <w:i/>
          <w:sz w:val="20"/>
          <w:szCs w:val="20"/>
        </w:rPr>
        <w:t>bezpredmetné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center"/>
        <w:rPr>
          <w:sz w:val="20"/>
          <w:szCs w:val="20"/>
        </w:rPr>
      </w:pPr>
    </w:p>
    <w:p w:rsidR="002B151F" w:rsidRDefault="002B151F" w:rsidP="002B151F">
      <w:pPr>
        <w:tabs>
          <w:tab w:val="center" w:pos="1276"/>
        </w:tabs>
        <w:jc w:val="center"/>
        <w:rPr>
          <w:b/>
          <w:bCs/>
        </w:rPr>
      </w:pPr>
      <w:r w:rsidRPr="003A2C0E">
        <w:rPr>
          <w:b/>
          <w:bCs/>
        </w:rPr>
        <w:t>Čl. I</w:t>
      </w:r>
      <w:r>
        <w:rPr>
          <w:b/>
          <w:bCs/>
        </w:rPr>
        <w:t>I</w:t>
      </w:r>
      <w:r w:rsidRPr="003A2C0E">
        <w:rPr>
          <w:b/>
          <w:bCs/>
        </w:rPr>
        <w:t>I</w:t>
      </w:r>
    </w:p>
    <w:p w:rsidR="002B151F" w:rsidRPr="0067485E" w:rsidRDefault="002B151F" w:rsidP="002B151F">
      <w:pPr>
        <w:tabs>
          <w:tab w:val="center" w:pos="1276"/>
        </w:tabs>
        <w:jc w:val="center"/>
        <w:rPr>
          <w:b/>
          <w:sz w:val="20"/>
          <w:szCs w:val="20"/>
        </w:rPr>
      </w:pPr>
      <w:r w:rsidRPr="0067485E">
        <w:rPr>
          <w:b/>
        </w:rPr>
        <w:t>Informácie, ktoré vysvetľujú a dopĺňajú súvahu a výkaz ziskov a strát</w:t>
      </w:r>
    </w:p>
    <w:p w:rsidR="002B151F" w:rsidRPr="0067485E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center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 w:rsidRPr="0067485E">
        <w:rPr>
          <w:i/>
          <w:sz w:val="20"/>
          <w:szCs w:val="20"/>
        </w:rPr>
        <w:t>Informácie uv</w:t>
      </w:r>
      <w:r>
        <w:rPr>
          <w:i/>
          <w:sz w:val="20"/>
          <w:szCs w:val="20"/>
        </w:rPr>
        <w:t>ádzané v súvahe a vo výkaze ziskov a strát sú zrozumiteľné a nie je potrebné ich dopĺňať vysvetľovacími doplnkami.</w:t>
      </w:r>
    </w:p>
    <w:p w:rsidR="002B151F" w:rsidRDefault="0047389D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i/>
          <w:sz w:val="20"/>
          <w:szCs w:val="20"/>
        </w:rPr>
        <w:t>.</w:t>
      </w:r>
    </w:p>
    <w:p w:rsidR="0047389D" w:rsidRDefault="0047389D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</w:p>
    <w:p w:rsidR="002B151F" w:rsidRPr="00FF66CB" w:rsidRDefault="002B151F" w:rsidP="00FF66CB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i/>
          <w:sz w:val="20"/>
          <w:szCs w:val="20"/>
        </w:rPr>
        <w:t>Pre ostatné predpísané informácie účtovná jednotka nemá náplň.</w:t>
      </w:r>
    </w:p>
    <w:sectPr w:rsidR="002B151F" w:rsidRPr="00FF66CB" w:rsidSect="00692D4A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8512F" w:rsidRDefault="0098512F" w:rsidP="00FF66CB">
      <w:r>
        <w:separator/>
      </w:r>
    </w:p>
  </w:endnote>
  <w:endnote w:type="continuationSeparator" w:id="1">
    <w:p w:rsidR="0098512F" w:rsidRDefault="0098512F" w:rsidP="00FF66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66CB" w:rsidRDefault="00FF66CB">
    <w:pPr>
      <w:pStyle w:val="Pta"/>
    </w:pPr>
    <w:r>
      <w:t xml:space="preserve">                                                                         6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8512F" w:rsidRDefault="0098512F" w:rsidP="00FF66CB">
      <w:r>
        <w:separator/>
      </w:r>
    </w:p>
  </w:footnote>
  <w:footnote w:type="continuationSeparator" w:id="1">
    <w:p w:rsidR="0098512F" w:rsidRDefault="0098512F" w:rsidP="00FF66C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240A63"/>
    <w:multiLevelType w:val="hybridMultilevel"/>
    <w:tmpl w:val="3670E26A"/>
    <w:lvl w:ilvl="0" w:tplc="8F7859A6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B4B4DF8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i w:val="0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B151F"/>
    <w:rsid w:val="000D4B4B"/>
    <w:rsid w:val="001E764C"/>
    <w:rsid w:val="00267C8C"/>
    <w:rsid w:val="002B151F"/>
    <w:rsid w:val="002B394B"/>
    <w:rsid w:val="002B4A1C"/>
    <w:rsid w:val="002C6BFE"/>
    <w:rsid w:val="00366CBA"/>
    <w:rsid w:val="0047389D"/>
    <w:rsid w:val="00692D4A"/>
    <w:rsid w:val="006C7CD9"/>
    <w:rsid w:val="00701E3C"/>
    <w:rsid w:val="00760D76"/>
    <w:rsid w:val="008629D7"/>
    <w:rsid w:val="008E1E5B"/>
    <w:rsid w:val="0098512F"/>
    <w:rsid w:val="009D6D56"/>
    <w:rsid w:val="00CA0B15"/>
    <w:rsid w:val="00D03ACE"/>
    <w:rsid w:val="00DC65B7"/>
    <w:rsid w:val="00DD7B64"/>
    <w:rsid w:val="00DE1D12"/>
    <w:rsid w:val="00E62FE2"/>
    <w:rsid w:val="00FF66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B151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7">
    <w:name w:val="heading 7"/>
    <w:basedOn w:val="Normlny"/>
    <w:next w:val="Normlny"/>
    <w:link w:val="Nadpis7Char"/>
    <w:qFormat/>
    <w:rsid w:val="002B151F"/>
    <w:pPr>
      <w:keepNext/>
      <w:tabs>
        <w:tab w:val="left" w:pos="720"/>
      </w:tabs>
      <w:ind w:firstLine="12"/>
      <w:outlineLvl w:val="6"/>
    </w:pPr>
    <w:rPr>
      <w:b/>
      <w:bCs/>
      <w:sz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2B151F"/>
    <w:rPr>
      <w:rFonts w:ascii="Times New Roman" w:eastAsia="Times New Roman" w:hAnsi="Times New Roman" w:cs="Times New Roman"/>
      <w:b/>
      <w:bCs/>
      <w:sz w:val="26"/>
      <w:szCs w:val="24"/>
      <w:lang w:eastAsia="cs-CZ"/>
    </w:rPr>
  </w:style>
  <w:style w:type="paragraph" w:styleId="Pta">
    <w:name w:val="footer"/>
    <w:basedOn w:val="Normlny"/>
    <w:link w:val="PtaChar"/>
    <w:rsid w:val="002B151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2B151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FF66C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F66CB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ra">
    <w:name w:val="ra"/>
    <w:basedOn w:val="Predvolenpsmoodseku"/>
    <w:rsid w:val="00DC65B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1</Pages>
  <Words>189</Words>
  <Characters>1080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W7</dc:creator>
  <cp:lastModifiedBy>W7</cp:lastModifiedBy>
  <cp:revision>14</cp:revision>
  <cp:lastPrinted>2017-06-25T12:51:00Z</cp:lastPrinted>
  <dcterms:created xsi:type="dcterms:W3CDTF">2017-03-29T12:39:00Z</dcterms:created>
  <dcterms:modified xsi:type="dcterms:W3CDTF">2019-06-25T11:44:00Z</dcterms:modified>
</cp:coreProperties>
</file>