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665E33" w:rsidTr="0095182E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665E33" w:rsidRDefault="00665E33" w:rsidP="00E502E1">
      <w:pPr>
        <w:ind w:firstLine="360"/>
        <w:jc w:val="both"/>
        <w:rPr>
          <w:u w:val="single"/>
        </w:rPr>
      </w:pPr>
    </w:p>
    <w:p w:rsidR="00E502E1" w:rsidRDefault="00E502E1" w:rsidP="00E502E1">
      <w:pPr>
        <w:ind w:firstLine="360"/>
        <w:jc w:val="both"/>
        <w:rPr>
          <w:u w:val="single"/>
        </w:rPr>
      </w:pPr>
      <w:r>
        <w:rPr>
          <w:u w:val="single"/>
        </w:rPr>
        <w:t>A. INFORMÁCIE O ÚČTOVNEJ JEDNOTKE</w:t>
      </w:r>
    </w:p>
    <w:p w:rsidR="00E502E1" w:rsidRDefault="00E502E1" w:rsidP="00E502E1">
      <w:pPr>
        <w:ind w:left="360"/>
        <w:jc w:val="both"/>
      </w:pPr>
      <w:r>
        <w:rPr>
          <w:b/>
        </w:rPr>
        <w:t>a/ Obchodné meno a sídlo spoločnosti</w:t>
      </w:r>
      <w:r>
        <w:t>:</w:t>
      </w:r>
    </w:p>
    <w:p w:rsidR="00E502E1" w:rsidRDefault="00E502E1" w:rsidP="00E502E1">
      <w:pPr>
        <w:ind w:left="360"/>
        <w:jc w:val="both"/>
      </w:pPr>
      <w:proofErr w:type="spellStart"/>
      <w:r>
        <w:t>Agrostav</w:t>
      </w:r>
      <w:proofErr w:type="spellEnd"/>
      <w:r>
        <w:t xml:space="preserve"> Komárno, a.s.</w:t>
      </w:r>
    </w:p>
    <w:p w:rsidR="00E502E1" w:rsidRDefault="00E502E1" w:rsidP="00E502E1">
      <w:pPr>
        <w:ind w:left="360"/>
        <w:jc w:val="both"/>
      </w:pPr>
      <w:r>
        <w:t>Roľníckej školy 872</w:t>
      </w:r>
    </w:p>
    <w:p w:rsidR="00E502E1" w:rsidRDefault="00E502E1" w:rsidP="00E502E1">
      <w:pPr>
        <w:ind w:left="360"/>
        <w:jc w:val="both"/>
      </w:pPr>
      <w:r>
        <w:t>945 59 Komárno</w:t>
      </w:r>
    </w:p>
    <w:p w:rsidR="00E502E1" w:rsidRDefault="00E502E1" w:rsidP="00E502E1">
      <w:pPr>
        <w:ind w:left="360"/>
        <w:jc w:val="both"/>
      </w:pPr>
      <w:r>
        <w:t>IČO:00193381</w:t>
      </w:r>
    </w:p>
    <w:p w:rsidR="00E502E1" w:rsidRDefault="00E502E1" w:rsidP="00E502E1">
      <w:pPr>
        <w:ind w:left="360"/>
        <w:jc w:val="both"/>
      </w:pPr>
      <w:r>
        <w:t>IČ DPH:SK2020398435</w:t>
      </w:r>
    </w:p>
    <w:p w:rsidR="00E502E1" w:rsidRDefault="00E502E1" w:rsidP="00E502E1">
      <w:pPr>
        <w:ind w:left="360"/>
        <w:jc w:val="both"/>
      </w:pPr>
      <w:r>
        <w:t>Akciová spoločnosť bola založená v súlade s </w:t>
      </w:r>
      <w:proofErr w:type="spellStart"/>
      <w:r>
        <w:t>ust</w:t>
      </w:r>
      <w:proofErr w:type="spellEnd"/>
      <w:r>
        <w:t xml:space="preserve">. § 766 Zák. 513/91 Zb. a § 69 ods. 2 Obchodného zákonníka zrušením bez likvidácie spoločného podniku </w:t>
      </w:r>
      <w:proofErr w:type="spellStart"/>
      <w:r>
        <w:t>Agrostav</w:t>
      </w:r>
      <w:proofErr w:type="spellEnd"/>
      <w:r>
        <w:t xml:space="preserve"> so sídlom v Komárne. </w:t>
      </w:r>
      <w:proofErr w:type="spellStart"/>
      <w:r>
        <w:t>Agrostav</w:t>
      </w:r>
      <w:proofErr w:type="spellEnd"/>
      <w:r>
        <w:t xml:space="preserve"> Komárno a.s. preberá na seba všetky záväzky a práva spoločného podniku </w:t>
      </w:r>
      <w:proofErr w:type="spellStart"/>
      <w:r>
        <w:t>Agrostav</w:t>
      </w:r>
      <w:proofErr w:type="spellEnd"/>
      <w:r>
        <w:t xml:space="preserve"> so sídlom v Komárne. Starý spis: Sa 2. Do obchodného registra bola zapísaná 01.10.1993 (Obchodný register Okresného súdu Nitra, oddiel Sa, vložka číslo 2/N). Identifikačné číslo organizácie je 00 193 381. Spoločnosť </w:t>
      </w:r>
      <w:proofErr w:type="spellStart"/>
      <w:r>
        <w:t>Agrostav</w:t>
      </w:r>
      <w:proofErr w:type="spellEnd"/>
      <w:r>
        <w:t xml:space="preserve"> Komárno, </w:t>
      </w:r>
      <w:proofErr w:type="spellStart"/>
      <w:r>
        <w:t>a.s.nie</w:t>
      </w:r>
      <w:proofErr w:type="spellEnd"/>
      <w:r>
        <w:t xml:space="preserve"> je subjektom verejného záujmu /§ 2/14ZoU/</w:t>
      </w:r>
    </w:p>
    <w:p w:rsidR="00E502E1" w:rsidRDefault="00E502E1" w:rsidP="00E502E1">
      <w:pPr>
        <w:spacing w:after="0"/>
        <w:ind w:left="360"/>
        <w:jc w:val="both"/>
        <w:rPr>
          <w:u w:val="single"/>
        </w:rPr>
      </w:pPr>
      <w:r>
        <w:rPr>
          <w:b/>
          <w:u w:val="single"/>
        </w:rPr>
        <w:t>Test veľkostnej skupiny účtovnej jednotky /2ZoU</w:t>
      </w:r>
      <w:r>
        <w:rPr>
          <w:u w:val="single"/>
        </w:rPr>
        <w:t xml:space="preserve">/ </w:t>
      </w:r>
    </w:p>
    <w:p w:rsidR="00E502E1" w:rsidRDefault="00E502E1" w:rsidP="00E502E1">
      <w:pPr>
        <w:spacing w:after="0"/>
        <w:ind w:left="360"/>
        <w:jc w:val="both"/>
        <w:rPr>
          <w:b/>
        </w:rPr>
      </w:pPr>
      <w:r>
        <w:t xml:space="preserve">Do veľkostnej skupiny </w:t>
      </w:r>
      <w:proofErr w:type="spellStart"/>
      <w:r>
        <w:rPr>
          <w:b/>
        </w:rPr>
        <w:t>mikro</w:t>
      </w:r>
      <w:proofErr w:type="spellEnd"/>
      <w:r>
        <w:rPr>
          <w:b/>
        </w:rPr>
        <w:t xml:space="preserve"> UJ </w:t>
      </w:r>
      <w:r>
        <w:t xml:space="preserve">patrí taká, ktorá za dve po sebe idúce účtovné obdobia spĺňa aspoň dve z troch podmienok: celková suma majetku /brutto aktíva/ nepresiahla 350 000 eura a čistý obrat nepresiahol 700 000 eur a priemerný prepočítaný počet zamestnancov nepresiahol 10. </w:t>
      </w:r>
      <w:r>
        <w:rPr>
          <w:i/>
        </w:rPr>
        <w:t xml:space="preserve">Spoločnosť </w:t>
      </w:r>
      <w:r>
        <w:rPr>
          <w:b/>
          <w:i/>
        </w:rPr>
        <w:t xml:space="preserve">spĺňa </w:t>
      </w:r>
      <w:r>
        <w:rPr>
          <w:i/>
        </w:rPr>
        <w:t xml:space="preserve">veľkostné kritériá pre zatriedenie do veľkostnej kategórie </w:t>
      </w:r>
      <w:proofErr w:type="spellStart"/>
      <w:r>
        <w:rPr>
          <w:b/>
          <w:i/>
        </w:rPr>
        <w:t>mikro</w:t>
      </w:r>
      <w:proofErr w:type="spellEnd"/>
      <w:r>
        <w:rPr>
          <w:b/>
          <w:i/>
        </w:rPr>
        <w:t xml:space="preserve"> UJ</w:t>
      </w:r>
      <w:r>
        <w:rPr>
          <w:i/>
        </w:rPr>
        <w:t xml:space="preserve">, ale postupuje ako </w:t>
      </w:r>
      <w:r>
        <w:rPr>
          <w:b/>
          <w:i/>
        </w:rPr>
        <w:t>malá UJ podľa zákona</w:t>
      </w:r>
      <w:r>
        <w:rPr>
          <w:b/>
        </w:rPr>
        <w:t xml:space="preserve"> o účtovníctve. Od 01.01.2015 sa považuje za malú UJ.</w:t>
      </w:r>
    </w:p>
    <w:p w:rsidR="00E502E1" w:rsidRDefault="00E502E1" w:rsidP="00E502E1">
      <w:pPr>
        <w:spacing w:after="0"/>
        <w:ind w:left="360"/>
        <w:jc w:val="both"/>
      </w:pPr>
      <w:r>
        <w:rPr>
          <w:b/>
          <w:i/>
          <w:u w:val="single"/>
        </w:rPr>
        <w:t xml:space="preserve">Účtovné obdobie: </w:t>
      </w:r>
      <w:r>
        <w:t>kalendárny rok 201</w:t>
      </w:r>
      <w:r w:rsidR="0095182E">
        <w:t>9</w:t>
      </w:r>
    </w:p>
    <w:p w:rsidR="00E502E1" w:rsidRDefault="00E502E1" w:rsidP="00E502E1">
      <w:pPr>
        <w:spacing w:after="0"/>
        <w:ind w:left="360"/>
        <w:jc w:val="both"/>
      </w:pPr>
    </w:p>
    <w:p w:rsidR="00E502E1" w:rsidRDefault="00E502E1" w:rsidP="00E502E1">
      <w:pPr>
        <w:ind w:left="360"/>
        <w:jc w:val="both"/>
        <w:rPr>
          <w:b/>
        </w:rPr>
      </w:pPr>
      <w:r>
        <w:rPr>
          <w:b/>
        </w:rPr>
        <w:t xml:space="preserve">b/ Predmet činnosti podľa výpisu z obchodného registra: </w:t>
      </w:r>
    </w:p>
    <w:p w:rsidR="00E502E1" w:rsidRDefault="00E502E1" w:rsidP="00E502E1">
      <w:pPr>
        <w:numPr>
          <w:ilvl w:val="0"/>
          <w:numId w:val="1"/>
        </w:numPr>
        <w:spacing w:after="0" w:line="240" w:lineRule="auto"/>
        <w:jc w:val="both"/>
      </w:pPr>
      <w:r>
        <w:t>Prenájom nebytových priestorov</w:t>
      </w:r>
    </w:p>
    <w:p w:rsidR="00E502E1" w:rsidRDefault="00E502E1" w:rsidP="00E502E1">
      <w:pPr>
        <w:numPr>
          <w:ilvl w:val="0"/>
          <w:numId w:val="1"/>
        </w:numPr>
        <w:spacing w:after="0" w:line="240" w:lineRule="auto"/>
        <w:jc w:val="both"/>
      </w:pPr>
      <w:r>
        <w:t>Sprostredkovateľská činnosť v oblasti obchodu a služieb</w:t>
      </w:r>
    </w:p>
    <w:p w:rsidR="00E502E1" w:rsidRDefault="00E502E1" w:rsidP="00E502E1">
      <w:pPr>
        <w:ind w:left="360"/>
        <w:jc w:val="both"/>
        <w:rPr>
          <w:b/>
        </w:rPr>
      </w:pPr>
    </w:p>
    <w:p w:rsidR="00E502E1" w:rsidRDefault="00E502E1" w:rsidP="00E502E1">
      <w:pPr>
        <w:ind w:left="360"/>
        <w:jc w:val="both"/>
        <w:rPr>
          <w:b/>
        </w:rPr>
      </w:pPr>
      <w:r>
        <w:rPr>
          <w:b/>
        </w:rPr>
        <w:t>c/ Priemerný počet zamestnancov</w:t>
      </w:r>
    </w:p>
    <w:p w:rsidR="00E502E1" w:rsidRDefault="00E502E1" w:rsidP="00E502E1">
      <w:pPr>
        <w:ind w:left="360"/>
        <w:jc w:val="both"/>
      </w:pPr>
      <w:r>
        <w:t>Spoločnosť počas účtovného obdobia nemal žiadny pracovník.</w:t>
      </w:r>
    </w:p>
    <w:p w:rsidR="00E502E1" w:rsidRDefault="00E502E1" w:rsidP="00E502E1">
      <w:pPr>
        <w:ind w:left="360"/>
        <w:jc w:val="both"/>
        <w:rPr>
          <w:b/>
        </w:rPr>
      </w:pPr>
    </w:p>
    <w:p w:rsidR="00E502E1" w:rsidRDefault="00E502E1" w:rsidP="00E502E1">
      <w:pPr>
        <w:ind w:left="360"/>
        <w:jc w:val="both"/>
        <w:rPr>
          <w:b/>
        </w:rPr>
      </w:pPr>
      <w:r>
        <w:rPr>
          <w:b/>
        </w:rPr>
        <w:t>d/ Právny dôvod na zostavenie účtovnej závierky:</w:t>
      </w:r>
    </w:p>
    <w:p w:rsidR="00E502E1" w:rsidRDefault="00E502E1" w:rsidP="00E502E1">
      <w:pPr>
        <w:ind w:left="360"/>
        <w:jc w:val="both"/>
      </w:pPr>
      <w:r>
        <w:t>Účtovná závierka Spoločnosti je k 31.12.20</w:t>
      </w:r>
      <w:r w:rsidR="0095182E">
        <w:t>19</w:t>
      </w:r>
      <w:r>
        <w:t xml:space="preserve"> zostavená ako riadna účtovná závierka podľa zákona NR SR č. 431/2002 </w:t>
      </w:r>
      <w:proofErr w:type="spellStart"/>
      <w:r>
        <w:t>Z.z</w:t>
      </w:r>
      <w:proofErr w:type="spellEnd"/>
      <w:r>
        <w:t>. o účtovníctve, za účtovné obdobie od 1.januára 201</w:t>
      </w:r>
      <w:r w:rsidR="0095182E">
        <w:t>9</w:t>
      </w:r>
      <w:r>
        <w:t xml:space="preserve"> do 31.12.201</w:t>
      </w:r>
      <w:r w:rsidR="0095182E">
        <w:t>9</w:t>
      </w:r>
      <w:r>
        <w:t>. Spoločnosť predkladá riadnu účtovnú závierku s predpokladom nepretržitého pokračovania jeho činnosti.</w:t>
      </w:r>
    </w:p>
    <w:p w:rsidR="00E502E1" w:rsidRDefault="00E502E1" w:rsidP="00E502E1">
      <w:pPr>
        <w:ind w:left="360"/>
        <w:jc w:val="both"/>
        <w:rPr>
          <w:b/>
        </w:rPr>
      </w:pPr>
      <w:r>
        <w:rPr>
          <w:b/>
        </w:rPr>
        <w:t>e/ Dátum schválenia účtovnej závierky za predchádzajúce účtovné obdobie</w:t>
      </w:r>
    </w:p>
    <w:p w:rsidR="00665E33" w:rsidRDefault="00665E33" w:rsidP="00E502E1">
      <w:pPr>
        <w:ind w:left="360"/>
        <w:jc w:val="both"/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665E33" w:rsidTr="0095182E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665E33" w:rsidRDefault="00665E33" w:rsidP="00E502E1">
      <w:pPr>
        <w:ind w:left="360"/>
        <w:jc w:val="both"/>
      </w:pPr>
    </w:p>
    <w:p w:rsidR="00E502E1" w:rsidRDefault="00E502E1" w:rsidP="00E502E1">
      <w:pPr>
        <w:ind w:left="360"/>
        <w:jc w:val="both"/>
      </w:pPr>
      <w:r>
        <w:t>Účtovná závierka Spoločnosti zostavená k 31.12.201</w:t>
      </w:r>
      <w:r w:rsidR="0095182E">
        <w:t>8</w:t>
      </w:r>
      <w:r>
        <w:t xml:space="preserve"> bola schválená valným zhromaždením Spoločnosti dňa 1</w:t>
      </w:r>
      <w:r w:rsidR="0095182E">
        <w:t>7</w:t>
      </w:r>
      <w:r>
        <w:t>.12.201</w:t>
      </w:r>
      <w:r w:rsidR="0095182E">
        <w:t>9</w:t>
      </w:r>
      <w:r>
        <w:t>.</w:t>
      </w:r>
    </w:p>
    <w:p w:rsidR="00E502E1" w:rsidRDefault="00E502E1" w:rsidP="00E502E1">
      <w:pPr>
        <w:ind w:left="360"/>
        <w:jc w:val="both"/>
        <w:rPr>
          <w:b/>
        </w:rPr>
      </w:pPr>
      <w:r>
        <w:rPr>
          <w:b/>
        </w:rPr>
        <w:t>f/ Schválenie audítora</w:t>
      </w:r>
    </w:p>
    <w:p w:rsidR="00E502E1" w:rsidRDefault="00E502E1" w:rsidP="00E502E1">
      <w:pPr>
        <w:ind w:left="360"/>
        <w:jc w:val="both"/>
      </w:pPr>
      <w:r>
        <w:t xml:space="preserve">Účtovná závierka spoločnosti k 31.12.2017 v súlade s paragrafom 19 zákona o účtovníctve nebola overená audítorom. </w:t>
      </w:r>
    </w:p>
    <w:p w:rsidR="00E502E1" w:rsidRDefault="00E502E1" w:rsidP="00E502E1">
      <w:pPr>
        <w:ind w:left="360"/>
        <w:jc w:val="both"/>
        <w:rPr>
          <w:u w:val="single"/>
        </w:rPr>
      </w:pPr>
      <w:r>
        <w:rPr>
          <w:u w:val="single"/>
        </w:rPr>
        <w:t>B. INFORMÁCIE O ORGÁNOCH ÚČTOVNEJ JEDNOTKY</w:t>
      </w:r>
    </w:p>
    <w:p w:rsidR="00E502E1" w:rsidRDefault="00E502E1" w:rsidP="00E502E1">
      <w:pPr>
        <w:ind w:left="360"/>
        <w:jc w:val="both"/>
      </w:pPr>
      <w:r>
        <w:rPr>
          <w:b/>
        </w:rPr>
        <w:t>a/ Štatutárny orgán</w:t>
      </w:r>
      <w:r>
        <w:t>:</w:t>
      </w:r>
    </w:p>
    <w:p w:rsidR="00E502E1" w:rsidRDefault="00E502E1" w:rsidP="00E502E1">
      <w:pPr>
        <w:numPr>
          <w:ilvl w:val="0"/>
          <w:numId w:val="2"/>
        </w:numPr>
        <w:spacing w:after="0" w:line="240" w:lineRule="auto"/>
        <w:jc w:val="both"/>
      </w:pPr>
      <w:r>
        <w:t xml:space="preserve">Predstavenstvo:    Mgr. Tóthová Edita, </w:t>
      </w:r>
      <w:proofErr w:type="spellStart"/>
      <w:r>
        <w:t>DiS</w:t>
      </w:r>
      <w:proofErr w:type="spellEnd"/>
      <w:r>
        <w:t>. – predseda predstavenstva, a.s. od 18.10.2011</w:t>
      </w:r>
    </w:p>
    <w:p w:rsidR="00E502E1" w:rsidRDefault="00E502E1" w:rsidP="00E502E1">
      <w:pPr>
        <w:spacing w:after="0"/>
        <w:ind w:left="360"/>
        <w:jc w:val="both"/>
      </w:pPr>
      <w:r>
        <w:tab/>
      </w:r>
      <w:r>
        <w:tab/>
        <w:t xml:space="preserve">                         Tóth Tihamér – člen predstavenstva, a.s. od 10.06.2008</w:t>
      </w:r>
    </w:p>
    <w:p w:rsidR="00E502E1" w:rsidRDefault="00E502E1" w:rsidP="00E502E1">
      <w:pPr>
        <w:spacing w:after="0"/>
        <w:ind w:left="360"/>
        <w:jc w:val="both"/>
      </w:pPr>
      <w:r>
        <w:tab/>
      </w:r>
      <w:r>
        <w:tab/>
      </w:r>
      <w:r>
        <w:tab/>
        <w:t xml:space="preserve">           </w:t>
      </w:r>
      <w:r w:rsidR="0095182E">
        <w:t>Nagy Teo</w:t>
      </w:r>
      <w:r>
        <w:t xml:space="preserve"> –– člen predstavenstva, a.s. od 10.</w:t>
      </w:r>
      <w:r w:rsidR="0095182E">
        <w:t>10</w:t>
      </w:r>
      <w:r>
        <w:t>.20</w:t>
      </w:r>
      <w:r w:rsidR="0095182E">
        <w:t>19</w:t>
      </w:r>
    </w:p>
    <w:p w:rsidR="00E502E1" w:rsidRDefault="00E502E1" w:rsidP="00E502E1">
      <w:pPr>
        <w:spacing w:after="0"/>
        <w:ind w:left="360"/>
        <w:jc w:val="both"/>
      </w:pPr>
    </w:p>
    <w:p w:rsidR="00E502E1" w:rsidRDefault="00E502E1" w:rsidP="00E502E1">
      <w:pPr>
        <w:spacing w:after="0"/>
        <w:ind w:left="360"/>
        <w:jc w:val="both"/>
      </w:pPr>
      <w:r>
        <w:t xml:space="preserve">2.  Dozorná rada: </w:t>
      </w:r>
      <w:r>
        <w:tab/>
        <w:t xml:space="preserve">              Nagy </w:t>
      </w:r>
      <w:proofErr w:type="spellStart"/>
      <w:r>
        <w:t>Zsolt</w:t>
      </w:r>
      <w:proofErr w:type="spellEnd"/>
      <w:r>
        <w:t xml:space="preserve"> – predseda dozornej rady a.s. od 10.06.2008</w:t>
      </w:r>
    </w:p>
    <w:p w:rsidR="00E502E1" w:rsidRDefault="00E502E1" w:rsidP="00E502E1">
      <w:pPr>
        <w:spacing w:after="0"/>
        <w:ind w:left="360"/>
        <w:jc w:val="both"/>
      </w:pPr>
      <w:r>
        <w:tab/>
      </w:r>
      <w:r>
        <w:tab/>
      </w:r>
      <w:r>
        <w:tab/>
        <w:t xml:space="preserve">     Ing.   </w:t>
      </w:r>
      <w:r w:rsidR="0095182E">
        <w:t>Nagy</w:t>
      </w:r>
      <w:r>
        <w:t xml:space="preserve"> Lívia – člen dozornej rady a.s. od </w:t>
      </w:r>
      <w:r w:rsidR="0095182E">
        <w:t>10.10.</w:t>
      </w:r>
      <w:r>
        <w:t>.20</w:t>
      </w:r>
      <w:r w:rsidR="0095182E">
        <w:t>1</w:t>
      </w:r>
      <w:r>
        <w:t>9</w:t>
      </w:r>
    </w:p>
    <w:p w:rsidR="0095182E" w:rsidRDefault="00E502E1" w:rsidP="00E502E1">
      <w:pPr>
        <w:spacing w:after="0"/>
        <w:ind w:left="360"/>
        <w:jc w:val="both"/>
      </w:pPr>
      <w:r>
        <w:tab/>
      </w:r>
      <w:r>
        <w:tab/>
      </w:r>
      <w:r>
        <w:tab/>
      </w:r>
      <w:r>
        <w:tab/>
        <w:t xml:space="preserve"> </w:t>
      </w:r>
      <w:r w:rsidR="0095182E">
        <w:t xml:space="preserve">Nagy </w:t>
      </w:r>
      <w:proofErr w:type="spellStart"/>
      <w:r w:rsidR="0095182E">
        <w:t>Leo</w:t>
      </w:r>
      <w:proofErr w:type="spellEnd"/>
      <w:r>
        <w:t xml:space="preserve"> – člen dozornej rady a.s. od 1</w:t>
      </w:r>
      <w:r w:rsidR="0095182E">
        <w:t>0</w:t>
      </w:r>
      <w:r>
        <w:t>.10.201</w:t>
      </w:r>
      <w:r w:rsidR="0095182E">
        <w:t>9</w:t>
      </w:r>
      <w:r>
        <w:tab/>
        <w:t xml:space="preserve">    </w:t>
      </w:r>
    </w:p>
    <w:p w:rsidR="00E502E1" w:rsidRDefault="00E502E1" w:rsidP="00E502E1">
      <w:pPr>
        <w:spacing w:after="0"/>
        <w:ind w:left="360"/>
        <w:jc w:val="both"/>
      </w:pPr>
      <w:r>
        <w:tab/>
      </w:r>
      <w:r>
        <w:tab/>
      </w:r>
    </w:p>
    <w:p w:rsidR="00E502E1" w:rsidRDefault="00E502E1" w:rsidP="00E502E1">
      <w:pPr>
        <w:ind w:left="360"/>
        <w:jc w:val="both"/>
      </w:pPr>
      <w:r>
        <w:rPr>
          <w:b/>
        </w:rPr>
        <w:t>b/ Konanie menom spoločnosti</w:t>
      </w:r>
      <w:r>
        <w:t>: Spoločnosť zastupuje navonok predstavenstvo alebo predseda predstavenstva v rozsahu, ktorý mu zverilo predstavenstvo. Za spoločnosť podpisujú najmenej dvaja členovia predstavenstva tak, že k pečiatke spoločnosti pripoja svoje podpisy (od 24.08.2010).</w:t>
      </w:r>
    </w:p>
    <w:p w:rsidR="00E502E1" w:rsidRDefault="00E502E1" w:rsidP="00E502E1">
      <w:pPr>
        <w:ind w:left="360"/>
        <w:jc w:val="both"/>
      </w:pPr>
      <w:r>
        <w:rPr>
          <w:b/>
        </w:rPr>
        <w:t>c/ Základné imanie spoločnosti</w:t>
      </w:r>
      <w:r>
        <w:t>: 1.588.001,92 EUR, rozsah splatenia: 1.588.001,92 EUR</w:t>
      </w:r>
    </w:p>
    <w:p w:rsidR="00E502E1" w:rsidRDefault="00E502E1" w:rsidP="00E502E1">
      <w:pPr>
        <w:ind w:left="360"/>
        <w:jc w:val="both"/>
      </w:pPr>
      <w:r>
        <w:rPr>
          <w:b/>
        </w:rPr>
        <w:t xml:space="preserve">d/ Akcie: </w:t>
      </w:r>
      <w:r>
        <w:t>Počet: 457</w:t>
      </w:r>
    </w:p>
    <w:p w:rsidR="00E502E1" w:rsidRDefault="00E502E1" w:rsidP="00E502E1">
      <w:pPr>
        <w:ind w:left="360"/>
        <w:jc w:val="both"/>
      </w:pPr>
      <w:r>
        <w:rPr>
          <w:b/>
        </w:rPr>
        <w:tab/>
        <w:t xml:space="preserve">           </w:t>
      </w:r>
      <w:r>
        <w:t>Druh: na meno v listinnej podobe</w:t>
      </w:r>
    </w:p>
    <w:p w:rsidR="00E502E1" w:rsidRDefault="00E502E1" w:rsidP="00E502E1">
      <w:pPr>
        <w:ind w:left="360"/>
        <w:jc w:val="both"/>
      </w:pPr>
      <w:r>
        <w:tab/>
        <w:t xml:space="preserve">           Menovitá hodnota: 3319,40 EUR</w:t>
      </w:r>
    </w:p>
    <w:p w:rsidR="00E502E1" w:rsidRDefault="00E502E1" w:rsidP="00E502E1">
      <w:pPr>
        <w:ind w:left="360"/>
        <w:jc w:val="both"/>
      </w:pPr>
      <w:r>
        <w:tab/>
        <w:t xml:space="preserve">           Počet: 198</w:t>
      </w:r>
    </w:p>
    <w:p w:rsidR="00E502E1" w:rsidRDefault="00E502E1" w:rsidP="00E502E1">
      <w:pPr>
        <w:ind w:left="360"/>
        <w:jc w:val="both"/>
      </w:pPr>
      <w:r>
        <w:rPr>
          <w:b/>
        </w:rPr>
        <w:tab/>
        <w:t xml:space="preserve">           </w:t>
      </w:r>
      <w:r>
        <w:t>Druh: na meno v listinnej podobe</w:t>
      </w:r>
    </w:p>
    <w:p w:rsidR="00E502E1" w:rsidRDefault="00E502E1" w:rsidP="00E502E1">
      <w:pPr>
        <w:ind w:left="360"/>
        <w:jc w:val="both"/>
      </w:pPr>
      <w:r>
        <w:tab/>
        <w:t xml:space="preserve">           Menovitá hodnota: 331,94 EUR</w:t>
      </w:r>
    </w:p>
    <w:p w:rsidR="00E502E1" w:rsidRDefault="00E502E1" w:rsidP="00E502E1">
      <w:pPr>
        <w:ind w:left="360"/>
        <w:jc w:val="both"/>
      </w:pPr>
      <w:r>
        <w:tab/>
        <w:t xml:space="preserve">           Počet: 160</w:t>
      </w:r>
    </w:p>
    <w:p w:rsidR="00E502E1" w:rsidRDefault="00E502E1" w:rsidP="00E502E1">
      <w:pPr>
        <w:ind w:left="360"/>
        <w:jc w:val="both"/>
      </w:pPr>
      <w:r>
        <w:rPr>
          <w:b/>
        </w:rPr>
        <w:tab/>
        <w:t xml:space="preserve">           </w:t>
      </w:r>
      <w:r>
        <w:t>Druh: na meno v listinnej podobe</w:t>
      </w:r>
    </w:p>
    <w:p w:rsidR="00E502E1" w:rsidRDefault="00E502E1" w:rsidP="00E502E1">
      <w:pPr>
        <w:ind w:left="360"/>
        <w:jc w:val="both"/>
      </w:pPr>
      <w:r>
        <w:tab/>
        <w:t xml:space="preserve">           Menovitá hodnota: 33,20 EUR</w:t>
      </w:r>
    </w:p>
    <w:p w:rsidR="00E502E1" w:rsidRDefault="00E502E1" w:rsidP="00E502E1">
      <w:pPr>
        <w:ind w:left="360"/>
        <w:jc w:val="both"/>
      </w:pPr>
      <w:r>
        <w:t>Všetky akcie spoločnosti nesú v sebe rovnaké práva a povinnosti z ich vlastnenia vyplývajúce, v závislosti od menovitej hodnoty akcie.</w:t>
      </w:r>
    </w:p>
    <w:p w:rsidR="00E502E1" w:rsidRDefault="00E502E1" w:rsidP="00E502E1">
      <w:pPr>
        <w:ind w:left="360"/>
        <w:jc w:val="both"/>
        <w:rPr>
          <w:b/>
        </w:rPr>
      </w:pPr>
      <w:r>
        <w:rPr>
          <w:b/>
        </w:rPr>
        <w:t>e/. Informácie o akcionároch účtovnej jednotky</w:t>
      </w:r>
    </w:p>
    <w:p w:rsidR="00E502E1" w:rsidRDefault="00E502E1" w:rsidP="00E502E1">
      <w:pPr>
        <w:jc w:val="both"/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665E33" w:rsidTr="0095182E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665E33" w:rsidRDefault="00665E33" w:rsidP="00E502E1">
      <w:pPr>
        <w:ind w:left="360"/>
        <w:jc w:val="both"/>
      </w:pPr>
    </w:p>
    <w:p w:rsidR="00E502E1" w:rsidRDefault="00E502E1" w:rsidP="00E502E1">
      <w:pPr>
        <w:ind w:left="360"/>
        <w:jc w:val="both"/>
      </w:pPr>
      <w:r>
        <w:t xml:space="preserve">Na základe kúpnej zmluvy  zo dňa 07.11.2011 spoločnosť Čistá voda s.r.o. kupoval akcie od  firmy EL-AG, s.r.o. Komárno, IČO: 36 520 993. Akcie sú v hodnote 172.138,88 EUR. Z týchto skutočnostiach vyplýva, že Čistá voda s.r.o. má podiel na hlasovacích právach 83,2%. </w:t>
      </w:r>
    </w:p>
    <w:p w:rsidR="00E502E1" w:rsidRDefault="00E502E1" w:rsidP="00E502E1">
      <w:pPr>
        <w:ind w:left="360"/>
        <w:jc w:val="both"/>
      </w:pPr>
      <w:r>
        <w:rPr>
          <w:b/>
        </w:rPr>
        <w:t xml:space="preserve">Zmena v štruktúre akcionárov- </w:t>
      </w:r>
      <w:proofErr w:type="spellStart"/>
      <w:r>
        <w:t>Agrostav</w:t>
      </w:r>
      <w:proofErr w:type="spellEnd"/>
      <w:r>
        <w:t xml:space="preserve"> Komárno, a.s. podľa rozhodnutia Valného zhromaždenia zo dňa 18.09.2012 odkúpila akcií od malých akcionárov za cenu vo výške 20% nominálnej hodnoty. Zmenila štruktúra akcionárov tak, že a.s. po nákupe  má akcie v hodnote 34.982,32 EUR t.j. v percentách 2,20%.</w:t>
      </w:r>
    </w:p>
    <w:p w:rsidR="00E502E1" w:rsidRDefault="00E502E1" w:rsidP="00E502E1">
      <w:pPr>
        <w:ind w:firstLine="360"/>
        <w:jc w:val="both"/>
        <w:rPr>
          <w:u w:val="single"/>
        </w:rPr>
      </w:pPr>
      <w:r>
        <w:rPr>
          <w:u w:val="single"/>
        </w:rPr>
        <w:t>C. INFORMÁCIE O KONSOLIDOVANOM CELKU</w:t>
      </w:r>
    </w:p>
    <w:p w:rsidR="00E502E1" w:rsidRDefault="00E502E1" w:rsidP="00E502E1">
      <w:pPr>
        <w:ind w:left="360"/>
        <w:jc w:val="both"/>
      </w:pPr>
      <w:r>
        <w:t>Spoločnosť nie je súčasťou konsolidovaného celku.</w:t>
      </w:r>
    </w:p>
    <w:p w:rsidR="00E502E1" w:rsidRDefault="00E502E1" w:rsidP="00E502E1">
      <w:pPr>
        <w:ind w:firstLine="360"/>
        <w:jc w:val="both"/>
        <w:rPr>
          <w:u w:val="single"/>
        </w:rPr>
      </w:pPr>
      <w:r>
        <w:rPr>
          <w:u w:val="single"/>
        </w:rPr>
        <w:t>D. ĎALŠIE INFORMÁCIE - INFORMÁCIE O ÚČTOVNÝCH ZÁSADÁCH A ÚČTOVNÝCH METÓDACH</w:t>
      </w:r>
    </w:p>
    <w:p w:rsidR="00E502E1" w:rsidRDefault="00E502E1" w:rsidP="00E502E1">
      <w:pPr>
        <w:ind w:left="360"/>
        <w:jc w:val="both"/>
      </w:pPr>
      <w:r>
        <w:t>Údaje vykázané v účtovnej závierke. Priložené súčasti UZ je </w:t>
      </w:r>
      <w:r>
        <w:rPr>
          <w:b/>
        </w:rPr>
        <w:t xml:space="preserve">súvaha </w:t>
      </w:r>
      <w:r>
        <w:t>s údajmi</w:t>
      </w:r>
      <w:r>
        <w:rPr>
          <w:b/>
        </w:rPr>
        <w:t xml:space="preserve">  </w:t>
      </w:r>
      <w:r>
        <w:t>na strane aktív a pasív, a </w:t>
      </w:r>
      <w:r>
        <w:rPr>
          <w:b/>
        </w:rPr>
        <w:t>Výkaz ziskov a strát</w:t>
      </w:r>
      <w:r>
        <w:t xml:space="preserve"> v ktorom sú vykázané náklady a výnosy. </w:t>
      </w:r>
    </w:p>
    <w:p w:rsidR="00E502E1" w:rsidRDefault="00E502E1" w:rsidP="00E502E1">
      <w:pPr>
        <w:ind w:left="360"/>
        <w:jc w:val="both"/>
        <w:rPr>
          <w:b/>
        </w:rPr>
      </w:pPr>
      <w:r>
        <w:rPr>
          <w:b/>
        </w:rPr>
        <w:t>1. Východiská pre zotavenie účtovnej závierky</w:t>
      </w:r>
    </w:p>
    <w:p w:rsidR="00E502E1" w:rsidRDefault="00E502E1" w:rsidP="00E502E1">
      <w:pPr>
        <w:ind w:left="360"/>
        <w:jc w:val="both"/>
      </w:pPr>
      <w:r>
        <w:t>Účtovná závierka bola zostavená za predpokladu nepretržitého trvania Spoločnosti. Účtovné metódy a všeobecné účtovné zásady boli účtovnou jednotkou konzistentne aplikované.</w:t>
      </w:r>
    </w:p>
    <w:p w:rsidR="00E502E1" w:rsidRDefault="00E502E1" w:rsidP="00E502E1">
      <w:pPr>
        <w:ind w:left="360"/>
        <w:jc w:val="both"/>
        <w:rPr>
          <w:b/>
        </w:rPr>
      </w:pPr>
      <w:r>
        <w:rPr>
          <w:b/>
        </w:rPr>
        <w:t>2. Zmeny účtovných metód a účtovných zásad</w:t>
      </w:r>
    </w:p>
    <w:p w:rsidR="00E502E1" w:rsidRDefault="00E502E1" w:rsidP="00E502E1">
      <w:pPr>
        <w:ind w:left="360"/>
        <w:jc w:val="both"/>
      </w:pPr>
      <w:r>
        <w:t>Účtovníctvo je vedené na aktuálnom princípe, t.j. o nákladoch a výnosoch sa účtuje v momente, keď sú plnené, bez ohľadu na dátum ich úhrady, inkasa alebo deň vyrovnania iným spôsobom. Dodržuje sa pritom zásada časovej a vecnej súvislosti nákladov a výnosov.</w:t>
      </w:r>
    </w:p>
    <w:p w:rsidR="00E502E1" w:rsidRDefault="00E502E1" w:rsidP="00E502E1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a/ Dlhodobý nehmotný a dlhodobý hmotný majetok</w:t>
      </w:r>
    </w:p>
    <w:p w:rsidR="00E502E1" w:rsidRDefault="00E502E1" w:rsidP="00E502E1">
      <w:pPr>
        <w:spacing w:after="0" w:line="240" w:lineRule="auto"/>
        <w:ind w:left="360"/>
        <w:jc w:val="both"/>
        <w:rPr>
          <w:b/>
        </w:rPr>
      </w:pPr>
    </w:p>
    <w:p w:rsidR="00E502E1" w:rsidRDefault="00E502E1" w:rsidP="00E502E1">
      <w:pPr>
        <w:ind w:left="360"/>
        <w:jc w:val="both"/>
      </w:pPr>
      <w:r>
        <w:t xml:space="preserve">Dlhodobý majetok nakupovaný sa oceňuje obstarávacou cenou, ktorá zahŕňa cenu obstarania a náklady súvisiace s obstaraním. Dlhodobý majetok vytvorenou vlastnou činnosťou sa oceňuje vlastnými nákladmi. Vlastnými nákladmi sú všetky priame náklady vynaložené na výrobu alebo inú činnosť a nepriame náklady ktoré sa vzťahujú na výrobu alebo inú činnosť. Odpisy dlhodobého hmotného a nehmotného majetku  sú stanovené vychádzajúc z predpokladanej doby jeho používania a predpokladaného priebehu jeho opotrebenia. Odpisovať sa začína prvým dňom mesiaca nasledujúceho po uvedení dlhodobého majetku do používania. Odpisovanie hmotného majetku je v zákone o dani z príjmov (ďalej len ZDP) riešené v §22 - §29. Spoločnosť </w:t>
      </w:r>
      <w:proofErr w:type="spellStart"/>
      <w:r>
        <w:t>Agrostav</w:t>
      </w:r>
      <w:proofErr w:type="spellEnd"/>
      <w:r>
        <w:t xml:space="preserve"> Komárno, a.s. pri odpisovaní hmotného majetku používal zákonné predpisy platných  zmien od 1. 1. 2015 na hmotný majetok. Drobný dlhodobý hmotný majetok, ktorého obstarávacia cena je 1.700 EUR  a nižšia, sa odpisuje jednorazovo do nákladov. Drobný dlhodobý nehmotný majetok, ktorého obstarávacia cena je 2.400 EUR  a nižšia, sa odpisuje jednorazovo do nákladov. </w:t>
      </w:r>
    </w:p>
    <w:p w:rsidR="00E502E1" w:rsidRDefault="00E502E1" w:rsidP="00E502E1">
      <w:pPr>
        <w:ind w:left="360"/>
        <w:jc w:val="both"/>
      </w:pPr>
      <w:r>
        <w:t xml:space="preserve">Pozemky sa neodpisujú. Účtovné a daňové odpisy sa nerovnajú. </w:t>
      </w:r>
    </w:p>
    <w:p w:rsidR="00E502E1" w:rsidRDefault="00E502E1" w:rsidP="00E502E1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b/ Zásoby</w:t>
      </w:r>
    </w:p>
    <w:p w:rsidR="00E502E1" w:rsidRDefault="00E502E1" w:rsidP="00E502E1">
      <w:pPr>
        <w:spacing w:after="0" w:line="240" w:lineRule="auto"/>
        <w:ind w:left="360"/>
        <w:jc w:val="both"/>
        <w:rPr>
          <w:b/>
        </w:rPr>
      </w:pPr>
    </w:p>
    <w:p w:rsidR="00E502E1" w:rsidRDefault="00E502E1" w:rsidP="00E502E1">
      <w:pPr>
        <w:ind w:left="360"/>
        <w:jc w:val="both"/>
      </w:pPr>
      <w:r>
        <w:t xml:space="preserve">Zásoby nakupované sa oceňujú obstarávacou cenou, ktorá zahŕňa cenu obstarania a náklady súvisiace s obstaraním. </w:t>
      </w:r>
    </w:p>
    <w:p w:rsidR="00E502E1" w:rsidRDefault="00E502E1" w:rsidP="00E502E1">
      <w:pPr>
        <w:spacing w:after="0" w:line="240" w:lineRule="auto"/>
        <w:ind w:firstLine="360"/>
        <w:jc w:val="both"/>
        <w:rPr>
          <w:b/>
        </w:rPr>
      </w:pPr>
      <w:r>
        <w:rPr>
          <w:b/>
        </w:rPr>
        <w:t xml:space="preserve">c/ Pohľadávky </w:t>
      </w: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665E33" w:rsidTr="0095182E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E502E1" w:rsidRDefault="00E502E1" w:rsidP="00E502E1"/>
    <w:p w:rsidR="00E502E1" w:rsidRDefault="00E502E1" w:rsidP="00E502E1">
      <w:pPr>
        <w:spacing w:after="0" w:line="240" w:lineRule="auto"/>
        <w:ind w:firstLine="360"/>
        <w:jc w:val="both"/>
        <w:rPr>
          <w:b/>
        </w:rPr>
      </w:pPr>
    </w:p>
    <w:p w:rsidR="00E502E1" w:rsidRDefault="00E502E1" w:rsidP="00E502E1">
      <w:pPr>
        <w:ind w:left="360"/>
        <w:jc w:val="both"/>
      </w:pPr>
      <w:r>
        <w:t>Pohľadávky pri ich vzniku sa oceňujú ich menovitou hodnotou, postúpené pohľadávky a pohľadávky nadobudnuté vkladom do základného imania sa oceňujú obstarávacou cenou vrátane nákladov súvisiacich s obstaraním.</w:t>
      </w:r>
    </w:p>
    <w:p w:rsidR="00E502E1" w:rsidRDefault="00E502E1" w:rsidP="00E502E1">
      <w:pPr>
        <w:spacing w:after="0" w:line="240" w:lineRule="auto"/>
        <w:ind w:firstLine="360"/>
        <w:jc w:val="both"/>
        <w:rPr>
          <w:b/>
        </w:rPr>
      </w:pPr>
      <w:r>
        <w:rPr>
          <w:b/>
        </w:rPr>
        <w:t>d/ Peňažné prostriedky a ceniny</w:t>
      </w:r>
    </w:p>
    <w:p w:rsidR="00E502E1" w:rsidRDefault="00E502E1" w:rsidP="00E502E1">
      <w:pPr>
        <w:ind w:left="360"/>
        <w:jc w:val="both"/>
      </w:pPr>
      <w:r>
        <w:t>Peňažné prostriedky a ceniny sa oceňujú ich menovitou hodnotou. Zníženie ich hodnoty sa vyjadruje opravnou položkou.</w:t>
      </w:r>
    </w:p>
    <w:p w:rsidR="00E502E1" w:rsidRDefault="00E502E1" w:rsidP="00E502E1">
      <w:pPr>
        <w:ind w:left="360"/>
        <w:jc w:val="both"/>
      </w:pPr>
      <w:r>
        <w:rPr>
          <w:b/>
        </w:rPr>
        <w:t>e/ Záväzky</w:t>
      </w:r>
    </w:p>
    <w:p w:rsidR="00E502E1" w:rsidRDefault="00E502E1" w:rsidP="00E502E1">
      <w:pPr>
        <w:ind w:left="360"/>
        <w:jc w:val="both"/>
      </w:pPr>
      <w:r>
        <w:t>Záväzky sa oceňujú pri ich vzniku menovitou hodnotou. Záväzky pri ich prevzatí sa oceňujú obstarávacou cenou. Ak pri inventarizácii zistí, že suma záväzkov je iná ako ich výška v účtovníctve, uvedú sa záväzky v účtovníctve a v účtovnej uzávierke v tomto zistenom ocenení.</w:t>
      </w:r>
    </w:p>
    <w:p w:rsidR="00E502E1" w:rsidRDefault="00E502E1" w:rsidP="00E502E1">
      <w:pPr>
        <w:ind w:left="360"/>
        <w:jc w:val="both"/>
      </w:pPr>
      <w:r>
        <w:rPr>
          <w:b/>
        </w:rPr>
        <w:t>f/ Odložené dane</w:t>
      </w:r>
    </w:p>
    <w:p w:rsidR="00E502E1" w:rsidRDefault="00E502E1" w:rsidP="00E502E1">
      <w:pPr>
        <w:spacing w:line="240" w:lineRule="auto"/>
        <w:ind w:left="360"/>
        <w:jc w:val="both"/>
      </w:pPr>
      <w:r>
        <w:t xml:space="preserve">Odložené dane (odložená daňová pohľadávka a odložený daňový záväzok) sa vzťahujú na: </w:t>
      </w:r>
    </w:p>
    <w:p w:rsidR="00E502E1" w:rsidRDefault="00E502E1" w:rsidP="00E502E1">
      <w:pPr>
        <w:spacing w:line="240" w:lineRule="auto"/>
        <w:ind w:left="360"/>
        <w:jc w:val="both"/>
      </w:pPr>
      <w:r>
        <w:t>a./ dočasné rozdiely medzi účtovnou hodnotou majetku a účtovnou hodnotou záväzkov vykázanou v súvahe a ich daňovou základňou</w:t>
      </w:r>
    </w:p>
    <w:p w:rsidR="00E502E1" w:rsidRDefault="00E502E1" w:rsidP="00E502E1">
      <w:pPr>
        <w:spacing w:line="240" w:lineRule="auto"/>
        <w:ind w:left="360"/>
        <w:jc w:val="both"/>
      </w:pPr>
      <w:r>
        <w:t>b./ možnosť umorovať daňovú stratu v budúcnosti, ktorou sa rozumie možnosť odpočítať daňovú stratu od základu dane  v budúcnosti</w:t>
      </w:r>
    </w:p>
    <w:p w:rsidR="00E502E1" w:rsidRDefault="00E502E1" w:rsidP="00E502E1">
      <w:pPr>
        <w:spacing w:line="240" w:lineRule="auto"/>
        <w:ind w:left="360"/>
        <w:jc w:val="both"/>
      </w:pPr>
      <w:r>
        <w:t>c./ možnosť previesť nevyužité daňové odpočty a iné daňové nároky do budúcich období.</w:t>
      </w:r>
    </w:p>
    <w:p w:rsidR="00E502E1" w:rsidRDefault="00E502E1" w:rsidP="00E502E1">
      <w:pPr>
        <w:ind w:firstLine="360"/>
        <w:jc w:val="both"/>
        <w:rPr>
          <w:b/>
        </w:rPr>
      </w:pPr>
      <w:r>
        <w:rPr>
          <w:b/>
        </w:rPr>
        <w:t>g/ Náklady budúcich období a príjmy budúcich období</w:t>
      </w:r>
    </w:p>
    <w:p w:rsidR="00E502E1" w:rsidRDefault="00E502E1" w:rsidP="00E502E1">
      <w:pPr>
        <w:ind w:left="360"/>
        <w:jc w:val="both"/>
      </w:pPr>
      <w:r>
        <w:t>Náklady budúcich období a príjmy budúcich období sa vykazujú vo výške, ktorá je potrebná na dodržanie zásady vecnej a časovej súvislosti s účtovným období.</w:t>
      </w:r>
    </w:p>
    <w:p w:rsidR="00E502E1" w:rsidRDefault="00E502E1" w:rsidP="00E502E1">
      <w:pPr>
        <w:ind w:firstLine="360"/>
        <w:jc w:val="both"/>
        <w:rPr>
          <w:b/>
        </w:rPr>
      </w:pPr>
      <w:r>
        <w:rPr>
          <w:b/>
        </w:rPr>
        <w:t>h/ Rezervy</w:t>
      </w:r>
    </w:p>
    <w:p w:rsidR="00E502E1" w:rsidRDefault="00E502E1" w:rsidP="00E502E1">
      <w:pPr>
        <w:ind w:left="360"/>
        <w:jc w:val="both"/>
      </w:pPr>
      <w:r>
        <w:t>Rezervy sú záväzky s neurčitým časový obmedzením alebo výškou, tvoria sa na krytie známych rizík alebo strát z podnikania. Oceňujú sa v očakávanej výške záväzku.</w:t>
      </w:r>
    </w:p>
    <w:p w:rsidR="00E502E1" w:rsidRDefault="00E502E1" w:rsidP="00E502E1">
      <w:pPr>
        <w:ind w:firstLine="360"/>
        <w:jc w:val="both"/>
        <w:rPr>
          <w:b/>
        </w:rPr>
      </w:pPr>
      <w:r>
        <w:rPr>
          <w:b/>
        </w:rPr>
        <w:t>i/ Výdavky budúcich období a výnosy budúcich období</w:t>
      </w:r>
    </w:p>
    <w:p w:rsidR="00E502E1" w:rsidRDefault="00E502E1" w:rsidP="00E502E1">
      <w:pPr>
        <w:ind w:left="360"/>
        <w:jc w:val="both"/>
      </w:pPr>
      <w:r>
        <w:t>Výdavky budúcich období a výnosy budúcich období sa vykazujú vo výške, ktorá je potrebná na dodržanie zásady vecnej a časovej súvislosti s účtovným období.</w:t>
      </w:r>
    </w:p>
    <w:p w:rsidR="00E502E1" w:rsidRDefault="00E502E1" w:rsidP="00E502E1">
      <w:pPr>
        <w:ind w:left="360"/>
        <w:jc w:val="both"/>
        <w:rPr>
          <w:b/>
        </w:rPr>
      </w:pPr>
      <w:r>
        <w:rPr>
          <w:b/>
        </w:rPr>
        <w:t>j/ Daň z príjmov</w:t>
      </w:r>
    </w:p>
    <w:p w:rsidR="00E502E1" w:rsidRDefault="00E502E1" w:rsidP="00E502E1">
      <w:pPr>
        <w:ind w:left="360"/>
        <w:jc w:val="both"/>
        <w:rPr>
          <w:b/>
        </w:rPr>
      </w:pPr>
      <w:r>
        <w:t>Daň z príjmov sa skladá zo splatnej dane, o odloženej dani ÚJ neúčtuje. Splatná daň z príjmov sa počíta za rok 201</w:t>
      </w:r>
      <w:r w:rsidR="0095182E">
        <w:t>9</w:t>
      </w:r>
      <w:r>
        <w:t xml:space="preserve"> vo výške 21% daňového základu, ktorý sa vypočítal úpravou účtovného výsledku hospodárenia pred daňou o pripočítateľné a odpočítateľné položky.</w:t>
      </w:r>
    </w:p>
    <w:p w:rsidR="00E502E1" w:rsidRDefault="00E502E1" w:rsidP="00E502E1">
      <w:pPr>
        <w:ind w:left="360"/>
        <w:jc w:val="both"/>
        <w:rPr>
          <w:b/>
        </w:rPr>
      </w:pPr>
      <w:r>
        <w:rPr>
          <w:b/>
        </w:rPr>
        <w:t>k/ Výnosy</w:t>
      </w:r>
    </w:p>
    <w:p w:rsidR="00E502E1" w:rsidRDefault="00E502E1" w:rsidP="00E502E1">
      <w:pPr>
        <w:ind w:left="360"/>
        <w:jc w:val="both"/>
      </w:pPr>
      <w:r>
        <w:t xml:space="preserve">Tržby za vlastné výkony a tovar </w:t>
      </w:r>
      <w:r w:rsidR="0095182E">
        <w:t>ne</w:t>
      </w:r>
      <w:r>
        <w:t>obsahujú daň z pridanej hodnoty.</w:t>
      </w: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665E33" w:rsidTr="0095182E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E502E1" w:rsidRDefault="00E502E1" w:rsidP="00E502E1"/>
    <w:p w:rsidR="00E502E1" w:rsidRDefault="00E502E1" w:rsidP="00E502E1">
      <w:pPr>
        <w:ind w:left="360"/>
        <w:jc w:val="both"/>
      </w:pPr>
    </w:p>
    <w:p w:rsidR="00E502E1" w:rsidRDefault="00E502E1" w:rsidP="00E502E1">
      <w:pPr>
        <w:pStyle w:val="Nzov"/>
        <w:spacing w:before="0" w:beforeAutospacing="0" w:after="0"/>
        <w:jc w:val="left"/>
        <w:rPr>
          <w:b w:val="0"/>
          <w:u w:val="single"/>
        </w:rPr>
      </w:pPr>
      <w:r>
        <w:rPr>
          <w:szCs w:val="22"/>
        </w:rPr>
        <w:t xml:space="preserve">        </w:t>
      </w:r>
      <w:r>
        <w:rPr>
          <w:b w:val="0"/>
          <w:u w:val="single"/>
        </w:rPr>
        <w:t>E. PREHĽAD PEŇAŽNÝCH TOKOV k 31.12.201</w:t>
      </w:r>
      <w:r w:rsidR="0095182E">
        <w:rPr>
          <w:b w:val="0"/>
          <w:u w:val="single"/>
        </w:rPr>
        <w:t>9</w:t>
      </w:r>
    </w:p>
    <w:p w:rsidR="00E502E1" w:rsidRDefault="00E502E1" w:rsidP="00E502E1">
      <w:pPr>
        <w:spacing w:after="0"/>
      </w:pPr>
    </w:p>
    <w:p w:rsidR="00E502E1" w:rsidRDefault="00E502E1" w:rsidP="00E502E1">
      <w:pPr>
        <w:spacing w:after="0"/>
        <w:ind w:firstLine="360"/>
      </w:pPr>
      <w:r>
        <w:t>Účtovná jednotka nie je povinná zostavovať Prehľad peňažných tokov.</w:t>
      </w:r>
    </w:p>
    <w:p w:rsidR="00E502E1" w:rsidRDefault="00E502E1" w:rsidP="00E502E1">
      <w:pPr>
        <w:spacing w:after="0"/>
      </w:pPr>
    </w:p>
    <w:p w:rsidR="00E502E1" w:rsidRDefault="00E502E1" w:rsidP="00E502E1">
      <w:pPr>
        <w:pStyle w:val="Nzov"/>
        <w:spacing w:before="0" w:beforeAutospacing="0" w:after="0"/>
        <w:jc w:val="left"/>
        <w:rPr>
          <w:szCs w:val="22"/>
        </w:rPr>
      </w:pPr>
      <w:r>
        <w:rPr>
          <w:szCs w:val="22"/>
        </w:rPr>
        <w:tab/>
      </w:r>
    </w:p>
    <w:p w:rsidR="00E502E1" w:rsidRDefault="00E502E1" w:rsidP="00E502E1">
      <w:pPr>
        <w:ind w:left="360"/>
        <w:jc w:val="both"/>
      </w:pPr>
      <w:r>
        <w:rPr>
          <w:u w:val="single"/>
        </w:rPr>
        <w:t>F. INFORMÁCIE O ÚDAJOCH NA STRANE AKTÍV SÚVAHY</w:t>
      </w:r>
    </w:p>
    <w:p w:rsidR="00E502E1" w:rsidRDefault="00E502E1" w:rsidP="00E502E1">
      <w:pPr>
        <w:ind w:left="360"/>
        <w:jc w:val="both"/>
      </w:pPr>
      <w:r>
        <w:t xml:space="preserve">Spoločnosť neeviduje dlhodobý nehmotný majetok, eviduje dlhodobý hmotný majetok, eviduje  zásob, eviduje pohľadávok a záväzkov. Neeviduje  dlhodobý finančný majetok. </w:t>
      </w:r>
    </w:p>
    <w:p w:rsidR="00E502E1" w:rsidRDefault="00E502E1" w:rsidP="00E502E1">
      <w:pPr>
        <w:ind w:left="360"/>
        <w:jc w:val="both"/>
      </w:pPr>
      <w:r>
        <w:rPr>
          <w:b/>
        </w:rPr>
        <w:t>a. Dlhodobý hmotný majetok</w:t>
      </w:r>
    </w:p>
    <w:p w:rsidR="00E502E1" w:rsidRDefault="00E502E1" w:rsidP="00E502E1">
      <w:pPr>
        <w:ind w:left="360"/>
        <w:jc w:val="both"/>
      </w:pPr>
      <w:r>
        <w:t>Prehľad o pohybe dlhodobého hmotného majetku od 1. januára 20</w:t>
      </w:r>
      <w:r w:rsidR="0095182E">
        <w:t>19</w:t>
      </w:r>
      <w:r>
        <w:t xml:space="preserve"> do 31. decembra 201</w:t>
      </w:r>
      <w:r w:rsidR="0095182E">
        <w:t>9</w:t>
      </w:r>
      <w:r>
        <w:t xml:space="preserve"> a za porovnateľné obdobie od 1. januára 201</w:t>
      </w:r>
      <w:r w:rsidR="0095182E">
        <w:t>8</w:t>
      </w:r>
      <w:r>
        <w:t xml:space="preserve"> do 31. decembra 201</w:t>
      </w:r>
      <w:r w:rsidR="0095182E">
        <w:t>8</w:t>
      </w:r>
      <w:r>
        <w:t xml:space="preserve"> je uvedený v tabuľkách.</w:t>
      </w:r>
    </w:p>
    <w:p w:rsidR="00E502E1" w:rsidRDefault="00E502E1" w:rsidP="00E502E1">
      <w:pPr>
        <w:ind w:left="360"/>
        <w:jc w:val="both"/>
      </w:pPr>
      <w:r>
        <w:t>Zoznam dlhodobého hmotného majetku a jeho pohyb od 1. januára 201</w:t>
      </w:r>
      <w:r w:rsidR="0095182E">
        <w:t>9</w:t>
      </w:r>
      <w:r>
        <w:t xml:space="preserve"> do 31. decembra 201</w:t>
      </w:r>
      <w:r w:rsidR="0095182E">
        <w:t>9</w:t>
      </w:r>
      <w:r>
        <w:t xml:space="preserve"> a za porovnateľné obdobie od 1. januára 201</w:t>
      </w:r>
      <w:r w:rsidR="0095182E">
        <w:t>8</w:t>
      </w:r>
      <w:r>
        <w:t xml:space="preserve"> do 31. decembra 201</w:t>
      </w:r>
      <w:r w:rsidR="0095182E">
        <w:t>8</w:t>
      </w:r>
      <w:r>
        <w:t xml:space="preserve"> je uvedený v poznámkach. Spoločnosť nemá poistený dlhodobý hmotný majetok.</w:t>
      </w:r>
    </w:p>
    <w:p w:rsidR="00E502E1" w:rsidRDefault="00E502E1" w:rsidP="00E502E1">
      <w:pPr>
        <w:ind w:left="360"/>
        <w:jc w:val="both"/>
      </w:pPr>
      <w:r>
        <w:t>Spoločnosť nemala k 31.12.201</w:t>
      </w:r>
      <w:r w:rsidR="0095182E">
        <w:t>9</w:t>
      </w:r>
      <w:r>
        <w:t xml:space="preserve"> na žiadny svoj dlhodobý hmotný  majetok zriadené záložné právo.</w:t>
      </w:r>
    </w:p>
    <w:p w:rsidR="00E502E1" w:rsidRDefault="00E502E1" w:rsidP="00E502E1">
      <w:pPr>
        <w:pStyle w:val="Nzov"/>
        <w:spacing w:before="0" w:beforeAutospacing="0" w:after="0"/>
        <w:jc w:val="left"/>
        <w:rPr>
          <w:szCs w:val="22"/>
        </w:rPr>
      </w:pPr>
    </w:p>
    <w:p w:rsidR="00E502E1" w:rsidRDefault="00E502E1" w:rsidP="00E502E1">
      <w:pPr>
        <w:pStyle w:val="Nzov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</w:r>
      <w:r>
        <w:rPr>
          <w:szCs w:val="22"/>
        </w:rPr>
        <w:tab/>
      </w:r>
    </w:p>
    <w:p w:rsidR="00E502E1" w:rsidRDefault="00E502E1" w:rsidP="00E502E1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4950" w:type="pct"/>
        <w:jc w:val="center"/>
        <w:tblInd w:w="37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164"/>
        <w:gridCol w:w="12"/>
        <w:gridCol w:w="6"/>
        <w:gridCol w:w="1011"/>
        <w:gridCol w:w="843"/>
        <w:gridCol w:w="716"/>
        <w:gridCol w:w="11"/>
        <w:gridCol w:w="117"/>
        <w:gridCol w:w="984"/>
        <w:gridCol w:w="20"/>
        <w:gridCol w:w="964"/>
        <w:gridCol w:w="57"/>
        <w:gridCol w:w="647"/>
        <w:gridCol w:w="703"/>
        <w:gridCol w:w="843"/>
        <w:gridCol w:w="943"/>
      </w:tblGrid>
      <w:tr w:rsidR="00E502E1" w:rsidTr="00E502E1">
        <w:trPr>
          <w:trHeight w:val="145"/>
          <w:tblHeader/>
          <w:jc w:val="center"/>
        </w:trPr>
        <w:tc>
          <w:tcPr>
            <w:tcW w:w="117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7941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E502E1" w:rsidTr="00E502E1">
        <w:trPr>
          <w:trHeight w:val="1537"/>
          <w:tblHeader/>
          <w:jc w:val="center"/>
        </w:trPr>
        <w:tc>
          <w:tcPr>
            <w:tcW w:w="911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Samos-tatné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hnuteľné veci a </w:t>
            </w:r>
          </w:p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súbory </w:t>
            </w:r>
            <w:proofErr w:type="spellStart"/>
            <w:r>
              <w:rPr>
                <w:b/>
                <w:bCs/>
                <w:sz w:val="20"/>
                <w:szCs w:val="20"/>
              </w:rPr>
              <w:t>hnuteľ-ných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Pestova-teľské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celky</w:t>
            </w:r>
            <w:r>
              <w:rPr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Os-tatný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Ob-stará-vaný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Poskyt-nuté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pred-davky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na </w:t>
            </w:r>
          </w:p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9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Spolu</w:t>
            </w:r>
          </w:p>
        </w:tc>
      </w:tr>
      <w:tr w:rsidR="00E502E1" w:rsidTr="00E502E1">
        <w:trPr>
          <w:trHeight w:val="155"/>
          <w:tblHeader/>
          <w:jc w:val="center"/>
        </w:trPr>
        <w:tc>
          <w:tcPr>
            <w:tcW w:w="11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</w:t>
            </w:r>
          </w:p>
        </w:tc>
        <w:tc>
          <w:tcPr>
            <w:tcW w:w="9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</w:t>
            </w:r>
          </w:p>
        </w:tc>
      </w:tr>
      <w:tr w:rsidR="00E502E1" w:rsidTr="00E502E1">
        <w:trPr>
          <w:trHeight w:val="278"/>
          <w:tblHeader/>
          <w:jc w:val="center"/>
        </w:trPr>
        <w:tc>
          <w:tcPr>
            <w:tcW w:w="911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Prvotné ocenenie</w:t>
            </w:r>
          </w:p>
        </w:tc>
      </w:tr>
      <w:tr w:rsidR="00E502E1" w:rsidTr="00E502E1">
        <w:trPr>
          <w:trHeight w:val="278"/>
          <w:tblHeader/>
          <w:jc w:val="center"/>
        </w:trPr>
        <w:tc>
          <w:tcPr>
            <w:tcW w:w="118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382334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164962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1276001</w:t>
            </w:r>
          </w:p>
        </w:tc>
      </w:tr>
      <w:tr w:rsidR="00E502E1" w:rsidTr="00E502E1">
        <w:trPr>
          <w:trHeight w:val="397"/>
          <w:tblHeader/>
          <w:jc w:val="center"/>
        </w:trPr>
        <w:tc>
          <w:tcPr>
            <w:tcW w:w="118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502E1" w:rsidTr="00E502E1">
        <w:trPr>
          <w:trHeight w:val="397"/>
          <w:tblHeader/>
          <w:jc w:val="center"/>
        </w:trPr>
        <w:tc>
          <w:tcPr>
            <w:tcW w:w="118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502E1" w:rsidTr="00E502E1">
        <w:trPr>
          <w:trHeight w:val="397"/>
          <w:tblHeader/>
          <w:jc w:val="center"/>
        </w:trPr>
        <w:tc>
          <w:tcPr>
            <w:tcW w:w="118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502E1" w:rsidTr="00E502E1">
        <w:trPr>
          <w:trHeight w:val="278"/>
          <w:tblHeader/>
          <w:jc w:val="center"/>
        </w:trPr>
        <w:tc>
          <w:tcPr>
            <w:tcW w:w="118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382334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164962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1276001</w:t>
            </w:r>
          </w:p>
        </w:tc>
      </w:tr>
      <w:tr w:rsidR="00E502E1" w:rsidTr="00E502E1">
        <w:trPr>
          <w:trHeight w:val="278"/>
          <w:tblHeader/>
          <w:jc w:val="center"/>
        </w:trPr>
        <w:tc>
          <w:tcPr>
            <w:tcW w:w="911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Oprávky</w:t>
            </w:r>
          </w:p>
        </w:tc>
      </w:tr>
      <w:tr w:rsidR="00E502E1" w:rsidTr="00E502E1">
        <w:trPr>
          <w:trHeight w:val="278"/>
          <w:tblHeader/>
          <w:jc w:val="center"/>
        </w:trPr>
        <w:tc>
          <w:tcPr>
            <w:tcW w:w="118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2E1" w:rsidRDefault="0095182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304417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164962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 w:rsidP="0095182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  <w:r w:rsidR="0095182E">
              <w:rPr>
                <w:sz w:val="20"/>
                <w:szCs w:val="20"/>
              </w:rPr>
              <w:t>9379</w:t>
            </w:r>
          </w:p>
        </w:tc>
      </w:tr>
      <w:tr w:rsidR="00E502E1" w:rsidTr="00E502E1">
        <w:trPr>
          <w:trHeight w:val="397"/>
          <w:tblHeader/>
          <w:jc w:val="center"/>
        </w:trPr>
        <w:tc>
          <w:tcPr>
            <w:tcW w:w="118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8548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8548</w:t>
            </w:r>
          </w:p>
        </w:tc>
      </w:tr>
      <w:tr w:rsidR="00E502E1" w:rsidTr="00E502E1">
        <w:trPr>
          <w:trHeight w:val="397"/>
          <w:tblHeader/>
          <w:jc w:val="center"/>
        </w:trPr>
        <w:tc>
          <w:tcPr>
            <w:tcW w:w="118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502E1" w:rsidTr="00E502E1">
        <w:trPr>
          <w:trHeight w:val="397"/>
          <w:tblHeader/>
          <w:jc w:val="center"/>
        </w:trPr>
        <w:tc>
          <w:tcPr>
            <w:tcW w:w="118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502E1" w:rsidTr="00E502E1">
        <w:trPr>
          <w:trHeight w:val="278"/>
          <w:tblHeader/>
          <w:jc w:val="center"/>
        </w:trPr>
        <w:tc>
          <w:tcPr>
            <w:tcW w:w="118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502E1" w:rsidRDefault="00E502E1" w:rsidP="0095182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5182E">
              <w:rPr>
                <w:sz w:val="20"/>
                <w:szCs w:val="20"/>
              </w:rPr>
              <w:t>12965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164962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 w:rsidP="0095182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95182E">
              <w:rPr>
                <w:sz w:val="20"/>
                <w:szCs w:val="20"/>
              </w:rPr>
              <w:t>77927</w:t>
            </w:r>
          </w:p>
        </w:tc>
      </w:tr>
      <w:tr w:rsidR="00E502E1" w:rsidTr="00E502E1">
        <w:trPr>
          <w:trHeight w:val="278"/>
          <w:tblHeader/>
          <w:jc w:val="center"/>
        </w:trPr>
        <w:tc>
          <w:tcPr>
            <w:tcW w:w="911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Opravné položky</w:t>
            </w:r>
          </w:p>
        </w:tc>
      </w:tr>
      <w:tr w:rsidR="00E502E1" w:rsidTr="00E502E1">
        <w:trPr>
          <w:trHeight w:val="278"/>
          <w:tblHeader/>
          <w:jc w:val="center"/>
        </w:trPr>
        <w:tc>
          <w:tcPr>
            <w:tcW w:w="11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502E1" w:rsidTr="00E502E1">
        <w:trPr>
          <w:trHeight w:val="397"/>
          <w:tblHeader/>
          <w:jc w:val="center"/>
        </w:trPr>
        <w:tc>
          <w:tcPr>
            <w:tcW w:w="1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502E1" w:rsidTr="00E502E1">
        <w:trPr>
          <w:trHeight w:val="397"/>
          <w:tblHeader/>
          <w:jc w:val="center"/>
        </w:trPr>
        <w:tc>
          <w:tcPr>
            <w:tcW w:w="1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502E1" w:rsidTr="00E502E1">
        <w:trPr>
          <w:trHeight w:val="397"/>
          <w:tblHeader/>
          <w:jc w:val="center"/>
        </w:trPr>
        <w:tc>
          <w:tcPr>
            <w:tcW w:w="1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502E1" w:rsidTr="00E502E1">
        <w:trPr>
          <w:trHeight w:val="397"/>
          <w:tblHeader/>
          <w:jc w:val="center"/>
        </w:trPr>
        <w:tc>
          <w:tcPr>
            <w:tcW w:w="11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502E1" w:rsidTr="00E502E1">
        <w:trPr>
          <w:trHeight w:val="278"/>
          <w:tblHeader/>
          <w:jc w:val="center"/>
        </w:trPr>
        <w:tc>
          <w:tcPr>
            <w:tcW w:w="911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Zostatková hodnota </w:t>
            </w:r>
          </w:p>
        </w:tc>
      </w:tr>
      <w:tr w:rsidR="00E502E1" w:rsidTr="00E502E1">
        <w:trPr>
          <w:trHeight w:val="278"/>
          <w:tblHeader/>
          <w:jc w:val="center"/>
        </w:trPr>
        <w:tc>
          <w:tcPr>
            <w:tcW w:w="11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502E1" w:rsidRDefault="0095182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77917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 w:rsidP="0095182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95182E">
              <w:rPr>
                <w:sz w:val="20"/>
                <w:szCs w:val="20"/>
              </w:rPr>
              <w:t>06622</w:t>
            </w:r>
          </w:p>
        </w:tc>
      </w:tr>
      <w:tr w:rsidR="00E502E1" w:rsidTr="00E502E1">
        <w:trPr>
          <w:trHeight w:val="290"/>
          <w:tblHeader/>
          <w:jc w:val="center"/>
        </w:trPr>
        <w:tc>
          <w:tcPr>
            <w:tcW w:w="11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502E1" w:rsidRDefault="0095182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69369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95182E" w:rsidP="0095182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798074</w:t>
            </w:r>
          </w:p>
        </w:tc>
      </w:tr>
    </w:tbl>
    <w:p w:rsidR="00E502E1" w:rsidRDefault="00E502E1" w:rsidP="00E502E1">
      <w:pPr>
        <w:spacing w:after="0" w:line="240" w:lineRule="auto"/>
        <w:rPr>
          <w:szCs w:val="22"/>
        </w:rPr>
      </w:pPr>
    </w:p>
    <w:p w:rsidR="00E502E1" w:rsidRDefault="00E502E1" w:rsidP="00E502E1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W w:w="5150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38"/>
        <w:gridCol w:w="12"/>
        <w:gridCol w:w="6"/>
        <w:gridCol w:w="1015"/>
        <w:gridCol w:w="847"/>
        <w:gridCol w:w="719"/>
        <w:gridCol w:w="11"/>
        <w:gridCol w:w="118"/>
        <w:gridCol w:w="988"/>
        <w:gridCol w:w="20"/>
        <w:gridCol w:w="961"/>
        <w:gridCol w:w="7"/>
        <w:gridCol w:w="706"/>
        <w:gridCol w:w="706"/>
        <w:gridCol w:w="847"/>
        <w:gridCol w:w="905"/>
      </w:tblGrid>
      <w:tr w:rsidR="00E502E1" w:rsidTr="00E502E1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7898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502E1" w:rsidTr="00E502E1">
        <w:trPr>
          <w:trHeight w:val="1537"/>
          <w:tblHeader/>
          <w:jc w:val="center"/>
        </w:trPr>
        <w:tc>
          <w:tcPr>
            <w:tcW w:w="944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Samos-tatné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hnuteľné veci a </w:t>
            </w:r>
          </w:p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súbory </w:t>
            </w:r>
            <w:proofErr w:type="spellStart"/>
            <w:r>
              <w:rPr>
                <w:b/>
                <w:bCs/>
                <w:sz w:val="20"/>
                <w:szCs w:val="20"/>
              </w:rPr>
              <w:t>hnuteľ-ných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Pestova-teľské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celky</w:t>
            </w:r>
            <w:r>
              <w:rPr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Os-tatný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Ob-stará-vaný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Poskyt-nuté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pred-davky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na </w:t>
            </w:r>
          </w:p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Spolu</w:t>
            </w:r>
          </w:p>
        </w:tc>
      </w:tr>
      <w:tr w:rsidR="00E502E1" w:rsidTr="00E502E1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</w:t>
            </w:r>
          </w:p>
        </w:tc>
        <w:tc>
          <w:tcPr>
            <w:tcW w:w="9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</w:t>
            </w:r>
          </w:p>
        </w:tc>
      </w:tr>
      <w:tr w:rsidR="00E502E1" w:rsidTr="00E502E1">
        <w:trPr>
          <w:trHeight w:val="278"/>
          <w:tblHeader/>
          <w:jc w:val="center"/>
        </w:trPr>
        <w:tc>
          <w:tcPr>
            <w:tcW w:w="9442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Prvotné ocenenie</w:t>
            </w:r>
          </w:p>
        </w:tc>
      </w:tr>
      <w:tr w:rsidR="00E502E1" w:rsidTr="00E502E1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382334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164962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1276001</w:t>
            </w:r>
          </w:p>
        </w:tc>
      </w:tr>
      <w:tr w:rsidR="00E502E1" w:rsidTr="00E502E1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502E1" w:rsidTr="00E502E1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502E1" w:rsidTr="00E502E1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502E1" w:rsidTr="00E502E1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382334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164962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1276001</w:t>
            </w:r>
          </w:p>
        </w:tc>
      </w:tr>
      <w:tr w:rsidR="00E502E1" w:rsidTr="00E502E1">
        <w:trPr>
          <w:trHeight w:val="278"/>
          <w:tblHeader/>
          <w:jc w:val="center"/>
        </w:trPr>
        <w:tc>
          <w:tcPr>
            <w:tcW w:w="9442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Oprávky</w:t>
            </w:r>
          </w:p>
        </w:tc>
      </w:tr>
      <w:tr w:rsidR="00E502E1" w:rsidTr="00E502E1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2E1" w:rsidRDefault="0095182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295869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2E1" w:rsidRDefault="00E502E1" w:rsidP="0095182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1649</w:t>
            </w:r>
            <w:r w:rsidR="0095182E">
              <w:rPr>
                <w:sz w:val="20"/>
                <w:szCs w:val="20"/>
              </w:rPr>
              <w:t>62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 w:rsidP="0095182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95182E">
              <w:rPr>
                <w:sz w:val="20"/>
                <w:szCs w:val="20"/>
              </w:rPr>
              <w:t>60831</w:t>
            </w:r>
          </w:p>
        </w:tc>
      </w:tr>
      <w:tr w:rsidR="00E502E1" w:rsidTr="00E502E1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2E1" w:rsidRDefault="0095182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8548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95182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8548</w:t>
            </w:r>
          </w:p>
        </w:tc>
      </w:tr>
      <w:tr w:rsidR="00E502E1" w:rsidTr="00E502E1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502E1" w:rsidTr="00E502E1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502E1" w:rsidTr="00E502E1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502E1" w:rsidRDefault="0095182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304417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164962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 w:rsidP="0095182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  <w:r w:rsidR="0095182E">
              <w:rPr>
                <w:sz w:val="20"/>
                <w:szCs w:val="20"/>
              </w:rPr>
              <w:t>9379</w:t>
            </w:r>
          </w:p>
        </w:tc>
      </w:tr>
      <w:tr w:rsidR="00E502E1" w:rsidTr="00E502E1">
        <w:trPr>
          <w:trHeight w:val="278"/>
          <w:tblHeader/>
          <w:jc w:val="center"/>
        </w:trPr>
        <w:tc>
          <w:tcPr>
            <w:tcW w:w="9442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Opravné položky</w:t>
            </w:r>
          </w:p>
        </w:tc>
      </w:tr>
      <w:tr w:rsidR="00E502E1" w:rsidTr="00E502E1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502E1" w:rsidTr="00E502E1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502E1" w:rsidTr="00E502E1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502E1" w:rsidTr="00E502E1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502E1" w:rsidTr="00E502E1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502E1" w:rsidTr="00E502E1">
        <w:trPr>
          <w:trHeight w:val="278"/>
          <w:tblHeader/>
          <w:jc w:val="center"/>
        </w:trPr>
        <w:tc>
          <w:tcPr>
            <w:tcW w:w="9442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Zostatková hodnota </w:t>
            </w:r>
          </w:p>
        </w:tc>
      </w:tr>
      <w:tr w:rsidR="00E502E1" w:rsidTr="00E502E1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502E1" w:rsidRDefault="0095182E" w:rsidP="0095182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86465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 w:rsidP="0095182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95182E">
              <w:rPr>
                <w:sz w:val="20"/>
                <w:szCs w:val="20"/>
              </w:rPr>
              <w:t>15170</w:t>
            </w:r>
          </w:p>
        </w:tc>
      </w:tr>
      <w:tr w:rsidR="00E502E1" w:rsidTr="00E502E1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502E1" w:rsidRDefault="0095182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77917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 w:rsidP="0095182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95182E">
              <w:rPr>
                <w:sz w:val="20"/>
                <w:szCs w:val="20"/>
              </w:rPr>
              <w:t>06622</w:t>
            </w:r>
          </w:p>
        </w:tc>
      </w:tr>
      <w:tr w:rsidR="00E502E1" w:rsidTr="00E502E1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E502E1" w:rsidRDefault="00E502E1" w:rsidP="00E502E1">
      <w:pPr>
        <w:jc w:val="both"/>
        <w:rPr>
          <w:b/>
        </w:rPr>
      </w:pPr>
    </w:p>
    <w:p w:rsidR="00E502E1" w:rsidRDefault="00E502E1" w:rsidP="00E502E1">
      <w:pPr>
        <w:ind w:left="360"/>
        <w:jc w:val="both"/>
        <w:rPr>
          <w:b/>
        </w:rPr>
      </w:pPr>
      <w:r>
        <w:rPr>
          <w:b/>
        </w:rPr>
        <w:t>b. Dlhodobý finančný majetok</w:t>
      </w:r>
    </w:p>
    <w:p w:rsidR="00E502E1" w:rsidRDefault="00E502E1" w:rsidP="00E502E1">
      <w:pPr>
        <w:ind w:left="360"/>
        <w:jc w:val="both"/>
      </w:pPr>
      <w:r>
        <w:t xml:space="preserve">Spoločnosť neeviduje dlhodobý finančný majetok, eviduje  zásob, aj eviduje dlhodobé  pohľadávky. Eviduje aj krátkodobé pohľadávky z obchodného styku. </w:t>
      </w:r>
    </w:p>
    <w:p w:rsidR="00E502E1" w:rsidRDefault="00E502E1" w:rsidP="00E502E1">
      <w:pPr>
        <w:ind w:left="360"/>
        <w:jc w:val="both"/>
      </w:pPr>
      <w:r>
        <w:t xml:space="preserve">Spoločnosť nevytvárala </w:t>
      </w:r>
      <w:r>
        <w:rPr>
          <w:b/>
        </w:rPr>
        <w:t>opravné položky</w:t>
      </w:r>
      <w:r>
        <w:t xml:space="preserve"> k pohľadávkam voči dlžníkom.</w:t>
      </w:r>
    </w:p>
    <w:p w:rsidR="00E502E1" w:rsidRDefault="00E502E1" w:rsidP="00E502E1">
      <w:pPr>
        <w:jc w:val="both"/>
        <w:rPr>
          <w:b/>
        </w:rPr>
      </w:pPr>
    </w:p>
    <w:p w:rsidR="00E502E1" w:rsidRDefault="00E502E1" w:rsidP="00E502E1">
      <w:pPr>
        <w:ind w:firstLine="360"/>
        <w:jc w:val="both"/>
        <w:rPr>
          <w:b/>
        </w:rPr>
      </w:pPr>
      <w:r>
        <w:rPr>
          <w:b/>
        </w:rPr>
        <w:t>c. Dlhodobé a  Krátkodobé pohľadávky</w:t>
      </w:r>
    </w:p>
    <w:p w:rsidR="00E502E1" w:rsidRDefault="00E502E1" w:rsidP="00E502E1">
      <w:pPr>
        <w:ind w:left="360"/>
        <w:jc w:val="both"/>
      </w:pPr>
      <w:r>
        <w:t>Prehľad o pohybe dlhodobých a krátkodobých pohľadávok od 1. januára 201</w:t>
      </w:r>
      <w:r w:rsidR="0095182E">
        <w:t>9</w:t>
      </w:r>
      <w:r>
        <w:t xml:space="preserve"> do 31. decembra 201</w:t>
      </w:r>
      <w:r w:rsidR="0095182E">
        <w:t>9</w:t>
      </w:r>
      <w:r>
        <w:t xml:space="preserve"> a za porovnateľné obdobie od 1. januára 201</w:t>
      </w:r>
      <w:r w:rsidR="0095182E">
        <w:t>8</w:t>
      </w:r>
      <w:r>
        <w:t xml:space="preserve"> do 31. decembra 201</w:t>
      </w:r>
      <w:r w:rsidR="0095182E">
        <w:t>8</w:t>
      </w:r>
      <w:r>
        <w:t xml:space="preserve"> je uvedený v tabuľkách.</w:t>
      </w:r>
    </w:p>
    <w:p w:rsidR="00E502E1" w:rsidRDefault="00E502E1" w:rsidP="00E502E1">
      <w:pPr>
        <w:pStyle w:val="Nzov"/>
        <w:keepNext w:val="0"/>
        <w:widowControl w:val="0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 vekovej štruktúre pohľadávok </w:t>
      </w:r>
    </w:p>
    <w:p w:rsidR="00E502E1" w:rsidRDefault="00E502E1" w:rsidP="00E502E1"/>
    <w:p w:rsidR="00E502E1" w:rsidRDefault="00E502E1" w:rsidP="00E502E1"/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665E33" w:rsidTr="0095182E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665E33" w:rsidRDefault="00665E33" w:rsidP="00E502E1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E502E1" w:rsidTr="00E502E1">
        <w:trPr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spolu</w:t>
            </w:r>
          </w:p>
        </w:tc>
      </w:tr>
      <w:tr w:rsidR="00E502E1" w:rsidTr="00E502E1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d</w:t>
            </w:r>
          </w:p>
        </w:tc>
      </w:tr>
      <w:tr w:rsidR="00E502E1" w:rsidTr="00E502E1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Dlhodobé pohľadávky</w:t>
            </w:r>
          </w:p>
        </w:tc>
      </w:tr>
      <w:tr w:rsidR="00E502E1" w:rsidTr="00E502E1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E502E1" w:rsidTr="00E502E1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Pohľadávky voči DÚJ a MÚJ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E502E1" w:rsidTr="00E502E1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E502E1" w:rsidTr="00E502E1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E502E1" w:rsidTr="00E502E1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E502E1" w:rsidTr="00E502E1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Dlhodobé pohľadávky 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E502E1" w:rsidTr="00E502E1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</w:t>
            </w:r>
          </w:p>
        </w:tc>
      </w:tr>
      <w:tr w:rsidR="00E502E1" w:rsidTr="00E502E1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2E1" w:rsidRDefault="00E4506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16619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2E1" w:rsidRDefault="00E4506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54360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2E1" w:rsidRDefault="00E4506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70979</w:t>
            </w:r>
          </w:p>
        </w:tc>
      </w:tr>
      <w:tr w:rsidR="00E502E1" w:rsidTr="00E502E1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Pohľadávky voči DÚJ a MÚJ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E502E1" w:rsidTr="00E502E1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E502E1" w:rsidTr="00E502E1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E502E1" w:rsidTr="00E502E1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Sociálne poistenie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E502E1" w:rsidTr="00E502E1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2E1" w:rsidRDefault="00E4506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2E1" w:rsidRDefault="00E502E1" w:rsidP="00E4506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E45065">
              <w:rPr>
                <w:sz w:val="18"/>
                <w:szCs w:val="18"/>
              </w:rPr>
              <w:t>4</w:t>
            </w:r>
          </w:p>
        </w:tc>
      </w:tr>
      <w:tr w:rsidR="00E502E1" w:rsidTr="00E502E1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 pohľadávky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E502E1" w:rsidTr="00E502E1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 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2E1" w:rsidRDefault="00E45065" w:rsidP="00E45065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16713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2E1" w:rsidRDefault="00E45065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54360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2E1" w:rsidRDefault="00E45065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71073</w:t>
            </w:r>
          </w:p>
        </w:tc>
      </w:tr>
    </w:tbl>
    <w:p w:rsidR="00E502E1" w:rsidRDefault="00E502E1" w:rsidP="00E502E1">
      <w:pPr>
        <w:spacing w:after="0" w:line="240" w:lineRule="auto"/>
        <w:jc w:val="both"/>
        <w:rPr>
          <w:sz w:val="18"/>
          <w:szCs w:val="18"/>
        </w:rPr>
      </w:pPr>
    </w:p>
    <w:p w:rsidR="00E502E1" w:rsidRDefault="00E502E1" w:rsidP="00E502E1">
      <w:pPr>
        <w:jc w:val="both"/>
      </w:pPr>
      <w:r>
        <w:rPr>
          <w:b/>
        </w:rPr>
        <w:t>Pohľadávky podľa zostatkovej dobe splatnosti</w:t>
      </w:r>
      <w:r>
        <w:t>:</w:t>
      </w:r>
    </w:p>
    <w:p w:rsidR="00E502E1" w:rsidRDefault="00E502E1" w:rsidP="00E502E1">
      <w:pPr>
        <w:pStyle w:val="Odsekzoznamu"/>
        <w:numPr>
          <w:ilvl w:val="0"/>
          <w:numId w:val="3"/>
        </w:numPr>
        <w:jc w:val="both"/>
        <w:rPr>
          <w:b/>
        </w:rPr>
      </w:pPr>
      <w:r>
        <w:rPr>
          <w:b/>
          <w:szCs w:val="22"/>
        </w:rPr>
        <w:t>Informácie k prílohe č. 3 časti F. písm. b) o zostatkovej dobe splatnosti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2552"/>
        <w:gridCol w:w="283"/>
        <w:gridCol w:w="2943"/>
      </w:tblGrid>
      <w:tr w:rsidR="00E502E1" w:rsidTr="00E502E1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</w:t>
            </w:r>
          </w:p>
        </w:tc>
      </w:tr>
      <w:tr w:rsidR="00E502E1" w:rsidTr="00E502E1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Pohľadávky podľa zostatkovej dobe splatnosti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E502E1" w:rsidTr="00E502E1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</w:p>
        </w:tc>
      </w:tr>
      <w:tr w:rsidR="00E45065" w:rsidTr="00E502E1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Pohľadávky po lehote splatnosti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54360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065" w:rsidRDefault="00E450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45065" w:rsidRDefault="00E45065" w:rsidP="006A453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38453</w:t>
            </w:r>
          </w:p>
        </w:tc>
      </w:tr>
      <w:tr w:rsidR="00E45065" w:rsidTr="00E502E1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so zostatkovou dobou splatnosti do jedného roka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16713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065" w:rsidRDefault="00E450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45065" w:rsidRDefault="00E45065" w:rsidP="006A453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7671</w:t>
            </w:r>
          </w:p>
        </w:tc>
      </w:tr>
      <w:tr w:rsidR="00E45065" w:rsidTr="00E502E1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 spolu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71073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45065" w:rsidRDefault="00E450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45065" w:rsidRDefault="00E45065" w:rsidP="006A453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46124</w:t>
            </w:r>
          </w:p>
        </w:tc>
      </w:tr>
      <w:tr w:rsidR="00E45065" w:rsidTr="00E502E1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so zostatkovou dobou splatnosti jeden rok až päť rokov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065" w:rsidRDefault="00E450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E45065" w:rsidTr="00E502E1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so zostatkovou dobou splatnosti dlhšiu ako päť rokov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065" w:rsidRDefault="00E450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E45065" w:rsidTr="00E502E1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dlhodobé pohľadávky spolu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45065" w:rsidRDefault="00E4506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</w:tbl>
    <w:p w:rsidR="00E502E1" w:rsidRDefault="00E502E1" w:rsidP="00E502E1">
      <w:pPr>
        <w:jc w:val="both"/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665E33" w:rsidTr="0095182E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E502E1" w:rsidRDefault="00E502E1" w:rsidP="00E502E1">
      <w:pPr>
        <w:ind w:firstLine="360"/>
        <w:jc w:val="both"/>
        <w:rPr>
          <w:b/>
        </w:rPr>
      </w:pPr>
    </w:p>
    <w:p w:rsidR="00E502E1" w:rsidRDefault="00E502E1" w:rsidP="00E502E1">
      <w:pPr>
        <w:ind w:firstLine="360"/>
        <w:jc w:val="both"/>
      </w:pPr>
      <w:r>
        <w:rPr>
          <w:b/>
        </w:rPr>
        <w:t>d</w:t>
      </w:r>
      <w:r>
        <w:t xml:space="preserve">/ </w:t>
      </w:r>
      <w:r>
        <w:rPr>
          <w:b/>
        </w:rPr>
        <w:t>Finančné účty</w:t>
      </w:r>
    </w:p>
    <w:p w:rsidR="00E502E1" w:rsidRDefault="00E502E1" w:rsidP="00E502E1">
      <w:pPr>
        <w:ind w:left="360"/>
        <w:jc w:val="both"/>
      </w:pPr>
      <w:r>
        <w:t>Ako finančné účty sú vykázané peniaze v pokladnici, účty v bankách a cenné papiere na obchodovanie. Spoločnosť vedie k 31.12.201</w:t>
      </w:r>
      <w:r w:rsidR="00E45065">
        <w:t>9</w:t>
      </w:r>
      <w:r>
        <w:t xml:space="preserve"> peniaze v hotovosti v EUR a bankové účty v EUR. Prehľad o pohybe finančných účtov od 1. januára 201</w:t>
      </w:r>
      <w:r w:rsidR="00E45065">
        <w:t>9</w:t>
      </w:r>
      <w:r>
        <w:t xml:space="preserve"> do 31. decembra 201</w:t>
      </w:r>
      <w:r w:rsidR="00E45065">
        <w:t>9</w:t>
      </w:r>
      <w:r>
        <w:t xml:space="preserve"> a za porovnateľné obdobie od 1. januára 20</w:t>
      </w:r>
      <w:r w:rsidR="00E45065">
        <w:t>18</w:t>
      </w:r>
      <w:r>
        <w:t xml:space="preserve"> do 31. decembra 201</w:t>
      </w:r>
      <w:r w:rsidR="00E45065">
        <w:t>8</w:t>
      </w:r>
      <w:r>
        <w:t xml:space="preserve"> je uvedený v poznámkach.</w:t>
      </w:r>
    </w:p>
    <w:p w:rsidR="00E502E1" w:rsidRDefault="00E502E1" w:rsidP="00E502E1">
      <w:pPr>
        <w:pStyle w:val="Nzov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d) o krátkodobom finančnom majetku </w:t>
      </w:r>
    </w:p>
    <w:p w:rsidR="00E502E1" w:rsidRDefault="00E502E1" w:rsidP="00E502E1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E502E1" w:rsidTr="00E502E1">
        <w:trPr>
          <w:jc w:val="center"/>
        </w:trPr>
        <w:tc>
          <w:tcPr>
            <w:tcW w:w="42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E45065" w:rsidTr="00E502E1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45065" w:rsidRDefault="00E45065" w:rsidP="006A453B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54</w:t>
            </w:r>
          </w:p>
        </w:tc>
      </w:tr>
      <w:tr w:rsidR="00E45065" w:rsidTr="00E502E1">
        <w:trPr>
          <w:trHeight w:hRule="exact" w:val="526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275473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45065" w:rsidRDefault="00E45065" w:rsidP="006A453B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236028</w:t>
            </w:r>
          </w:p>
        </w:tc>
      </w:tr>
      <w:tr w:rsidR="00E45065" w:rsidTr="00E502E1">
        <w:trPr>
          <w:trHeight w:hRule="exact" w:val="576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065" w:rsidRDefault="00E45065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5065" w:rsidRDefault="00E45065" w:rsidP="006A453B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</w:tr>
      <w:tr w:rsidR="00E45065" w:rsidTr="00E502E1">
        <w:trPr>
          <w:trHeight w:hRule="exact" w:val="397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065" w:rsidRDefault="00E45065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5065" w:rsidRDefault="00E45065" w:rsidP="006A453B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</w:tr>
      <w:tr w:rsidR="00E45065" w:rsidTr="00E502E1">
        <w:trPr>
          <w:trHeight w:hRule="exact" w:val="397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jc w:val="right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275473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45065" w:rsidRDefault="00E45065" w:rsidP="006A453B">
            <w:pPr>
              <w:spacing w:after="0" w:line="240" w:lineRule="auto"/>
              <w:jc w:val="right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236082</w:t>
            </w:r>
          </w:p>
        </w:tc>
      </w:tr>
    </w:tbl>
    <w:p w:rsidR="00E502E1" w:rsidRDefault="00E502E1" w:rsidP="00E502E1">
      <w:pPr>
        <w:ind w:left="360"/>
        <w:jc w:val="both"/>
      </w:pPr>
      <w:r>
        <w:t>Komentár: ako finančné účty sú vykázané peniaze v pokladnici, účty v bankách. Účtami v bankách a peniazmi v pokladnici môže UJ voľne disponovať.</w:t>
      </w:r>
    </w:p>
    <w:p w:rsidR="00E502E1" w:rsidRDefault="00E502E1" w:rsidP="00E502E1">
      <w:pPr>
        <w:ind w:left="360"/>
        <w:jc w:val="both"/>
        <w:rPr>
          <w:b/>
        </w:rPr>
      </w:pPr>
      <w:r>
        <w:rPr>
          <w:b/>
        </w:rPr>
        <w:t>e. Časové rozlíšenie aktív</w:t>
      </w:r>
    </w:p>
    <w:p w:rsidR="00E502E1" w:rsidRDefault="00E502E1" w:rsidP="00E502E1">
      <w:pPr>
        <w:ind w:left="360"/>
        <w:jc w:val="both"/>
        <w:rPr>
          <w:b/>
        </w:rPr>
      </w:pPr>
      <w:r>
        <w:rPr>
          <w:b/>
        </w:rPr>
        <w:t>Náklady a príjmy  budúcich období</w:t>
      </w:r>
    </w:p>
    <w:p w:rsidR="00E502E1" w:rsidRDefault="00E502E1" w:rsidP="00E502E1">
      <w:pPr>
        <w:ind w:left="360"/>
        <w:jc w:val="both"/>
      </w:pPr>
      <w:r>
        <w:t xml:space="preserve">Na účte 381 neúčtovala spoločnosť NBO, a na účte 384 </w:t>
      </w:r>
      <w:r w:rsidR="00E45065">
        <w:t>ne</w:t>
      </w:r>
      <w:r>
        <w:t>účtova</w:t>
      </w:r>
      <w:r w:rsidR="00E45065">
        <w:t>la</w:t>
      </w:r>
      <w:r>
        <w:t xml:space="preserve">  príjmy</w:t>
      </w:r>
      <w:r w:rsidR="00E45065">
        <w:t xml:space="preserve"> BO.</w:t>
      </w:r>
      <w:r>
        <w:t>.</w:t>
      </w:r>
    </w:p>
    <w:p w:rsidR="00E502E1" w:rsidRDefault="00E502E1" w:rsidP="00E502E1">
      <w:pPr>
        <w:ind w:left="360"/>
        <w:jc w:val="both"/>
      </w:pPr>
    </w:p>
    <w:p w:rsidR="00E502E1" w:rsidRDefault="00E502E1" w:rsidP="00E502E1">
      <w:pPr>
        <w:ind w:left="360"/>
        <w:jc w:val="both"/>
      </w:pPr>
      <w:r>
        <w:t xml:space="preserve">G.  </w:t>
      </w:r>
      <w:r>
        <w:rPr>
          <w:u w:val="single"/>
        </w:rPr>
        <w:t>INFORMÁCIE O ÚDAJOCH NA STRANE PASÍV SÚVAHY</w:t>
      </w:r>
    </w:p>
    <w:p w:rsidR="00E502E1" w:rsidRDefault="00E502E1" w:rsidP="00E502E1">
      <w:pPr>
        <w:ind w:left="360"/>
        <w:jc w:val="both"/>
        <w:rPr>
          <w:b/>
        </w:rPr>
      </w:pPr>
      <w:r>
        <w:rPr>
          <w:b/>
        </w:rPr>
        <w:t>1. Vlastné imanie</w:t>
      </w:r>
    </w:p>
    <w:p w:rsidR="00E502E1" w:rsidRDefault="00E502E1" w:rsidP="00E502E1">
      <w:pPr>
        <w:ind w:left="360"/>
        <w:jc w:val="both"/>
        <w:rPr>
          <w:b/>
          <w:i/>
        </w:rPr>
      </w:pPr>
      <w:r>
        <w:rPr>
          <w:b/>
          <w:i/>
        </w:rPr>
        <w:t>a/ základné imanie</w:t>
      </w:r>
    </w:p>
    <w:p w:rsidR="00E502E1" w:rsidRDefault="00E502E1" w:rsidP="00E502E1">
      <w:pPr>
        <w:ind w:left="360"/>
        <w:jc w:val="both"/>
      </w:pPr>
      <w:r>
        <w:t>Základné imanie sa oproti rovnakému obdobiu minulého roka nezmenilo. Jeho výška činí 1.588.002 EUR. Ku dňu 31.12.201</w:t>
      </w:r>
      <w:r w:rsidR="00E45065">
        <w:t>9</w:t>
      </w:r>
      <w:r>
        <w:t xml:space="preserve"> účtovnej závierky je základné imanie splatené v celom rozsahu a v tejto hodnote je zapísané v OR príslušného registrovaného súdu.</w:t>
      </w:r>
    </w:p>
    <w:p w:rsidR="00E502E1" w:rsidRDefault="00E502E1" w:rsidP="00E502E1">
      <w:pPr>
        <w:ind w:left="360"/>
        <w:jc w:val="both"/>
      </w:pPr>
      <w:r>
        <w:rPr>
          <w:b/>
          <w:i/>
        </w:rPr>
        <w:t xml:space="preserve">b/ </w:t>
      </w:r>
      <w:r>
        <w:t>prehľad o pohybe vlastného imania</w:t>
      </w:r>
    </w:p>
    <w:p w:rsidR="00E502E1" w:rsidRDefault="00E502E1" w:rsidP="00E502E1">
      <w:pPr>
        <w:ind w:left="360"/>
        <w:jc w:val="both"/>
      </w:pPr>
      <w:r>
        <w:t>Prehľad o pohybe vlastného imania v priebehu účtovného obdobia je uvedený v časti P.</w:t>
      </w:r>
    </w:p>
    <w:p w:rsidR="00E502E1" w:rsidRDefault="00E502E1" w:rsidP="00E502E1">
      <w:pPr>
        <w:ind w:left="360"/>
        <w:jc w:val="both"/>
        <w:rPr>
          <w:b/>
          <w:i/>
        </w:rPr>
      </w:pPr>
      <w:r>
        <w:rPr>
          <w:b/>
          <w:i/>
        </w:rPr>
        <w:t>c/ Rozdelenie účtovného zisku a </w:t>
      </w:r>
      <w:proofErr w:type="spellStart"/>
      <w:r>
        <w:rPr>
          <w:b/>
          <w:i/>
        </w:rPr>
        <w:t>vysporiadanie</w:t>
      </w:r>
      <w:proofErr w:type="spellEnd"/>
      <w:r>
        <w:rPr>
          <w:b/>
          <w:i/>
        </w:rPr>
        <w:t xml:space="preserve"> účtovnej straty </w:t>
      </w:r>
    </w:p>
    <w:p w:rsidR="00E502E1" w:rsidRDefault="00E502E1" w:rsidP="00E502E1">
      <w:pPr>
        <w:pStyle w:val="Nzov"/>
        <w:numPr>
          <w:ilvl w:val="0"/>
          <w:numId w:val="3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G. písm. c)  o rozdelení účtovného zisku alebo o </w:t>
      </w:r>
      <w:proofErr w:type="spellStart"/>
      <w:r>
        <w:rPr>
          <w:szCs w:val="22"/>
        </w:rPr>
        <w:t>vysporiadaní</w:t>
      </w:r>
      <w:proofErr w:type="spellEnd"/>
      <w:r>
        <w:rPr>
          <w:szCs w:val="22"/>
        </w:rPr>
        <w:t xml:space="preserve"> účtovnej straty </w:t>
      </w:r>
    </w:p>
    <w:p w:rsidR="00665E33" w:rsidRDefault="00665E33" w:rsidP="00665E33"/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665E33" w:rsidTr="0095182E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665E33" w:rsidRPr="00665E33" w:rsidRDefault="00665E33" w:rsidP="00665E33"/>
    <w:p w:rsidR="00E502E1" w:rsidRDefault="00E502E1" w:rsidP="00E502E1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E502E1" w:rsidTr="00E502E1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E502E1" w:rsidTr="00E502E1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45065" w:rsidP="00E450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7548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Bežné účtovné obdobie</w:t>
            </w:r>
          </w:p>
        </w:tc>
      </w:tr>
      <w:tr w:rsidR="00E502E1" w:rsidTr="00E502E1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E502E1" w:rsidTr="00E502E1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E502E1" w:rsidTr="00E502E1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E502E1" w:rsidTr="00E502E1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E502E1" w:rsidTr="00E502E1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E502E1" w:rsidTr="00E502E1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45065" w:rsidP="00E450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7548</w:t>
            </w:r>
          </w:p>
        </w:tc>
      </w:tr>
      <w:tr w:rsidR="00E502E1" w:rsidTr="00E502E1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502E1" w:rsidTr="00E502E1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502E1" w:rsidTr="00E502E1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45065" w:rsidP="00E450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7548</w:t>
            </w:r>
          </w:p>
        </w:tc>
      </w:tr>
    </w:tbl>
    <w:p w:rsidR="00E502E1" w:rsidRDefault="00E502E1" w:rsidP="00E502E1">
      <w:pPr>
        <w:spacing w:after="0" w:line="240" w:lineRule="auto"/>
        <w:rPr>
          <w:sz w:val="18"/>
          <w:szCs w:val="18"/>
        </w:rPr>
      </w:pPr>
    </w:p>
    <w:p w:rsidR="00E502E1" w:rsidRDefault="00E502E1" w:rsidP="00E502E1">
      <w:pPr>
        <w:spacing w:after="0" w:line="240" w:lineRule="auto"/>
        <w:rPr>
          <w:sz w:val="18"/>
          <w:szCs w:val="18"/>
        </w:rPr>
      </w:pPr>
    </w:p>
    <w:p w:rsidR="00E502E1" w:rsidRDefault="00E502E1" w:rsidP="00E502E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E502E1" w:rsidTr="00E502E1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Bezprostredne predchádzajúce účtovné obdobie</w:t>
            </w:r>
          </w:p>
        </w:tc>
      </w:tr>
      <w:tr w:rsidR="00E502E1" w:rsidTr="00E502E1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E502E1" w:rsidTr="00E502E1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Vysporiadanie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Bežné účtovné obdobie</w:t>
            </w:r>
          </w:p>
        </w:tc>
      </w:tr>
      <w:tr w:rsidR="00E502E1" w:rsidTr="00E502E1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E502E1" w:rsidTr="00E502E1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E502E1" w:rsidTr="00E502E1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502E1" w:rsidTr="00E502E1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E502E1" w:rsidTr="00E502E1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Prevod na účet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E502E1" w:rsidTr="00E502E1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502E1" w:rsidTr="00E502E1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</w:tbl>
    <w:p w:rsidR="00E502E1" w:rsidRDefault="00E502E1" w:rsidP="00E502E1">
      <w:pPr>
        <w:jc w:val="both"/>
        <w:rPr>
          <w:b/>
        </w:rPr>
      </w:pPr>
    </w:p>
    <w:p w:rsidR="00E502E1" w:rsidRDefault="00E502E1" w:rsidP="00E502E1">
      <w:pPr>
        <w:ind w:left="360"/>
        <w:jc w:val="both"/>
      </w:pPr>
      <w:r>
        <w:rPr>
          <w:b/>
        </w:rPr>
        <w:t>d/</w:t>
      </w:r>
      <w:r>
        <w:t xml:space="preserve">. Spoločnosť </w:t>
      </w:r>
      <w:r>
        <w:rPr>
          <w:b/>
        </w:rPr>
        <w:t>neeviduje rezervy</w:t>
      </w:r>
      <w:r>
        <w:t xml:space="preserve">, eviduje </w:t>
      </w:r>
      <w:r>
        <w:rPr>
          <w:b/>
        </w:rPr>
        <w:t>dlhodobé záväzky</w:t>
      </w:r>
      <w:r>
        <w:t xml:space="preserve">, nečerpala ani  nesplácala žiadne </w:t>
      </w:r>
      <w:r>
        <w:rPr>
          <w:b/>
        </w:rPr>
        <w:t>bankové úvery</w:t>
      </w:r>
      <w:r>
        <w:t>.</w:t>
      </w:r>
    </w:p>
    <w:p w:rsidR="00E502E1" w:rsidRDefault="00E502E1" w:rsidP="00E502E1">
      <w:pPr>
        <w:ind w:left="360"/>
        <w:jc w:val="both"/>
      </w:pPr>
      <w:r>
        <w:rPr>
          <w:b/>
        </w:rPr>
        <w:t>e/</w:t>
      </w:r>
      <w:r>
        <w:t xml:space="preserve">. Vo vykazovanom období Spoločnosť účtovala na   účtoch </w:t>
      </w:r>
      <w:r>
        <w:rPr>
          <w:b/>
        </w:rPr>
        <w:t>časového rozlíšenia pasív</w:t>
      </w:r>
      <w:r>
        <w:t xml:space="preserve"> k 31.12.201</w:t>
      </w:r>
      <w:r w:rsidR="00E45065">
        <w:t>9</w:t>
      </w:r>
      <w:r>
        <w:t xml:space="preserve"> .Stav výnosov BO je nulový a Výdavkov BO  v hodnote 415,15</w:t>
      </w:r>
      <w:r w:rsidR="00E45065">
        <w:t xml:space="preserve"> boli zaplatené v roku 2019</w:t>
      </w:r>
      <w:r>
        <w:t>.</w:t>
      </w:r>
    </w:p>
    <w:p w:rsidR="00E502E1" w:rsidRDefault="00E502E1" w:rsidP="00E502E1">
      <w:pPr>
        <w:spacing w:after="0" w:line="240" w:lineRule="auto"/>
        <w:ind w:left="360"/>
        <w:jc w:val="both"/>
      </w:pPr>
      <w:r>
        <w:rPr>
          <w:b/>
        </w:rPr>
        <w:t>f/ Krátkodobé záväzky</w:t>
      </w:r>
      <w:r>
        <w:t xml:space="preserve">  z obchodného styku sú v súvahe vykázané v sume v hodnote </w:t>
      </w:r>
      <w:r w:rsidR="00E45065">
        <w:t>14</w:t>
      </w:r>
      <w:r>
        <w:t>.</w:t>
      </w:r>
      <w:r w:rsidR="00E45065">
        <w:t>995</w:t>
      </w:r>
      <w:r>
        <w:t>,00 EUR a dlhodobé záväzky sú vykázané v súvahe 48.782 EUR- tvoria: záväzky zo sociálneho fondu v sume 772,00 EUR a odložený daňový záväzok v sume 48.010,00 EUR.</w:t>
      </w:r>
    </w:p>
    <w:p w:rsidR="00E502E1" w:rsidRDefault="00E502E1" w:rsidP="00E502E1">
      <w:pPr>
        <w:spacing w:after="0" w:line="240" w:lineRule="auto"/>
        <w:ind w:left="360"/>
        <w:jc w:val="both"/>
      </w:pPr>
      <w:r>
        <w:t xml:space="preserve">Záväzky voči spoločníkom sú vykázané v súvahe na účte 365 v sume:72.667,00 EUR </w:t>
      </w: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665E33" w:rsidTr="0095182E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665E33" w:rsidRDefault="00665E33" w:rsidP="00E502E1">
      <w:pPr>
        <w:spacing w:after="0" w:line="240" w:lineRule="auto"/>
        <w:ind w:left="360"/>
        <w:jc w:val="both"/>
      </w:pPr>
    </w:p>
    <w:p w:rsidR="00E502E1" w:rsidRDefault="00E502E1" w:rsidP="00E502E1">
      <w:pPr>
        <w:ind w:left="360"/>
        <w:jc w:val="both"/>
      </w:pPr>
    </w:p>
    <w:p w:rsidR="00E502E1" w:rsidRDefault="00E502E1" w:rsidP="00E502E1">
      <w:pPr>
        <w:pStyle w:val="Nzov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G. písm. f) 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E502E1" w:rsidTr="00E502E1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E45065" w:rsidTr="00E502E1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45065" w:rsidRDefault="00E4506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14995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45065" w:rsidRDefault="00E45065" w:rsidP="006A453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87699</w:t>
            </w:r>
          </w:p>
        </w:tc>
      </w:tr>
      <w:tr w:rsidR="00E45065" w:rsidTr="00E502E1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Záväzky po lehote splatnosti 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45065" w:rsidRDefault="00E45065" w:rsidP="00E450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82327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74287</w:t>
            </w:r>
          </w:p>
        </w:tc>
      </w:tr>
      <w:tr w:rsidR="00E45065" w:rsidTr="00E502E1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Záväzky so zostatkovou dobou splatnosti jedného roka vrátane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45065" w:rsidRDefault="00E450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6763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13412</w:t>
            </w:r>
          </w:p>
        </w:tc>
      </w:tr>
      <w:tr w:rsidR="00E45065" w:rsidTr="00E502E1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45065" w:rsidRDefault="00E4506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48782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48782</w:t>
            </w:r>
          </w:p>
        </w:tc>
      </w:tr>
      <w:tr w:rsidR="00E45065" w:rsidTr="00E502E1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Záväzky so zostatkovou dobou splatnosti  jeden rok až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45065" w:rsidRDefault="00E45065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48782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45065" w:rsidRDefault="00E45065" w:rsidP="006A453B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48782</w:t>
            </w:r>
          </w:p>
        </w:tc>
      </w:tr>
      <w:tr w:rsidR="00E45065" w:rsidTr="00E502E1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45065" w:rsidRDefault="00E4506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Záväzky so zostatkovou dobou splatnosti  nad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45065" w:rsidRDefault="00E45065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45065" w:rsidRDefault="00E45065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</w:tbl>
    <w:p w:rsidR="00E502E1" w:rsidRDefault="00E502E1" w:rsidP="00E502E1">
      <w:pPr>
        <w:ind w:left="360"/>
        <w:jc w:val="both"/>
      </w:pPr>
    </w:p>
    <w:p w:rsidR="00E502E1" w:rsidRDefault="00E502E1" w:rsidP="00E502E1">
      <w:pPr>
        <w:pStyle w:val="Nzov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f) 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E502E1" w:rsidTr="00E502E1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E502E1" w:rsidTr="00E502E1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</w:tr>
      <w:tr w:rsidR="00E502E1" w:rsidTr="00E502E1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E502E1" w:rsidTr="00E502E1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E502E1" w:rsidTr="00E502E1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E502E1" w:rsidTr="00E502E1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E502E1" w:rsidTr="00E502E1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E502E1" w:rsidTr="00E502E1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</w:tr>
    </w:tbl>
    <w:p w:rsidR="00E502E1" w:rsidRDefault="00E502E1" w:rsidP="00E502E1">
      <w:pPr>
        <w:ind w:left="360"/>
        <w:jc w:val="both"/>
      </w:pPr>
    </w:p>
    <w:p w:rsidR="00E502E1" w:rsidRDefault="00E502E1" w:rsidP="00E502E1">
      <w:pPr>
        <w:ind w:left="360"/>
        <w:jc w:val="both"/>
        <w:rPr>
          <w:b/>
        </w:rPr>
      </w:pPr>
      <w:r>
        <w:rPr>
          <w:b/>
        </w:rPr>
        <w:t>g/ Záväzky zabezpečené záložným právom alebo inou formou zabezpečenia</w:t>
      </w:r>
    </w:p>
    <w:p w:rsidR="00E502E1" w:rsidRDefault="00E502E1" w:rsidP="00E502E1">
      <w:pPr>
        <w:ind w:left="360"/>
        <w:jc w:val="both"/>
      </w:pPr>
      <w:r>
        <w:t>Spoločnosť vo vykazovanom období neevidovala záväzky kryté záložným právom.</w:t>
      </w:r>
    </w:p>
    <w:p w:rsidR="00E502E1" w:rsidRDefault="00E502E1" w:rsidP="00E502E1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h/  Krátkodobé finančné výpomoci</w:t>
      </w:r>
    </w:p>
    <w:p w:rsidR="00E502E1" w:rsidRDefault="00E502E1" w:rsidP="00E502E1">
      <w:pPr>
        <w:ind w:left="360"/>
        <w:jc w:val="both"/>
      </w:pPr>
      <w:r>
        <w:t>Spoločnosť podľa zmluvy od spoločníka má finančný výpomoc  k 31.12.201</w:t>
      </w:r>
      <w:r w:rsidR="00E45065">
        <w:t>9</w:t>
      </w:r>
      <w:r>
        <w:t xml:space="preserve"> v celkovej sume </w:t>
      </w:r>
      <w:r w:rsidR="00E45065">
        <w:t>166596</w:t>
      </w:r>
      <w:r>
        <w:t>,00 EUR.</w:t>
      </w:r>
    </w:p>
    <w:p w:rsidR="00E502E1" w:rsidRDefault="00E502E1" w:rsidP="00E502E1">
      <w:pPr>
        <w:pStyle w:val="Nzov"/>
        <w:numPr>
          <w:ilvl w:val="0"/>
          <w:numId w:val="3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h) o významných položkách derivátov za bežné účtovné obdobie </w:t>
      </w:r>
    </w:p>
    <w:p w:rsidR="00665E33" w:rsidRDefault="00665E33" w:rsidP="00665E33"/>
    <w:p w:rsidR="00665E33" w:rsidRDefault="00665E33" w:rsidP="00665E33"/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665E33" w:rsidTr="0095182E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665E33" w:rsidRPr="00665E33" w:rsidRDefault="00665E33" w:rsidP="00665E33"/>
    <w:p w:rsidR="00E502E1" w:rsidRDefault="00E502E1" w:rsidP="00E502E1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E502E1" w:rsidTr="00E502E1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 xml:space="preserve">Úrok </w:t>
            </w:r>
            <w:r>
              <w:br/>
              <w:t xml:space="preserve">p. a. </w:t>
            </w:r>
          </w:p>
          <w:p w:rsidR="00E502E1" w:rsidRDefault="00E502E1">
            <w:pPr>
              <w:pStyle w:val="TopHeader"/>
              <w:spacing w:line="276" w:lineRule="auto"/>
            </w:pPr>
            <w: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Suma istiny v príslušnej mene</w:t>
            </w:r>
            <w: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Suma istiny v eurách</w:t>
            </w:r>
          </w:p>
          <w:p w:rsidR="00E502E1" w:rsidRDefault="00E502E1">
            <w:pPr>
              <w:pStyle w:val="TopHeader"/>
              <w:spacing w:line="276" w:lineRule="auto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 xml:space="preserve">Suma istiny v príslušnej mene za bezprostredne </w:t>
            </w:r>
            <w:proofErr w:type="spellStart"/>
            <w:r>
              <w:t>predchádzajú-ce</w:t>
            </w:r>
            <w:proofErr w:type="spellEnd"/>
            <w:r>
              <w:t xml:space="preserve"> účtovné obdobie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2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 w:rsidR="00E502E1" w:rsidTr="00E502E1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E502E1" w:rsidTr="00E502E1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E502E1" w:rsidTr="00E502E1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 w:rsidR="00E502E1" w:rsidTr="00E502E1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E502E1" w:rsidTr="00E502E1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E502E1" w:rsidTr="00E502E1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</w:tr>
      <w:tr w:rsidR="00E502E1" w:rsidTr="00E502E1">
        <w:trPr>
          <w:trHeight w:val="345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E502E1" w:rsidTr="00E502E1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 spoločníka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502E1" w:rsidRDefault="00E450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124030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42566</w:t>
            </w:r>
          </w:p>
        </w:tc>
      </w:tr>
    </w:tbl>
    <w:p w:rsidR="00E502E1" w:rsidRDefault="00E502E1" w:rsidP="00E502E1">
      <w:pPr>
        <w:ind w:left="360"/>
        <w:jc w:val="both"/>
        <w:rPr>
          <w:b/>
        </w:rPr>
      </w:pPr>
    </w:p>
    <w:p w:rsidR="00E502E1" w:rsidRDefault="00E502E1" w:rsidP="00E502E1">
      <w:pPr>
        <w:ind w:left="360"/>
        <w:jc w:val="both"/>
        <w:rPr>
          <w:b/>
        </w:rPr>
      </w:pPr>
      <w:r>
        <w:rPr>
          <w:b/>
        </w:rPr>
        <w:t>i/ Deriváty</w:t>
      </w:r>
    </w:p>
    <w:p w:rsidR="00E502E1" w:rsidRDefault="00E502E1" w:rsidP="00E502E1">
      <w:pPr>
        <w:ind w:left="360"/>
        <w:jc w:val="both"/>
      </w:pPr>
      <w:r>
        <w:t>Účtovná jednotka nevykazuje deriváty.</w:t>
      </w:r>
    </w:p>
    <w:p w:rsidR="00E502E1" w:rsidRDefault="00E502E1" w:rsidP="00E502E1">
      <w:pPr>
        <w:ind w:left="360"/>
        <w:jc w:val="both"/>
        <w:rPr>
          <w:b/>
        </w:rPr>
      </w:pPr>
      <w:r>
        <w:rPr>
          <w:b/>
        </w:rPr>
        <w:t xml:space="preserve">j/ Majetok prenajatý formou finančného prenájmu </w:t>
      </w:r>
    </w:p>
    <w:p w:rsidR="00E502E1" w:rsidRDefault="00E502E1" w:rsidP="00E502E1">
      <w:pPr>
        <w:ind w:left="360"/>
        <w:jc w:val="both"/>
      </w:pPr>
      <w:r>
        <w:t>Účtovná jednotka v priebehu bežného roka neobstarávala majetok formou finančného prenájmu.</w:t>
      </w:r>
    </w:p>
    <w:p w:rsidR="00E502E1" w:rsidRDefault="00E502E1" w:rsidP="00E502E1">
      <w:pPr>
        <w:ind w:left="360"/>
        <w:jc w:val="both"/>
      </w:pPr>
    </w:p>
    <w:p w:rsidR="00E502E1" w:rsidRDefault="00E502E1" w:rsidP="00E502E1">
      <w:pPr>
        <w:numPr>
          <w:ilvl w:val="1"/>
          <w:numId w:val="4"/>
        </w:numPr>
        <w:spacing w:after="0" w:line="240" w:lineRule="auto"/>
        <w:ind w:hanging="1080"/>
        <w:jc w:val="both"/>
        <w:rPr>
          <w:u w:val="single"/>
        </w:rPr>
      </w:pPr>
      <w:r>
        <w:rPr>
          <w:u w:val="single"/>
        </w:rPr>
        <w:t>INFORMÁCIE O VÝNOSOCH</w:t>
      </w:r>
    </w:p>
    <w:p w:rsidR="00E502E1" w:rsidRDefault="00E502E1" w:rsidP="00E502E1">
      <w:pPr>
        <w:jc w:val="both"/>
        <w:rPr>
          <w:u w:val="single"/>
        </w:rPr>
      </w:pPr>
    </w:p>
    <w:p w:rsidR="00E502E1" w:rsidRDefault="00E502E1" w:rsidP="00E502E1">
      <w:pPr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b/>
        </w:rPr>
      </w:pPr>
      <w:r>
        <w:rPr>
          <w:b/>
        </w:rPr>
        <w:t>Tržby za vlastné výkony a tovar</w:t>
      </w:r>
    </w:p>
    <w:p w:rsidR="00E502E1" w:rsidRDefault="00E502E1" w:rsidP="00E502E1">
      <w:pPr>
        <w:tabs>
          <w:tab w:val="left" w:pos="360"/>
        </w:tabs>
        <w:spacing w:after="0" w:line="240" w:lineRule="auto"/>
        <w:ind w:left="360"/>
        <w:jc w:val="both"/>
        <w:rPr>
          <w:b/>
        </w:rPr>
      </w:pPr>
    </w:p>
    <w:p w:rsidR="00E502E1" w:rsidRDefault="00E502E1" w:rsidP="00E502E1">
      <w:pPr>
        <w:jc w:val="both"/>
      </w:pPr>
      <w:r>
        <w:t xml:space="preserve"> Tržby za vlastné výkony a tovar podľa jednotlivých segmentov, t.j. podľa typov výrobkov a služieb a podľa hlavných teritórií sú uvedené v závierke, lebo účtovná jednotka vykonávala činnosť.</w:t>
      </w:r>
    </w:p>
    <w:p w:rsidR="00E502E1" w:rsidRDefault="00E502E1" w:rsidP="00E502E1">
      <w:pPr>
        <w:ind w:left="360" w:hanging="540"/>
        <w:jc w:val="both"/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02"/>
        <w:gridCol w:w="3071"/>
        <w:gridCol w:w="3071"/>
      </w:tblGrid>
      <w:tr w:rsidR="00E502E1" w:rsidTr="00E502E1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2E1" w:rsidRDefault="00E502E1">
            <w:pPr>
              <w:jc w:val="both"/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2E1" w:rsidRDefault="00E502E1" w:rsidP="00E45065">
            <w:pPr>
              <w:jc w:val="both"/>
            </w:pPr>
            <w:r>
              <w:t>Stav k 31.12.201</w:t>
            </w:r>
            <w:r w:rsidR="00E45065">
              <w:t>9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2E1" w:rsidRDefault="00E502E1" w:rsidP="00E45065">
            <w:pPr>
              <w:jc w:val="both"/>
            </w:pPr>
            <w:r>
              <w:t>Stav k 31.12.20</w:t>
            </w:r>
            <w:r w:rsidR="00E45065">
              <w:t>18</w:t>
            </w:r>
          </w:p>
        </w:tc>
      </w:tr>
      <w:tr w:rsidR="00E502E1" w:rsidTr="00E502E1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2E1" w:rsidRDefault="00E502E1">
            <w:pPr>
              <w:jc w:val="both"/>
            </w:pPr>
            <w:r>
              <w:t>Oblasť odbytu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2E1" w:rsidRDefault="00E502E1">
            <w:pPr>
              <w:jc w:val="right"/>
            </w:pPr>
            <w:r>
              <w:t xml:space="preserve">Typ za bežné </w:t>
            </w:r>
            <w:proofErr w:type="spellStart"/>
            <w:r>
              <w:t>účt</w:t>
            </w:r>
            <w:proofErr w:type="spellEnd"/>
            <w:r>
              <w:t>. Obdobie</w:t>
            </w:r>
          </w:p>
          <w:p w:rsidR="00E502E1" w:rsidRDefault="00E502E1">
            <w:pPr>
              <w:jc w:val="right"/>
            </w:pPr>
          </w:p>
          <w:p w:rsidR="00E502E1" w:rsidRDefault="00E502E1">
            <w:pPr>
              <w:jc w:val="right"/>
            </w:pPr>
            <w:r>
              <w:t>SLUŽBY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2E1" w:rsidRDefault="00E502E1">
            <w:pPr>
              <w:jc w:val="right"/>
            </w:pPr>
            <w:r>
              <w:lastRenderedPageBreak/>
              <w:t xml:space="preserve">Typ za bezprostredne </w:t>
            </w:r>
            <w:r>
              <w:lastRenderedPageBreak/>
              <w:t>predchádzajúce obdobie</w:t>
            </w:r>
          </w:p>
          <w:p w:rsidR="00E502E1" w:rsidRDefault="00E502E1">
            <w:pPr>
              <w:jc w:val="right"/>
            </w:pPr>
            <w:r>
              <w:t>SLUŽBY</w:t>
            </w:r>
          </w:p>
        </w:tc>
      </w:tr>
      <w:tr w:rsidR="00E45065" w:rsidTr="00E502E1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065" w:rsidRDefault="00E45065">
            <w:pPr>
              <w:jc w:val="both"/>
            </w:pPr>
            <w:r>
              <w:lastRenderedPageBreak/>
              <w:t>Nájomné,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065" w:rsidRDefault="00E45065" w:rsidP="00E45065">
            <w:pPr>
              <w:jc w:val="right"/>
            </w:pPr>
            <w:r>
              <w:t>50387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065" w:rsidRDefault="00E45065" w:rsidP="006A453B">
            <w:pPr>
              <w:jc w:val="right"/>
            </w:pPr>
            <w:r>
              <w:t>48189</w:t>
            </w:r>
          </w:p>
        </w:tc>
      </w:tr>
      <w:tr w:rsidR="00E45065" w:rsidTr="00E502E1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065" w:rsidRDefault="00E45065">
            <w:pPr>
              <w:jc w:val="both"/>
            </w:pPr>
            <w:r>
              <w:t>Ostatné služby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065" w:rsidRDefault="00E45065" w:rsidP="00E45065">
            <w:pPr>
              <w:jc w:val="right"/>
            </w:pPr>
            <w:r>
              <w:t>3196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065" w:rsidRDefault="00E45065" w:rsidP="006A453B">
            <w:pPr>
              <w:jc w:val="right"/>
            </w:pPr>
            <w:r>
              <w:t>6569</w:t>
            </w:r>
          </w:p>
        </w:tc>
      </w:tr>
      <w:tr w:rsidR="00E45065" w:rsidTr="00E502E1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065" w:rsidRDefault="00E45065">
            <w:pPr>
              <w:jc w:val="both"/>
            </w:pPr>
            <w:r>
              <w:t xml:space="preserve">Prevádzkové </w:t>
            </w:r>
            <w:proofErr w:type="spellStart"/>
            <w:r>
              <w:t>sl</w:t>
            </w:r>
            <w:proofErr w:type="spellEnd"/>
            <w:r>
              <w:t>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065" w:rsidRDefault="00E45065" w:rsidP="00E45065">
            <w:pPr>
              <w:jc w:val="right"/>
            </w:pPr>
            <w:r>
              <w:t>31309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065" w:rsidRDefault="00E45065" w:rsidP="006A453B">
            <w:pPr>
              <w:jc w:val="right"/>
            </w:pPr>
            <w:r>
              <w:t>32426</w:t>
            </w:r>
          </w:p>
        </w:tc>
      </w:tr>
      <w:tr w:rsidR="00E45065" w:rsidTr="00E502E1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065" w:rsidRDefault="00E45065">
            <w:pPr>
              <w:jc w:val="both"/>
            </w:pPr>
            <w:r>
              <w:t>Spolu: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065" w:rsidRDefault="00E45065" w:rsidP="00E45065">
            <w:pPr>
              <w:jc w:val="right"/>
            </w:pPr>
            <w:r>
              <w:t>84892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065" w:rsidRDefault="00E45065" w:rsidP="006A453B">
            <w:pPr>
              <w:jc w:val="right"/>
            </w:pPr>
            <w:r>
              <w:t>87184</w:t>
            </w:r>
          </w:p>
        </w:tc>
      </w:tr>
    </w:tbl>
    <w:p w:rsidR="00E502E1" w:rsidRDefault="00E502E1" w:rsidP="00E502E1">
      <w:pPr>
        <w:tabs>
          <w:tab w:val="left" w:pos="360"/>
        </w:tabs>
        <w:ind w:left="360"/>
        <w:jc w:val="both"/>
        <w:rPr>
          <w:b/>
        </w:rPr>
      </w:pPr>
    </w:p>
    <w:p w:rsidR="00E502E1" w:rsidRDefault="00E502E1" w:rsidP="00E502E1">
      <w:pPr>
        <w:pStyle w:val="Odsekzoznamu"/>
        <w:numPr>
          <w:ilvl w:val="0"/>
          <w:numId w:val="5"/>
        </w:numPr>
        <w:jc w:val="both"/>
        <w:rPr>
          <w:b/>
        </w:rPr>
      </w:pPr>
      <w:r>
        <w:rPr>
          <w:b/>
        </w:rPr>
        <w:t>Zmena stavu zásob vlastnej výroby</w:t>
      </w:r>
    </w:p>
    <w:p w:rsidR="00E502E1" w:rsidRDefault="00E502E1" w:rsidP="00E502E1">
      <w:pPr>
        <w:ind w:left="360"/>
        <w:jc w:val="both"/>
      </w:pPr>
      <w:r>
        <w:t>Účtovná jednotka nevykonávala výrobnú činnosť.</w:t>
      </w:r>
    </w:p>
    <w:p w:rsidR="00E502E1" w:rsidRDefault="00E502E1" w:rsidP="00E502E1">
      <w:pPr>
        <w:ind w:left="284"/>
        <w:jc w:val="both"/>
        <w:rPr>
          <w:b/>
        </w:rPr>
      </w:pPr>
      <w:r>
        <w:rPr>
          <w:b/>
        </w:rPr>
        <w:t>3. Aktivácia, ostatné výnosy z hospodárskej činnosti, finančné výnosy</w:t>
      </w:r>
    </w:p>
    <w:p w:rsidR="00E502E1" w:rsidRDefault="00E502E1" w:rsidP="00E502E1">
      <w:pPr>
        <w:pStyle w:val="Nzov"/>
        <w:spacing w:before="0" w:beforeAutospacing="0" w:after="60"/>
        <w:jc w:val="both"/>
        <w:rPr>
          <w:szCs w:val="22"/>
        </w:rPr>
      </w:pPr>
      <w:r>
        <w:rPr>
          <w:szCs w:val="22"/>
        </w:rPr>
        <w:t>9.  Informácie k časti H. bod 3  prílohy č. 3 o výnosoch pri aktivácii nákladov a o výnosoch z hospodárskej činnosti, finančnej činnosti a mimoriadnej činnosti</w:t>
      </w:r>
    </w:p>
    <w:tbl>
      <w:tblPr>
        <w:tblW w:w="5000" w:type="pct"/>
        <w:jc w:val="center"/>
        <w:tblLook w:val="00A0"/>
      </w:tblPr>
      <w:tblGrid>
        <w:gridCol w:w="5691"/>
        <w:gridCol w:w="1796"/>
        <w:gridCol w:w="1801"/>
      </w:tblGrid>
      <w:tr w:rsidR="00E502E1" w:rsidTr="00E502E1">
        <w:trPr>
          <w:trHeight w:val="22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Bezprostredne predchádzajúce účtovné obdobie</w:t>
            </w:r>
          </w:p>
        </w:tc>
      </w:tr>
      <w:tr w:rsidR="00E502E1" w:rsidTr="00E502E1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Významné položky pri aktivácii nákladov, z toho:</w:t>
            </w:r>
            <w:r>
              <w:rPr>
                <w:sz w:val="18"/>
              </w:rPr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E502E1" w:rsidTr="00E502E1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rPr>
                <w:sz w:val="18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rPr>
                <w:sz w:val="18"/>
              </w:rPr>
            </w:pPr>
          </w:p>
        </w:tc>
      </w:tr>
      <w:tr w:rsidR="00E502E1" w:rsidTr="00E502E1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rPr>
                <w:sz w:val="18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rPr>
                <w:sz w:val="18"/>
              </w:rPr>
            </w:pPr>
          </w:p>
        </w:tc>
      </w:tr>
      <w:tr w:rsidR="00E45065" w:rsidTr="00E502E1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Ostatné významné položky výnosov z hospodárskej činnosti,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E45065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84892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87184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sz w:val="18"/>
              </w:rPr>
            </w:pPr>
            <w:r>
              <w:rPr>
                <w:sz w:val="18"/>
              </w:rPr>
              <w:t>nájomné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sz w:val="18"/>
              </w:rPr>
            </w:pPr>
            <w:r>
              <w:rPr>
                <w:sz w:val="18"/>
              </w:rPr>
              <w:t>50387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rPr>
                <w:sz w:val="18"/>
              </w:rPr>
            </w:pPr>
            <w:r>
              <w:rPr>
                <w:sz w:val="18"/>
              </w:rPr>
              <w:t>48189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sz w:val="18"/>
              </w:rPr>
            </w:pPr>
            <w:r>
              <w:rPr>
                <w:sz w:val="18"/>
              </w:rPr>
              <w:t xml:space="preserve">Prevádzkové </w:t>
            </w:r>
            <w:proofErr w:type="spellStart"/>
            <w:r>
              <w:rPr>
                <w:sz w:val="18"/>
              </w:rPr>
              <w:t>sl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E45065">
            <w:pPr>
              <w:rPr>
                <w:sz w:val="18"/>
              </w:rPr>
            </w:pPr>
            <w:r>
              <w:rPr>
                <w:sz w:val="18"/>
              </w:rPr>
              <w:t>31309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rPr>
                <w:sz w:val="18"/>
              </w:rPr>
            </w:pPr>
            <w:r>
              <w:rPr>
                <w:sz w:val="18"/>
              </w:rPr>
              <w:t>32426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Ost.sl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sz w:val="18"/>
              </w:rPr>
            </w:pPr>
            <w:r>
              <w:rPr>
                <w:sz w:val="18"/>
              </w:rPr>
              <w:t>3196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rPr>
                <w:sz w:val="18"/>
              </w:rPr>
            </w:pPr>
            <w:r>
              <w:rPr>
                <w:sz w:val="18"/>
              </w:rPr>
              <w:t>6569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5811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4543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Kurzové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sz w:val="18"/>
              </w:rPr>
            </w:pPr>
            <w:r>
              <w:rPr>
                <w:sz w:val="18"/>
              </w:rPr>
              <w:t>kurzové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Ostatné významné položky finančných výnosov,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5811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4543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sz w:val="18"/>
              </w:rPr>
            </w:pPr>
            <w:r>
              <w:rPr>
                <w:sz w:val="18"/>
              </w:rPr>
              <w:t xml:space="preserve">Z </w:t>
            </w:r>
            <w:proofErr w:type="spellStart"/>
            <w:r>
              <w:rPr>
                <w:sz w:val="18"/>
              </w:rPr>
              <w:t>refakt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E45065">
            <w:pPr>
              <w:rPr>
                <w:sz w:val="18"/>
              </w:rPr>
            </w:pPr>
            <w:r>
              <w:rPr>
                <w:sz w:val="18"/>
              </w:rPr>
              <w:t>4387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rPr>
                <w:sz w:val="18"/>
              </w:rPr>
            </w:pPr>
            <w:r>
              <w:rPr>
                <w:sz w:val="18"/>
              </w:rPr>
              <w:t>4543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45065" w:rsidRDefault="00E45065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Výnosy, ktoré majú výnimočný rozsah alebo výskyt,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45065" w:rsidRDefault="00E45065">
            <w:pPr>
              <w:rPr>
                <w:sz w:val="18"/>
              </w:rPr>
            </w:pP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45065" w:rsidRDefault="00E45065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45065" w:rsidRDefault="00E45065">
            <w:pPr>
              <w:rPr>
                <w:sz w:val="18"/>
              </w:rPr>
            </w:pPr>
          </w:p>
        </w:tc>
      </w:tr>
      <w:tr w:rsidR="00E45065" w:rsidTr="00E502E1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5065" w:rsidRDefault="00E45065">
            <w:pPr>
              <w:rPr>
                <w:b/>
                <w:bCs/>
                <w:sz w:val="1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45065" w:rsidRDefault="00E45065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45065" w:rsidRDefault="00E45065">
            <w:pPr>
              <w:rPr>
                <w:sz w:val="18"/>
              </w:rPr>
            </w:pPr>
          </w:p>
        </w:tc>
      </w:tr>
      <w:tr w:rsidR="00E45065" w:rsidTr="00E502E1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5065" w:rsidRDefault="00E45065">
            <w:pPr>
              <w:rPr>
                <w:b/>
                <w:bCs/>
                <w:sz w:val="1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45065" w:rsidRDefault="00E45065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45065" w:rsidRDefault="00E45065">
            <w:pPr>
              <w:rPr>
                <w:sz w:val="18"/>
              </w:rPr>
            </w:pPr>
          </w:p>
        </w:tc>
      </w:tr>
    </w:tbl>
    <w:p w:rsidR="00E502E1" w:rsidRDefault="00E502E1" w:rsidP="00E502E1">
      <w:pPr>
        <w:pStyle w:val="Nzov"/>
        <w:spacing w:before="0" w:beforeAutospacing="0" w:after="0"/>
        <w:ind w:left="284"/>
        <w:jc w:val="left"/>
        <w:rPr>
          <w:sz w:val="20"/>
        </w:rPr>
      </w:pPr>
    </w:p>
    <w:p w:rsidR="00E502E1" w:rsidRDefault="00E502E1" w:rsidP="00E502E1"/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665E33" w:rsidTr="0095182E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E502E1" w:rsidRDefault="00E502E1" w:rsidP="00E502E1"/>
    <w:p w:rsidR="00E502E1" w:rsidRDefault="00E502E1" w:rsidP="00E502E1">
      <w:pPr>
        <w:pStyle w:val="Nzov"/>
        <w:spacing w:before="0" w:beforeAutospacing="0" w:after="0"/>
        <w:ind w:left="284"/>
        <w:jc w:val="left"/>
        <w:rPr>
          <w:sz w:val="20"/>
        </w:rPr>
      </w:pPr>
    </w:p>
    <w:p w:rsidR="00E502E1" w:rsidRDefault="00E502E1" w:rsidP="00E502E1">
      <w:pPr>
        <w:pStyle w:val="Nzov"/>
        <w:spacing w:before="0" w:beforeAutospacing="0" w:after="0"/>
        <w:ind w:left="360"/>
        <w:jc w:val="left"/>
        <w:rPr>
          <w:sz w:val="24"/>
          <w:szCs w:val="24"/>
        </w:rPr>
      </w:pPr>
      <w:r>
        <w:rPr>
          <w:sz w:val="24"/>
          <w:szCs w:val="24"/>
        </w:rPr>
        <w:t>4.Čistý obrat</w:t>
      </w:r>
    </w:p>
    <w:p w:rsidR="00E502E1" w:rsidRDefault="00E502E1" w:rsidP="00E502E1"/>
    <w:p w:rsidR="00E502E1" w:rsidRDefault="00E502E1" w:rsidP="00E502E1">
      <w:pPr>
        <w:ind w:left="284"/>
        <w:jc w:val="both"/>
      </w:pPr>
      <w:r>
        <w:t>Účtovná jednotka nevykonávala výrobnú činnosť, mala príjmy len z poskytnutých a služieb a preto má čistý obrat.</w:t>
      </w:r>
    </w:p>
    <w:p w:rsidR="00E502E1" w:rsidRDefault="00E502E1" w:rsidP="00E502E1">
      <w:pPr>
        <w:pStyle w:val="Nzov"/>
        <w:spacing w:before="0" w:beforeAutospacing="0" w:after="60"/>
        <w:jc w:val="left"/>
        <w:rPr>
          <w:sz w:val="20"/>
        </w:rPr>
      </w:pPr>
      <w:r>
        <w:rPr>
          <w:sz w:val="20"/>
        </w:rPr>
        <w:t>10. Informácie k časti H. bod. 4)  prílohy č. 3 o čistom obrate</w:t>
      </w:r>
    </w:p>
    <w:tbl>
      <w:tblPr>
        <w:tblW w:w="5000" w:type="pct"/>
        <w:jc w:val="center"/>
        <w:tblLook w:val="00A0"/>
      </w:tblPr>
      <w:tblGrid>
        <w:gridCol w:w="5886"/>
        <w:gridCol w:w="1701"/>
        <w:gridCol w:w="1701"/>
      </w:tblGrid>
      <w:tr w:rsidR="00E502E1" w:rsidTr="00E502E1">
        <w:trPr>
          <w:trHeight w:val="22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Bezprostredne predchádzajúce účtovné obdobie</w:t>
            </w:r>
          </w:p>
        </w:tc>
      </w:tr>
      <w:tr w:rsidR="00E502E1" w:rsidTr="00E502E1">
        <w:trPr>
          <w:trHeight w:val="22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rPr>
                <w:sz w:val="18"/>
              </w:rPr>
            </w:pPr>
            <w:r>
              <w:rPr>
                <w:sz w:val="18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E502E1" w:rsidTr="00E502E1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rPr>
                <w:sz w:val="18"/>
              </w:rPr>
            </w:pPr>
            <w:r>
              <w:rPr>
                <w:sz w:val="18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 w:rsidP="00E45065">
            <w:pPr>
              <w:rPr>
                <w:sz w:val="18"/>
              </w:rPr>
            </w:pPr>
            <w:r>
              <w:rPr>
                <w:sz w:val="18"/>
              </w:rPr>
              <w:t> 8</w:t>
            </w:r>
            <w:r w:rsidR="00E45065">
              <w:rPr>
                <w:sz w:val="18"/>
              </w:rPr>
              <w:t>4892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 w:rsidP="00E45065">
            <w:pPr>
              <w:rPr>
                <w:sz w:val="18"/>
              </w:rPr>
            </w:pPr>
            <w:r>
              <w:rPr>
                <w:sz w:val="18"/>
              </w:rPr>
              <w:t>8</w:t>
            </w:r>
            <w:r w:rsidR="00E45065">
              <w:rPr>
                <w:sz w:val="18"/>
              </w:rPr>
              <w:t>7184</w:t>
            </w:r>
          </w:p>
        </w:tc>
      </w:tr>
      <w:tr w:rsidR="00E502E1" w:rsidTr="00E502E1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rPr>
                <w:sz w:val="18"/>
              </w:rPr>
            </w:pPr>
            <w:r>
              <w:rPr>
                <w:sz w:val="18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E502E1" w:rsidTr="00E502E1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rPr>
                <w:sz w:val="18"/>
              </w:rPr>
            </w:pPr>
            <w:r>
              <w:rPr>
                <w:sz w:val="18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E502E1" w:rsidTr="00E502E1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rPr>
                <w:sz w:val="18"/>
              </w:rPr>
            </w:pPr>
            <w:r>
              <w:rPr>
                <w:sz w:val="18"/>
              </w:rPr>
              <w:t>Výnosy z nehnuteľnosti na predaj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E502E1" w:rsidTr="00E502E1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rPr>
                <w:sz w:val="18"/>
              </w:rPr>
            </w:pPr>
            <w:r>
              <w:rPr>
                <w:sz w:val="18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E502E1" w:rsidTr="00E502E1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 w:rsidP="00E45065">
            <w:pPr>
              <w:rPr>
                <w:sz w:val="18"/>
              </w:rPr>
            </w:pPr>
            <w:r>
              <w:rPr>
                <w:sz w:val="18"/>
              </w:rPr>
              <w:t> 8</w:t>
            </w:r>
            <w:r w:rsidR="00E45065">
              <w:rPr>
                <w:sz w:val="18"/>
              </w:rPr>
              <w:t>4892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 w:rsidP="00E45065">
            <w:pPr>
              <w:rPr>
                <w:sz w:val="18"/>
              </w:rPr>
            </w:pPr>
            <w:r>
              <w:rPr>
                <w:sz w:val="18"/>
              </w:rPr>
              <w:t>8</w:t>
            </w:r>
            <w:r w:rsidR="00E45065">
              <w:rPr>
                <w:sz w:val="18"/>
              </w:rPr>
              <w:t>7184</w:t>
            </w:r>
          </w:p>
        </w:tc>
      </w:tr>
    </w:tbl>
    <w:p w:rsidR="00E502E1" w:rsidRDefault="00E502E1" w:rsidP="00665E33">
      <w:pPr>
        <w:jc w:val="both"/>
      </w:pPr>
    </w:p>
    <w:p w:rsidR="00E502E1" w:rsidRDefault="00E502E1" w:rsidP="00E502E1">
      <w:pPr>
        <w:ind w:left="360"/>
        <w:jc w:val="both"/>
      </w:pPr>
      <w:r>
        <w:t xml:space="preserve">I. </w:t>
      </w:r>
      <w:r>
        <w:rPr>
          <w:u w:val="single"/>
        </w:rPr>
        <w:t>INFORMÁCIE O NÁKLADOCH</w:t>
      </w:r>
    </w:p>
    <w:p w:rsidR="00E502E1" w:rsidRDefault="00E502E1" w:rsidP="00E502E1">
      <w:pPr>
        <w:numPr>
          <w:ilvl w:val="0"/>
          <w:numId w:val="6"/>
        </w:numPr>
        <w:spacing w:after="0" w:line="240" w:lineRule="auto"/>
        <w:jc w:val="both"/>
      </w:pPr>
      <w:r>
        <w:t>Prehľad o štruktúre vykázaných nákladov je znázornený v nasledujúcej tabuľke:</w:t>
      </w:r>
    </w:p>
    <w:p w:rsidR="00E502E1" w:rsidRDefault="00E502E1" w:rsidP="00E502E1">
      <w:pPr>
        <w:pStyle w:val="Nzov"/>
        <w:spacing w:before="0" w:beforeAutospacing="0" w:after="60"/>
        <w:ind w:left="360"/>
        <w:jc w:val="left"/>
        <w:rPr>
          <w:sz w:val="20"/>
        </w:rPr>
      </w:pPr>
    </w:p>
    <w:p w:rsidR="00E502E1" w:rsidRDefault="00E502E1" w:rsidP="00E502E1">
      <w:pPr>
        <w:pStyle w:val="Nzov"/>
        <w:spacing w:before="0" w:beforeAutospacing="0" w:after="60"/>
        <w:ind w:left="360"/>
        <w:jc w:val="left"/>
        <w:rPr>
          <w:sz w:val="20"/>
        </w:rPr>
      </w:pPr>
      <w:r>
        <w:rPr>
          <w:sz w:val="20"/>
        </w:rPr>
        <w:t>12. Informácie k časti I. bod. 1)  prílohy č. 3 o nákladoch</w:t>
      </w:r>
    </w:p>
    <w:tbl>
      <w:tblPr>
        <w:tblW w:w="5000" w:type="pct"/>
        <w:jc w:val="center"/>
        <w:tblLook w:val="00A0"/>
      </w:tblPr>
      <w:tblGrid>
        <w:gridCol w:w="5890"/>
        <w:gridCol w:w="1711"/>
        <w:gridCol w:w="1687"/>
      </w:tblGrid>
      <w:tr w:rsidR="00E502E1" w:rsidTr="00E502E1">
        <w:trPr>
          <w:trHeight w:val="227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Bezprostredne predchádzajúce účtovné obdobie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45065" w:rsidRDefault="00E45065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E45065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63879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67851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45065" w:rsidRDefault="00E45065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jc w:val="right"/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jc w:val="right"/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sz w:val="18"/>
              </w:rPr>
            </w:pPr>
            <w:r>
              <w:rPr>
                <w:sz w:val="18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jc w:val="right"/>
              <w:rPr>
                <w:sz w:val="18"/>
              </w:rPr>
            </w:pPr>
            <w:r>
              <w:rPr>
                <w:sz w:val="18"/>
              </w:rPr>
              <w:t>0 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jc w:val="right"/>
              <w:rPr>
                <w:sz w:val="18"/>
              </w:rPr>
            </w:pPr>
            <w:r>
              <w:rPr>
                <w:sz w:val="18"/>
              </w:rPr>
              <w:t>0 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sz w:val="18"/>
              </w:rPr>
            </w:pPr>
            <w:r>
              <w:rPr>
                <w:sz w:val="18"/>
              </w:rPr>
              <w:t xml:space="preserve">iné </w:t>
            </w:r>
            <w:proofErr w:type="spellStart"/>
            <w:r>
              <w:rPr>
                <w:sz w:val="18"/>
              </w:rPr>
              <w:t>uisťovacie</w:t>
            </w:r>
            <w:proofErr w:type="spellEnd"/>
            <w:r>
              <w:rPr>
                <w:sz w:val="18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sz w:val="18"/>
              </w:rPr>
            </w:pPr>
            <w:r>
              <w:rPr>
                <w:sz w:val="18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sz w:val="18"/>
              </w:rPr>
            </w:pPr>
            <w:r>
              <w:rPr>
                <w:sz w:val="18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sz w:val="18"/>
              </w:rPr>
            </w:pPr>
            <w:r>
              <w:rPr>
                <w:sz w:val="18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E45065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63879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67851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Pošt</w:t>
            </w:r>
            <w:proofErr w:type="spellEnd"/>
            <w:r>
              <w:rPr>
                <w:sz w:val="18"/>
              </w:rPr>
              <w:t>., notárske úkony, notárske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E45065">
            <w:pPr>
              <w:jc w:val="right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jc w:val="right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sz w:val="18"/>
              </w:rPr>
            </w:pPr>
            <w:r>
              <w:rPr>
                <w:sz w:val="18"/>
              </w:rPr>
              <w:t>Za energie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E45065">
            <w:pPr>
              <w:jc w:val="right"/>
              <w:rPr>
                <w:sz w:val="18"/>
              </w:rPr>
            </w:pPr>
            <w:r>
              <w:rPr>
                <w:sz w:val="18"/>
              </w:rPr>
              <w:t>28201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jc w:val="right"/>
              <w:rPr>
                <w:sz w:val="18"/>
              </w:rPr>
            </w:pPr>
            <w:r>
              <w:rPr>
                <w:sz w:val="18"/>
              </w:rPr>
              <w:t>29646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Za opravy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jc w:val="right"/>
              <w:rPr>
                <w:sz w:val="18"/>
              </w:rPr>
            </w:pPr>
            <w:r>
              <w:rPr>
                <w:sz w:val="18"/>
              </w:rPr>
              <w:t>6860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jc w:val="right"/>
              <w:rPr>
                <w:sz w:val="18"/>
              </w:rPr>
            </w:pPr>
            <w:r>
              <w:rPr>
                <w:sz w:val="18"/>
              </w:rPr>
              <w:t>9392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sz w:val="18"/>
              </w:rPr>
            </w:pPr>
            <w:r>
              <w:rPr>
                <w:sz w:val="18"/>
              </w:rPr>
              <w:t>Admin. práce a správna réžia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jc w:val="right"/>
              <w:rPr>
                <w:sz w:val="18"/>
              </w:rPr>
            </w:pPr>
            <w:r>
              <w:rPr>
                <w:sz w:val="18"/>
              </w:rPr>
              <w:t>28800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jc w:val="right"/>
              <w:rPr>
                <w:sz w:val="18"/>
              </w:rPr>
            </w:pPr>
            <w:r>
              <w:rPr>
                <w:sz w:val="18"/>
              </w:rPr>
              <w:t>28800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Ostatné významné položky nákladov z hospodárskej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1597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2191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sz w:val="18"/>
              </w:rPr>
            </w:pPr>
            <w:r>
              <w:rPr>
                <w:sz w:val="18"/>
              </w:rPr>
              <w:t xml:space="preserve">Odpis </w:t>
            </w:r>
            <w:proofErr w:type="spellStart"/>
            <w:r>
              <w:rPr>
                <w:sz w:val="18"/>
              </w:rPr>
              <w:t>pohl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jc w:val="right"/>
              <w:rPr>
                <w:sz w:val="18"/>
              </w:rPr>
            </w:pPr>
            <w:r>
              <w:rPr>
                <w:sz w:val="18"/>
              </w:rPr>
              <w:t>2059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sz w:val="18"/>
              </w:rPr>
            </w:pPr>
            <w:r>
              <w:rPr>
                <w:sz w:val="18"/>
              </w:rPr>
              <w:t>Manká a škody - odpis zásob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sz w:val="18"/>
              </w:rPr>
            </w:pPr>
            <w:r>
              <w:rPr>
                <w:sz w:val="18"/>
              </w:rPr>
              <w:t>Pokuty, úroky z omeškania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E45065">
            <w:pPr>
              <w:jc w:val="right"/>
              <w:rPr>
                <w:sz w:val="18"/>
              </w:rPr>
            </w:pPr>
            <w:r>
              <w:rPr>
                <w:sz w:val="18"/>
              </w:rPr>
              <w:t>1597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jc w:val="right"/>
              <w:rPr>
                <w:sz w:val="18"/>
              </w:rPr>
            </w:pPr>
            <w:r>
              <w:rPr>
                <w:sz w:val="18"/>
              </w:rPr>
              <w:t>132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E45065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530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668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E45065" w:rsidTr="00E502E1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45065" w:rsidRDefault="00E45065">
            <w:pPr>
              <w:rPr>
                <w:sz w:val="18"/>
              </w:rPr>
            </w:pPr>
            <w:r>
              <w:rPr>
                <w:sz w:val="18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E45065" w:rsidTr="00E502E1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E45065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530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668</w:t>
            </w:r>
          </w:p>
        </w:tc>
      </w:tr>
      <w:tr w:rsidR="00E45065" w:rsidTr="00E502E1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45065" w:rsidRDefault="00E45065">
            <w:pPr>
              <w:rPr>
                <w:sz w:val="18"/>
              </w:rPr>
            </w:pPr>
            <w:r>
              <w:rPr>
                <w:sz w:val="18"/>
              </w:rPr>
              <w:t xml:space="preserve">Bankové </w:t>
            </w:r>
            <w:proofErr w:type="spellStart"/>
            <w:r>
              <w:rPr>
                <w:sz w:val="18"/>
              </w:rPr>
              <w:t>popl</w:t>
            </w:r>
            <w:proofErr w:type="spellEnd"/>
            <w:r>
              <w:rPr>
                <w:sz w:val="18"/>
              </w:rPr>
              <w:t xml:space="preserve">., </w:t>
            </w:r>
            <w:proofErr w:type="spellStart"/>
            <w:r>
              <w:rPr>
                <w:sz w:val="18"/>
              </w:rPr>
              <w:t>exek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Popl</w:t>
            </w:r>
            <w:proofErr w:type="spellEnd"/>
            <w:r>
              <w:rPr>
                <w:sz w:val="18"/>
              </w:rPr>
              <w:t xml:space="preserve">., súdne </w:t>
            </w:r>
            <w:proofErr w:type="spellStart"/>
            <w:r>
              <w:rPr>
                <w:sz w:val="18"/>
              </w:rPr>
              <w:t>popl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E45065">
            <w:pPr>
              <w:jc w:val="right"/>
              <w:rPr>
                <w:sz w:val="18"/>
              </w:rPr>
            </w:pPr>
            <w:r>
              <w:rPr>
                <w:sz w:val="18"/>
              </w:rPr>
              <w:t>530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45065" w:rsidRDefault="00E45065" w:rsidP="006A453B">
            <w:pPr>
              <w:jc w:val="right"/>
              <w:rPr>
                <w:sz w:val="18"/>
              </w:rPr>
            </w:pPr>
            <w:r>
              <w:rPr>
                <w:sz w:val="18"/>
              </w:rPr>
              <w:t>668</w:t>
            </w:r>
          </w:p>
        </w:tc>
      </w:tr>
    </w:tbl>
    <w:p w:rsidR="00E502E1" w:rsidRDefault="00E502E1" w:rsidP="00E502E1">
      <w:pPr>
        <w:ind w:firstLine="360"/>
        <w:jc w:val="both"/>
        <w:rPr>
          <w:u w:val="single"/>
        </w:rPr>
      </w:pPr>
      <w:r>
        <w:rPr>
          <w:u w:val="single"/>
        </w:rPr>
        <w:t>J.INFORMÁCIE O DANIACH Z PRÍJMOV</w:t>
      </w:r>
    </w:p>
    <w:p w:rsidR="00E502E1" w:rsidRDefault="00E502E1" w:rsidP="00E502E1">
      <w:pPr>
        <w:ind w:left="360"/>
        <w:jc w:val="both"/>
      </w:pPr>
      <w:r>
        <w:t>Účtovná jednotka účtuje o odloženej dani v hodnote 48.010,00 EUR.</w:t>
      </w:r>
    </w:p>
    <w:p w:rsidR="00E502E1" w:rsidRDefault="00E502E1" w:rsidP="00E502E1">
      <w:pPr>
        <w:ind w:left="360"/>
        <w:jc w:val="both"/>
      </w:pPr>
      <w:r>
        <w:t>1. Prehľad o výsledkoch hospodárení od 1. januára 201</w:t>
      </w:r>
      <w:r w:rsidR="00E45065">
        <w:t>9</w:t>
      </w:r>
      <w:r>
        <w:t xml:space="preserve"> do 31. decembra 201</w:t>
      </w:r>
      <w:r w:rsidR="00E45065">
        <w:t>9</w:t>
      </w:r>
      <w:r>
        <w:t xml:space="preserve"> a za porovnateľné obdobie od 1. januára 201</w:t>
      </w:r>
      <w:r w:rsidR="00E45065">
        <w:t>8</w:t>
      </w:r>
      <w:r>
        <w:t xml:space="preserve"> do 31. decembra 201</w:t>
      </w:r>
      <w:r w:rsidR="00E45065">
        <w:t>8</w:t>
      </w:r>
      <w:r>
        <w:t xml:space="preserve">  je uvedený v nasledovnej tabuľke:</w:t>
      </w:r>
    </w:p>
    <w:p w:rsidR="00E502E1" w:rsidRDefault="00E502E1" w:rsidP="00E502E1">
      <w:pPr>
        <w:pStyle w:val="Nzov"/>
        <w:keepNext w:val="0"/>
        <w:widowControl w:val="0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J.  bod.1) 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E502E1" w:rsidTr="00E502E1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Bezprostredne predchádzajúce</w:t>
            </w:r>
          </w:p>
          <w:p w:rsidR="00E502E1" w:rsidRDefault="00E502E1">
            <w:pPr>
              <w:pStyle w:val="TopHeader"/>
              <w:spacing w:line="276" w:lineRule="auto"/>
            </w:pPr>
            <w:r>
              <w:t xml:space="preserve"> účtovné obdobie</w:t>
            </w:r>
          </w:p>
        </w:tc>
      </w:tr>
      <w:tr w:rsidR="00E502E1" w:rsidTr="00E502E1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Daň v %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:rsidR="00E502E1" w:rsidTr="00E502E1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</w:t>
            </w:r>
            <w:r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513E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5109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513ED2" w:rsidP="00513E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7778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E502E1" w:rsidTr="00E502E1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</w:tr>
      <w:tr w:rsidR="00E502E1" w:rsidTr="00E502E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5146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513E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5146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E502E1" w:rsidTr="00E502E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513ED2" w:rsidP="00513E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9822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513E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E502E1" w:rsidTr="00E502E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</w:tr>
      <w:tr w:rsidR="00E502E1" w:rsidTr="00E502E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513E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306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513E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11829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E502E1" w:rsidTr="00E502E1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</w:tr>
      <w:tr w:rsidR="00E502E1" w:rsidTr="00E502E1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</w:tr>
      <w:tr w:rsidR="00E502E1" w:rsidTr="00E502E1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513ED2" w:rsidP="00513ED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513E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1095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E502E1" w:rsidTr="00E502E1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513ED2" w:rsidP="00513E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513ED2" w:rsidP="00513E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21%</w:t>
            </w:r>
          </w:p>
        </w:tc>
      </w:tr>
      <w:tr w:rsidR="00E502E1" w:rsidTr="00E502E1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E502E1" w:rsidTr="00E502E1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513ED2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365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513ED2" w:rsidP="00513E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</w:tbl>
    <w:p w:rsidR="00E502E1" w:rsidRDefault="00E502E1" w:rsidP="00E502E1">
      <w:pPr>
        <w:spacing w:after="0" w:line="240" w:lineRule="auto"/>
        <w:rPr>
          <w:szCs w:val="22"/>
        </w:rPr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665E33" w:rsidTr="0095182E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665E33" w:rsidRDefault="00665E33" w:rsidP="0095182E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5E33" w:rsidRDefault="00665E33" w:rsidP="0095182E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E502E1" w:rsidRDefault="00E502E1" w:rsidP="00E502E1">
      <w:pPr>
        <w:ind w:left="360"/>
        <w:jc w:val="both"/>
      </w:pPr>
    </w:p>
    <w:p w:rsidR="00E502E1" w:rsidRDefault="00E502E1" w:rsidP="00E502E1">
      <w:pPr>
        <w:pStyle w:val="Odsekzoznamu"/>
        <w:numPr>
          <w:ilvl w:val="0"/>
          <w:numId w:val="8"/>
        </w:numPr>
        <w:jc w:val="both"/>
        <w:rPr>
          <w:u w:val="single"/>
        </w:rPr>
      </w:pPr>
      <w:r>
        <w:rPr>
          <w:u w:val="single"/>
        </w:rPr>
        <w:t>INFORMÁCIE O ÚDAJOCH NA PODSÚVAHOVÝCH ÚČTOCH</w:t>
      </w:r>
    </w:p>
    <w:p w:rsidR="00E502E1" w:rsidRDefault="00E502E1" w:rsidP="00E502E1">
      <w:pPr>
        <w:jc w:val="both"/>
      </w:pPr>
      <w:r>
        <w:t>Účtovná jednotka neúčtuje na podsúvahových účtoch.</w:t>
      </w:r>
    </w:p>
    <w:p w:rsidR="00E502E1" w:rsidRDefault="00E502E1" w:rsidP="00E502E1">
      <w:pPr>
        <w:pStyle w:val="Odsekzoznamu"/>
        <w:numPr>
          <w:ilvl w:val="0"/>
          <w:numId w:val="8"/>
        </w:numPr>
        <w:jc w:val="both"/>
        <w:rPr>
          <w:u w:val="single"/>
        </w:rPr>
      </w:pPr>
      <w:r>
        <w:rPr>
          <w:u w:val="single"/>
        </w:rPr>
        <w:t xml:space="preserve"> INFORMÁCIE O INÝCH AKTÍVACH A INÝCH PASÍVACH</w:t>
      </w:r>
    </w:p>
    <w:p w:rsidR="00E502E1" w:rsidRDefault="00E502E1" w:rsidP="00E502E1">
      <w:pPr>
        <w:jc w:val="both"/>
      </w:pPr>
      <w:r>
        <w:t>Účtovná jednotka neeviduje žiadne iné aktíva a záväzky okrem tých, ktoré sú uvedené v súvahe.</w:t>
      </w:r>
    </w:p>
    <w:p w:rsidR="00E502E1" w:rsidRDefault="00E502E1" w:rsidP="00E502E1">
      <w:pPr>
        <w:jc w:val="both"/>
      </w:pPr>
      <w:r>
        <w:t>Spoločnosť neeviduje a nevykazuje žiadne iné finančné povinnosti okrem tých, ktoré sú vykázané v účtovníctve.</w:t>
      </w:r>
    </w:p>
    <w:p w:rsidR="00E502E1" w:rsidRDefault="00E502E1" w:rsidP="00E502E1">
      <w:pPr>
        <w:pStyle w:val="Odsekzoznamu"/>
        <w:numPr>
          <w:ilvl w:val="0"/>
          <w:numId w:val="8"/>
        </w:numPr>
        <w:jc w:val="both"/>
        <w:rPr>
          <w:u w:val="single"/>
        </w:rPr>
      </w:pPr>
      <w:r>
        <w:rPr>
          <w:u w:val="single"/>
        </w:rPr>
        <w:t>INFORMÁCIE O PRÍJMOCH A VÝHODÁCH ČLENOV ŠTAT. ORGÁNOV, DOZORNÝCH ORGÁNOV A INÝCH</w:t>
      </w:r>
      <w:r>
        <w:t xml:space="preserve">  </w:t>
      </w:r>
      <w:r>
        <w:rPr>
          <w:u w:val="single"/>
        </w:rPr>
        <w:t>ORGÁNOV ÚČTOVNEJ JEDNOTKY</w:t>
      </w:r>
    </w:p>
    <w:p w:rsidR="00E502E1" w:rsidRDefault="00E502E1" w:rsidP="00E502E1">
      <w:pPr>
        <w:jc w:val="both"/>
      </w:pPr>
      <w:r>
        <w:t>Členom štatutárnych orgánov neboli vyplatené žiadne peňažné príjmy. Taktiež neboli poskytnuté iné peňažné výhody.</w:t>
      </w:r>
    </w:p>
    <w:p w:rsidR="00E502E1" w:rsidRDefault="00E502E1" w:rsidP="00E502E1">
      <w:pPr>
        <w:pStyle w:val="Odsekzoznamu"/>
        <w:numPr>
          <w:ilvl w:val="0"/>
          <w:numId w:val="8"/>
        </w:numPr>
        <w:jc w:val="both"/>
        <w:rPr>
          <w:u w:val="single"/>
        </w:rPr>
      </w:pPr>
      <w:r>
        <w:rPr>
          <w:u w:val="single"/>
        </w:rPr>
        <w:t>INFORMÁCIE O EKONOMICKÝCH  VZŤAHOCH ÚČTOVNEJ  JEDNOTKY A SPRIAZNENÝCH OSOB</w:t>
      </w:r>
    </w:p>
    <w:p w:rsidR="00E502E1" w:rsidRDefault="00E502E1" w:rsidP="00E502E1">
      <w:pPr>
        <w:jc w:val="both"/>
        <w:rPr>
          <w:szCs w:val="22"/>
        </w:rPr>
      </w:pPr>
      <w:r>
        <w:rPr>
          <w:szCs w:val="22"/>
        </w:rPr>
        <w:t>Spoločnosť neuskutočnila v priebehu účtovného obdobia transakcie so spriaznenými osobami.</w:t>
      </w:r>
    </w:p>
    <w:p w:rsidR="00E502E1" w:rsidRDefault="00E502E1" w:rsidP="00E502E1">
      <w:pPr>
        <w:pStyle w:val="Odsekzoznamu"/>
        <w:numPr>
          <w:ilvl w:val="0"/>
          <w:numId w:val="8"/>
        </w:numPr>
        <w:jc w:val="both"/>
        <w:rPr>
          <w:szCs w:val="22"/>
        </w:rPr>
      </w:pPr>
      <w:r>
        <w:rPr>
          <w:u w:val="single"/>
        </w:rPr>
        <w:t xml:space="preserve">INFORMÁCIE O SKUTOČNOSTIACH, KTORÉ NASTALI PO DNI, KU KTORÉMU SA ZOSTAVUJE ÚČTOVNÁ ZÁVIERKA, DO DŇA ZOSTAVENIA ÚČTOVNEJ  ZÁVIERKY </w:t>
      </w:r>
    </w:p>
    <w:p w:rsidR="00E502E1" w:rsidRDefault="00E502E1" w:rsidP="00E502E1">
      <w:pPr>
        <w:jc w:val="both"/>
        <w:rPr>
          <w:szCs w:val="22"/>
        </w:rPr>
      </w:pPr>
      <w:r>
        <w:rPr>
          <w:szCs w:val="22"/>
        </w:rPr>
        <w:t>Po 31.decembri 201</w:t>
      </w:r>
      <w:r w:rsidR="00513ED2">
        <w:rPr>
          <w:szCs w:val="22"/>
        </w:rPr>
        <w:t>9</w:t>
      </w:r>
      <w:r>
        <w:rPr>
          <w:szCs w:val="22"/>
        </w:rPr>
        <w:t xml:space="preserve"> do dňa zostavenia účtovnej závierky nenastali žiadne významné skutočnosti, ktoré by ovplyvnili výsledok hospodárenia s.r.o. za rok 201</w:t>
      </w:r>
      <w:r w:rsidR="00513ED2">
        <w:rPr>
          <w:szCs w:val="22"/>
        </w:rPr>
        <w:t>9</w:t>
      </w:r>
      <w:r>
        <w:rPr>
          <w:szCs w:val="22"/>
        </w:rPr>
        <w:t>.</w:t>
      </w:r>
    </w:p>
    <w:p w:rsidR="00E502E1" w:rsidRDefault="00E502E1" w:rsidP="00E502E1">
      <w:pPr>
        <w:pStyle w:val="Odsekzoznamu"/>
        <w:numPr>
          <w:ilvl w:val="0"/>
          <w:numId w:val="8"/>
        </w:numPr>
        <w:jc w:val="both"/>
        <w:rPr>
          <w:szCs w:val="22"/>
          <w:u w:val="single"/>
        </w:rPr>
      </w:pPr>
      <w:r>
        <w:rPr>
          <w:szCs w:val="22"/>
          <w:u w:val="single"/>
        </w:rPr>
        <w:t>PREHĽAD ZMIEN VLASTNÉHO IMANIA</w:t>
      </w:r>
    </w:p>
    <w:p w:rsidR="00E502E1" w:rsidRDefault="00E502E1" w:rsidP="00E502E1">
      <w:pPr>
        <w:pStyle w:val="Nzov"/>
        <w:keepNext w:val="0"/>
        <w:widowControl w:val="0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P.   o zmenách vlastného imania</w:t>
      </w:r>
    </w:p>
    <w:p w:rsidR="00E502E1" w:rsidRDefault="00E502E1" w:rsidP="00E502E1">
      <w:pPr>
        <w:ind w:left="1080"/>
        <w:jc w:val="both"/>
        <w:rPr>
          <w:szCs w:val="22"/>
        </w:rPr>
      </w:pPr>
      <w:r>
        <w:rPr>
          <w:szCs w:val="22"/>
        </w:rPr>
        <w:t>Tabuľka 1.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E502E1" w:rsidTr="00E502E1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Bežné účtovné obdobie</w:t>
            </w:r>
          </w:p>
        </w:tc>
      </w:tr>
      <w:tr w:rsidR="00E502E1" w:rsidTr="00E502E1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Stav na konci účtovného obdobia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502E1" w:rsidTr="00E502E1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-34982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-34982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E502E1" w:rsidTr="00E502E1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E502E1" w:rsidTr="00E502E1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274704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274704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E502E1" w:rsidTr="00E502E1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191728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191728</w:t>
            </w:r>
          </w:p>
        </w:tc>
      </w:tr>
      <w:tr w:rsidR="00E502E1" w:rsidTr="00E502E1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513ED2" w:rsidP="00513E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513ED2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7548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513E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14656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-1196677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-1196677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513ED2" w:rsidP="00513E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7108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513ED2" w:rsidP="00513ED2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7548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513E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14656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E502E1" w:rsidTr="00E502E1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:rsidR="00E502E1" w:rsidRDefault="00E502E1" w:rsidP="00E502E1">
      <w:pPr>
        <w:tabs>
          <w:tab w:val="left" w:pos="1276"/>
        </w:tabs>
        <w:spacing w:after="0" w:line="240" w:lineRule="auto"/>
        <w:rPr>
          <w:szCs w:val="22"/>
        </w:rPr>
      </w:pPr>
    </w:p>
    <w:p w:rsidR="00E502E1" w:rsidRDefault="00E502E1" w:rsidP="00E502E1">
      <w:pPr>
        <w:tabs>
          <w:tab w:val="left" w:pos="1276"/>
        </w:tabs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E502E1" w:rsidTr="00E502E1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E502E1" w:rsidTr="00E502E1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</w:pPr>
            <w:r>
              <w:t>Stav na konci účtovného obdobia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502E1" w:rsidTr="00E502E1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 w:rsidP="00513E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-</w:t>
            </w:r>
            <w:r w:rsidR="00513ED2">
              <w:rPr>
                <w:szCs w:val="22"/>
              </w:rPr>
              <w:t>34982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-34982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E502E1" w:rsidTr="00E502E1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E502E1" w:rsidTr="00E502E1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 w:rsidP="00513E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2</w:t>
            </w:r>
            <w:r w:rsidR="00513ED2">
              <w:rPr>
                <w:szCs w:val="22"/>
              </w:rPr>
              <w:t>74704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274704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Oceňovacie rozdiely </w:t>
            </w:r>
            <w:r>
              <w:rPr>
                <w:szCs w:val="22"/>
              </w:rPr>
              <w:lastRenderedPageBreak/>
              <w:t>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Oceňovacie rozdiely z kapitálových účastín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E502E1" w:rsidTr="00E502E1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191728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191728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513E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7108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513E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7108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 w:rsidP="00513E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</w:t>
            </w:r>
            <w:r w:rsidR="00513ED2">
              <w:rPr>
                <w:szCs w:val="22"/>
              </w:rPr>
              <w:t>9677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-1196677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Výsledok </w:t>
            </w:r>
            <w:proofErr w:type="spellStart"/>
            <w:r>
              <w:rPr>
                <w:szCs w:val="22"/>
              </w:rPr>
              <w:t>hospodá-renia</w:t>
            </w:r>
            <w:proofErr w:type="spellEnd"/>
            <w:r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513E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2566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513ED2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5212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513E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7778</w:t>
            </w:r>
          </w:p>
        </w:tc>
      </w:tr>
      <w:tr w:rsidR="00E502E1" w:rsidTr="00E502E1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E502E1" w:rsidTr="00E502E1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2E1" w:rsidRDefault="00E50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:rsidR="00E502E1" w:rsidRDefault="00E502E1" w:rsidP="00E502E1">
      <w:pPr>
        <w:tabs>
          <w:tab w:val="left" w:pos="1525"/>
        </w:tabs>
        <w:spacing w:after="0" w:line="240" w:lineRule="auto"/>
        <w:rPr>
          <w:b/>
          <w:szCs w:val="22"/>
        </w:rPr>
      </w:pPr>
    </w:p>
    <w:p w:rsidR="00E502E1" w:rsidRDefault="00E502E1" w:rsidP="00E502E1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Výška základného imania sa v priebehu účtovného obdobia roku 20</w:t>
      </w:r>
      <w:r w:rsidR="00513ED2">
        <w:rPr>
          <w:szCs w:val="22"/>
        </w:rPr>
        <w:t>19</w:t>
      </w:r>
      <w:r>
        <w:rPr>
          <w:szCs w:val="22"/>
        </w:rPr>
        <w:t xml:space="preserve">  sa zmenila.</w:t>
      </w:r>
    </w:p>
    <w:p w:rsidR="00E502E1" w:rsidRDefault="00E502E1" w:rsidP="00E502E1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Účtovný výsledok hospodárenia za rok 201</w:t>
      </w:r>
      <w:r w:rsidR="00513ED2">
        <w:rPr>
          <w:szCs w:val="22"/>
        </w:rPr>
        <w:t>8</w:t>
      </w:r>
      <w:r>
        <w:rPr>
          <w:szCs w:val="22"/>
        </w:rPr>
        <w:t xml:space="preserve">, zisk vo výške </w:t>
      </w:r>
      <w:r w:rsidR="00513ED2">
        <w:rPr>
          <w:szCs w:val="22"/>
        </w:rPr>
        <w:t>7548</w:t>
      </w:r>
      <w:r>
        <w:rPr>
          <w:szCs w:val="22"/>
        </w:rPr>
        <w:t xml:space="preserve"> EUR, bol prevedený do </w:t>
      </w:r>
      <w:proofErr w:type="spellStart"/>
      <w:r>
        <w:rPr>
          <w:szCs w:val="22"/>
        </w:rPr>
        <w:t>nerozdelen</w:t>
      </w:r>
      <w:r w:rsidR="00513ED2">
        <w:rPr>
          <w:szCs w:val="22"/>
        </w:rPr>
        <w:t>eho</w:t>
      </w:r>
      <w:proofErr w:type="spellEnd"/>
      <w:r>
        <w:rPr>
          <w:szCs w:val="22"/>
        </w:rPr>
        <w:t xml:space="preserve"> zisku  minulých rokov.</w:t>
      </w:r>
    </w:p>
    <w:p w:rsidR="00E502E1" w:rsidRDefault="00E502E1" w:rsidP="00E502E1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O rozdelení výsledku hospodárenia za účtovné obdobie 201</w:t>
      </w:r>
      <w:r w:rsidR="00513ED2">
        <w:rPr>
          <w:szCs w:val="22"/>
        </w:rPr>
        <w:t>9</w:t>
      </w:r>
      <w:r>
        <w:rPr>
          <w:szCs w:val="22"/>
        </w:rPr>
        <w:t xml:space="preserve">,  zisk vo výške </w:t>
      </w:r>
      <w:r w:rsidR="00513ED2">
        <w:rPr>
          <w:szCs w:val="22"/>
        </w:rPr>
        <w:t>4744,37</w:t>
      </w:r>
      <w:r>
        <w:rPr>
          <w:szCs w:val="22"/>
        </w:rPr>
        <w:t xml:space="preserve"> EUR, rozhodne valné zhromaždenie. Návrh štatutárneho orgánu je takýto:- prevod na nerozdeleného zisku minulých rokov </w:t>
      </w:r>
      <w:r w:rsidR="00513ED2">
        <w:rPr>
          <w:szCs w:val="22"/>
        </w:rPr>
        <w:t>4744,37</w:t>
      </w:r>
      <w:r>
        <w:rPr>
          <w:szCs w:val="22"/>
        </w:rPr>
        <w:t xml:space="preserve"> EUR.</w:t>
      </w:r>
    </w:p>
    <w:p w:rsidR="00E502E1" w:rsidRDefault="00E502E1" w:rsidP="00E502E1">
      <w:pPr>
        <w:ind w:left="1080"/>
        <w:jc w:val="both"/>
        <w:rPr>
          <w:szCs w:val="22"/>
          <w:u w:val="single"/>
        </w:rPr>
      </w:pPr>
    </w:p>
    <w:p w:rsidR="00A16FEC" w:rsidRDefault="00A16FEC" w:rsidP="00A16FEC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Pod vplyvom mimoriadnej situácie v SR vyvolanej vírusom COVID-19 sme prehodnotili všetky informácie, ktoré sme mali k dispozícii ku dnešnému dňu a sme presvedčení, že z dlhodobej perspektívy je Spoločnosť schopná nepretržite pokračovať v činnosti počas roku 2020. Akýkoľvek negatívny vplyv resp. straty v dôsledku aktuálnej situácie zahrnie ÚJ do účtovníctva a účtovnej závierky v roku 2020.</w:t>
      </w:r>
    </w:p>
    <w:p w:rsidR="00A16FEC" w:rsidRDefault="00A16FEC" w:rsidP="00A16FEC">
      <w:pPr>
        <w:tabs>
          <w:tab w:val="left" w:pos="1525"/>
        </w:tabs>
        <w:spacing w:after="0" w:line="240" w:lineRule="auto"/>
        <w:rPr>
          <w:szCs w:val="22"/>
        </w:rPr>
      </w:pPr>
    </w:p>
    <w:p w:rsidR="00E502E1" w:rsidRDefault="00E502E1" w:rsidP="00E502E1"/>
    <w:p w:rsidR="00E502E1" w:rsidRDefault="00E502E1" w:rsidP="00E502E1"/>
    <w:p w:rsidR="004D43A8" w:rsidRDefault="004D43A8"/>
    <w:sectPr w:rsidR="004D43A8" w:rsidSect="004D4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DA00F1CA"/>
    <w:lvl w:ilvl="0" w:tplc="8524251E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F26A44"/>
    <w:multiLevelType w:val="hybridMultilevel"/>
    <w:tmpl w:val="F064B28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A433D4"/>
    <w:multiLevelType w:val="hybridMultilevel"/>
    <w:tmpl w:val="62C0B61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AE2E9550">
      <w:start w:val="8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780F14"/>
    <w:multiLevelType w:val="hybridMultilevel"/>
    <w:tmpl w:val="D3C0001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935ECC"/>
    <w:multiLevelType w:val="hybridMultilevel"/>
    <w:tmpl w:val="0CE65738"/>
    <w:lvl w:ilvl="0" w:tplc="041B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5B6B2A"/>
    <w:multiLevelType w:val="hybridMultilevel"/>
    <w:tmpl w:val="F7A03B8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D02403"/>
    <w:multiLevelType w:val="hybridMultilevel"/>
    <w:tmpl w:val="338E5568"/>
    <w:lvl w:ilvl="0" w:tplc="7C72A902">
      <w:start w:val="10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06A00E3"/>
    <w:multiLevelType w:val="hybridMultilevel"/>
    <w:tmpl w:val="56A44CF4"/>
    <w:lvl w:ilvl="0" w:tplc="041B000F">
      <w:start w:val="13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502E1"/>
    <w:rsid w:val="004D43A8"/>
    <w:rsid w:val="00513ED2"/>
    <w:rsid w:val="00665E33"/>
    <w:rsid w:val="008E6F33"/>
    <w:rsid w:val="0095182E"/>
    <w:rsid w:val="00A16FEC"/>
    <w:rsid w:val="00E45065"/>
    <w:rsid w:val="00E50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02E1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502E1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E502E1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E502E1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E502E1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E502E1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E502E1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E502E1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E502E1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E502E1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E502E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E502E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E502E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E502E1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E502E1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E502E1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E502E1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E502E1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E502E1"/>
    <w:rPr>
      <w:rFonts w:ascii="Cambria" w:eastAsia="Times New Roman" w:hAnsi="Cambria" w:cs="Times New Roman"/>
    </w:rPr>
  </w:style>
  <w:style w:type="character" w:styleId="Zvraznenie">
    <w:name w:val="Emphasis"/>
    <w:basedOn w:val="Predvolenpsmoodseku"/>
    <w:uiPriority w:val="99"/>
    <w:qFormat/>
    <w:rsid w:val="00E502E1"/>
    <w:rPr>
      <w:rFonts w:ascii="Calibri" w:hAnsi="Calibri" w:cs="Calibri" w:hint="default"/>
      <w:b/>
      <w:bCs/>
      <w:i/>
      <w:iCs/>
    </w:rPr>
  </w:style>
  <w:style w:type="character" w:styleId="Siln">
    <w:name w:val="Strong"/>
    <w:basedOn w:val="Predvolenpsmoodseku"/>
    <w:uiPriority w:val="99"/>
    <w:qFormat/>
    <w:rsid w:val="00E502E1"/>
    <w:rPr>
      <w:rFonts w:ascii="Times New Roman" w:hAnsi="Times New Roman" w:cs="Times New Roman" w:hint="default"/>
      <w:b/>
      <w:bCs/>
    </w:rPr>
  </w:style>
  <w:style w:type="paragraph" w:styleId="Normlnywebov">
    <w:name w:val="Normal (Web)"/>
    <w:basedOn w:val="Normlny"/>
    <w:uiPriority w:val="99"/>
    <w:semiHidden/>
    <w:unhideWhenUsed/>
    <w:rsid w:val="00E502E1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E502E1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502E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Hlavika">
    <w:name w:val="header"/>
    <w:basedOn w:val="Normlny"/>
    <w:link w:val="HlavikaChar"/>
    <w:uiPriority w:val="99"/>
    <w:semiHidden/>
    <w:unhideWhenUsed/>
    <w:rsid w:val="00E5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E502E1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"/>
    <w:uiPriority w:val="99"/>
    <w:semiHidden/>
    <w:unhideWhenUsed/>
    <w:rsid w:val="00E5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E502E1"/>
    <w:rPr>
      <w:rFonts w:ascii="Arial Narrow" w:eastAsia="Times New Roman" w:hAnsi="Arial Narrow" w:cs="Times New Roman"/>
      <w:szCs w:val="36"/>
    </w:rPr>
  </w:style>
  <w:style w:type="paragraph" w:styleId="Nzov">
    <w:name w:val="Title"/>
    <w:basedOn w:val="Normlny"/>
    <w:next w:val="Normlny"/>
    <w:link w:val="NzovChar"/>
    <w:uiPriority w:val="99"/>
    <w:qFormat/>
    <w:rsid w:val="00E502E1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E502E1"/>
    <w:rPr>
      <w:rFonts w:ascii="Arial Narrow" w:eastAsia="Times New Roman" w:hAnsi="Arial Narrow" w:cs="Times New Roman"/>
      <w:b/>
      <w:bCs/>
      <w:kern w:val="28"/>
      <w:szCs w:val="32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E502E1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E502E1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E502E1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99"/>
    <w:rsid w:val="00E502E1"/>
    <w:rPr>
      <w:rFonts w:ascii="Cambria" w:eastAsia="Times New Roman" w:hAnsi="Cambria" w:cs="Times New Roman"/>
      <w:szCs w:val="24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E502E1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E502E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E502E1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E502E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E502E1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E502E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502E1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502E1"/>
    <w:rPr>
      <w:rFonts w:ascii="Tahoma" w:eastAsia="Times New Roman" w:hAnsi="Tahoma" w:cs="Tahoma"/>
      <w:sz w:val="16"/>
      <w:szCs w:val="16"/>
      <w:lang w:eastAsia="cs-CZ"/>
    </w:rPr>
  </w:style>
  <w:style w:type="paragraph" w:styleId="Bezriadkovania">
    <w:name w:val="No Spacing"/>
    <w:uiPriority w:val="1"/>
    <w:qFormat/>
    <w:rsid w:val="00E502E1"/>
    <w:pPr>
      <w:spacing w:after="0" w:line="240" w:lineRule="auto"/>
    </w:pPr>
    <w:rPr>
      <w:rFonts w:ascii="Arial Narrow" w:eastAsia="Times New Roman" w:hAnsi="Arial Narrow" w:cs="Times New Roman"/>
      <w:szCs w:val="36"/>
    </w:rPr>
  </w:style>
  <w:style w:type="paragraph" w:styleId="Odsekzoznamu">
    <w:name w:val="List Paragraph"/>
    <w:basedOn w:val="Normlny"/>
    <w:uiPriority w:val="99"/>
    <w:qFormat/>
    <w:rsid w:val="00E502E1"/>
    <w:pPr>
      <w:ind w:left="720"/>
      <w:contextualSpacing/>
    </w:pPr>
  </w:style>
  <w:style w:type="paragraph" w:customStyle="1" w:styleId="TopHeader">
    <w:name w:val="Top Header"/>
    <w:basedOn w:val="Normlny"/>
    <w:uiPriority w:val="99"/>
    <w:semiHidden/>
    <w:qFormat/>
    <w:rsid w:val="00E502E1"/>
    <w:pPr>
      <w:spacing w:after="0" w:line="240" w:lineRule="auto"/>
      <w:jc w:val="center"/>
    </w:pPr>
    <w:rPr>
      <w:b/>
      <w:bCs/>
      <w:szCs w:val="22"/>
    </w:rPr>
  </w:style>
  <w:style w:type="paragraph" w:customStyle="1" w:styleId="Hlavikaobsahu1">
    <w:name w:val="Hlavička obsahu1"/>
    <w:basedOn w:val="Nadpis1"/>
    <w:next w:val="Normlny"/>
    <w:uiPriority w:val="99"/>
    <w:semiHidden/>
    <w:rsid w:val="00E502E1"/>
    <w:pPr>
      <w:outlineLvl w:val="9"/>
    </w:pPr>
    <w:rPr>
      <w:rFonts w:cs="Cambria"/>
    </w:rPr>
  </w:style>
  <w:style w:type="character" w:styleId="Odkaznapoznmkupodiarou">
    <w:name w:val="footnote reference"/>
    <w:basedOn w:val="Predvolenpsmoodseku"/>
    <w:uiPriority w:val="99"/>
    <w:semiHidden/>
    <w:unhideWhenUsed/>
    <w:rsid w:val="00E502E1"/>
    <w:rPr>
      <w:rFonts w:ascii="Times New Roman" w:hAnsi="Times New Roman" w:cs="Times New Roman" w:hint="default"/>
      <w:vertAlign w:val="superscript"/>
    </w:rPr>
  </w:style>
  <w:style w:type="character" w:styleId="slostrany">
    <w:name w:val="page number"/>
    <w:basedOn w:val="Predvolenpsmoodseku"/>
    <w:uiPriority w:val="99"/>
    <w:semiHidden/>
    <w:unhideWhenUsed/>
    <w:rsid w:val="00E502E1"/>
    <w:rPr>
      <w:rFonts w:ascii="Times New Roman" w:hAnsi="Times New Roman" w:cs="Times New Roman" w:hint="default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E502E1"/>
    <w:rPr>
      <w:rFonts w:ascii="Times New Roman" w:hAnsi="Times New Roman" w:cs="Times New Roman" w:hint="default"/>
      <w:sz w:val="20"/>
      <w:szCs w:val="20"/>
    </w:rPr>
  </w:style>
  <w:style w:type="character" w:customStyle="1" w:styleId="NzovChar135">
    <w:name w:val="Názov Char135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E502E1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ZkladntextChar135">
    <w:name w:val="Základný text Char135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E502E1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Zkladntext2Char135">
    <w:name w:val="Základný text 2 Char135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E502E1"/>
    <w:rPr>
      <w:rFonts w:ascii="Times New Roman" w:hAnsi="Times New Roman" w:cs="Times New Roman" w:hint="default"/>
      <w:sz w:val="36"/>
      <w:szCs w:val="3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E502E1"/>
    <w:rPr>
      <w:rFonts w:ascii="Times New Roman" w:hAnsi="Times New Roman" w:cs="Times New Roman" w:hint="default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E502E1"/>
    <w:rPr>
      <w:rFonts w:ascii="Segoe UI" w:hAnsi="Segoe UI" w:cs="Segoe UI" w:hint="default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E502E1"/>
    <w:rPr>
      <w:rFonts w:ascii="Segoe UI" w:hAnsi="Segoe UI" w:cs="Segoe UI" w:hint="default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E502E1"/>
    <w:rPr>
      <w:rFonts w:ascii="Segoe UI" w:hAnsi="Segoe UI" w:cs="Segoe UI" w:hint="default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E502E1"/>
    <w:rPr>
      <w:rFonts w:ascii="Tahoma" w:hAnsi="Tahoma" w:cs="Tahoma" w:hint="default"/>
      <w:sz w:val="16"/>
      <w:szCs w:val="16"/>
    </w:rPr>
  </w:style>
  <w:style w:type="table" w:styleId="Mriekatabuky">
    <w:name w:val="Table Grid"/>
    <w:basedOn w:val="Normlnatabuka"/>
    <w:uiPriority w:val="99"/>
    <w:rsid w:val="00E502E1"/>
    <w:pPr>
      <w:spacing w:after="0" w:line="240" w:lineRule="auto"/>
    </w:pPr>
    <w:rPr>
      <w:rFonts w:ascii="Arial Narrow" w:eastAsia="Times New Roman" w:hAnsi="Arial Narrow"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9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18</Pages>
  <Words>4060</Words>
  <Characters>23147</Characters>
  <Application>Microsoft Office Word</Application>
  <DocSecurity>0</DocSecurity>
  <Lines>192</Lines>
  <Paragraphs>54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</dc:creator>
  <cp:lastModifiedBy>edita</cp:lastModifiedBy>
  <cp:revision>4</cp:revision>
  <dcterms:created xsi:type="dcterms:W3CDTF">2020-10-31T18:24:00Z</dcterms:created>
  <dcterms:modified xsi:type="dcterms:W3CDTF">2020-10-31T18:56:00Z</dcterms:modified>
</cp:coreProperties>
</file>