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Poznámky </w:t>
      </w:r>
      <w:proofErr w:type="spellStart"/>
      <w:r w:rsidRPr="006B403F">
        <w:rPr>
          <w:rFonts w:cstheme="minorHAnsi"/>
        </w:rPr>
        <w:t>Úč</w:t>
      </w:r>
      <w:proofErr w:type="spellEnd"/>
      <w:r w:rsidRPr="006B403F">
        <w:rPr>
          <w:rFonts w:cstheme="minorHAnsi"/>
        </w:rPr>
        <w:t xml:space="preserve"> MUJ 3-01                                 IČO:   </w:t>
      </w:r>
      <w:r>
        <w:rPr>
          <w:rFonts w:cstheme="minorHAnsi"/>
        </w:rPr>
        <w:t>50886495</w:t>
      </w:r>
      <w:r w:rsidRPr="006B403F">
        <w:rPr>
          <w:rFonts w:cstheme="minorHAnsi"/>
        </w:rPr>
        <w:t xml:space="preserve">                                  DIČ:</w:t>
      </w:r>
      <w:r>
        <w:rPr>
          <w:rFonts w:cstheme="minorHAnsi"/>
        </w:rPr>
        <w:t xml:space="preserve"> 2120512097</w:t>
      </w:r>
    </w:p>
    <w:p w:rsidR="00A352F5" w:rsidRPr="006B403F" w:rsidRDefault="00A352F5" w:rsidP="00A352F5">
      <w:pPr>
        <w:spacing w:line="240" w:lineRule="auto"/>
        <w:jc w:val="center"/>
        <w:rPr>
          <w:rFonts w:cstheme="minorHAnsi"/>
        </w:rPr>
      </w:pPr>
    </w:p>
    <w:p w:rsidR="00A352F5" w:rsidRPr="006B403F" w:rsidRDefault="00A352F5" w:rsidP="00A352F5">
      <w:pPr>
        <w:spacing w:line="240" w:lineRule="auto"/>
        <w:jc w:val="center"/>
        <w:rPr>
          <w:rFonts w:cstheme="minorHAnsi"/>
        </w:rPr>
      </w:pPr>
      <w:r w:rsidRPr="006B403F">
        <w:rPr>
          <w:rFonts w:cstheme="minorHAnsi"/>
        </w:rPr>
        <w:t>Poznámky k účtovnej závierke k 31.12.2019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Právnická osoba zapísaná do obchodného registra:</w:t>
      </w:r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Virago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star</w:t>
      </w:r>
      <w:proofErr w:type="spellEnd"/>
      <w:r>
        <w:rPr>
          <w:rFonts w:cstheme="minorHAnsi"/>
        </w:rPr>
        <w:t xml:space="preserve"> s.r.o.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Okresný súd </w:t>
      </w:r>
      <w:r>
        <w:rPr>
          <w:rFonts w:cstheme="minorHAnsi"/>
        </w:rPr>
        <w:t>Bratislava I</w:t>
      </w:r>
      <w:r w:rsidRPr="006B403F">
        <w:rPr>
          <w:rFonts w:cstheme="minorHAnsi"/>
        </w:rPr>
        <w:t xml:space="preserve">, Obchodný register, Odd.: </w:t>
      </w:r>
      <w:proofErr w:type="spellStart"/>
      <w:r w:rsidRPr="006B403F">
        <w:rPr>
          <w:rFonts w:cstheme="minorHAnsi"/>
        </w:rPr>
        <w:t>Sro</w:t>
      </w:r>
      <w:proofErr w:type="spellEnd"/>
      <w:r w:rsidRPr="006B403F">
        <w:rPr>
          <w:rFonts w:cstheme="minorHAnsi"/>
        </w:rPr>
        <w:t xml:space="preserve">, vložka č. </w:t>
      </w:r>
      <w:r>
        <w:rPr>
          <w:rFonts w:cstheme="minorHAnsi"/>
        </w:rPr>
        <w:t>132870/B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Sídlo firmy:</w:t>
      </w:r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Eotvosa</w:t>
      </w:r>
      <w:proofErr w:type="spellEnd"/>
      <w:r>
        <w:rPr>
          <w:rFonts w:cstheme="minorHAnsi"/>
        </w:rPr>
        <w:t xml:space="preserve"> 1097/1, 94501 Komárno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IČO:</w:t>
      </w:r>
      <w:r>
        <w:rPr>
          <w:rFonts w:cstheme="minorHAnsi"/>
        </w:rPr>
        <w:t xml:space="preserve"> 50886495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DIČ:</w:t>
      </w:r>
      <w:r>
        <w:rPr>
          <w:rFonts w:cstheme="minorHAnsi"/>
        </w:rPr>
        <w:t xml:space="preserve"> 2120512097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Účtovná závierka bola vyhotovená ako riadna ročná závierka, pri predpoklade, že vo vykonávaní podnikateľskej činnosti bude pokračovať aj v roku 2020</w:t>
      </w:r>
      <w:r>
        <w:rPr>
          <w:rFonts w:cstheme="minorHAnsi"/>
        </w:rPr>
        <w:t>.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Bolo vedené podvojné účtovníctvo.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Firma nevlastní dlhodobý majetok.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V roku 2019 boli </w:t>
      </w:r>
      <w:r w:rsidRPr="006B403F">
        <w:rPr>
          <w:rFonts w:cstheme="minorHAnsi"/>
          <w:b/>
        </w:rPr>
        <w:t>výnosy</w:t>
      </w:r>
      <w:r w:rsidRPr="006B403F">
        <w:rPr>
          <w:rFonts w:cstheme="minorHAnsi"/>
        </w:rPr>
        <w:t xml:space="preserve"> dosiahnuté: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tovaru:</w:t>
      </w:r>
      <w:r>
        <w:rPr>
          <w:rFonts w:cstheme="minorHAnsi"/>
        </w:rPr>
        <w:t xml:space="preserve"> 0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výrobkov a služieb:</w:t>
      </w:r>
      <w:r>
        <w:rPr>
          <w:rFonts w:cstheme="minorHAnsi"/>
        </w:rPr>
        <w:t xml:space="preserve"> 0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majetku:</w:t>
      </w:r>
      <w:r>
        <w:rPr>
          <w:rFonts w:cstheme="minorHAnsi"/>
        </w:rPr>
        <w:t xml:space="preserve"> 0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  <w:b/>
        </w:rPr>
        <w:t>Nákladové účty</w:t>
      </w:r>
      <w:r w:rsidRPr="006B403F">
        <w:rPr>
          <w:rFonts w:cstheme="minorHAnsi"/>
        </w:rPr>
        <w:t xml:space="preserve"> tvoria: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Nákup tovaru:</w:t>
      </w:r>
      <w:r>
        <w:rPr>
          <w:rFonts w:cstheme="minorHAnsi"/>
        </w:rPr>
        <w:t xml:space="preserve"> 0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Spotreba materiálu, energie:</w:t>
      </w:r>
      <w:r>
        <w:rPr>
          <w:rFonts w:cstheme="minorHAnsi"/>
        </w:rPr>
        <w:t xml:space="preserve"> 0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Služby:</w:t>
      </w:r>
      <w:r>
        <w:rPr>
          <w:rFonts w:cstheme="minorHAnsi"/>
        </w:rPr>
        <w:t xml:space="preserve"> 150022,- €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Osobné náklady:</w:t>
      </w:r>
      <w:r>
        <w:rPr>
          <w:rFonts w:cstheme="minorHAnsi"/>
        </w:rPr>
        <w:t xml:space="preserve"> 0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Dane a poplatky:</w:t>
      </w:r>
      <w:r>
        <w:rPr>
          <w:rFonts w:cstheme="minorHAnsi"/>
        </w:rPr>
        <w:t xml:space="preserve"> 4,50 €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Ostatné náklady na hospodársku činnosť:</w:t>
      </w:r>
      <w:r>
        <w:rPr>
          <w:rFonts w:cstheme="minorHAnsi"/>
        </w:rPr>
        <w:t xml:space="preserve"> 0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Odpisy:</w:t>
      </w:r>
      <w:r>
        <w:rPr>
          <w:rFonts w:cstheme="minorHAnsi"/>
        </w:rPr>
        <w:t xml:space="preserve"> 0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Evidujeme </w:t>
      </w:r>
      <w:r w:rsidRPr="006B403F">
        <w:rPr>
          <w:rFonts w:cstheme="minorHAnsi"/>
          <w:b/>
        </w:rPr>
        <w:t>pohľadávky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</w:t>
      </w:r>
      <w:r>
        <w:rPr>
          <w:rFonts w:cstheme="minorHAnsi"/>
        </w:rPr>
        <w:t>150 000,- €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 voči spoločníkom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200,- €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Zostatky na </w:t>
      </w:r>
      <w:r w:rsidRPr="0084471D">
        <w:rPr>
          <w:rFonts w:cstheme="minorHAnsi"/>
          <w:b/>
        </w:rPr>
        <w:t>bankovom účte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0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V </w:t>
      </w:r>
      <w:r w:rsidRPr="0084471D">
        <w:rPr>
          <w:rFonts w:cstheme="minorHAnsi"/>
          <w:b/>
        </w:rPr>
        <w:t>pokladni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5195,50 €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V rámci podnikateľskej činnosti bol</w:t>
      </w:r>
      <w:r>
        <w:rPr>
          <w:rFonts w:cstheme="minorHAnsi"/>
        </w:rPr>
        <w:t>a</w:t>
      </w:r>
      <w:r w:rsidRPr="006B403F">
        <w:rPr>
          <w:rFonts w:cstheme="minorHAnsi"/>
        </w:rPr>
        <w:t xml:space="preserve"> vykázan</w:t>
      </w:r>
      <w:r>
        <w:rPr>
          <w:rFonts w:cstheme="minorHAnsi"/>
        </w:rPr>
        <w:t xml:space="preserve">á strata 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150 026,50 €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lastRenderedPageBreak/>
        <w:t xml:space="preserve">Firma </w:t>
      </w:r>
      <w:r>
        <w:rPr>
          <w:rFonts w:cstheme="minorHAnsi"/>
        </w:rPr>
        <w:t>ne</w:t>
      </w:r>
      <w:r w:rsidRPr="006B403F">
        <w:rPr>
          <w:rFonts w:cstheme="minorHAnsi"/>
        </w:rPr>
        <w:t>má zamestnancov.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Základné imanie spoločnosti je 5000,- €</w:t>
      </w:r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100% spoločník:</w:t>
      </w:r>
      <w:r>
        <w:rPr>
          <w:rFonts w:cstheme="minorHAnsi"/>
        </w:rPr>
        <w:t xml:space="preserve"> Roland </w:t>
      </w:r>
      <w:proofErr w:type="spellStart"/>
      <w:r>
        <w:rPr>
          <w:rFonts w:cstheme="minorHAnsi"/>
        </w:rPr>
        <w:t>Virág</w:t>
      </w:r>
      <w:proofErr w:type="spellEnd"/>
    </w:p>
    <w:p w:rsidR="00A352F5" w:rsidRPr="006B403F" w:rsidRDefault="00A352F5" w:rsidP="00A352F5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Konateľ spoločnosti:</w:t>
      </w:r>
      <w:r>
        <w:rPr>
          <w:rFonts w:cstheme="minorHAnsi"/>
        </w:rPr>
        <w:t xml:space="preserve"> Roland </w:t>
      </w:r>
      <w:proofErr w:type="spellStart"/>
      <w:r>
        <w:rPr>
          <w:rFonts w:cstheme="minorHAnsi"/>
        </w:rPr>
        <w:t>Virág</w:t>
      </w:r>
      <w:proofErr w:type="spellEnd"/>
    </w:p>
    <w:p w:rsidR="00A352F5" w:rsidRPr="006B403F" w:rsidRDefault="00A352F5" w:rsidP="00A352F5">
      <w:pPr>
        <w:spacing w:line="240" w:lineRule="auto"/>
        <w:rPr>
          <w:rFonts w:cstheme="minorHAnsi"/>
        </w:rPr>
      </w:pPr>
    </w:p>
    <w:p w:rsidR="00880237" w:rsidRDefault="00880237">
      <w:bookmarkStart w:id="0" w:name="_GoBack"/>
      <w:bookmarkEnd w:id="0"/>
    </w:p>
    <w:sectPr w:rsidR="008802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2F5"/>
    <w:rsid w:val="000D4418"/>
    <w:rsid w:val="00880237"/>
    <w:rsid w:val="00A35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52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52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Beneta</dc:creator>
  <cp:lastModifiedBy>Beneta</cp:lastModifiedBy>
  <cp:revision>1</cp:revision>
  <dcterms:created xsi:type="dcterms:W3CDTF">2020-10-26T13:45:00Z</dcterms:created>
  <dcterms:modified xsi:type="dcterms:W3CDTF">2020-10-26T13:56:00Z</dcterms:modified>
</cp:coreProperties>
</file>