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C4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D90958" w14:textId="588F8D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26C8A">
        <w:rPr>
          <w:rFonts w:ascii="Arial Narrow" w:hAnsi="Arial Narrow"/>
          <w:b/>
        </w:rPr>
        <w:t>9</w:t>
      </w:r>
    </w:p>
    <w:p w14:paraId="6D484A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6054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F8CAC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CA81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E8648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6659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77F90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9947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3F02F2F" w14:textId="77777777" w:rsidTr="002D7E6D">
        <w:tc>
          <w:tcPr>
            <w:tcW w:w="3085" w:type="dxa"/>
          </w:tcPr>
          <w:p w14:paraId="305F92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7BDD93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</w:t>
            </w:r>
            <w:r w:rsidR="005076E8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pol</w:t>
            </w:r>
            <w:r w:rsidR="005076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s. </w:t>
            </w:r>
            <w:r w:rsidR="005076E8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4DA52C31" w14:textId="77777777" w:rsidTr="002D7E6D">
        <w:tc>
          <w:tcPr>
            <w:tcW w:w="3085" w:type="dxa"/>
          </w:tcPr>
          <w:p w14:paraId="604F15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FECA56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44247931</w:t>
            </w:r>
          </w:p>
        </w:tc>
      </w:tr>
      <w:tr w:rsidR="00A55E63" w:rsidRPr="00A55E63" w14:paraId="3629127F" w14:textId="77777777" w:rsidTr="002D7E6D">
        <w:tc>
          <w:tcPr>
            <w:tcW w:w="3085" w:type="dxa"/>
          </w:tcPr>
          <w:p w14:paraId="549D43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9D83B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11, 974 01 Banská Bystrica</w:t>
            </w:r>
          </w:p>
        </w:tc>
      </w:tr>
    </w:tbl>
    <w:p w14:paraId="60B75B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3AE4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4C7C5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4A6A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EB1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1DA0F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B63B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F6DA8" w14:textId="77777777" w:rsidTr="002D7E6D">
        <w:tc>
          <w:tcPr>
            <w:tcW w:w="4219" w:type="dxa"/>
          </w:tcPr>
          <w:p w14:paraId="21123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DBF2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F5A5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DA1C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51F374" w14:textId="77777777" w:rsidTr="002D7E6D">
        <w:tc>
          <w:tcPr>
            <w:tcW w:w="4219" w:type="dxa"/>
          </w:tcPr>
          <w:p w14:paraId="119EB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D2C58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FAEC8E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F58A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C85C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881C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ADE0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C66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834FC7" w14:textId="77777777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>účtovná jednotka nepodnikala, je predpoklad, že v ďalšom roku rozvinie svoju činnosť</w:t>
      </w:r>
    </w:p>
    <w:p w14:paraId="12986C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A96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51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92CE33D" w14:textId="77777777" w:rsidTr="002D7E6D">
        <w:tc>
          <w:tcPr>
            <w:tcW w:w="4843" w:type="dxa"/>
          </w:tcPr>
          <w:p w14:paraId="7C5E2A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5E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185D04" w14:textId="77777777" w:rsidTr="002D7E6D">
        <w:tc>
          <w:tcPr>
            <w:tcW w:w="4843" w:type="dxa"/>
          </w:tcPr>
          <w:p w14:paraId="7A169D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A0AC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AD74C7" w14:textId="77777777" w:rsidTr="002D7E6D">
        <w:tc>
          <w:tcPr>
            <w:tcW w:w="4843" w:type="dxa"/>
          </w:tcPr>
          <w:p w14:paraId="24B541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A8B1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8EEE9C" w14:textId="77777777" w:rsidTr="002D7E6D">
        <w:tc>
          <w:tcPr>
            <w:tcW w:w="4843" w:type="dxa"/>
          </w:tcPr>
          <w:p w14:paraId="4B65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A1E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757ED5" w14:textId="77777777" w:rsidTr="002D7E6D">
        <w:tc>
          <w:tcPr>
            <w:tcW w:w="4843" w:type="dxa"/>
          </w:tcPr>
          <w:p w14:paraId="3264A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619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BB4C" w14:textId="77777777" w:rsidTr="002D7E6D">
        <w:tc>
          <w:tcPr>
            <w:tcW w:w="4843" w:type="dxa"/>
          </w:tcPr>
          <w:p w14:paraId="728F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098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F4AA77" w14:textId="77777777" w:rsidTr="002D7E6D">
        <w:tc>
          <w:tcPr>
            <w:tcW w:w="4843" w:type="dxa"/>
          </w:tcPr>
          <w:p w14:paraId="67F62A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D7AC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E1295" w14:textId="77777777" w:rsidTr="002D7E6D">
        <w:tc>
          <w:tcPr>
            <w:tcW w:w="4843" w:type="dxa"/>
          </w:tcPr>
          <w:p w14:paraId="723C5D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DF32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28779" w14:textId="77777777" w:rsidTr="002D7E6D">
        <w:tc>
          <w:tcPr>
            <w:tcW w:w="4843" w:type="dxa"/>
          </w:tcPr>
          <w:p w14:paraId="7A0BC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CF4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D37DD1" w14:textId="77777777" w:rsidTr="002D7E6D">
        <w:tc>
          <w:tcPr>
            <w:tcW w:w="4843" w:type="dxa"/>
          </w:tcPr>
          <w:p w14:paraId="122419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F151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D60370" w14:textId="77777777" w:rsidTr="002D7E6D">
        <w:tc>
          <w:tcPr>
            <w:tcW w:w="4843" w:type="dxa"/>
          </w:tcPr>
          <w:p w14:paraId="358EC0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6B6A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5A65B3" w14:textId="77777777" w:rsidTr="002D7E6D">
        <w:tc>
          <w:tcPr>
            <w:tcW w:w="4843" w:type="dxa"/>
          </w:tcPr>
          <w:p w14:paraId="744EC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8932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1B5F55" w14:textId="77777777" w:rsidTr="002D7E6D">
        <w:tc>
          <w:tcPr>
            <w:tcW w:w="4843" w:type="dxa"/>
          </w:tcPr>
          <w:p w14:paraId="54FC3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96C5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503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A20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67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E3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7C6FF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E6A1C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08B9E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C58F2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57661B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52F4DE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14DC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6C6A9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4295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6D22A5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ED6C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6B08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29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08408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5A55D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8605D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FC5A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38C03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4CF29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6233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1324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329A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A125E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375B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1E86A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DB564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56249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F3837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B2C6D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7180F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76D90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FC46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5F02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F79851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369B4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31372A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1E1E3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AAF69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A1816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45C63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8C917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767A8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6A068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8D9B9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4254D8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BD39E" w14:textId="77777777" w:rsidR="00DA7869" w:rsidRDefault="00DA7869">
      <w:r>
        <w:separator/>
      </w:r>
    </w:p>
  </w:endnote>
  <w:endnote w:type="continuationSeparator" w:id="0">
    <w:p w14:paraId="74CAA17C" w14:textId="77777777" w:rsidR="00DA7869" w:rsidRDefault="00D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7DC6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7DE8DB" wp14:editId="0F5AC6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44E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B8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DE8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8844E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0B8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60381" w14:textId="77777777" w:rsidR="00DA7869" w:rsidRDefault="00DA7869">
      <w:r>
        <w:separator/>
      </w:r>
    </w:p>
  </w:footnote>
  <w:footnote w:type="continuationSeparator" w:id="0">
    <w:p w14:paraId="62767357" w14:textId="77777777" w:rsidR="00DA7869" w:rsidRDefault="00DA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2EC23" w14:textId="77777777" w:rsidR="0055784D" w:rsidRDefault="0055784D">
    <w:pPr>
      <w:pStyle w:val="Zhlav"/>
    </w:pPr>
  </w:p>
  <w:p w14:paraId="5B29AECA" w14:textId="77777777" w:rsidR="0055784D" w:rsidRDefault="0055784D">
    <w:pPr>
      <w:pStyle w:val="Zhlav"/>
    </w:pPr>
  </w:p>
  <w:p w14:paraId="69235E70" w14:textId="77777777" w:rsidR="0055784D" w:rsidRDefault="0055784D">
    <w:pPr>
      <w:pStyle w:val="Zhlav"/>
    </w:pPr>
  </w:p>
  <w:p w14:paraId="0CEACD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0B81">
      <w:rPr>
        <w:rFonts w:ascii="Arial" w:hAnsi="Arial" w:cs="Arial"/>
        <w:sz w:val="22"/>
        <w:szCs w:val="22"/>
        <w:bdr w:val="single" w:sz="4" w:space="0" w:color="auto"/>
      </w:rPr>
      <w:t>44247931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0B81">
      <w:rPr>
        <w:rFonts w:ascii="Arial" w:hAnsi="Arial" w:cs="Arial"/>
        <w:sz w:val="22"/>
        <w:szCs w:val="22"/>
        <w:bdr w:val="single" w:sz="4" w:space="0" w:color="auto"/>
      </w:rPr>
      <w:t>2022632095</w:t>
    </w:r>
  </w:p>
  <w:p w14:paraId="26D96C2E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7E17F6A6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55A"/>
    <w:rsid w:val="001406AD"/>
    <w:rsid w:val="001A1B05"/>
    <w:rsid w:val="001F7044"/>
    <w:rsid w:val="0022748D"/>
    <w:rsid w:val="002401F1"/>
    <w:rsid w:val="0025119F"/>
    <w:rsid w:val="002B348B"/>
    <w:rsid w:val="002C12B4"/>
    <w:rsid w:val="002D7E6D"/>
    <w:rsid w:val="00326C8A"/>
    <w:rsid w:val="003657F5"/>
    <w:rsid w:val="00373635"/>
    <w:rsid w:val="003A5145"/>
    <w:rsid w:val="003D056F"/>
    <w:rsid w:val="00401155"/>
    <w:rsid w:val="00451ED3"/>
    <w:rsid w:val="004A2BF3"/>
    <w:rsid w:val="005076E8"/>
    <w:rsid w:val="00547822"/>
    <w:rsid w:val="0055784D"/>
    <w:rsid w:val="00560DB1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C01CB7"/>
    <w:rsid w:val="00C07843"/>
    <w:rsid w:val="00C27B06"/>
    <w:rsid w:val="00C71636"/>
    <w:rsid w:val="00CC3205"/>
    <w:rsid w:val="00CD545D"/>
    <w:rsid w:val="00DA7869"/>
    <w:rsid w:val="00DF6AD0"/>
    <w:rsid w:val="00E1750C"/>
    <w:rsid w:val="00E532AD"/>
    <w:rsid w:val="00E70F0E"/>
    <w:rsid w:val="00E87C8C"/>
    <w:rsid w:val="00E90B81"/>
    <w:rsid w:val="00EB4798"/>
    <w:rsid w:val="00EB55FA"/>
    <w:rsid w:val="00EE5474"/>
    <w:rsid w:val="00F404E8"/>
    <w:rsid w:val="00F817B0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B0B29"/>
  <w15:docId w15:val="{691E0C7F-028C-4DEA-8EBB-D407810D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3</cp:revision>
  <dcterms:created xsi:type="dcterms:W3CDTF">2020-10-31T16:52:00Z</dcterms:created>
  <dcterms:modified xsi:type="dcterms:W3CDTF">2020-10-31T16:55:00Z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