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51 898 659</w:t>
      </w:r>
      <w:r>
        <w:rPr>
          <w:rFonts w:cs="Times New Roman" w:ascii="Times New Roman" w:hAnsi="Times New Roman"/>
        </w:rPr>
        <w:t xml:space="preserve">                  DIČ: </w:t>
      </w:r>
      <w:r>
        <w:rPr>
          <w:rFonts w:cs="Times New Roman" w:ascii="Times New Roman" w:hAnsi="Times New Roman"/>
        </w:rPr>
        <w:t>2120825696</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 xml:space="preserve">Názov a sídlo právnickej osoby: </w:t>
      </w:r>
      <w:r>
        <w:rPr>
          <w:rFonts w:cs="Times New Roman" w:ascii="Times New Roman" w:hAnsi="Times New Roman"/>
        </w:rPr>
        <w:t xml:space="preserve">Garege Team Púchov </w:t>
      </w:r>
      <w:r>
        <w:rPr>
          <w:rFonts w:cs="Times New Roman" w:ascii="Times New Roman" w:hAnsi="Times New Roman"/>
        </w:rPr>
        <w:t xml:space="preserve">s.r.o.,  Trenčianska </w:t>
      </w:r>
      <w:r>
        <w:rPr>
          <w:rFonts w:cs="Times New Roman" w:ascii="Times New Roman" w:hAnsi="Times New Roman"/>
        </w:rPr>
        <w:t>1279</w:t>
      </w:r>
      <w:r>
        <w:rPr>
          <w:rFonts w:cs="Times New Roman" w:ascii="Times New Roman" w:hAnsi="Times New Roman"/>
        </w:rPr>
        <w:t xml:space="preserve">, </w:t>
      </w:r>
      <w:r>
        <w:rPr>
          <w:rFonts w:cs="Times New Roman" w:ascii="Times New Roman" w:hAnsi="Times New Roman"/>
        </w:rPr>
        <w:t>020 01</w:t>
      </w:r>
      <w:r>
        <w:rPr>
          <w:rFonts w:cs="Times New Roman" w:ascii="Times New Roman" w:hAnsi="Times New Roman"/>
        </w:rPr>
        <w:t xml:space="preserve"> </w:t>
      </w:r>
      <w:r>
        <w:rPr>
          <w:rFonts w:cs="Times New Roman" w:ascii="Times New Roman" w:hAnsi="Times New Roman"/>
        </w:rPr>
        <w:t>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201</w:t>
      </w:r>
      <w:r>
        <w:rPr>
          <w:rStyle w:val="Ra"/>
          <w:rFonts w:cs="Times New Roman" w:ascii="Times New Roman" w:hAnsi="Times New Roman"/>
          <w:bCs/>
          <w:color w:val="000000"/>
          <w:shd w:fill="FFFFFF" w:val="clear"/>
        </w:rPr>
        <w:t>9</w:t>
      </w:r>
      <w:r>
        <w:rPr>
          <w:rStyle w:val="Ra"/>
          <w:rFonts w:cs="Times New Roman" w:ascii="Times New Roman" w:hAnsi="Times New Roman"/>
          <w:bCs/>
          <w:color w:val="000000"/>
          <w:shd w:fill="FFFFFF" w:val="clear"/>
        </w:rPr>
        <w:t xml:space="preserve"> mala  zamestnanc</w:t>
      </w:r>
      <w:r>
        <w:rPr>
          <w:rStyle w:val="Ra"/>
          <w:rFonts w:cs="Times New Roman" w:ascii="Times New Roman" w:hAnsi="Times New Roman"/>
          <w:bCs/>
          <w:color w:val="000000"/>
          <w:shd w:fill="FFFFFF" w:val="clear"/>
        </w:rPr>
        <w:t xml:space="preserve">a </w:t>
      </w:r>
      <w:r>
        <w:rPr>
          <w:rStyle w:val="Ra"/>
          <w:rFonts w:cs="Times New Roman" w:ascii="Times New Roman" w:hAnsi="Times New Roman"/>
          <w:bCs/>
          <w:color w:val="000000"/>
          <w:shd w:fill="FFFFFF" w:val="clear"/>
        </w:rPr>
        <w:t xml:space="preserve">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Predchádzajúce obdobie: od 01.01.201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22.06.2019</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w:t>
      </w:r>
      <w:r>
        <w:rPr>
          <w:rStyle w:val="Appleconvertedspace"/>
          <w:rFonts w:cs="Times New Roman" w:ascii="Times New Roman" w:hAnsi="Times New Roman"/>
          <w:bCs/>
          <w:color w:val="000000"/>
          <w:shd w:fill="FFFFFF" w:val="clear"/>
        </w:rPr>
        <w:t>ne</w:t>
      </w:r>
      <w:r>
        <w:rPr>
          <w:rStyle w:val="Appleconvertedspace"/>
          <w:rFonts w:cs="Times New Roman" w:ascii="Times New Roman" w:hAnsi="Times New Roman"/>
          <w:bCs/>
          <w:color w:val="000000"/>
          <w:shd w:fill="FFFFFF" w:val="clear"/>
        </w:rPr>
        <w:t>vlastní.Nehmotný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51 898 696</w:t>
      </w:r>
      <w:r>
        <w:rPr>
          <w:rFonts w:cs="Times New Roman" w:ascii="Times New Roman" w:hAnsi="Times New Roman"/>
        </w:rPr>
        <w:t xml:space="preserve">                             DIČ: </w:t>
      </w:r>
      <w:r>
        <w:rPr>
          <w:rFonts w:cs="Times New Roman" w:ascii="Times New Roman" w:hAnsi="Times New Roman"/>
        </w:rPr>
        <w:t>2120825696</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4.658</w:t>
      </w:r>
      <w:r>
        <w:rPr>
          <w:rFonts w:cs="Times New Roman" w:ascii="Times New Roman" w:hAnsi="Times New Roman"/>
        </w:rPr>
        <w:t xml:space="preserve">,- €, po transformácii účtovného hospodárskeho výsledku je daňový základ  </w:t>
      </w:r>
      <w:r>
        <w:rPr>
          <w:rFonts w:cs="Times New Roman" w:ascii="Times New Roman" w:hAnsi="Times New Roman"/>
        </w:rPr>
        <w:t>strata</w:t>
      </w:r>
      <w:r>
        <w:rPr>
          <w:rFonts w:cs="Times New Roman" w:ascii="Times New Roman" w:hAnsi="Times New Roman"/>
        </w:rPr>
        <w:t xml:space="preserve"> vo výške </w:t>
      </w:r>
      <w:r>
        <w:rPr>
          <w:rFonts w:cs="Times New Roman" w:ascii="Times New Roman" w:hAnsi="Times New Roman"/>
        </w:rPr>
        <w:t>4.029</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 xml:space="preserve">Jedinou </w:t>
      </w:r>
      <w:r>
        <w:rPr>
          <w:rFonts w:cs="Times New Roman" w:ascii="Times New Roman" w:hAnsi="Times New Roman"/>
        </w:rPr>
        <w:t xml:space="preserve"> činnosťou v roku 201</w:t>
      </w:r>
      <w:r>
        <w:rPr>
          <w:rFonts w:cs="Times New Roman" w:ascii="Times New Roman" w:hAnsi="Times New Roman"/>
        </w:rPr>
        <w:t>9</w:t>
      </w:r>
      <w:r>
        <w:rPr>
          <w:rFonts w:cs="Times New Roman" w:ascii="Times New Roman" w:hAnsi="Times New Roman"/>
        </w:rPr>
        <w:t xml:space="preserve"> bol</w:t>
      </w:r>
      <w:r>
        <w:rPr>
          <w:rFonts w:cs="Times New Roman" w:ascii="Times New Roman" w:hAnsi="Times New Roman"/>
        </w:rPr>
        <w:t>i služby</w:t>
      </w:r>
      <w:r>
        <w:rPr>
          <w:rFonts w:cs="Times New Roman" w:ascii="Times New Roman" w:hAnsi="Times New Roman"/>
        </w:rPr>
        <w:t xml:space="preserve">. Tržby z predaja služieb boli v objeme </w:t>
      </w:r>
      <w:r>
        <w:rPr>
          <w:rFonts w:cs="Times New Roman" w:ascii="Times New Roman" w:hAnsi="Times New Roman"/>
        </w:rPr>
        <w:t>8.679</w:t>
      </w:r>
      <w:r>
        <w:rPr>
          <w:rFonts w:cs="Times New Roman" w:ascii="Times New Roman" w:hAnsi="Times New Roman"/>
        </w:rPr>
        <w:t>,-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1. </w:t>
      </w: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796</w:t>
      </w:r>
      <w:r>
        <w:rPr>
          <w:rFonts w:cs="Times New Roman" w:ascii="Times New Roman" w:hAnsi="Times New Roman"/>
        </w:rPr>
        <w:t xml:space="preserve">,- €, služby vo výške </w:t>
      </w:r>
      <w:r>
        <w:rPr>
          <w:rFonts w:cs="Times New Roman" w:ascii="Times New Roman" w:hAnsi="Times New Roman"/>
        </w:rPr>
        <w:t>8.309</w:t>
      </w:r>
      <w:r>
        <w:rPr>
          <w:rFonts w:cs="Times New Roman" w:ascii="Times New Roman" w:hAnsi="Times New Roman"/>
        </w:rPr>
        <w:t xml:space="preserve">,- €, osobné náklady, ktorých hodnota predstavuje </w:t>
      </w:r>
      <w:r>
        <w:rPr>
          <w:rFonts w:cs="Times New Roman" w:ascii="Times New Roman" w:hAnsi="Times New Roman"/>
        </w:rPr>
        <w:t>4.232</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Application>LibreOffice/6.1.3.2$Windows_x86 LibreOffice_project/86daf60bf00efa86ad547e59e09d6bb77c699acb</Application>
  <Pages>2</Pages>
  <Words>448</Words>
  <Characters>2784</Characters>
  <CharactersWithSpaces>5253</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2020-11-01T12:15:57Z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