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5192" w:rsidRPr="008C2EC2" w:rsidRDefault="00245192" w:rsidP="00245192">
      <w:pPr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 xml:space="preserve">Poznámky Úč MÚJ 3-01         IČO  </w:t>
      </w:r>
      <w:r>
        <w:rPr>
          <w:rFonts w:ascii="Times New Roman" w:hAnsi="Times New Roman" w:cs="Times New Roman"/>
          <w:b/>
          <w:sz w:val="24"/>
          <w:szCs w:val="24"/>
        </w:rPr>
        <w:t xml:space="preserve"> 44034504            DIČ  2022552796</w:t>
      </w:r>
    </w:p>
    <w:p w:rsidR="00245192" w:rsidRPr="008C2EC2" w:rsidRDefault="00245192" w:rsidP="00245192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245192" w:rsidRPr="008C2EC2" w:rsidRDefault="00245192" w:rsidP="00245192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45192" w:rsidRPr="008C2EC2" w:rsidRDefault="00245192" w:rsidP="00245192">
      <w:pPr>
        <w:rPr>
          <w:rFonts w:ascii="Times New Roman" w:hAnsi="Times New Roman" w:cs="Times New Roman"/>
          <w:sz w:val="24"/>
          <w:szCs w:val="24"/>
        </w:rPr>
      </w:pPr>
    </w:p>
    <w:p w:rsidR="00245192" w:rsidRPr="008C2EC2" w:rsidRDefault="00245192" w:rsidP="0024519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Meno a priezvisko právnickej osoby</w:t>
      </w:r>
    </w:p>
    <w:p w:rsidR="00245192" w:rsidRPr="008C2EC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E.ran., s.r.o</w:t>
      </w:r>
    </w:p>
    <w:p w:rsidR="00245192" w:rsidRPr="008C2EC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IČO:  </w:t>
      </w:r>
      <w:r>
        <w:rPr>
          <w:rFonts w:ascii="Times New Roman" w:hAnsi="Times New Roman" w:cs="Times New Roman"/>
          <w:sz w:val="24"/>
          <w:szCs w:val="24"/>
        </w:rPr>
        <w:t>44034504</w:t>
      </w:r>
    </w:p>
    <w:p w:rsidR="00245192" w:rsidRPr="008C2EC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DIČ:  </w:t>
      </w:r>
      <w:r>
        <w:rPr>
          <w:rFonts w:ascii="Times New Roman" w:hAnsi="Times New Roman" w:cs="Times New Roman"/>
          <w:sz w:val="24"/>
          <w:szCs w:val="24"/>
        </w:rPr>
        <w:t>2022552796</w:t>
      </w:r>
    </w:p>
    <w:p w:rsidR="00245192" w:rsidRPr="008C2EC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Sídlo PO: </w:t>
      </w:r>
      <w:r>
        <w:rPr>
          <w:rFonts w:ascii="Times New Roman" w:hAnsi="Times New Roman" w:cs="Times New Roman"/>
          <w:sz w:val="24"/>
          <w:szCs w:val="24"/>
        </w:rPr>
        <w:t>183 Dolné Lefantovce 951 45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PO zapísaná na Okresnom súde Nitra,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2EC2">
        <w:rPr>
          <w:rFonts w:ascii="Times New Roman" w:hAnsi="Times New Roman" w:cs="Times New Roman"/>
          <w:sz w:val="24"/>
          <w:szCs w:val="24"/>
        </w:rPr>
        <w:t xml:space="preserve">oddiel Sro 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8C2EC2">
        <w:rPr>
          <w:rFonts w:ascii="Times New Roman" w:hAnsi="Times New Roman" w:cs="Times New Roman"/>
          <w:sz w:val="24"/>
          <w:szCs w:val="24"/>
        </w:rPr>
        <w:t xml:space="preserve">vložka </w:t>
      </w:r>
      <w:r>
        <w:rPr>
          <w:rFonts w:ascii="Times New Roman" w:hAnsi="Times New Roman" w:cs="Times New Roman"/>
          <w:sz w:val="24"/>
          <w:szCs w:val="24"/>
        </w:rPr>
        <w:t>21776/N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  Richard Elie Elkrief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Andrea Elkrief</w:t>
      </w:r>
    </w:p>
    <w:p w:rsidR="00245192" w:rsidRPr="008C2EC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bytom Dolné Lefantovce 183, 951  45</w:t>
      </w:r>
    </w:p>
    <w:p w:rsidR="00245192" w:rsidRPr="008C2EC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Predmet činnosti : maloobchod  predaj a kúpa tovaru </w:t>
      </w:r>
    </w:p>
    <w:p w:rsidR="00245192" w:rsidRPr="008C2EC2" w:rsidRDefault="00245192" w:rsidP="0024519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Priemerný p</w:t>
      </w:r>
      <w:r>
        <w:rPr>
          <w:rFonts w:ascii="Times New Roman" w:hAnsi="Times New Roman" w:cs="Times New Roman"/>
          <w:sz w:val="24"/>
          <w:szCs w:val="24"/>
        </w:rPr>
        <w:t>repočítaný počet zamestnancov: 2</w:t>
      </w:r>
    </w:p>
    <w:p w:rsidR="00245192" w:rsidRPr="008C2EC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45192" w:rsidRPr="00880867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0867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0867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80867">
        <w:rPr>
          <w:rFonts w:ascii="Times New Roman" w:hAnsi="Times New Roman" w:cs="Times New Roman"/>
          <w:sz w:val="24"/>
          <w:szCs w:val="24"/>
        </w:rPr>
        <w:t>Účtovná závierka je zostavená za splnenia predpokladu</w:t>
      </w:r>
      <w:r>
        <w:rPr>
          <w:rFonts w:ascii="Times New Roman" w:hAnsi="Times New Roman" w:cs="Times New Roman"/>
          <w:sz w:val="24"/>
          <w:szCs w:val="24"/>
        </w:rPr>
        <w:t>, že účtovná jednotka bude nepretržite pokračovať vo svojej činnosti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a/ dlhodobého hmotného majetku cenou obstarania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b/ zásob obstaraných kúpou, zásob vytvorených vlastnou činnosťou vlastnými nákladmi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c/ pohľadávok menovitou  hodnotou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d/ krátkodobého finančného majetku menovitou hodnotou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e/ záväzkov menovitou hodnotou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45192" w:rsidRPr="00156404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6404">
        <w:rPr>
          <w:rFonts w:ascii="Times New Roman" w:hAnsi="Times New Roman" w:cs="Times New Roman"/>
          <w:b/>
          <w:sz w:val="24"/>
          <w:szCs w:val="24"/>
        </w:rPr>
        <w:t>Čl III</w:t>
      </w:r>
    </w:p>
    <w:p w:rsidR="00245192" w:rsidRPr="00156404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6404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 a strát</w:t>
      </w:r>
    </w:p>
    <w:p w:rsidR="00245192" w:rsidRPr="00156404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56404">
        <w:rPr>
          <w:rFonts w:ascii="Times New Roman" w:hAnsi="Times New Roman" w:cs="Times New Roman"/>
          <w:sz w:val="24"/>
          <w:szCs w:val="24"/>
        </w:rPr>
        <w:t>PO účtuje v podvojnom účtovníctve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strane MD súvahy k 31.12.201</w:t>
      </w:r>
      <w:r w:rsidR="008C556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vykazuje: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Obežn</w:t>
      </w:r>
      <w:r w:rsidR="00741A7C">
        <w:rPr>
          <w:rFonts w:ascii="Times New Roman" w:hAnsi="Times New Roman" w:cs="Times New Roman"/>
          <w:sz w:val="24"/>
          <w:szCs w:val="24"/>
        </w:rPr>
        <w:t xml:space="preserve">ý majetok – zásoby vo výške </w:t>
      </w:r>
      <w:r w:rsidR="008C5563">
        <w:rPr>
          <w:rFonts w:ascii="Times New Roman" w:hAnsi="Times New Roman" w:cs="Times New Roman"/>
          <w:sz w:val="24"/>
          <w:szCs w:val="24"/>
        </w:rPr>
        <w:t>4 975,00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245192" w:rsidRDefault="00741A7C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Neobežný majetok – vo výške </w:t>
      </w:r>
      <w:r w:rsidR="008C5563">
        <w:rPr>
          <w:rFonts w:ascii="Times New Roman" w:hAnsi="Times New Roman" w:cs="Times New Roman"/>
          <w:sz w:val="24"/>
          <w:szCs w:val="24"/>
        </w:rPr>
        <w:t>16 363,00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741A7C" w:rsidRDefault="00741A7C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Finančné účty – účet v banke </w:t>
      </w:r>
      <w:r w:rsidR="008C5563">
        <w:rPr>
          <w:rFonts w:ascii="Times New Roman" w:hAnsi="Times New Roman" w:cs="Times New Roman"/>
          <w:sz w:val="24"/>
          <w:szCs w:val="24"/>
        </w:rPr>
        <w:t>4 020,74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st</w:t>
      </w:r>
      <w:r w:rsidR="00741A7C">
        <w:rPr>
          <w:rFonts w:ascii="Times New Roman" w:hAnsi="Times New Roman" w:cs="Times New Roman"/>
          <w:sz w:val="24"/>
          <w:szCs w:val="24"/>
        </w:rPr>
        <w:t xml:space="preserve">rane D </w:t>
      </w:r>
      <w:r w:rsidR="008C5563">
        <w:rPr>
          <w:rFonts w:ascii="Times New Roman" w:hAnsi="Times New Roman" w:cs="Times New Roman"/>
          <w:sz w:val="24"/>
          <w:szCs w:val="24"/>
        </w:rPr>
        <w:t>vykazuje  PO k 31.12.2019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Bežné imanie vo výške 6 639 EUR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spoločníkom vo výške </w:t>
      </w:r>
      <w:r w:rsidR="008C5563">
        <w:rPr>
          <w:rFonts w:ascii="Times New Roman" w:hAnsi="Times New Roman" w:cs="Times New Roman"/>
          <w:sz w:val="24"/>
          <w:szCs w:val="24"/>
        </w:rPr>
        <w:t>24 857,62</w:t>
      </w:r>
      <w:r w:rsidR="00741A7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</w:t>
      </w:r>
      <w:r w:rsidR="008B327F">
        <w:rPr>
          <w:rFonts w:ascii="Times New Roman" w:hAnsi="Times New Roman" w:cs="Times New Roman"/>
          <w:sz w:val="24"/>
          <w:szCs w:val="24"/>
        </w:rPr>
        <w:t xml:space="preserve"> a SP  a ZP 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8C5563">
        <w:rPr>
          <w:rFonts w:ascii="Times New Roman" w:hAnsi="Times New Roman" w:cs="Times New Roman"/>
          <w:sz w:val="24"/>
          <w:szCs w:val="24"/>
        </w:rPr>
        <w:t>-51,00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Výkaz ziskov a strát: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435DF" w:rsidRDefault="00245192" w:rsidP="001435DF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nákladovej časti má PO zaúčtované iba náklady, ktoré sa viažu k vykázaným výnosom</w:t>
      </w:r>
    </w:p>
    <w:p w:rsidR="001435DF" w:rsidRDefault="001435DF" w:rsidP="001435D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45192" w:rsidRDefault="00245192" w:rsidP="001435DF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nákladoch PO zaúčtovala:  spotrebu  materiálu         </w:t>
      </w:r>
      <w:r w:rsidR="008C5563">
        <w:rPr>
          <w:rFonts w:ascii="Times New Roman" w:hAnsi="Times New Roman" w:cs="Times New Roman"/>
          <w:sz w:val="24"/>
          <w:szCs w:val="24"/>
        </w:rPr>
        <w:t>1 783,84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spotrebu energie             </w:t>
      </w:r>
      <w:r w:rsidR="001435DF">
        <w:rPr>
          <w:rFonts w:ascii="Times New Roman" w:hAnsi="Times New Roman" w:cs="Times New Roman"/>
          <w:sz w:val="24"/>
          <w:szCs w:val="24"/>
        </w:rPr>
        <w:t xml:space="preserve">  </w:t>
      </w:r>
      <w:r w:rsidR="008C5563">
        <w:rPr>
          <w:rFonts w:ascii="Times New Roman" w:hAnsi="Times New Roman" w:cs="Times New Roman"/>
          <w:sz w:val="24"/>
          <w:szCs w:val="24"/>
        </w:rPr>
        <w:t>776,00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predaný tovar                 </w:t>
      </w:r>
      <w:r w:rsidR="008C5563">
        <w:rPr>
          <w:rFonts w:ascii="Times New Roman" w:hAnsi="Times New Roman" w:cs="Times New Roman"/>
          <w:sz w:val="24"/>
          <w:szCs w:val="24"/>
        </w:rPr>
        <w:t>1 450,00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služby – nájom               </w:t>
      </w:r>
      <w:r w:rsidR="008C5563">
        <w:rPr>
          <w:rFonts w:ascii="Times New Roman" w:hAnsi="Times New Roman" w:cs="Times New Roman"/>
          <w:sz w:val="24"/>
          <w:szCs w:val="24"/>
        </w:rPr>
        <w:t>5 037,26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mzdové náklady             </w:t>
      </w:r>
      <w:r w:rsidR="008C5563">
        <w:rPr>
          <w:rFonts w:ascii="Times New Roman" w:hAnsi="Times New Roman" w:cs="Times New Roman"/>
          <w:sz w:val="24"/>
          <w:szCs w:val="24"/>
        </w:rPr>
        <w:t>3 244,80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odpisy                          </w:t>
      </w:r>
      <w:r w:rsidR="001435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C5563">
        <w:rPr>
          <w:rFonts w:ascii="Times New Roman" w:hAnsi="Times New Roman" w:cs="Times New Roman"/>
          <w:sz w:val="24"/>
          <w:szCs w:val="24"/>
        </w:rPr>
        <w:t>7 854,00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1435DF">
        <w:rPr>
          <w:rFonts w:ascii="Times New Roman" w:hAnsi="Times New Roman" w:cs="Times New Roman"/>
          <w:sz w:val="24"/>
          <w:szCs w:val="24"/>
        </w:rPr>
        <w:t xml:space="preserve">                     ostatné fin.náklady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8C5563">
        <w:rPr>
          <w:rFonts w:ascii="Times New Roman" w:hAnsi="Times New Roman" w:cs="Times New Roman"/>
          <w:sz w:val="24"/>
          <w:szCs w:val="24"/>
        </w:rPr>
        <w:t>1548,70</w:t>
      </w:r>
      <w:r w:rsidR="00C113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31.12.201</w:t>
      </w:r>
      <w:r w:rsidR="00C11326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PO akcie nevlastní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k 31.12.201</w:t>
      </w:r>
      <w:r w:rsidR="00C11326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zaúčtovala náklady na činnosť vo výške     </w:t>
      </w:r>
      <w:r w:rsidR="00FC2A38">
        <w:rPr>
          <w:rFonts w:ascii="Times New Roman" w:hAnsi="Times New Roman" w:cs="Times New Roman"/>
          <w:sz w:val="24"/>
          <w:szCs w:val="24"/>
        </w:rPr>
        <w:t>21 805,20</w:t>
      </w:r>
      <w:r>
        <w:rPr>
          <w:rFonts w:ascii="Times New Roman" w:hAnsi="Times New Roman" w:cs="Times New Roman"/>
          <w:sz w:val="24"/>
          <w:szCs w:val="24"/>
        </w:rPr>
        <w:t xml:space="preserve">  EUR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výnosy na činnosť                     </w:t>
      </w:r>
      <w:r w:rsidR="00FC2A38">
        <w:rPr>
          <w:rFonts w:ascii="Times New Roman" w:hAnsi="Times New Roman" w:cs="Times New Roman"/>
          <w:sz w:val="24"/>
          <w:szCs w:val="24"/>
        </w:rPr>
        <w:t xml:space="preserve"> 2 476,60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13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245192" w:rsidRPr="00156404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dosiahla stratu vo výške                                                         </w:t>
      </w:r>
      <w:r w:rsidR="00FC2A38">
        <w:rPr>
          <w:rFonts w:ascii="Times New Roman" w:hAnsi="Times New Roman" w:cs="Times New Roman"/>
          <w:sz w:val="24"/>
          <w:szCs w:val="24"/>
        </w:rPr>
        <w:t>19 328,60</w:t>
      </w:r>
      <w:r w:rsidR="00C1132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245192" w:rsidRPr="008C2EC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Pr="008C2EC2" w:rsidRDefault="00245192" w:rsidP="002451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245192" w:rsidRPr="008C2EC2" w:rsidRDefault="00245192" w:rsidP="00245192">
      <w:pPr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Pr="008C2EC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Pr="00245192" w:rsidRDefault="002F5495" w:rsidP="00245192">
      <w:pPr>
        <w:rPr>
          <w:szCs w:val="28"/>
        </w:rPr>
      </w:pPr>
    </w:p>
    <w:sectPr w:rsidR="002F5495" w:rsidRPr="00245192" w:rsidSect="007B57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8A2FB3"/>
    <w:multiLevelType w:val="hybridMultilevel"/>
    <w:tmpl w:val="854639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characterSpacingControl w:val="doNotCompress"/>
  <w:compat/>
  <w:rsids>
    <w:rsidRoot w:val="002640E0"/>
    <w:rsid w:val="001435DF"/>
    <w:rsid w:val="00245192"/>
    <w:rsid w:val="002640E0"/>
    <w:rsid w:val="002F5495"/>
    <w:rsid w:val="00530F4C"/>
    <w:rsid w:val="005D156B"/>
    <w:rsid w:val="00741A7C"/>
    <w:rsid w:val="007B57CD"/>
    <w:rsid w:val="008A7090"/>
    <w:rsid w:val="008B327F"/>
    <w:rsid w:val="008C5563"/>
    <w:rsid w:val="00A83027"/>
    <w:rsid w:val="00B253DD"/>
    <w:rsid w:val="00C11326"/>
    <w:rsid w:val="00C37A51"/>
    <w:rsid w:val="00CE0870"/>
    <w:rsid w:val="00D15FA8"/>
    <w:rsid w:val="00EC3429"/>
    <w:rsid w:val="00FC2A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54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F5495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F54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369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pc-lenovo</dc:creator>
  <cp:lastModifiedBy>pc-lenovo</cp:lastModifiedBy>
  <cp:revision>6</cp:revision>
  <dcterms:created xsi:type="dcterms:W3CDTF">2019-04-01T12:43:00Z</dcterms:created>
  <dcterms:modified xsi:type="dcterms:W3CDTF">2020-11-01T08:12:00Z</dcterms:modified>
</cp:coreProperties>
</file>