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Všeobecné údaje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 a jej sídlo alebo meno a priezvisko fyzickej osoby</w:t>
      </w:r>
    </w:p>
    <w:p w:rsidR="00AB3ED5" w:rsidRPr="00894546" w:rsidRDefault="00AB3ED5" w:rsidP="00AB3ED5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AB3ED5">
      <w:pPr>
        <w:pStyle w:val="Odsekzoznamu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osoby:</w:t>
      </w:r>
      <w:r w:rsidRPr="00894546">
        <w:rPr>
          <w:rFonts w:ascii="Arial" w:hAnsi="Arial" w:cs="Arial"/>
          <w:b/>
          <w:sz w:val="20"/>
          <w:szCs w:val="20"/>
        </w:rPr>
        <w:tab/>
      </w:r>
      <w:r w:rsidR="00C21085" w:rsidRPr="00894546">
        <w:rPr>
          <w:rFonts w:ascii="Arial" w:hAnsi="Arial" w:cs="Arial"/>
          <w:b/>
          <w:sz w:val="20"/>
          <w:szCs w:val="20"/>
        </w:rPr>
        <w:t>VI</w:t>
      </w:r>
      <w:r w:rsidR="00894546" w:rsidRPr="00894546">
        <w:rPr>
          <w:rFonts w:ascii="Arial" w:hAnsi="Arial" w:cs="Arial"/>
          <w:b/>
          <w:sz w:val="20"/>
          <w:szCs w:val="20"/>
        </w:rPr>
        <w:t>RCO s.r.o.</w:t>
      </w:r>
    </w:p>
    <w:p w:rsidR="003136F5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Sídlo:</w:t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Cintorínska 237, 076 81 Čerhov</w:t>
      </w:r>
    </w:p>
    <w:p w:rsidR="00C21085" w:rsidRPr="00894546" w:rsidRDefault="00C21085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IČO: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="00C21085" w:rsidRPr="00894546">
        <w:rPr>
          <w:rFonts w:ascii="Arial" w:hAnsi="Arial" w:cs="Arial"/>
          <w:sz w:val="20"/>
          <w:szCs w:val="20"/>
        </w:rPr>
        <w:t>52</w:t>
      </w:r>
      <w:r w:rsidR="00894546" w:rsidRPr="00894546">
        <w:rPr>
          <w:rFonts w:ascii="Arial" w:hAnsi="Arial" w:cs="Arial"/>
          <w:sz w:val="20"/>
          <w:szCs w:val="20"/>
        </w:rPr>
        <w:t>710891</w:t>
      </w:r>
    </w:p>
    <w:p w:rsidR="00C472EF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</w:r>
    </w:p>
    <w:p w:rsidR="00AB3ED5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  <w:t>Dátum vzniku: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16.10.2019</w:t>
      </w:r>
    </w:p>
    <w:p w:rsidR="00AB3ED5" w:rsidRPr="00894546" w:rsidRDefault="00AB3ED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Údaje o konsolidovanom celku</w:t>
      </w:r>
    </w:p>
    <w:p w:rsidR="008C6ECC" w:rsidRPr="00894546" w:rsidRDefault="008C6ECC" w:rsidP="008C6E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jednotka nie je súčasťou konsolidovaného celku.</w:t>
      </w:r>
    </w:p>
    <w:p w:rsidR="00FB0F88" w:rsidRPr="00894546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 xml:space="preserve">Spoločnosť </w:t>
      </w:r>
      <w:r w:rsidR="008C6ECC" w:rsidRPr="00894546">
        <w:rPr>
          <w:rFonts w:ascii="Arial" w:hAnsi="Arial" w:cs="Arial"/>
          <w:sz w:val="20"/>
          <w:szCs w:val="20"/>
        </w:rPr>
        <w:t xml:space="preserve">nie je materskou spoločnosťou a nemá  </w:t>
      </w:r>
      <w:r w:rsidRPr="00894546">
        <w:rPr>
          <w:rFonts w:ascii="Arial" w:hAnsi="Arial" w:cs="Arial"/>
          <w:sz w:val="20"/>
          <w:szCs w:val="20"/>
        </w:rPr>
        <w:t xml:space="preserve">povinnosť vykonať konsolidovanú účtovnú závierku </w:t>
      </w:r>
      <w:r w:rsidR="008C6ECC" w:rsidRPr="00894546">
        <w:rPr>
          <w:rFonts w:ascii="Arial" w:hAnsi="Arial" w:cs="Arial"/>
          <w:sz w:val="20"/>
          <w:szCs w:val="20"/>
        </w:rPr>
        <w:t>podľa § 22.</w:t>
      </w:r>
    </w:p>
    <w:p w:rsidR="008C6ECC" w:rsidRPr="00894546" w:rsidRDefault="008C6ECC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Informácie o počte zamestnancov</w:t>
      </w:r>
    </w:p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894546" w:rsidTr="0030664E">
        <w:tc>
          <w:tcPr>
            <w:tcW w:w="3969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894546" w:rsidTr="0030664E">
        <w:tc>
          <w:tcPr>
            <w:tcW w:w="3969" w:type="dxa"/>
          </w:tcPr>
          <w:p w:rsidR="0030664E" w:rsidRPr="00894546" w:rsidRDefault="0030664E" w:rsidP="0030664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9454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894546" w:rsidRDefault="002F5FF9" w:rsidP="0030664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9454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Pr="00894546" w:rsidRDefault="0030664E" w:rsidP="00831A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C6ECC" w:rsidRPr="00894546" w:rsidRDefault="008C6ECC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Informácie o prijatých postupoch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závierka bola vypracovaná za predpokladu nepretržitého trvania účtovnej jednotky.</w:t>
      </w:r>
      <w:r w:rsidR="002F5FF9" w:rsidRPr="0089454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Účtovná závierka spoločnosti k 31.12.201</w:t>
      </w:r>
      <w:r w:rsidR="000A3CDD" w:rsidRPr="00894546">
        <w:rPr>
          <w:rFonts w:ascii="Arial" w:hAnsi="Arial" w:cs="Arial"/>
          <w:sz w:val="20"/>
          <w:szCs w:val="20"/>
        </w:rPr>
        <w:t>9</w:t>
      </w:r>
      <w:r w:rsidR="00FB0F88" w:rsidRPr="00894546">
        <w:rPr>
          <w:rFonts w:ascii="Arial" w:hAnsi="Arial" w:cs="Arial"/>
          <w:sz w:val="20"/>
          <w:szCs w:val="20"/>
        </w:rPr>
        <w:t xml:space="preserve"> je zostav</w:t>
      </w:r>
      <w:r w:rsidR="00457EF4" w:rsidRPr="00894546">
        <w:rPr>
          <w:rFonts w:ascii="Arial" w:hAnsi="Arial" w:cs="Arial"/>
          <w:sz w:val="20"/>
          <w:szCs w:val="20"/>
        </w:rPr>
        <w:t>ená ako riadna účtovná závierka</w:t>
      </w:r>
      <w:r w:rsidR="00FB0F88" w:rsidRPr="00894546">
        <w:rPr>
          <w:rFonts w:ascii="Arial" w:hAnsi="Arial" w:cs="Arial"/>
          <w:sz w:val="20"/>
          <w:szCs w:val="20"/>
        </w:rPr>
        <w:t xml:space="preserve">, a to za účtovné obdobie od </w:t>
      </w:r>
      <w:r w:rsidR="00894546" w:rsidRPr="00894546">
        <w:rPr>
          <w:rFonts w:ascii="Arial" w:hAnsi="Arial" w:cs="Arial"/>
          <w:sz w:val="20"/>
          <w:szCs w:val="20"/>
        </w:rPr>
        <w:t>16.10.2019</w:t>
      </w:r>
      <w:r w:rsidR="00FB0F88" w:rsidRPr="00894546">
        <w:rPr>
          <w:rFonts w:ascii="Arial" w:hAnsi="Arial" w:cs="Arial"/>
          <w:sz w:val="20"/>
          <w:szCs w:val="20"/>
        </w:rPr>
        <w:t xml:space="preserve"> do 31.12.201</w:t>
      </w:r>
      <w:r w:rsidR="000A3CDD" w:rsidRPr="00894546">
        <w:rPr>
          <w:rFonts w:ascii="Arial" w:hAnsi="Arial" w:cs="Arial"/>
          <w:sz w:val="20"/>
          <w:szCs w:val="20"/>
        </w:rPr>
        <w:t>9</w:t>
      </w:r>
      <w:r w:rsidR="00FB0F88" w:rsidRPr="00894546">
        <w:rPr>
          <w:rFonts w:ascii="Arial" w:hAnsi="Arial" w:cs="Arial"/>
          <w:sz w:val="20"/>
          <w:szCs w:val="20"/>
        </w:rPr>
        <w:t xml:space="preserve">. </w:t>
      </w:r>
    </w:p>
    <w:p w:rsidR="00816A2C" w:rsidRPr="00894546" w:rsidRDefault="00816A2C" w:rsidP="00EE256E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256E" w:rsidRPr="00894546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Spôsob oceňovania jednotliv</w:t>
      </w:r>
      <w:r w:rsidR="00081920" w:rsidRPr="00894546">
        <w:rPr>
          <w:rFonts w:ascii="Arial" w:hAnsi="Arial" w:cs="Arial"/>
          <w:sz w:val="20"/>
          <w:szCs w:val="20"/>
        </w:rPr>
        <w:t>ých položiek majetku a záväzkov, a</w:t>
      </w:r>
      <w:r w:rsidR="00706C3B" w:rsidRPr="00894546">
        <w:rPr>
          <w:rFonts w:ascii="Arial" w:hAnsi="Arial" w:cs="Arial"/>
          <w:sz w:val="20"/>
          <w:szCs w:val="20"/>
        </w:rPr>
        <w:t> </w:t>
      </w:r>
      <w:r w:rsidR="00EB2696" w:rsidRPr="00894546">
        <w:rPr>
          <w:rFonts w:ascii="Arial" w:hAnsi="Arial" w:cs="Arial"/>
          <w:sz w:val="20"/>
          <w:szCs w:val="20"/>
        </w:rPr>
        <w:t>to</w:t>
      </w:r>
    </w:p>
    <w:p w:rsidR="00706C3B" w:rsidRPr="00894546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c)</w:t>
      </w:r>
      <w:r w:rsidRPr="00894546">
        <w:rPr>
          <w:rFonts w:ascii="Arial" w:hAnsi="Arial" w:cs="Arial"/>
          <w:sz w:val="20"/>
          <w:szCs w:val="20"/>
        </w:rPr>
        <w:tab/>
      </w:r>
      <w:r w:rsidR="00706C3B" w:rsidRPr="00894546">
        <w:rPr>
          <w:rFonts w:ascii="Arial" w:hAnsi="Arial" w:cs="Arial"/>
          <w:sz w:val="20"/>
          <w:szCs w:val="20"/>
        </w:rPr>
        <w:t>Pohľadávky sa pri ich vzniku oceňujú ich menovitou hodnotou.</w:t>
      </w:r>
    </w:p>
    <w:p w:rsidR="00EB2696" w:rsidRPr="00894546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d)</w:t>
      </w:r>
      <w:r w:rsidRPr="00894546">
        <w:rPr>
          <w:rFonts w:ascii="Arial" w:hAnsi="Arial" w:cs="Arial"/>
          <w:sz w:val="20"/>
          <w:szCs w:val="20"/>
        </w:rPr>
        <w:tab/>
      </w:r>
      <w:r w:rsidR="00EB2696" w:rsidRPr="00894546">
        <w:rPr>
          <w:rFonts w:ascii="Arial" w:hAnsi="Arial" w:cs="Arial"/>
          <w:sz w:val="20"/>
          <w:szCs w:val="20"/>
        </w:rPr>
        <w:t xml:space="preserve">Peňažné prostriedky sa oceňujú ich menovitou hodnotou. </w:t>
      </w:r>
    </w:p>
    <w:p w:rsidR="00EB2696" w:rsidRPr="00894546" w:rsidRDefault="000738D6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e)</w:t>
      </w:r>
      <w:r w:rsidRPr="00894546">
        <w:rPr>
          <w:rFonts w:ascii="Arial" w:hAnsi="Arial" w:cs="Arial"/>
          <w:sz w:val="20"/>
          <w:szCs w:val="20"/>
        </w:rPr>
        <w:tab/>
      </w:r>
      <w:r w:rsidR="00EB2696" w:rsidRPr="00894546">
        <w:rPr>
          <w:rFonts w:ascii="Arial" w:hAnsi="Arial" w:cs="Arial"/>
          <w:sz w:val="20"/>
          <w:szCs w:val="20"/>
        </w:rPr>
        <w:t xml:space="preserve">Záväzky sa pri ich vzniku oceňujú menovitou hodnotou. </w:t>
      </w:r>
    </w:p>
    <w:p w:rsidR="00C21085" w:rsidRPr="00894546" w:rsidRDefault="00C21085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</w:p>
    <w:p w:rsidR="00CC328F" w:rsidRPr="00894546" w:rsidRDefault="00284C09" w:rsidP="00CC328F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94546">
        <w:rPr>
          <w:rFonts w:ascii="Arial" w:hAnsi="Arial" w:cs="Arial"/>
          <w:sz w:val="20"/>
          <w:szCs w:val="20"/>
        </w:rPr>
        <w:t>4.</w:t>
      </w:r>
      <w:r w:rsidRPr="00894546">
        <w:rPr>
          <w:rFonts w:ascii="Arial" w:hAnsi="Arial" w:cs="Arial"/>
          <w:sz w:val="20"/>
          <w:szCs w:val="20"/>
        </w:rPr>
        <w:tab/>
      </w:r>
      <w:r w:rsidR="00CC328F" w:rsidRPr="00894546">
        <w:rPr>
          <w:rFonts w:ascii="Arial" w:hAnsi="Arial" w:cs="Arial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894546" w:rsidRDefault="00345838" w:rsidP="00284C09">
      <w:pPr>
        <w:spacing w:after="0" w:line="240" w:lineRule="auto"/>
        <w:ind w:left="705" w:hanging="345"/>
        <w:jc w:val="both"/>
        <w:rPr>
          <w:rFonts w:ascii="Arial" w:hAnsi="Arial" w:cs="Arial"/>
          <w:sz w:val="20"/>
          <w:szCs w:val="20"/>
        </w:rPr>
      </w:pPr>
    </w:p>
    <w:sectPr w:rsidR="00345838" w:rsidRPr="00894546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5FF6" w:rsidRDefault="002C5FF6" w:rsidP="00DA3EE5">
      <w:pPr>
        <w:spacing w:after="0" w:line="240" w:lineRule="auto"/>
      </w:pPr>
      <w:r>
        <w:separator/>
      </w:r>
    </w:p>
  </w:endnote>
  <w:endnote w:type="continuationSeparator" w:id="1">
    <w:p w:rsidR="002C5FF6" w:rsidRDefault="002C5FF6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AB20C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9D3DC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5FF6" w:rsidRDefault="002C5FF6" w:rsidP="00DA3EE5">
      <w:pPr>
        <w:spacing w:after="0" w:line="240" w:lineRule="auto"/>
      </w:pPr>
      <w:r>
        <w:separator/>
      </w:r>
    </w:p>
  </w:footnote>
  <w:footnote w:type="continuationSeparator" w:id="1">
    <w:p w:rsidR="002C5FF6" w:rsidRDefault="002C5FF6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C0705"/>
    <w:rsid w:val="001C4951"/>
    <w:rsid w:val="001D6498"/>
    <w:rsid w:val="001E6013"/>
    <w:rsid w:val="00257AF9"/>
    <w:rsid w:val="0026330D"/>
    <w:rsid w:val="00284C09"/>
    <w:rsid w:val="002A52AD"/>
    <w:rsid w:val="002C5FF6"/>
    <w:rsid w:val="002F5FF9"/>
    <w:rsid w:val="0030664E"/>
    <w:rsid w:val="003136F5"/>
    <w:rsid w:val="00345838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626A2"/>
    <w:rsid w:val="007778E7"/>
    <w:rsid w:val="00816A2C"/>
    <w:rsid w:val="00831AD1"/>
    <w:rsid w:val="00887BCE"/>
    <w:rsid w:val="00894546"/>
    <w:rsid w:val="008966FD"/>
    <w:rsid w:val="008C04D4"/>
    <w:rsid w:val="008C6ECC"/>
    <w:rsid w:val="00963858"/>
    <w:rsid w:val="009D0B77"/>
    <w:rsid w:val="009D3DC1"/>
    <w:rsid w:val="00A034F6"/>
    <w:rsid w:val="00A41F4C"/>
    <w:rsid w:val="00A63901"/>
    <w:rsid w:val="00A905C2"/>
    <w:rsid w:val="00AB20CE"/>
    <w:rsid w:val="00AB3ED5"/>
    <w:rsid w:val="00AE4985"/>
    <w:rsid w:val="00AF6913"/>
    <w:rsid w:val="00BB6DFA"/>
    <w:rsid w:val="00BD7FA0"/>
    <w:rsid w:val="00C07652"/>
    <w:rsid w:val="00C21085"/>
    <w:rsid w:val="00C472EF"/>
    <w:rsid w:val="00C47A7D"/>
    <w:rsid w:val="00C55653"/>
    <w:rsid w:val="00CC328F"/>
    <w:rsid w:val="00CC6A62"/>
    <w:rsid w:val="00D52496"/>
    <w:rsid w:val="00D955F2"/>
    <w:rsid w:val="00DA3EE5"/>
    <w:rsid w:val="00DD748E"/>
    <w:rsid w:val="00E06B95"/>
    <w:rsid w:val="00E2783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4</cp:revision>
  <cp:lastPrinted>2016-03-31T04:31:00Z</cp:lastPrinted>
  <dcterms:created xsi:type="dcterms:W3CDTF">2020-11-01T13:20:00Z</dcterms:created>
  <dcterms:modified xsi:type="dcterms:W3CDTF">2020-11-01T13:21:00Z</dcterms:modified>
</cp:coreProperties>
</file>