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CD82B29" w14:textId="77777777" w:rsidR="00432E00" w:rsidRDefault="00432E00">
      <w:pPr>
        <w:jc w:val="center"/>
        <w:rPr>
          <w:sz w:val="28"/>
          <w:szCs w:val="28"/>
        </w:rPr>
      </w:pPr>
    </w:p>
    <w:p w14:paraId="5BFC7EDD" w14:textId="77777777" w:rsidR="00432E00" w:rsidRDefault="00432E00">
      <w:pPr>
        <w:jc w:val="center"/>
        <w:rPr>
          <w:sz w:val="28"/>
          <w:szCs w:val="28"/>
        </w:rPr>
      </w:pPr>
    </w:p>
    <w:p w14:paraId="009BBC41" w14:textId="77777777" w:rsidR="00432E00" w:rsidRDefault="00432E00">
      <w:pPr>
        <w:jc w:val="center"/>
        <w:rPr>
          <w:sz w:val="28"/>
          <w:szCs w:val="28"/>
        </w:rPr>
      </w:pPr>
    </w:p>
    <w:p w14:paraId="7191C687" w14:textId="77777777" w:rsidR="00432E00" w:rsidRDefault="00432E00">
      <w:pPr>
        <w:jc w:val="center"/>
        <w:rPr>
          <w:sz w:val="28"/>
          <w:szCs w:val="28"/>
        </w:rPr>
      </w:pPr>
    </w:p>
    <w:p w14:paraId="007A1CBD" w14:textId="77777777" w:rsidR="00432E00" w:rsidRDefault="00432E00">
      <w:pPr>
        <w:jc w:val="center"/>
        <w:rPr>
          <w:sz w:val="28"/>
          <w:szCs w:val="28"/>
        </w:rPr>
      </w:pPr>
    </w:p>
    <w:p w14:paraId="67AD28B1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78FF0AAE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6B49AE98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31.12.201</w:t>
      </w:r>
      <w:r w:rsidR="002E27DD">
        <w:rPr>
          <w:rFonts w:ascii="Times New Roman" w:hAnsi="Times New Roman" w:cs="Times New Roman"/>
          <w:b/>
          <w:i/>
          <w:sz w:val="36"/>
          <w:szCs w:val="36"/>
        </w:rPr>
        <w:t>9</w:t>
      </w:r>
    </w:p>
    <w:p w14:paraId="04BBE0F4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6B19B2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5698F41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44D8EB8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50D147DA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07BE68EA" w14:textId="05630E3C" w:rsidR="00432E00" w:rsidRDefault="00641098" w:rsidP="00641098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TITTUS, spol. s 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r.o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2ECB9002" w14:textId="0A5C1AAA" w:rsidR="00432E00" w:rsidRDefault="00641098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Veľký Lapáš 592, 951 04 Veľký Lapáš</w:t>
      </w:r>
    </w:p>
    <w:p w14:paraId="52605CA4" w14:textId="59DF06D9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641098">
        <w:rPr>
          <w:rFonts w:ascii="Times New Roman" w:hAnsi="Times New Roman" w:cs="Times New Roman"/>
          <w:b/>
          <w:i/>
          <w:sz w:val="40"/>
          <w:szCs w:val="40"/>
        </w:rPr>
        <w:t>44459033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8618E5">
        <w:rPr>
          <w:rFonts w:ascii="Times New Roman" w:hAnsi="Times New Roman" w:cs="Times New Roman"/>
          <w:b/>
          <w:i/>
          <w:sz w:val="40"/>
          <w:szCs w:val="40"/>
        </w:rPr>
        <w:t>2</w:t>
      </w:r>
      <w:r w:rsidR="00641098">
        <w:rPr>
          <w:rFonts w:ascii="Times New Roman" w:hAnsi="Times New Roman" w:cs="Times New Roman"/>
          <w:b/>
          <w:i/>
          <w:sz w:val="40"/>
          <w:szCs w:val="40"/>
        </w:rPr>
        <w:t>022706598</w:t>
      </w:r>
    </w:p>
    <w:p w14:paraId="55CED7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B1E938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F0F6E4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E065C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519875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F6A8AE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5F4F0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64689A1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1BEC1B48" w14:textId="77777777" w:rsidR="00432E00" w:rsidRDefault="00B3410D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31.12.201</w:t>
      </w:r>
      <w:r w:rsidR="002E27DD">
        <w:rPr>
          <w:rFonts w:ascii="Times New Roman" w:hAnsi="Times New Roman" w:cs="Times New Roman"/>
          <w:b/>
          <w:i/>
          <w:sz w:val="24"/>
          <w:szCs w:val="24"/>
        </w:rPr>
        <w:t>9</w:t>
      </w:r>
    </w:p>
    <w:p w14:paraId="4BDF521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515D8B1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0CAD8417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77B12990" w14:textId="44E436EC" w:rsidR="00432E00" w:rsidRDefault="00641098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TITTUS, spol. s 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r.o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., Veľký Lapáš 592, 951 04 Veľký Lapáš</w:t>
      </w:r>
    </w:p>
    <w:p w14:paraId="629476E4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74A1F326" w14:textId="1238550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641098">
        <w:rPr>
          <w:rFonts w:ascii="Times New Roman" w:hAnsi="Times New Roman" w:cs="Times New Roman"/>
          <w:i/>
          <w:sz w:val="24"/>
          <w:szCs w:val="24"/>
        </w:rPr>
        <w:t>29.10.2008</w:t>
      </w:r>
    </w:p>
    <w:p w14:paraId="03F9EF58" w14:textId="7E3ED31D" w:rsidR="00432E00" w:rsidRDefault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641098">
        <w:rPr>
          <w:rFonts w:ascii="Times New Roman" w:hAnsi="Times New Roman" w:cs="Times New Roman"/>
          <w:i/>
          <w:sz w:val="24"/>
          <w:szCs w:val="24"/>
        </w:rPr>
        <w:t>44 459 033</w:t>
      </w:r>
    </w:p>
    <w:p w14:paraId="1C232AB7" w14:textId="77777777" w:rsidR="00FF62D4" w:rsidRDefault="00FF62D4" w:rsidP="00B3410D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65FC43C" w14:textId="60118B8B" w:rsidR="003B67B1" w:rsidRPr="00B3410D" w:rsidRDefault="00432E00" w:rsidP="00B3410D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42F7ED4A" w14:textId="075C3E32" w:rsidR="00B3410D" w:rsidRDefault="009E3AC5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Uskutočňovanie stavieb a ich zmien</w:t>
      </w:r>
    </w:p>
    <w:p w14:paraId="3C571244" w14:textId="255900BB" w:rsidR="00B3410D" w:rsidRDefault="009E3AC5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14:paraId="73648122" w14:textId="77777777" w:rsidR="00432E00" w:rsidRPr="00B3410D" w:rsidRDefault="00432E00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za účelom jeho predaja konečnému spotrebiteľovi (maloobchod) alebo jeho predaja iným prevádzkovateľom živnosti (veľkoobchod)</w:t>
      </w:r>
    </w:p>
    <w:p w14:paraId="6B9AEC33" w14:textId="77777777" w:rsidR="009E3AC5" w:rsidRDefault="009E3AC5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02269705" w14:textId="688FB18A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1D7C3964" w14:textId="088DF802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41098">
        <w:rPr>
          <w:rFonts w:ascii="Times New Roman" w:hAnsi="Times New Roman" w:cs="Times New Roman"/>
          <w:i/>
          <w:sz w:val="24"/>
          <w:szCs w:val="24"/>
        </w:rPr>
        <w:t xml:space="preserve">Terézia </w:t>
      </w:r>
      <w:proofErr w:type="spellStart"/>
      <w:r w:rsidR="00641098">
        <w:rPr>
          <w:rFonts w:ascii="Times New Roman" w:hAnsi="Times New Roman" w:cs="Times New Roman"/>
          <w:i/>
          <w:sz w:val="24"/>
          <w:szCs w:val="24"/>
        </w:rPr>
        <w:t>Šišmišová</w:t>
      </w:r>
      <w:proofErr w:type="spellEnd"/>
    </w:p>
    <w:p w14:paraId="41B26901" w14:textId="3879D6F6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41098">
        <w:rPr>
          <w:rFonts w:ascii="Times New Roman" w:hAnsi="Times New Roman" w:cs="Times New Roman"/>
          <w:i/>
          <w:sz w:val="24"/>
          <w:szCs w:val="24"/>
        </w:rPr>
        <w:t>Veľký Lapáš 592, 951 04 Veľký Lapáš</w:t>
      </w:r>
    </w:p>
    <w:p w14:paraId="74731444" w14:textId="4A07E7BA" w:rsidR="00432E00" w:rsidRDefault="005752C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641098">
        <w:rPr>
          <w:rFonts w:ascii="Times New Roman" w:hAnsi="Times New Roman" w:cs="Times New Roman"/>
          <w:i/>
          <w:sz w:val="24"/>
          <w:szCs w:val="24"/>
        </w:rPr>
        <w:t>22.03.2016</w:t>
      </w:r>
    </w:p>
    <w:p w14:paraId="7DDD6AC9" w14:textId="04B5D38C" w:rsidR="009E3AC5" w:rsidRDefault="005752C0" w:rsidP="009E3AC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</w:t>
      </w:r>
    </w:p>
    <w:p w14:paraId="4CD258A1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3C9EEF2E" w14:textId="7E748F0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641098">
        <w:rPr>
          <w:rFonts w:ascii="Times New Roman" w:hAnsi="Times New Roman" w:cs="Times New Roman"/>
          <w:i/>
          <w:sz w:val="24"/>
          <w:szCs w:val="24"/>
        </w:rPr>
        <w:t>6639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4A979F" w14:textId="1D07D45F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41098">
        <w:rPr>
          <w:rFonts w:ascii="Times New Roman" w:hAnsi="Times New Roman" w:cs="Times New Roman"/>
          <w:i/>
          <w:sz w:val="24"/>
          <w:szCs w:val="24"/>
        </w:rPr>
        <w:t xml:space="preserve">Dušan </w:t>
      </w:r>
      <w:proofErr w:type="spellStart"/>
      <w:r w:rsidR="00641098">
        <w:rPr>
          <w:rFonts w:ascii="Times New Roman" w:hAnsi="Times New Roman" w:cs="Times New Roman"/>
          <w:i/>
          <w:sz w:val="24"/>
          <w:szCs w:val="24"/>
        </w:rPr>
        <w:t>Šišmiš</w:t>
      </w:r>
      <w:proofErr w:type="spellEnd"/>
    </w:p>
    <w:p w14:paraId="506B0765" w14:textId="6FB1D0EF" w:rsidR="00641098" w:rsidRDefault="0064109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Terézia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Šišmišová</w:t>
      </w:r>
      <w:proofErr w:type="spellEnd"/>
    </w:p>
    <w:p w14:paraId="53752939" w14:textId="77777777" w:rsidR="00FF62D4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3E0C79FF" w14:textId="77777777" w:rsidR="00FF62D4" w:rsidRDefault="00FF62D4" w:rsidP="002E4118">
      <w:pPr>
        <w:rPr>
          <w:rFonts w:ascii="Times New Roman" w:hAnsi="Times New Roman" w:cs="Times New Roman"/>
          <w:i/>
          <w:sz w:val="24"/>
          <w:szCs w:val="24"/>
        </w:rPr>
      </w:pPr>
    </w:p>
    <w:p w14:paraId="53506EB9" w14:textId="50BB572F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Podiel jednotlivých spoločníkov na základnom imaní spoločnosti predstavuje:</w:t>
      </w:r>
    </w:p>
    <w:p w14:paraId="5EC902B3" w14:textId="3D4F5C12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</w:t>
      </w:r>
      <w:r w:rsidR="00641098">
        <w:rPr>
          <w:rFonts w:ascii="Times New Roman" w:hAnsi="Times New Roman" w:cs="Times New Roman"/>
          <w:i/>
          <w:sz w:val="24"/>
          <w:szCs w:val="24"/>
        </w:rPr>
        <w:t xml:space="preserve">Dušan </w:t>
      </w:r>
      <w:proofErr w:type="spellStart"/>
      <w:r w:rsidR="00641098">
        <w:rPr>
          <w:rFonts w:ascii="Times New Roman" w:hAnsi="Times New Roman" w:cs="Times New Roman"/>
          <w:i/>
          <w:sz w:val="24"/>
          <w:szCs w:val="24"/>
        </w:rPr>
        <w:t>Šišmiš</w:t>
      </w:r>
      <w:proofErr w:type="spellEnd"/>
      <w:r w:rsidR="00641098">
        <w:rPr>
          <w:rFonts w:ascii="Times New Roman" w:hAnsi="Times New Roman" w:cs="Times New Roman"/>
          <w:i/>
          <w:sz w:val="24"/>
          <w:szCs w:val="24"/>
        </w:rPr>
        <w:t>, Úzka ulica 55/9, 951 06 Vinodol</w:t>
      </w:r>
    </w:p>
    <w:p w14:paraId="2D2F9B87" w14:textId="109BC55A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Výška vkladu: </w:t>
      </w:r>
      <w:r w:rsidR="00641098">
        <w:rPr>
          <w:rFonts w:ascii="Times New Roman" w:hAnsi="Times New Roman" w:cs="Times New Roman"/>
          <w:i/>
          <w:sz w:val="24"/>
          <w:szCs w:val="24"/>
        </w:rPr>
        <w:t>4439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42EECDC2" w14:textId="6973F6B0" w:rsidR="00641098" w:rsidRDefault="0064109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Terézia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Šišmišová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, Veľký Lapáš 592, 951 04 Veľký Lapáš</w:t>
      </w:r>
    </w:p>
    <w:p w14:paraId="20CBB6F3" w14:textId="410624E4" w:rsidR="00641098" w:rsidRDefault="0064109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Výška vkladu: 2000 EUR</w:t>
      </w:r>
    </w:p>
    <w:p w14:paraId="461B7E6E" w14:textId="1BBBAF4F" w:rsidR="00432E00" w:rsidRDefault="005752C0" w:rsidP="0064109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432E00">
        <w:rPr>
          <w:rFonts w:ascii="Times New Roman" w:hAnsi="Times New Roman" w:cs="Times New Roman"/>
          <w:i/>
          <w:sz w:val="24"/>
          <w:szCs w:val="24"/>
        </w:rPr>
        <w:t>Konsolidovanú účtovnú uzávierku účtovná jednotka nezostavuje.</w:t>
      </w:r>
    </w:p>
    <w:p w14:paraId="27CE0E64" w14:textId="77777777" w:rsidR="00432E00" w:rsidRDefault="00432E00">
      <w:pPr>
        <w:ind w:left="705" w:hanging="705"/>
      </w:pPr>
    </w:p>
    <w:p w14:paraId="270AD04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64E5AF6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5A86DA4F" w14:textId="77777777" w:rsidR="00432E00" w:rsidRDefault="00432E00">
      <w:pPr>
        <w:ind w:left="705" w:hanging="705"/>
        <w:rPr>
          <w:b/>
          <w:bCs/>
        </w:rPr>
      </w:pPr>
    </w:p>
    <w:p w14:paraId="0271E50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66B7589" w14:textId="0001BDD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5752C0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2E27D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41098">
        <w:rPr>
          <w:rFonts w:ascii="Times New Roman" w:hAnsi="Times New Roman" w:cs="Times New Roman"/>
          <w:i/>
          <w:sz w:val="24"/>
          <w:szCs w:val="24"/>
        </w:rPr>
        <w:t>1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zamestnancov</w:t>
      </w:r>
    </w:p>
    <w:p w14:paraId="6A70204D" w14:textId="77777777" w:rsidR="009E3AC5" w:rsidRDefault="009E3AC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388F39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77F6E5FD" w14:textId="0EBF233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bola zostavená za predpokladu nepretržitého pokračovania jej činnosti.</w:t>
      </w:r>
    </w:p>
    <w:p w14:paraId="55E202D6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5A93A32F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6CE81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1F5E535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00B0D91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1B85646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41F0103D" w14:textId="77777777" w:rsidR="00FF62D4" w:rsidRDefault="00432E00" w:rsidP="00055FE3">
      <w:pPr>
        <w:ind w:left="705" w:hanging="705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26A32C54" w14:textId="77777777" w:rsidR="00FF62D4" w:rsidRDefault="00FF62D4" w:rsidP="00055FE3">
      <w:pPr>
        <w:ind w:left="705" w:hanging="705"/>
        <w:outlineLvl w:val="0"/>
        <w:rPr>
          <w:rFonts w:ascii="Times New Roman" w:hAnsi="Times New Roman" w:cs="Times New Roman"/>
          <w:i/>
          <w:sz w:val="24"/>
          <w:szCs w:val="24"/>
        </w:rPr>
      </w:pPr>
    </w:p>
    <w:p w14:paraId="6769B8D4" w14:textId="31ABCB4E" w:rsidR="00432E00" w:rsidRDefault="00432E00" w:rsidP="00FF62D4">
      <w:pPr>
        <w:ind w:left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5DE49A8E" w14:textId="31643E0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nevytvárala majetok vlastnou činnosťou</w:t>
      </w:r>
    </w:p>
    <w:p w14:paraId="260A339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706936C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0F67B98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19462BDE" w14:textId="1A3A0B5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9E3AC5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340DAEB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0BF4EF9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4E97208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16C8DF1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3323910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7680B12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42193B0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5CFA39C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068891D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050B90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73D82BE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4718D9E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1F6CCB3D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2BBDA5D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259042A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2A5921A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386D1DF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4D22A6A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45612BE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3BDE8D8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63E7F52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54B541E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4EE260F0" w14:textId="312198C3" w:rsidR="00432E00" w:rsidRPr="002E4118" w:rsidRDefault="00432E00" w:rsidP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5DADBD5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5A50425F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D449601" w14:textId="1EDB336B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B3B8C6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5752C0">
        <w:rPr>
          <w:rFonts w:ascii="Times New Roman" w:hAnsi="Times New Roman" w:cs="Times New Roman"/>
          <w:i/>
          <w:sz w:val="24"/>
          <w:szCs w:val="24"/>
        </w:rPr>
        <w:t>spoločnosť v r. 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účtovala nákup materiálu a tovaru v obstarávacej cene</w:t>
      </w:r>
    </w:p>
    <w:p w14:paraId="6365C22C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6878A11" w14:textId="540F20AF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08C87EE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0EB822E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4069299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91FD55A" w14:textId="51D701B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548C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349E52F2" w14:textId="61DC8EB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41098">
        <w:rPr>
          <w:rFonts w:ascii="Times New Roman" w:hAnsi="Times New Roman" w:cs="Times New Roman"/>
          <w:i/>
          <w:sz w:val="24"/>
          <w:szCs w:val="24"/>
        </w:rPr>
        <w:t>18171,07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E0EE1F" w14:textId="5C36926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8618E5">
        <w:rPr>
          <w:rFonts w:ascii="Times New Roman" w:hAnsi="Times New Roman" w:cs="Times New Roman"/>
          <w:i/>
          <w:sz w:val="24"/>
          <w:szCs w:val="24"/>
        </w:rPr>
        <w:t xml:space="preserve">             </w:t>
      </w:r>
      <w:r w:rsidR="00641098">
        <w:rPr>
          <w:rFonts w:ascii="Times New Roman" w:hAnsi="Times New Roman" w:cs="Times New Roman"/>
          <w:i/>
          <w:sz w:val="24"/>
          <w:szCs w:val="24"/>
        </w:rPr>
        <w:t>1607,77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D9129ED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81BFDCB" w14:textId="1D6C449E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54E4291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67918C0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00A2B9B" w14:textId="250262B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3137ACA1" w14:textId="663904D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641098">
        <w:rPr>
          <w:rFonts w:ascii="Times New Roman" w:hAnsi="Times New Roman" w:cs="Times New Roman"/>
          <w:i/>
          <w:sz w:val="24"/>
          <w:szCs w:val="24"/>
        </w:rPr>
        <w:t>6639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má nezapísané základné imanie</w:t>
      </w:r>
    </w:p>
    <w:p w14:paraId="35B8E04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FE675BA" w14:textId="55B5ACF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077FB3B1" w14:textId="77777777" w:rsidR="00641098" w:rsidRDefault="00641098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19C29B4" w14:textId="10803918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7EF8A99D" w14:textId="439D43F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641098">
        <w:rPr>
          <w:rFonts w:ascii="Times New Roman" w:hAnsi="Times New Roman" w:cs="Times New Roman"/>
          <w:i/>
          <w:sz w:val="24"/>
          <w:szCs w:val="24"/>
        </w:rPr>
        <w:t>10106,62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248FFA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6A24D0CD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283199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A79B516" w14:textId="64BA57A6" w:rsidR="00432E00" w:rsidRDefault="00641098" w:rsidP="009E3AC5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10106,62</w:t>
            </w:r>
          </w:p>
        </w:tc>
      </w:tr>
      <w:tr w:rsidR="00432E00" w14:paraId="31270A26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16B3113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8466F42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53CEF5A3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1BD1F1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F5F3DB5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4ABAEE9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5B2407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260BFD1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77E8C6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961EF65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D29CBDB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073A58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CDDA216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DA00F31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2FA277B3" w14:textId="77777777" w:rsidR="00432E00" w:rsidRDefault="00432E00">
      <w:pPr>
        <w:ind w:left="705" w:hanging="705"/>
      </w:pPr>
    </w:p>
    <w:p w14:paraId="06D6DC5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5C05CD04" w14:textId="72B600F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641098">
        <w:rPr>
          <w:rFonts w:ascii="Times New Roman" w:hAnsi="Times New Roman" w:cs="Times New Roman"/>
          <w:i/>
          <w:sz w:val="24"/>
          <w:szCs w:val="24"/>
        </w:rPr>
        <w:t xml:space="preserve">28,06 </w:t>
      </w:r>
      <w:r w:rsidR="00D1020D">
        <w:rPr>
          <w:rFonts w:ascii="Times New Roman" w:hAnsi="Times New Roman" w:cs="Times New Roman"/>
          <w:i/>
          <w:sz w:val="24"/>
          <w:szCs w:val="24"/>
        </w:rPr>
        <w:t>Eur</w:t>
      </w:r>
    </w:p>
    <w:p w14:paraId="7DCB486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596F3C8" w14:textId="70EE374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6B133DF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14645C6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C3DCFD3" w14:textId="7AA483E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0B32C94A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A5AC56B" w14:textId="693AAE0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175465B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3CFF771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1BCE56FA" w14:textId="3660DCB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55EB6B38" w14:textId="40B1802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641098">
        <w:rPr>
          <w:rFonts w:ascii="Times New Roman" w:hAnsi="Times New Roman" w:cs="Times New Roman"/>
          <w:i/>
          <w:sz w:val="24"/>
          <w:szCs w:val="24"/>
        </w:rPr>
        <w:t>268262,24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0BF4EC7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37D183D" w14:textId="2F87E8A6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117AE48" w14:textId="34AC88F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641098">
        <w:rPr>
          <w:rFonts w:ascii="Times New Roman" w:hAnsi="Times New Roman" w:cs="Times New Roman"/>
          <w:i/>
          <w:sz w:val="24"/>
          <w:szCs w:val="24"/>
        </w:rPr>
        <w:t>268262,24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7485DCFD" w14:textId="73B6530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: </w:t>
      </w:r>
      <w:r w:rsidR="00641098">
        <w:rPr>
          <w:rFonts w:ascii="Times New Roman" w:hAnsi="Times New Roman" w:cs="Times New Roman"/>
          <w:i/>
          <w:sz w:val="24"/>
          <w:szCs w:val="24"/>
        </w:rPr>
        <w:t>258723,13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E7BD82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01F84D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5438FD6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prehľad o majetku, ktorého trhové ocenenie sa výrazne odlišuje od jeho ocenenia v účtovníctve – nie je</w:t>
      </w:r>
    </w:p>
    <w:p w14:paraId="295F5B6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4A432D2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0E271E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0DBFB61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0EB894F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70E60285" w14:textId="77777777" w:rsidR="00FF62D4" w:rsidRDefault="00FF62D4">
      <w:pPr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A3701E5" w14:textId="4E215C7D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0B50A34F" w14:textId="0FE3198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41098">
        <w:rPr>
          <w:rFonts w:ascii="Times New Roman" w:hAnsi="Times New Roman" w:cs="Times New Roman"/>
          <w:i/>
          <w:sz w:val="24"/>
          <w:szCs w:val="24"/>
        </w:rPr>
        <w:t>9519,11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2F95BD81" w14:textId="1039DE3F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41098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8618E5"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641098">
        <w:rPr>
          <w:rFonts w:ascii="Times New Roman" w:hAnsi="Times New Roman" w:cs="Times New Roman"/>
          <w:i/>
          <w:sz w:val="24"/>
          <w:szCs w:val="24"/>
        </w:rPr>
        <w:t>2779,03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E93D35C" w14:textId="20AED7B3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         </w:t>
      </w:r>
      <w:r w:rsidR="00641098">
        <w:rPr>
          <w:rFonts w:ascii="Times New Roman" w:hAnsi="Times New Roman" w:cs="Times New Roman"/>
          <w:i/>
          <w:sz w:val="24"/>
          <w:szCs w:val="24"/>
        </w:rPr>
        <w:t>6740,08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8202D9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EE2556">
        <w:rPr>
          <w:rFonts w:ascii="Times New Roman" w:hAnsi="Times New Roman" w:cs="Times New Roman"/>
          <w:i/>
          <w:sz w:val="24"/>
          <w:szCs w:val="24"/>
        </w:rPr>
        <w:t>30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EE2556">
        <w:rPr>
          <w:rFonts w:ascii="Times New Roman" w:hAnsi="Times New Roman" w:cs="Times New Roman"/>
          <w:i/>
          <w:sz w:val="24"/>
          <w:szCs w:val="24"/>
        </w:rPr>
        <w:t>júna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20</w:t>
      </w:r>
      <w:r w:rsidR="00EE2556">
        <w:rPr>
          <w:rFonts w:ascii="Times New Roman" w:hAnsi="Times New Roman" w:cs="Times New Roman"/>
          <w:i/>
          <w:sz w:val="24"/>
          <w:szCs w:val="24"/>
        </w:rPr>
        <w:t>20</w:t>
      </w:r>
    </w:p>
    <w:p w14:paraId="7580CF8A" w14:textId="77777777" w:rsidR="00432E00" w:rsidRDefault="00432E00">
      <w:pPr>
        <w:ind w:left="705" w:hanging="705"/>
        <w:rPr>
          <w:b/>
          <w:bCs/>
        </w:rPr>
      </w:pPr>
    </w:p>
    <w:p w14:paraId="69A6E65A" w14:textId="77777777" w:rsidR="00432E00" w:rsidRDefault="00432E00">
      <w:pPr>
        <w:ind w:left="705" w:hanging="705"/>
        <w:rPr>
          <w:b/>
          <w:bCs/>
        </w:rPr>
      </w:pPr>
    </w:p>
    <w:p w14:paraId="42E0096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27D56DD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41E2A3A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EACDE0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8CEEB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1DB9CD" w14:textId="77777777" w:rsidR="00432E00" w:rsidRDefault="00432E00"/>
    <w:sectPr w:rsidR="00432E00" w:rsidSect="000B0322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54AB0"/>
    <w:rsid w:val="00055FE3"/>
    <w:rsid w:val="000B0322"/>
    <w:rsid w:val="00270542"/>
    <w:rsid w:val="002E27DD"/>
    <w:rsid w:val="002E4118"/>
    <w:rsid w:val="003B67B1"/>
    <w:rsid w:val="00432E00"/>
    <w:rsid w:val="004835C0"/>
    <w:rsid w:val="005752C0"/>
    <w:rsid w:val="00641098"/>
    <w:rsid w:val="006D5243"/>
    <w:rsid w:val="006D7CA3"/>
    <w:rsid w:val="007A0D46"/>
    <w:rsid w:val="008618E5"/>
    <w:rsid w:val="009E3AC5"/>
    <w:rsid w:val="00B3410D"/>
    <w:rsid w:val="00D1020D"/>
    <w:rsid w:val="00E157CC"/>
    <w:rsid w:val="00E6547A"/>
    <w:rsid w:val="00EE2556"/>
    <w:rsid w:val="00FF62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7489E2"/>
  <w15:docId w15:val="{4DE8C21E-26A4-45C2-90AA-3051A1B71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0B0322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0B0322"/>
    <w:rPr>
      <w:rFonts w:ascii="Times New Roman" w:hAnsi="Times New Roman" w:cs="Calibri"/>
    </w:rPr>
  </w:style>
  <w:style w:type="character" w:customStyle="1" w:styleId="WW8Num1z1">
    <w:name w:val="WW8Num1z1"/>
    <w:rsid w:val="000B0322"/>
    <w:rPr>
      <w:rFonts w:ascii="Courier New" w:hAnsi="Courier New" w:cs="Courier New"/>
    </w:rPr>
  </w:style>
  <w:style w:type="character" w:customStyle="1" w:styleId="WW8Num1z2">
    <w:name w:val="WW8Num1z2"/>
    <w:rsid w:val="000B0322"/>
    <w:rPr>
      <w:rFonts w:ascii="Wingdings" w:hAnsi="Wingdings"/>
    </w:rPr>
  </w:style>
  <w:style w:type="character" w:customStyle="1" w:styleId="WW8Num1z3">
    <w:name w:val="WW8Num1z3"/>
    <w:rsid w:val="000B0322"/>
    <w:rPr>
      <w:rFonts w:ascii="Symbol" w:hAnsi="Symbol"/>
    </w:rPr>
  </w:style>
  <w:style w:type="character" w:customStyle="1" w:styleId="Absatz-Standardschriftart">
    <w:name w:val="Absatz-Standardschriftart"/>
    <w:rsid w:val="000B0322"/>
  </w:style>
  <w:style w:type="character" w:customStyle="1" w:styleId="WW-Absatz-Standardschriftart">
    <w:name w:val="WW-Absatz-Standardschriftart"/>
    <w:rsid w:val="000B0322"/>
  </w:style>
  <w:style w:type="character" w:customStyle="1" w:styleId="WW-Absatz-Standardschriftart1">
    <w:name w:val="WW-Absatz-Standardschriftart1"/>
    <w:rsid w:val="000B0322"/>
  </w:style>
  <w:style w:type="character" w:customStyle="1" w:styleId="WW-Absatz-Standardschriftart11">
    <w:name w:val="WW-Absatz-Standardschriftart11"/>
    <w:rsid w:val="000B0322"/>
  </w:style>
  <w:style w:type="character" w:customStyle="1" w:styleId="Predvolenpsmoodseku1">
    <w:name w:val="Predvolené písmo odseku1"/>
    <w:rsid w:val="000B0322"/>
  </w:style>
  <w:style w:type="character" w:customStyle="1" w:styleId="ListLabel1">
    <w:name w:val="ListLabel 1"/>
    <w:rsid w:val="000B0322"/>
    <w:rPr>
      <w:rFonts w:cs="Calibri"/>
    </w:rPr>
  </w:style>
  <w:style w:type="character" w:customStyle="1" w:styleId="ListLabel2">
    <w:name w:val="ListLabel 2"/>
    <w:rsid w:val="000B0322"/>
    <w:rPr>
      <w:rFonts w:cs="Courier New"/>
    </w:rPr>
  </w:style>
  <w:style w:type="paragraph" w:customStyle="1" w:styleId="Nadpis">
    <w:name w:val="Nadpis"/>
    <w:basedOn w:val="Normlny"/>
    <w:next w:val="Zkladntext"/>
    <w:rsid w:val="000B0322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0B0322"/>
    <w:pPr>
      <w:spacing w:after="120"/>
    </w:pPr>
  </w:style>
  <w:style w:type="paragraph" w:styleId="Zoznam">
    <w:name w:val="List"/>
    <w:basedOn w:val="Zkladntext"/>
    <w:rsid w:val="000B0322"/>
    <w:rPr>
      <w:rFonts w:cs="Tahoma"/>
    </w:rPr>
  </w:style>
  <w:style w:type="paragraph" w:customStyle="1" w:styleId="Popisok">
    <w:name w:val="Popisok"/>
    <w:basedOn w:val="Normlny"/>
    <w:rsid w:val="000B032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0B0322"/>
    <w:pPr>
      <w:suppressLineNumbers/>
    </w:pPr>
    <w:rPr>
      <w:rFonts w:cs="Tahoma"/>
    </w:rPr>
  </w:style>
  <w:style w:type="paragraph" w:customStyle="1" w:styleId="Odsekzoznamu1">
    <w:name w:val="Odsek zoznamu1"/>
    <w:rsid w:val="000B0322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0B0322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940</Words>
  <Characters>5363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Terézia Kováčová</cp:lastModifiedBy>
  <cp:revision>4</cp:revision>
  <cp:lastPrinted>2020-11-02T14:52:00Z</cp:lastPrinted>
  <dcterms:created xsi:type="dcterms:W3CDTF">2020-11-02T14:32:00Z</dcterms:created>
  <dcterms:modified xsi:type="dcterms:W3CDTF">2020-11-02T14:52:00Z</dcterms:modified>
</cp:coreProperties>
</file>