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21ED0B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F666E">
        <w:rPr>
          <w:rFonts w:ascii="Arial Narrow" w:hAnsi="Arial Narrow"/>
          <w:b/>
        </w:rPr>
        <w:t>201</w:t>
      </w:r>
      <w:r w:rsidR="00E622E9">
        <w:rPr>
          <w:rFonts w:ascii="Arial Narrow" w:hAnsi="Arial Narrow"/>
          <w:b/>
        </w:rPr>
        <w:t>9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46B8DA2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E622E9">
        <w:rPr>
          <w:rFonts w:ascii="Arial" w:hAnsi="Arial" w:cs="Arial"/>
        </w:rPr>
        <w:t>5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5C649D64" w:rsidR="002D7E6D" w:rsidRPr="00A55E63" w:rsidRDefault="00E622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452EE1C1" w14:textId="0894A8E4" w:rsidR="002D7E6D" w:rsidRPr="00A55E63" w:rsidRDefault="00E622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F2520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2020-11-02T14:16:00Z</dcterms:created>
  <dcterms:modified xsi:type="dcterms:W3CDTF">2020-11-02T14:16:00Z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