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83069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Best Mini </w:t>
      </w:r>
      <w:proofErr w:type="spellStart"/>
      <w:r>
        <w:rPr>
          <w:sz w:val="20"/>
          <w:szCs w:val="20"/>
        </w:rPr>
        <w:t>Cocktail</w:t>
      </w:r>
      <w:proofErr w:type="spellEnd"/>
      <w:r>
        <w:rPr>
          <w:sz w:val="20"/>
          <w:szCs w:val="20"/>
        </w:rPr>
        <w:t xml:space="preserve"> Bar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830698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Laurinská</w:t>
      </w:r>
      <w:proofErr w:type="spellEnd"/>
      <w:r>
        <w:rPr>
          <w:sz w:val="20"/>
          <w:szCs w:val="20"/>
        </w:rPr>
        <w:t xml:space="preserve"> 3</w:t>
      </w:r>
    </w:p>
    <w:p w:rsidR="00DA71E1" w:rsidRPr="005A6BD0" w:rsidRDefault="0083069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81101 Bratislava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Prenájom hnuteľných vecí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Kúpa tovaru na účely jeho predaja konečnému spotrebiteľovi (maloobchod) alebo iným prevádzkovateľom živnosti (veľkoobchod)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výroby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obchodu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Sprostredkovateľská činnosť v oblasti služieb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Skladovanie a pomocné činnosti v doprave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Výroba potravinárskych výrobkov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Výroba nápojov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Nákladná cestná doprava vykonávaná vozidlami s celkovou hmotnosťou do 3,5 t vrátane prípojného vozidla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Poskytovanie služieb rýchleho občerstvenia v spojení s predajom na priamu konzumáciu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Poskytovanie obslužných služieb pri kultúrnych a iných spoločenských podujatiach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Vykonávanie mimoškolskej vzdelávacej činnosti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Prevádzkovanie kultúrnych, spoločenských a zábavných zariadení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Služby súvisiace s počítačovým spracovaním údajov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Reklamné a marketingové služby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Prenájom nehnuteľností spojený s poskytovaním iných než základných služieb spojených s prenájmom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Administratívne služby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Prieskum trhu a verejnej mienky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Dokončovacie stavebné práce pri realizácii exteriérov a interiérov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Prípravné práce k realizácii stavby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66"/>
                    <w:gridCol w:w="1582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Uskutočňovanie stavieb a ich zmien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:rsidR="00830698" w:rsidRPr="00830698" w:rsidRDefault="00830698" w:rsidP="0083069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18"/>
                      <w:szCs w:val="18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4748"/>
                  </w:tblGrid>
                  <w:tr w:rsidR="00830698" w:rsidRPr="00830698" w:rsidTr="00830698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:rsidR="00830698" w:rsidRPr="00830698" w:rsidRDefault="00830698" w:rsidP="00830698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18"/>
                            <w:szCs w:val="18"/>
                            <w:lang w:eastAsia="sk-SK"/>
                          </w:rPr>
                        </w:pPr>
                        <w:r w:rsidRPr="00830698">
                          <w:rPr>
                            <w:rFonts w:ascii="Arial CE" w:eastAsia="Times New Roman" w:hAnsi="Arial CE" w:cs="Times New Roman"/>
                            <w:color w:val="000000"/>
                            <w:sz w:val="18"/>
                            <w:szCs w:val="18"/>
                            <w:lang w:eastAsia="sk-SK"/>
                          </w:rPr>
                          <w:t>Čistiace a upratovacie služby</w:t>
                        </w:r>
                      </w:p>
                    </w:tc>
                  </w:tr>
                </w:tbl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A934CE">
        <w:rPr>
          <w:rFonts w:eastAsia="Times New Roman"/>
          <w:sz w:val="20"/>
          <w:szCs w:val="20"/>
        </w:rPr>
        <w:t>30</w:t>
      </w:r>
      <w:r w:rsidRPr="005A6BD0">
        <w:rPr>
          <w:rFonts w:eastAsia="Times New Roman"/>
          <w:sz w:val="20"/>
          <w:szCs w:val="20"/>
        </w:rPr>
        <w:t>.</w:t>
      </w:r>
      <w:r w:rsidR="00A934CE">
        <w:rPr>
          <w:rFonts w:eastAsia="Times New Roman"/>
          <w:sz w:val="20"/>
          <w:szCs w:val="20"/>
        </w:rPr>
        <w:t>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A934CE">
        <w:rPr>
          <w:rFonts w:eastAsia="Times New Roman"/>
          <w:sz w:val="20"/>
          <w:szCs w:val="20"/>
        </w:rPr>
        <w:t>20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A934CE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A934CE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830698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:rsidR="00DF554E" w:rsidRPr="005A6BD0" w:rsidRDefault="0083069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Default="00830698" w:rsidP="00830698">
      <w:pPr>
        <w:rPr>
          <w:b/>
          <w:sz w:val="24"/>
          <w:szCs w:val="24"/>
        </w:rPr>
      </w:pPr>
      <w:r>
        <w:rPr>
          <w:sz w:val="22"/>
          <w:szCs w:val="22"/>
        </w:rPr>
        <w:t xml:space="preserve">                                             </w:t>
      </w:r>
      <w:r w:rsidR="00B43073" w:rsidRPr="00B43073">
        <w:rPr>
          <w:b/>
          <w:sz w:val="24"/>
          <w:szCs w:val="24"/>
        </w:rPr>
        <w:t>Článok I</w:t>
      </w:r>
      <w:r w:rsidR="00B43073">
        <w:rPr>
          <w:b/>
          <w:sz w:val="24"/>
          <w:szCs w:val="24"/>
        </w:rPr>
        <w:t>II</w:t>
      </w:r>
      <w:r w:rsidR="00B43073" w:rsidRPr="00B43073">
        <w:rPr>
          <w:b/>
          <w:sz w:val="24"/>
          <w:szCs w:val="24"/>
        </w:rPr>
        <w:t xml:space="preserve"> – </w:t>
      </w:r>
      <w:r w:rsidR="00B43073"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lastRenderedPageBreak/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830698" w:rsidRDefault="00830698" w:rsidP="00830698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p w:rsidR="005E1751" w:rsidRPr="00916F0D" w:rsidRDefault="00830698" w:rsidP="00830698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>
        <w:rPr>
          <w:rFonts w:cs="Calibri"/>
          <w:b/>
          <w:color w:val="000000"/>
          <w:sz w:val="20"/>
          <w:szCs w:val="20"/>
          <w:lang w:eastAsia="sk-SK"/>
        </w:rPr>
        <w:t xml:space="preserve">              </w:t>
      </w:r>
      <w:r w:rsidR="005E1751"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b) 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dôvodochvznikujednotlivýchpoložieknákladovalebovýnosov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ktorémajúvýnimočnýrozsahalebovýskyt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242353" w:rsidRDefault="00242353" w:rsidP="00830698">
      <w:pPr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Podmienenézáväzky</w:t>
      </w:r>
      <w:proofErr w:type="spellEnd"/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830698">
      <w:pPr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 xml:space="preserve">Informácie o finančných vzťahoch s </w:t>
      </w:r>
      <w:proofErr w:type="spellStart"/>
      <w:r w:rsidRPr="00B735EC">
        <w:rPr>
          <w:b/>
          <w:i/>
          <w:sz w:val="20"/>
          <w:szCs w:val="20"/>
        </w:rPr>
        <w:t>orgánmiverejnej</w:t>
      </w:r>
      <w:proofErr w:type="spellEnd"/>
      <w:r w:rsidRPr="00B735EC">
        <w:rPr>
          <w:b/>
          <w:i/>
          <w:sz w:val="20"/>
          <w:szCs w:val="20"/>
        </w:rPr>
        <w:t xml:space="preserve">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94A2B" w:rsidRDefault="00294A2B" w:rsidP="00DA71E1">
      <w:pPr>
        <w:spacing w:after="0" w:line="240" w:lineRule="auto"/>
      </w:pPr>
      <w:r>
        <w:separator/>
      </w:r>
    </w:p>
  </w:endnote>
  <w:endnote w:type="continuationSeparator" w:id="0">
    <w:p w:rsidR="00294A2B" w:rsidRDefault="00294A2B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94A2B" w:rsidRDefault="00294A2B" w:rsidP="00DA71E1">
      <w:pPr>
        <w:spacing w:after="0" w:line="240" w:lineRule="auto"/>
      </w:pPr>
      <w:r>
        <w:separator/>
      </w:r>
    </w:p>
  </w:footnote>
  <w:footnote w:type="continuationSeparator" w:id="0">
    <w:p w:rsidR="00294A2B" w:rsidRDefault="00294A2B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30698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830698">
      <w:t>2120617807</w:t>
    </w:r>
  </w:p>
  <w:p w:rsidR="00DA7D09" w:rsidRDefault="00DA7D09">
    <w:pPr>
      <w:pStyle w:val="Hlavika"/>
    </w:pPr>
    <w:r>
      <w:tab/>
    </w:r>
    <w:r w:rsidR="000879C8">
      <w:t xml:space="preserve">                    IČO </w:t>
    </w:r>
    <w:r w:rsidR="00CB3A2D">
      <w:t>51</w:t>
    </w:r>
    <w:r w:rsidR="00830698">
      <w:t>166631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294A2B"/>
    <w:rsid w:val="003636F2"/>
    <w:rsid w:val="00370E00"/>
    <w:rsid w:val="00374332"/>
    <w:rsid w:val="003D46E7"/>
    <w:rsid w:val="004F06A8"/>
    <w:rsid w:val="00506906"/>
    <w:rsid w:val="005070E6"/>
    <w:rsid w:val="005A6BD0"/>
    <w:rsid w:val="005D6C11"/>
    <w:rsid w:val="005E1751"/>
    <w:rsid w:val="006522AA"/>
    <w:rsid w:val="00716926"/>
    <w:rsid w:val="00726C48"/>
    <w:rsid w:val="007613AE"/>
    <w:rsid w:val="00793904"/>
    <w:rsid w:val="007A0426"/>
    <w:rsid w:val="008240D9"/>
    <w:rsid w:val="00830698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934CE"/>
    <w:rsid w:val="00AB2391"/>
    <w:rsid w:val="00B43073"/>
    <w:rsid w:val="00B735EC"/>
    <w:rsid w:val="00B75A42"/>
    <w:rsid w:val="00C048BF"/>
    <w:rsid w:val="00C04B70"/>
    <w:rsid w:val="00CB3A2D"/>
    <w:rsid w:val="00D03212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8A329"/>
  <w15:docId w15:val="{54110DE8-26CF-4234-9584-062DE4033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962</Words>
  <Characters>5486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2020-11-02T20:07:00Z</dcterms:created>
  <dcterms:modified xsi:type="dcterms:W3CDTF">2020-11-02T20:07:00Z</dcterms:modified>
</cp:coreProperties>
</file>