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909F" w14:textId="1F8FC8CD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Poznámky </w:t>
      </w:r>
      <w:proofErr w:type="spellStart"/>
      <w:r>
        <w:rPr>
          <w:rFonts w:ascii="Arial" w:hAnsi="Arial" w:cs="Arial"/>
        </w:rPr>
        <w:t>Úč</w:t>
      </w:r>
      <w:proofErr w:type="spellEnd"/>
      <w:r>
        <w:rPr>
          <w:rFonts w:ascii="Arial" w:hAnsi="Arial" w:cs="Arial"/>
        </w:rPr>
        <w:t xml:space="preserve"> MÚJ 3 – 01</w:t>
      </w:r>
    </w:p>
    <w:p w14:paraId="5BD2C1E6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14:paraId="3475E6E6" w14:textId="33F22BB7" w:rsidR="002304DA" w:rsidRDefault="002304DA" w:rsidP="002304D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Poznámky k </w:t>
      </w:r>
      <w:proofErr w:type="spellStart"/>
      <w:r>
        <w:rPr>
          <w:rFonts w:ascii="ArialNarrow,Bold" w:hAnsi="ArialNarrow,Bold" w:cs="ArialNarrow,Bold"/>
          <w:b/>
          <w:bCs/>
        </w:rPr>
        <w:t>mikro</w:t>
      </w:r>
      <w:proofErr w:type="spellEnd"/>
      <w:r>
        <w:rPr>
          <w:rFonts w:ascii="ArialNarrow,Bold" w:hAnsi="ArialNarrow,Bold" w:cs="ArialNarrow,Bold"/>
          <w:b/>
          <w:bCs/>
        </w:rPr>
        <w:t xml:space="preserve"> účtovnej závierke za rok 2019</w:t>
      </w:r>
    </w:p>
    <w:p w14:paraId="2A27D5C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zostavené podľa Opatrenia Ministerstva financií SR </w:t>
      </w:r>
      <w:proofErr w:type="spellStart"/>
      <w:r>
        <w:rPr>
          <w:rFonts w:ascii="ArialNarrow" w:hAnsi="ArialNarrow" w:cs="ArialNarrow"/>
        </w:rPr>
        <w:t>č.MF</w:t>
      </w:r>
      <w:proofErr w:type="spellEnd"/>
      <w:r>
        <w:rPr>
          <w:rFonts w:ascii="ArialNarrow" w:hAnsi="ArialNarrow" w:cs="ArialNarrow"/>
        </w:rPr>
        <w:t>/15464/2013-74, ktorým sa ustanovujú podrobnosti</w:t>
      </w:r>
    </w:p>
    <w:p w14:paraId="554207EA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o usporiadaní, označovaní a obsahovom vymedzení položiek individuálnej účtovnej závierky a rozsahu údajov</w:t>
      </w:r>
    </w:p>
    <w:p w14:paraId="6136922B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určených z individuálnej účtovnej závierky na zverejnenie pre </w:t>
      </w:r>
      <w:proofErr w:type="spellStart"/>
      <w:r>
        <w:rPr>
          <w:rFonts w:ascii="ArialNarrow,Bold" w:hAnsi="ArialNarrow,Bold" w:cs="ArialNarrow,Bold"/>
          <w:b/>
          <w:bCs/>
        </w:rPr>
        <w:t>mikro</w:t>
      </w:r>
      <w:proofErr w:type="spellEnd"/>
      <w:r>
        <w:rPr>
          <w:rFonts w:ascii="ArialNarrow,Bold" w:hAnsi="ArialNarrow,Bold" w:cs="ArialNarrow,Bold"/>
          <w:b/>
          <w:bCs/>
        </w:rPr>
        <w:t xml:space="preserve"> účtovné jednotky </w:t>
      </w:r>
      <w:r>
        <w:rPr>
          <w:rFonts w:ascii="ArialNarrow" w:hAnsi="ArialNarrow" w:cs="ArialNarrow"/>
        </w:rPr>
        <w:t>v znení neskorších predpisov</w:t>
      </w:r>
    </w:p>
    <w:p w14:paraId="0592669F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(ostatná novela </w:t>
      </w:r>
      <w:proofErr w:type="spellStart"/>
      <w:r>
        <w:rPr>
          <w:rFonts w:ascii="ArialNarrow" w:hAnsi="ArialNarrow" w:cs="ArialNarrow"/>
        </w:rPr>
        <w:t>č.MF</w:t>
      </w:r>
      <w:proofErr w:type="spellEnd"/>
      <w:r>
        <w:rPr>
          <w:rFonts w:ascii="ArialNarrow" w:hAnsi="ArialNarrow" w:cs="ArialNarrow"/>
        </w:rPr>
        <w:t>/18008/2014-74 – FS č.10/2014)</w:t>
      </w:r>
    </w:p>
    <w:p w14:paraId="184C8BA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5C77A3EC" w14:textId="6C83D342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</w:t>
      </w:r>
    </w:p>
    <w:p w14:paraId="74D87D7B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Všeobecné údaje</w:t>
      </w:r>
    </w:p>
    <w:p w14:paraId="3052D557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Identifikácia účtovnej jednotky (názov, IČO, sídlo):</w:t>
      </w:r>
    </w:p>
    <w:p w14:paraId="74CF359B" w14:textId="3CE0528E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Názov: </w:t>
      </w:r>
      <w:proofErr w:type="spellStart"/>
      <w:r w:rsidR="00DA7A80">
        <w:rPr>
          <w:rFonts w:ascii="Arial" w:hAnsi="Arial" w:cs="Arial"/>
        </w:rPr>
        <w:t>Compta</w:t>
      </w:r>
      <w:proofErr w:type="spellEnd"/>
      <w:r w:rsidR="00DA7A80">
        <w:rPr>
          <w:rFonts w:ascii="Arial" w:hAnsi="Arial" w:cs="Arial"/>
        </w:rPr>
        <w:t xml:space="preserve"> Service,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</w:t>
      </w:r>
    </w:p>
    <w:p w14:paraId="4C4874B1" w14:textId="084E8AC0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DA7A80">
        <w:rPr>
          <w:rFonts w:ascii="Arial" w:hAnsi="Arial" w:cs="Arial"/>
        </w:rPr>
        <w:t>35877740</w:t>
      </w:r>
    </w:p>
    <w:p w14:paraId="12B18E09" w14:textId="0BC5292E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810D85">
        <w:rPr>
          <w:rFonts w:ascii="Arial" w:hAnsi="Arial" w:cs="Arial"/>
        </w:rPr>
        <w:t>Handlovská 7, 851 01  Bratislava</w:t>
      </w:r>
    </w:p>
    <w:p w14:paraId="40A299A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Údaje o konsolidovanom celku - obchodné meno a sídlo konsolidujúcej účtovnej jednotky:</w:t>
      </w:r>
    </w:p>
    <w:p w14:paraId="38EE7AB5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Netýka sa</w:t>
      </w:r>
    </w:p>
    <w:p w14:paraId="2FE64B1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Priemerný prepočítaný počet zamestnancov:</w:t>
      </w:r>
    </w:p>
    <w:p w14:paraId="30DAB8CC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Bežné ú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tovné</w:t>
      </w:r>
    </w:p>
    <w:p w14:paraId="51F039FB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obdobie</w:t>
      </w:r>
    </w:p>
    <w:p w14:paraId="07ED4427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Bezprostredne</w:t>
      </w:r>
    </w:p>
    <w:p w14:paraId="345C4A36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predchádzajúce ú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tovné</w:t>
      </w:r>
    </w:p>
    <w:p w14:paraId="5397BC61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obdobie</w:t>
      </w:r>
    </w:p>
    <w:p w14:paraId="7F22A901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Priemerný prepočítaný počet</w:t>
      </w:r>
    </w:p>
    <w:p w14:paraId="6FBA8E69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zamestnancov</w:t>
      </w:r>
    </w:p>
    <w:p w14:paraId="62F6468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0 0</w:t>
      </w:r>
    </w:p>
    <w:p w14:paraId="1CFBC684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II</w:t>
      </w:r>
    </w:p>
    <w:p w14:paraId="01FB6EE7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Informácie o prijatých postupoch</w:t>
      </w:r>
    </w:p>
    <w:p w14:paraId="25DA493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Účtovná závierka je zostavená za predpokladu, že účtovná jednotka bude nepretržite</w:t>
      </w:r>
    </w:p>
    <w:p w14:paraId="4236BC43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pokračovať vo svojej činnosti:</w:t>
      </w:r>
    </w:p>
    <w:p w14:paraId="48E1308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Spôsob oceňovania jednotlivých položiek majetku a záväzkov, a to:</w:t>
      </w:r>
    </w:p>
    <w:p w14:paraId="021085B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položky Spôsob oce</w:t>
      </w:r>
      <w:r>
        <w:rPr>
          <w:rFonts w:ascii="Arial,Bold" w:hAnsi="Arial,Bold" w:cs="Arial,Bold"/>
          <w:b/>
          <w:bCs/>
        </w:rPr>
        <w:t>ň</w:t>
      </w:r>
      <w:r>
        <w:rPr>
          <w:rFonts w:ascii="Arial" w:hAnsi="Arial" w:cs="Arial"/>
          <w:b/>
          <w:bCs/>
        </w:rPr>
        <w:t>ovania</w:t>
      </w:r>
    </w:p>
    <w:p w14:paraId="4EE7687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Dlhodobý nehmotný majetok: Netýka sa</w:t>
      </w:r>
    </w:p>
    <w:p w14:paraId="1E9EAD84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Dlhodobý hmotný majetok: Obstarávacia cena</w:t>
      </w:r>
    </w:p>
    <w:p w14:paraId="4873721A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Dlhodobý finančný majetok: Netýka sa</w:t>
      </w:r>
    </w:p>
    <w:p w14:paraId="0FED1E6C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Zásoby obstarané kúpou: Netýka sa</w:t>
      </w:r>
    </w:p>
    <w:p w14:paraId="16B4D9F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Zásoby vytvorené vlastnou činnosťou: Netýka sa</w:t>
      </w:r>
    </w:p>
    <w:p w14:paraId="3319E20C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Vlastné pohľadávky: Menovitá hodnota</w:t>
      </w:r>
    </w:p>
    <w:p w14:paraId="0301A4A1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Kúpené pohľadávky: Obstarávacia cena</w:t>
      </w:r>
    </w:p>
    <w:p w14:paraId="711565CA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Krátkodobý finančný majetok: Obstarávacia cena</w:t>
      </w:r>
    </w:p>
    <w:p w14:paraId="5CEEE427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Záväzky vrátane rezerv: Menovitá hodnota</w:t>
      </w:r>
    </w:p>
    <w:p w14:paraId="53B3A0FB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Dlhopisy: Netýka sa</w:t>
      </w:r>
    </w:p>
    <w:p w14:paraId="2D339DD8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Pôžičky a úvery: Menovitá hodnota</w:t>
      </w:r>
    </w:p>
    <w:p w14:paraId="303B2716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Derivátové operácie: Netýka sa</w:t>
      </w:r>
    </w:p>
    <w:p w14:paraId="685732A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Spôsob zostavenia odpisového plánu pre jednotlivé druhy dlhodobého hmotného majetku a</w:t>
      </w:r>
    </w:p>
    <w:p w14:paraId="743E612B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dlhodobého nehmotného majetku, pričom sa uvádza doba odpisovania, použité sadzby</w:t>
      </w:r>
    </w:p>
    <w:p w14:paraId="1822932D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odpisov a odpisové metódy pri určení odpisov: účtovné odpisy sa rovnajú daňovým</w:t>
      </w:r>
    </w:p>
    <w:p w14:paraId="7EE5B6A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Zmeny účtovných zásad a zmeny účtovných metód s uvedením dôvodu týchto zmien a</w:t>
      </w:r>
    </w:p>
    <w:p w14:paraId="4D9E2AD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vyčíslením ich vplyvu na finančnú hodnotu majetku, záväzkov, základného imania a</w:t>
      </w:r>
    </w:p>
    <w:p w14:paraId="47DD8CA3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výsledku hospodárenia účtovnej jednotky: netýka sa</w:t>
      </w:r>
    </w:p>
    <w:p w14:paraId="19691498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Informácie o dotáciách a ich oceňovanie v účtovníctve: netýka sa</w:t>
      </w:r>
    </w:p>
    <w:p w14:paraId="6F47DAB7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Informácie o účtovaní významných opráv chýb minulých účtovných období v bežnom</w:t>
      </w:r>
    </w:p>
    <w:p w14:paraId="329E93F8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účtovnom období s uvedením vplyvu na nerozdelený zisk minulých rokov alebo neuhradenú</w:t>
      </w:r>
    </w:p>
    <w:p w14:paraId="089F63B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stratu minulých rokov; súčasne sa môže uviesť aj účtovanie nevýznamných chýb minulých</w:t>
      </w:r>
    </w:p>
    <w:p w14:paraId="65C230E9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účtovných období v bežnom účtovnom období s uvedením vplyvu na výsledok hospodárenia</w:t>
      </w:r>
    </w:p>
    <w:p w14:paraId="65DB4005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bežného účtovného obdobia: netýka sa</w:t>
      </w:r>
    </w:p>
    <w:p w14:paraId="2733F6C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III</w:t>
      </w:r>
    </w:p>
    <w:p w14:paraId="0F900166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Informácie, ktoré vysvet</w:t>
      </w:r>
      <w:r>
        <w:rPr>
          <w:rFonts w:ascii="Arial,Bold" w:hAnsi="Arial,Bold" w:cs="Arial,Bold"/>
          <w:b/>
          <w:bCs/>
        </w:rPr>
        <w:t>ľ</w:t>
      </w:r>
      <w:r>
        <w:rPr>
          <w:rFonts w:ascii="Arial" w:hAnsi="Arial" w:cs="Arial"/>
          <w:b/>
          <w:bCs/>
        </w:rPr>
        <w:t>ujú a dop</w:t>
      </w:r>
      <w:r>
        <w:rPr>
          <w:rFonts w:ascii="Arial,Bold" w:hAnsi="Arial,Bold" w:cs="Arial,Bold"/>
          <w:b/>
          <w:bCs/>
        </w:rPr>
        <w:t>ĺň</w:t>
      </w:r>
      <w:r>
        <w:rPr>
          <w:rFonts w:ascii="Arial" w:hAnsi="Arial" w:cs="Arial"/>
          <w:b/>
          <w:bCs/>
        </w:rPr>
        <w:t>ajú súvahu a výkaz ziskov a strát</w:t>
      </w:r>
    </w:p>
    <w:p w14:paraId="22926140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Informácia o sume a dôvodoch vzniku jednotlivých položiek </w:t>
      </w:r>
      <w:r>
        <w:rPr>
          <w:rFonts w:ascii="Arial" w:hAnsi="Arial" w:cs="Arial"/>
          <w:b/>
          <w:bCs/>
        </w:rPr>
        <w:t>nákladov alebo výnosov</w:t>
      </w:r>
      <w:r>
        <w:rPr>
          <w:rFonts w:ascii="Arial" w:hAnsi="Arial" w:cs="Arial"/>
        </w:rPr>
        <w:t>,</w:t>
      </w:r>
    </w:p>
    <w:p w14:paraId="64A99AC1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ktoré majú výnimočný rozsah alebo výskyt, napríklad výnosy z predaja podniku alebo časti</w:t>
      </w:r>
    </w:p>
    <w:p w14:paraId="59A2DB64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podniku, náklady z dôvodu predaja podniku alebo časti podniku, škody z dôvodu živelných</w:t>
      </w:r>
    </w:p>
    <w:p w14:paraId="57C78024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pohrôm: netýka sa</w:t>
      </w:r>
    </w:p>
    <w:p w14:paraId="1B8BC5BD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Informácie o záväzkoch, a to:</w:t>
      </w:r>
    </w:p>
    <w:p w14:paraId="5C2DA346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celkovej sume záväzkov so zostatkovou dobou splatnosti dlhšou ako päť rokov: 0</w:t>
      </w:r>
    </w:p>
    <w:p w14:paraId="5DDD966F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celkovej sume zabezpečených záväzkov, opis a spôsoby zabezpečenia záväzkov: netýka sa</w:t>
      </w:r>
    </w:p>
    <w:p w14:paraId="18E110A5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Informácie o vlastných akciách, a to najmä – dôvod nadobudnutia vlastných akcií, počet a</w:t>
      </w:r>
    </w:p>
    <w:p w14:paraId="0D484823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menovitá hodnota nadobudnutých vlastných akcií a počet a menovitá hodnota prevedených</w:t>
      </w:r>
    </w:p>
    <w:p w14:paraId="2904110D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vlastných akcií, pričom sa uvádza percentuálna hodnota týchto vlastných akcií na upísanom</w:t>
      </w:r>
    </w:p>
    <w:p w14:paraId="1C0EEB41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základnom imaní. Počet a hodnota, za ktorú sa vlastné akcie počas účtovného obdobia</w:t>
      </w:r>
    </w:p>
    <w:p w14:paraId="0363D3B1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nadobudli a počet a hodnota, za ktorú sa vlastné akcie počas účtovného obdobia previedli na</w:t>
      </w:r>
    </w:p>
    <w:p w14:paraId="27BCCDD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inú osobu. Počet a menovitá hodnota a hodnote, za ktorú sa vlastné akcie nadobudli a</w:t>
      </w:r>
    </w:p>
    <w:p w14:paraId="1130C4B0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ktoré účtovná jednotka má v držbe k poslednému dňu účtovného obdobia; uvádza sa aj ich</w:t>
      </w:r>
    </w:p>
    <w:p w14:paraId="16F64DC9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percentuálny podiel na upísanom základnom imaní: netýka sa</w:t>
      </w:r>
    </w:p>
    <w:p w14:paraId="0212D431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Informácie o orgánoch účtovnej jednotky, a to:</w:t>
      </w:r>
    </w:p>
    <w:p w14:paraId="276309CF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výške jednotlivých druhov záruk alebo iných zabezpečení poskytnutých pre členov</w:t>
      </w:r>
    </w:p>
    <w:p w14:paraId="1D7C11E9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štatutárneho orgánu, dozorného orgánu a iného orgánu účtovnej jednotky, a to v</w:t>
      </w:r>
    </w:p>
    <w:p w14:paraId="3BC7DB9B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členení za jednotlivé orgány: netýka sa</w:t>
      </w:r>
    </w:p>
    <w:p w14:paraId="7D40997A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pôžičkách poskytnutých členom štatutárneho orgánu, dozorného orgánu a iného</w:t>
      </w:r>
    </w:p>
    <w:p w14:paraId="324CEB29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orgánu účtovnej jednotky a to - celková suma poskytnutých pôžičiek k poslednému dňu</w:t>
      </w:r>
    </w:p>
    <w:p w14:paraId="4BE657E4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účtovného obdobia v členení za jednotlivé orgány a celková suma splatených pôžičiek k</w:t>
      </w:r>
    </w:p>
    <w:p w14:paraId="5EC6910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poslednému dňu účtovného obdobia v členení za jednotlivé orgány a celková suma</w:t>
      </w:r>
    </w:p>
    <w:p w14:paraId="02B7AE04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odpustených pôžičiek a odpísaných pôžičiek k poslednému dňu účtovného obdobia v</w:t>
      </w:r>
    </w:p>
    <w:p w14:paraId="5B9B8074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členení za jednotlivé orgány: netýka sa</w:t>
      </w:r>
    </w:p>
    <w:p w14:paraId="779BDA66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hlavných podmienkach, na základe ktorých im boli záruky alebo iné zabezpečenie a</w:t>
      </w:r>
    </w:p>
    <w:p w14:paraId="3116805A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pôžičky poskytnuté; pri pôžičkách sa uvádzajú úrokové sadzby: netýka sa</w:t>
      </w:r>
    </w:p>
    <w:p w14:paraId="4746DBE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celkovej sume použitých finančných prostriedkov alebo iného plnenia na súkromné účely</w:t>
      </w:r>
    </w:p>
    <w:p w14:paraId="04700E2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členmi štatutárneho orgánu, dozorného orgánu a iného orgánu účtovnej jednotky, ktoré je</w:t>
      </w:r>
    </w:p>
    <w:p w14:paraId="59DAEB91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potrebné vyúčtovať: netýka sa</w:t>
      </w:r>
    </w:p>
    <w:p w14:paraId="565DFF19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Informácie o povinnostiach účtovnej jednotky, a to:</w:t>
      </w:r>
    </w:p>
    <w:p w14:paraId="6F1056B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celkovej sume finančných povinností, ktoré sa nevykazujú v súvahe, ale sú významné</w:t>
      </w:r>
    </w:p>
    <w:p w14:paraId="60DCB01B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posúdenie finančnej situácie účtovnej jednotky, napríklad povinnosti nájomcu vyplývajúce</w:t>
      </w:r>
    </w:p>
    <w:p w14:paraId="0D5CEA08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 operatívneho prenájmu, z uzatvorených zmlúv na poskytnutie úveru alebo pôžičky, ktoré</w:t>
      </w:r>
    </w:p>
    <w:p w14:paraId="408AEFCD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ešte neboli poskytnuté, finančné povinnosti vyplývajúce z licenčných a koncesionárskych</w:t>
      </w:r>
    </w:p>
    <w:p w14:paraId="2D1E5C79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zmlúv s uvedením sumy poplatku za celé zostávajúce obdobie platnosti zmluvy: netýka sa</w:t>
      </w:r>
    </w:p>
    <w:p w14:paraId="00CE4F00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celkovej sume významných podmienených záväzkov, ktorými sa rozumie možná povinnosť,</w:t>
      </w:r>
    </w:p>
    <w:p w14:paraId="05B95998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ktorá vznikla ako dôsledok minulej udalosti a ktorej existencia závisí od toho, či nastane alebo</w:t>
      </w:r>
    </w:p>
    <w:p w14:paraId="32AEBE3D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nenastane jedna alebo viac neistých udalostí v budúcnosti, ktorých vznik nezávisí od účtovnej</w:t>
      </w:r>
    </w:p>
    <w:p w14:paraId="74C4FAF6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jednotky, alebo existujúca povinnosť, ktorá vznikla ako dôsledok minulej udalosti, ale ktorá sa</w:t>
      </w:r>
    </w:p>
    <w:p w14:paraId="43DCB740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nevykazuje v súvahe, pretože nie je pravdepodobné, že na splnenie tejto povinnosti bude</w:t>
      </w:r>
    </w:p>
    <w:p w14:paraId="056EE87F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potrebný úbytok ekonomických úžitkov, alebo výška tejto povinnosti sa nedá spoľahlivo oceniť:</w:t>
      </w:r>
    </w:p>
    <w:p w14:paraId="0ADA063D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netýka sa</w:t>
      </w:r>
    </w:p>
    <w:p w14:paraId="692E0B2E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opise významných finančných povinností a významných podmienených záväzkov, a to</w:t>
      </w:r>
    </w:p>
    <w:p w14:paraId="266FC652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celkovej sume významných finančných povinností a významných podmienených záväzkoch</w:t>
      </w:r>
    </w:p>
    <w:p w14:paraId="2917ECC4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voči dcérskej účtovnej jednotke a účtovnej jednotke s podstatným vplyvom: netýka sa</w:t>
      </w:r>
    </w:p>
    <w:p w14:paraId="15E2DECB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opise významných povinností účtovnej jednotky vyplývajúcich z dôchodkových programov</w:t>
      </w:r>
    </w:p>
    <w:p w14:paraId="3B89BF14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 zamestnancov: netýka sa</w:t>
      </w:r>
    </w:p>
    <w:p w14:paraId="2E7437FC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Informácie o udelení výlučného práva alebo osobitného práva, ktorým sa udelilo právo</w:t>
      </w:r>
    </w:p>
    <w:p w14:paraId="3B949098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poskytovať </w:t>
      </w:r>
      <w:r>
        <w:rPr>
          <w:rFonts w:ascii="Arial" w:hAnsi="Arial" w:cs="Arial"/>
          <w:b/>
          <w:bCs/>
        </w:rPr>
        <w:t>služby vo verejnom záujme</w:t>
      </w:r>
      <w:r>
        <w:rPr>
          <w:rFonts w:ascii="Arial" w:hAnsi="Arial" w:cs="Arial"/>
        </w:rPr>
        <w:t>, pričom sa uvádza náhrada za túto činnosť</w:t>
      </w:r>
    </w:p>
    <w:p w14:paraId="4D7BED16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akejkoľvek forme, a ak sa zároveň vykonávajú aj iné činnosti, uvádzajú sa aj informácie</w:t>
      </w:r>
    </w:p>
    <w:p w14:paraId="264344FA" w14:textId="77777777" w:rsidR="002304DA" w:rsidRDefault="002304DA" w:rsidP="0023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všetkých formách prijatej náhrady, účtovných zásadách použitých pri prideľovaní nákladov</w:t>
      </w:r>
    </w:p>
    <w:p w14:paraId="05D539C8" w14:textId="7DB9F871" w:rsidR="00C21120" w:rsidRDefault="002304DA" w:rsidP="002304DA">
      <w:r>
        <w:rPr>
          <w:rFonts w:ascii="Arial" w:hAnsi="Arial" w:cs="Arial"/>
        </w:rPr>
        <w:t>a výnosov, všetkých druhoch činnosti účtovnej jednotky: netýka sa</w:t>
      </w:r>
    </w:p>
    <w:sectPr w:rsidR="00C2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5B"/>
    <w:rsid w:val="0015585B"/>
    <w:rsid w:val="002304DA"/>
    <w:rsid w:val="00602151"/>
    <w:rsid w:val="00810D85"/>
    <w:rsid w:val="00C21120"/>
    <w:rsid w:val="00DA7A80"/>
    <w:rsid w:val="00F2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688F"/>
  <w15:chartTrackingRefBased/>
  <w15:docId w15:val="{B63D0AC9-83EA-4F28-98F9-105815B3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4</cp:revision>
  <dcterms:created xsi:type="dcterms:W3CDTF">2020-11-02T19:53:00Z</dcterms:created>
  <dcterms:modified xsi:type="dcterms:W3CDTF">2020-11-02T20:10:00Z</dcterms:modified>
</cp:coreProperties>
</file>