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707E57">
        <w:rPr>
          <w:sz w:val="24"/>
          <w:szCs w:val="24"/>
        </w:rPr>
        <w:t>43827381</w:t>
      </w:r>
      <w:r>
        <w:rPr>
          <w:sz w:val="24"/>
          <w:szCs w:val="24"/>
        </w:rPr>
        <w:t xml:space="preserve">     DIČ </w:t>
      </w:r>
      <w:r w:rsidR="00707E57">
        <w:rPr>
          <w:sz w:val="24"/>
          <w:szCs w:val="24"/>
        </w:rPr>
        <w:t>2022532919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707E57">
        <w:t xml:space="preserve">Moja, s. r. o. </w:t>
      </w:r>
      <w:r w:rsidR="00236F35">
        <w:t xml:space="preserve"> </w:t>
      </w:r>
      <w:r w:rsidR="007E37DF">
        <w:t xml:space="preserve">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707E57">
        <w:t>Jabloňová 3/4906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707E57">
        <w:t>43827381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707E57">
        <w:t>31.01.2008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707E57">
        <w:t>19650/P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707E57" w:rsidRDefault="003A2CB0" w:rsidP="003A2CB0">
      <w:pPr>
        <w:pStyle w:val="Normlnywebov"/>
        <w:spacing w:after="0"/>
      </w:pPr>
      <w:r>
        <w:t xml:space="preserve">a) Dlhodobý nehmotný majetok a dlhodobý hmotný majetok </w:t>
      </w:r>
      <w:r w:rsidR="00707E57">
        <w:t>–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0D05BE"/>
    <w:rsid w:val="001E7FAB"/>
    <w:rsid w:val="00214FFE"/>
    <w:rsid w:val="00236F35"/>
    <w:rsid w:val="003A2CB0"/>
    <w:rsid w:val="00707E57"/>
    <w:rsid w:val="00715813"/>
    <w:rsid w:val="007B19B2"/>
    <w:rsid w:val="007E37DF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340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2020-11-02T13:47:00Z</dcterms:created>
  <dcterms:modified xsi:type="dcterms:W3CDTF">2020-11-02T13:47:00Z</dcterms:modified>
</cp:coreProperties>
</file>