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7F5A6CD" w14:textId="77777777" w:rsidR="003D46E7" w:rsidRPr="00B43073" w:rsidRDefault="00DA71E1" w:rsidP="005A6BD0">
      <w:pPr>
        <w:tabs>
          <w:tab w:val="left" w:pos="993"/>
        </w:tabs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 – Všeobecné informácie</w:t>
      </w:r>
    </w:p>
    <w:p w14:paraId="560CFAFC" w14:textId="77777777" w:rsidR="00DF554E" w:rsidRDefault="00DF554E" w:rsidP="005A6BD0">
      <w:pPr>
        <w:pStyle w:val="Bezriadkovania"/>
        <w:ind w:left="426"/>
      </w:pPr>
    </w:p>
    <w:p w14:paraId="4B0580B2" w14:textId="63A8BCE9" w:rsidR="00DA71E1" w:rsidRPr="005A6BD0" w:rsidRDefault="00C17CBE" w:rsidP="005A6BD0">
      <w:pPr>
        <w:pStyle w:val="Bezriadkovania"/>
        <w:numPr>
          <w:ilvl w:val="0"/>
          <w:numId w:val="17"/>
        </w:numPr>
        <w:ind w:hanging="720"/>
        <w:rPr>
          <w:sz w:val="20"/>
          <w:szCs w:val="20"/>
        </w:rPr>
      </w:pPr>
      <w:r>
        <w:rPr>
          <w:sz w:val="20"/>
          <w:szCs w:val="20"/>
        </w:rPr>
        <w:t>M-BIEN</w:t>
      </w:r>
      <w:r w:rsidR="00DA71E1" w:rsidRPr="005A6BD0">
        <w:rPr>
          <w:sz w:val="20"/>
          <w:szCs w:val="20"/>
        </w:rPr>
        <w:t xml:space="preserve">, </w:t>
      </w:r>
      <w:proofErr w:type="spellStart"/>
      <w:r w:rsidR="00DA71E1" w:rsidRPr="005A6BD0">
        <w:rPr>
          <w:sz w:val="20"/>
          <w:szCs w:val="20"/>
        </w:rPr>
        <w:t>s.r.o</w:t>
      </w:r>
      <w:proofErr w:type="spellEnd"/>
      <w:r w:rsidR="00DA71E1" w:rsidRPr="005A6BD0">
        <w:rPr>
          <w:sz w:val="20"/>
          <w:szCs w:val="20"/>
        </w:rPr>
        <w:t>.</w:t>
      </w:r>
    </w:p>
    <w:p w14:paraId="2D26FCC4" w14:textId="53CB258E" w:rsidR="00DA71E1" w:rsidRPr="005A6BD0" w:rsidRDefault="00C17CBE" w:rsidP="005A6BD0">
      <w:pPr>
        <w:pStyle w:val="Bezriadkovania"/>
        <w:ind w:firstLine="708"/>
        <w:rPr>
          <w:sz w:val="20"/>
          <w:szCs w:val="20"/>
        </w:rPr>
      </w:pPr>
      <w:proofErr w:type="spellStart"/>
      <w:r>
        <w:rPr>
          <w:sz w:val="20"/>
          <w:szCs w:val="20"/>
        </w:rPr>
        <w:t>Svitavská</w:t>
      </w:r>
      <w:proofErr w:type="spellEnd"/>
      <w:r>
        <w:rPr>
          <w:sz w:val="20"/>
          <w:szCs w:val="20"/>
        </w:rPr>
        <w:t xml:space="preserve"> 1531/7</w:t>
      </w:r>
    </w:p>
    <w:p w14:paraId="4BBBA559" w14:textId="2F162F6F" w:rsidR="00DA71E1" w:rsidRPr="005A6BD0" w:rsidRDefault="00CB3A2D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9</w:t>
      </w:r>
      <w:r w:rsidR="00E150F4">
        <w:rPr>
          <w:sz w:val="20"/>
          <w:szCs w:val="20"/>
        </w:rPr>
        <w:t>6</w:t>
      </w:r>
      <w:r w:rsidR="00AD65C6">
        <w:rPr>
          <w:sz w:val="20"/>
          <w:szCs w:val="20"/>
        </w:rPr>
        <w:t>5 01 Žiar nad Hronom</w:t>
      </w:r>
    </w:p>
    <w:p w14:paraId="78C31F5F" w14:textId="77777777" w:rsidR="00DA71E1" w:rsidRPr="005A6BD0" w:rsidRDefault="00DA71E1" w:rsidP="00DA71E1">
      <w:pPr>
        <w:pStyle w:val="Bezriadkovania"/>
        <w:rPr>
          <w:sz w:val="20"/>
          <w:szCs w:val="20"/>
        </w:rPr>
      </w:pPr>
    </w:p>
    <w:p w14:paraId="709769C2" w14:textId="53A3E99B" w:rsidR="00DA71E1" w:rsidRDefault="00DA71E1" w:rsidP="005A6BD0">
      <w:pPr>
        <w:pStyle w:val="Bezriadkovania"/>
        <w:ind w:firstLine="567"/>
        <w:rPr>
          <w:sz w:val="20"/>
          <w:szCs w:val="20"/>
        </w:rPr>
      </w:pPr>
      <w:r w:rsidRPr="005A6BD0">
        <w:rPr>
          <w:sz w:val="20"/>
          <w:szCs w:val="20"/>
        </w:rPr>
        <w:t>Predmet činnosti na základe Živnostenského oprávnenia:</w:t>
      </w:r>
    </w:p>
    <w:p w14:paraId="626F793B" w14:textId="12974C0C" w:rsidR="00F4246E" w:rsidRDefault="00C17CBE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Poskytovanie služieb rýchleho občerstvenia v spojení s predajom na priamu konzumáciu</w:t>
      </w:r>
    </w:p>
    <w:p w14:paraId="514D3469" w14:textId="66596095" w:rsidR="00C17CBE" w:rsidRDefault="00C17CBE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 xml:space="preserve">Kúpa tovaru na účely </w:t>
      </w:r>
      <w:r w:rsidR="00DD4077">
        <w:rPr>
          <w:sz w:val="20"/>
          <w:szCs w:val="20"/>
        </w:rPr>
        <w:t xml:space="preserve">jeho predaja konečnému spotrebiteľovi (maloobchod) alebo iným prevádzkovateľom živnosti (veľkoobchod) </w:t>
      </w:r>
    </w:p>
    <w:p w14:paraId="0DDB1384" w14:textId="44D68068" w:rsidR="00DD4077" w:rsidRDefault="00DD4077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Administratívne služby</w:t>
      </w:r>
    </w:p>
    <w:p w14:paraId="7408E414" w14:textId="687FD736" w:rsidR="00DD4077" w:rsidRDefault="00DD4077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Organizovanie kultúrnych a iných spoločenských podujatí</w:t>
      </w:r>
    </w:p>
    <w:p w14:paraId="0B7033A6" w14:textId="4D140846" w:rsidR="00DD4077" w:rsidRDefault="00DD4077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Cestná motorová doprava vykonávaná osobnými vozidlami do 9 miest na sedenie</w:t>
      </w:r>
    </w:p>
    <w:p w14:paraId="148E493D" w14:textId="572FDBFD" w:rsidR="00DD4077" w:rsidRDefault="00DD4077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Prípravné práce k realizácii stavby</w:t>
      </w:r>
    </w:p>
    <w:p w14:paraId="62176BB3" w14:textId="2168D2B2" w:rsidR="00DD4077" w:rsidRDefault="00523296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Reklamné a marketingové služby</w:t>
      </w:r>
    </w:p>
    <w:p w14:paraId="4D67ADA9" w14:textId="4B6CE731" w:rsidR="00523296" w:rsidRDefault="00523296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Donášková služba</w:t>
      </w:r>
    </w:p>
    <w:p w14:paraId="2BEE2BED" w14:textId="5FCE2EF6" w:rsidR="00523296" w:rsidRDefault="00523296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Administratívno-technické služby spojené so zabezpečením hazardnej hry</w:t>
      </w:r>
    </w:p>
    <w:p w14:paraId="03EC7C1F" w14:textId="410AC2CB" w:rsidR="00523296" w:rsidRDefault="00523296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Uskutočňovanie stavieb a ich zmien</w:t>
      </w:r>
    </w:p>
    <w:p w14:paraId="54DFABCE" w14:textId="6CF1DFA7" w:rsidR="00523296" w:rsidRDefault="00523296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 xml:space="preserve">Dokončovacie stavebné práce pri realizácii exteriérov a interiérov </w:t>
      </w:r>
    </w:p>
    <w:p w14:paraId="161E04EE" w14:textId="6326E5CE" w:rsidR="00523296" w:rsidRDefault="00523296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 xml:space="preserve">Stavebné </w:t>
      </w:r>
      <w:proofErr w:type="spellStart"/>
      <w:r>
        <w:rPr>
          <w:sz w:val="20"/>
          <w:szCs w:val="20"/>
        </w:rPr>
        <w:t>cenárstvo</w:t>
      </w:r>
      <w:proofErr w:type="spellEnd"/>
    </w:p>
    <w:p w14:paraId="664AEBB2" w14:textId="6B6489B4" w:rsidR="00523296" w:rsidRDefault="00523296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Sprostredkovateľská činnosť v oblasti obchodu, služieb a výroby</w:t>
      </w:r>
    </w:p>
    <w:p w14:paraId="35D2B990" w14:textId="7B9D66AC" w:rsidR="00523296" w:rsidRDefault="00523296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 xml:space="preserve">Nákladná cestná doprava vykonávaná vozidlami s celkovou hmotnosťou </w:t>
      </w:r>
      <w:r w:rsidR="004B4888">
        <w:rPr>
          <w:sz w:val="20"/>
          <w:szCs w:val="20"/>
        </w:rPr>
        <w:t>do 3,5 t vrátane prípojného vozidla</w:t>
      </w:r>
    </w:p>
    <w:p w14:paraId="6078D3DC" w14:textId="68FE4E05" w:rsidR="004B4888" w:rsidRDefault="004B4888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Finančný leasing</w:t>
      </w:r>
    </w:p>
    <w:p w14:paraId="7F041484" w14:textId="7EA98124" w:rsidR="004B4888" w:rsidRDefault="004B4888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Poskytovanie úverov alebo pôžičiek z peňažných zdrojov získaných výlučne bez verejnej bez verejnej výzvy a bez verejnej ponuky majetkových hodnôt</w:t>
      </w:r>
    </w:p>
    <w:p w14:paraId="47CC3624" w14:textId="36FE8DEE" w:rsidR="004B4888" w:rsidRDefault="004B4888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Správa a údržba bytového a nebytového fondu v rozsahu voľných živností</w:t>
      </w:r>
    </w:p>
    <w:p w14:paraId="5E97BE59" w14:textId="59FA5A38" w:rsidR="004B4888" w:rsidRDefault="00B30348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Prenájom  nehnuteľností spojený s poskytovaním iných než základných služieb spojených s prenájmom</w:t>
      </w:r>
    </w:p>
    <w:p w14:paraId="399A1605" w14:textId="1FB45647" w:rsidR="00B30348" w:rsidRDefault="00B30348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Prenájom hnuteľných vecí</w:t>
      </w:r>
    </w:p>
    <w:p w14:paraId="645EA30E" w14:textId="229BBE63" w:rsidR="00B30348" w:rsidRDefault="00B30348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Prevádzkovanie kultúrnych, spoločenských a zábavných zariadení</w:t>
      </w:r>
    </w:p>
    <w:p w14:paraId="4BE39F1A" w14:textId="6C1A08AD" w:rsidR="00B30348" w:rsidRDefault="00B30348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Prevádzkovanie športových zariadení</w:t>
      </w:r>
    </w:p>
    <w:p w14:paraId="3DCBD08E" w14:textId="35D5EDCA" w:rsidR="00B30348" w:rsidRDefault="00B30348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Čistiace  a upratovacie služby</w:t>
      </w:r>
    </w:p>
    <w:p w14:paraId="6B102E41" w14:textId="37D19027" w:rsidR="00B30348" w:rsidRDefault="00B30348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 xml:space="preserve">Poskytovanie </w:t>
      </w:r>
      <w:r w:rsidR="004978BE">
        <w:rPr>
          <w:sz w:val="20"/>
          <w:szCs w:val="20"/>
        </w:rPr>
        <w:t>služieb pre rodinu a domácnosť</w:t>
      </w:r>
    </w:p>
    <w:p w14:paraId="2C6FF13F" w14:textId="77777777" w:rsidR="00836EE0" w:rsidRPr="00836EE0" w:rsidRDefault="00836EE0" w:rsidP="00836EE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836EE0" w:rsidRPr="00836EE0" w14:paraId="157D4B85" w14:textId="77777777" w:rsidTr="00836EE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5D86D088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4C08AEC4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7FAD8A9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0D568A6A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04258021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6BB89F9F" w14:textId="251D150F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217B8552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4D074F3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6C234E30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1AB65443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5FCB4E07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CC597F" w:rsidRPr="00836EE0" w14:paraId="19CFF478" w14:textId="77777777" w:rsidTr="00836EE0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14:paraId="43E0672A" w14:textId="77777777" w:rsidR="00CC597F" w:rsidRPr="00836EE0" w:rsidRDefault="00CC597F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</w:tcPr>
          <w:p w14:paraId="12E29738" w14:textId="77777777" w:rsidR="00CC597F" w:rsidRPr="00836EE0" w:rsidRDefault="00CC597F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</w:tr>
    </w:tbl>
    <w:p w14:paraId="02C6F327" w14:textId="77777777" w:rsidR="00DF554E" w:rsidRPr="005A6BD0" w:rsidRDefault="00DF554E" w:rsidP="00DF554E">
      <w:pPr>
        <w:pStyle w:val="Bezriadkovania"/>
        <w:rPr>
          <w:sz w:val="20"/>
          <w:szCs w:val="20"/>
        </w:rPr>
      </w:pPr>
    </w:p>
    <w:p w14:paraId="256ADDBC" w14:textId="77777777" w:rsidR="00DF554E" w:rsidRPr="00B735EC" w:rsidRDefault="00DF554E" w:rsidP="005A6BD0">
      <w:pPr>
        <w:pStyle w:val="Bezriadkovania"/>
        <w:numPr>
          <w:ilvl w:val="0"/>
          <w:numId w:val="17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Dátum schválenia účtovnej závierky</w:t>
      </w:r>
    </w:p>
    <w:p w14:paraId="0FC9427B" w14:textId="520EAC06" w:rsidR="00DF554E" w:rsidRPr="005A6BD0" w:rsidRDefault="00DF554E" w:rsidP="00DF554E">
      <w:pPr>
        <w:spacing w:before="5"/>
        <w:ind w:left="360" w:hanging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k 31.12.201</w:t>
      </w:r>
      <w:r w:rsidR="005E4F13">
        <w:rPr>
          <w:rFonts w:eastAsia="Times New Roman"/>
          <w:sz w:val="20"/>
          <w:szCs w:val="20"/>
        </w:rPr>
        <w:t>9</w:t>
      </w:r>
      <w:r w:rsidRPr="005A6BD0">
        <w:rPr>
          <w:rFonts w:eastAsia="Times New Roman"/>
          <w:sz w:val="20"/>
          <w:szCs w:val="20"/>
        </w:rPr>
        <w:t xml:space="preserve"> spoločnosti bola schválená </w:t>
      </w:r>
      <w:r w:rsidR="00DA7D09">
        <w:rPr>
          <w:rFonts w:eastAsia="Times New Roman"/>
          <w:sz w:val="20"/>
          <w:szCs w:val="20"/>
        </w:rPr>
        <w:t xml:space="preserve">Valným zhromaždením dňa </w:t>
      </w:r>
      <w:r w:rsidR="00FD5597">
        <w:rPr>
          <w:rFonts w:eastAsia="Times New Roman"/>
          <w:sz w:val="20"/>
          <w:szCs w:val="20"/>
        </w:rPr>
        <w:t>26</w:t>
      </w:r>
      <w:r w:rsidR="0006238F">
        <w:rPr>
          <w:rFonts w:eastAsia="Times New Roman"/>
          <w:sz w:val="20"/>
          <w:szCs w:val="20"/>
        </w:rPr>
        <w:t>.októbra</w:t>
      </w:r>
      <w:r w:rsidRPr="005A6BD0">
        <w:rPr>
          <w:rFonts w:eastAsia="Times New Roman"/>
          <w:sz w:val="20"/>
          <w:szCs w:val="20"/>
        </w:rPr>
        <w:t xml:space="preserve"> </w:t>
      </w:r>
      <w:r w:rsidR="00DA7D09">
        <w:rPr>
          <w:rFonts w:eastAsia="Times New Roman"/>
          <w:sz w:val="20"/>
          <w:szCs w:val="20"/>
        </w:rPr>
        <w:t>20</w:t>
      </w:r>
      <w:r w:rsidR="005E4F13">
        <w:rPr>
          <w:rFonts w:eastAsia="Times New Roman"/>
          <w:sz w:val="20"/>
          <w:szCs w:val="20"/>
        </w:rPr>
        <w:t>20</w:t>
      </w:r>
    </w:p>
    <w:p w14:paraId="3708103F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Právny dôvod na zostavenie účtovnej závierky</w:t>
      </w:r>
    </w:p>
    <w:p w14:paraId="4B641721" w14:textId="77777777" w:rsidR="00DF554E" w:rsidRPr="005A6BD0" w:rsidRDefault="00DF554E" w:rsidP="005A6BD0">
      <w:pPr>
        <w:spacing w:before="5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je zostavená ako riadna uzávierka k 31.12.201</w:t>
      </w:r>
      <w:r w:rsidR="005E4F13">
        <w:rPr>
          <w:rFonts w:eastAsia="Times New Roman"/>
          <w:sz w:val="20"/>
          <w:szCs w:val="20"/>
        </w:rPr>
        <w:t>9</w:t>
      </w:r>
      <w:r w:rsidRPr="005A6BD0">
        <w:rPr>
          <w:rFonts w:eastAsia="Times New Roman"/>
          <w:sz w:val="20"/>
          <w:szCs w:val="20"/>
        </w:rPr>
        <w:t xml:space="preserve"> podľa § 17 ods.6 zákona č.431/2002 o účtovníctve v znení neskorších predpisov za účtovné obdobie od 1.1.201</w:t>
      </w:r>
      <w:r w:rsidR="005E4F13">
        <w:rPr>
          <w:rFonts w:eastAsia="Times New Roman"/>
          <w:sz w:val="20"/>
          <w:szCs w:val="20"/>
        </w:rPr>
        <w:t>9</w:t>
      </w:r>
      <w:r w:rsidRPr="005A6BD0">
        <w:rPr>
          <w:rFonts w:eastAsia="Times New Roman"/>
          <w:sz w:val="20"/>
          <w:szCs w:val="20"/>
        </w:rPr>
        <w:t xml:space="preserve"> do 31.12.201</w:t>
      </w:r>
      <w:r w:rsidR="005E4F13">
        <w:rPr>
          <w:rFonts w:eastAsia="Times New Roman"/>
          <w:sz w:val="20"/>
          <w:szCs w:val="20"/>
        </w:rPr>
        <w:t>9</w:t>
      </w:r>
    </w:p>
    <w:p w14:paraId="59D82973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Údaje o skupine účtovných jednotiek</w:t>
      </w:r>
    </w:p>
    <w:p w14:paraId="54BB0029" w14:textId="77777777" w:rsidR="00DF554E" w:rsidRPr="005A6BD0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Spoločnosť nie je súčasťou konsolidovaného celku</w:t>
      </w:r>
    </w:p>
    <w:p w14:paraId="25020781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Priemerný prepočítaný počet zamestnancov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64"/>
        <w:gridCol w:w="2268"/>
        <w:gridCol w:w="2830"/>
      </w:tblGrid>
      <w:tr w:rsidR="00DF554E" w:rsidRPr="005A6BD0" w14:paraId="0175586F" w14:textId="77777777" w:rsidTr="00916172">
        <w:tc>
          <w:tcPr>
            <w:tcW w:w="3964" w:type="dxa"/>
          </w:tcPr>
          <w:p w14:paraId="59E694D6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</w:tcPr>
          <w:p w14:paraId="7DE8BFB0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30" w:type="dxa"/>
          </w:tcPr>
          <w:p w14:paraId="650EBCFE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F554E" w:rsidRPr="005A6BD0" w14:paraId="6165B27C" w14:textId="77777777" w:rsidTr="00916172">
        <w:tc>
          <w:tcPr>
            <w:tcW w:w="3964" w:type="dxa"/>
          </w:tcPr>
          <w:p w14:paraId="0DCE4CFB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268" w:type="dxa"/>
          </w:tcPr>
          <w:p w14:paraId="3E6BE492" w14:textId="08ADDEBF" w:rsidR="00DF554E" w:rsidRPr="005A6BD0" w:rsidRDefault="008D0E0A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5</w:t>
            </w:r>
          </w:p>
        </w:tc>
        <w:tc>
          <w:tcPr>
            <w:tcW w:w="2830" w:type="dxa"/>
          </w:tcPr>
          <w:p w14:paraId="4C2C7A89" w14:textId="6947B928" w:rsidR="00DF554E" w:rsidRPr="005A6BD0" w:rsidRDefault="008D0E0A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5</w:t>
            </w:r>
          </w:p>
        </w:tc>
      </w:tr>
      <w:tr w:rsidR="00DF554E" w:rsidRPr="005A6BD0" w14:paraId="0DB3169A" w14:textId="77777777" w:rsidTr="00916172">
        <w:tc>
          <w:tcPr>
            <w:tcW w:w="3964" w:type="dxa"/>
          </w:tcPr>
          <w:p w14:paraId="157D1B49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lastRenderedPageBreak/>
              <w:t>Stav zamestnancov ku dňu, ku ktorému sa zostavuje účtovná závierka, z toho:</w:t>
            </w:r>
          </w:p>
        </w:tc>
        <w:tc>
          <w:tcPr>
            <w:tcW w:w="2268" w:type="dxa"/>
          </w:tcPr>
          <w:p w14:paraId="7B8C89FF" w14:textId="14F3635B" w:rsidR="00DF554E" w:rsidRPr="005A6BD0" w:rsidRDefault="008D0E0A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5</w:t>
            </w:r>
          </w:p>
        </w:tc>
        <w:tc>
          <w:tcPr>
            <w:tcW w:w="2830" w:type="dxa"/>
          </w:tcPr>
          <w:p w14:paraId="5996EA9B" w14:textId="5B4A8217" w:rsidR="00DF554E" w:rsidRPr="005A6BD0" w:rsidRDefault="008D0E0A" w:rsidP="00194396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5</w:t>
            </w:r>
          </w:p>
        </w:tc>
      </w:tr>
      <w:tr w:rsidR="00DF554E" w:rsidRPr="005A6BD0" w14:paraId="6CF7B9EF" w14:textId="77777777" w:rsidTr="00916172">
        <w:tc>
          <w:tcPr>
            <w:tcW w:w="3964" w:type="dxa"/>
          </w:tcPr>
          <w:p w14:paraId="2A76C0B4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Počet vedúcich zamestnancov</w:t>
            </w:r>
          </w:p>
        </w:tc>
        <w:tc>
          <w:tcPr>
            <w:tcW w:w="2268" w:type="dxa"/>
          </w:tcPr>
          <w:p w14:paraId="28CB7A0E" w14:textId="77777777" w:rsidR="00DF554E" w:rsidRPr="005A6BD0" w:rsidRDefault="00CB3A2D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14:paraId="21163B90" w14:textId="77777777" w:rsidR="00DF554E" w:rsidRPr="005A6BD0" w:rsidRDefault="00CB3A2D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</w:tr>
    </w:tbl>
    <w:p w14:paraId="76A4EF9F" w14:textId="77777777" w:rsidR="00DF554E" w:rsidRDefault="00DF554E" w:rsidP="00DF554E">
      <w:pPr>
        <w:spacing w:before="5"/>
        <w:rPr>
          <w:rFonts w:eastAsia="Times New Roman"/>
          <w:sz w:val="20"/>
          <w:szCs w:val="20"/>
        </w:rPr>
      </w:pPr>
    </w:p>
    <w:p w14:paraId="308992E2" w14:textId="77777777" w:rsidR="00916172" w:rsidRDefault="00916172" w:rsidP="00DF554E">
      <w:pPr>
        <w:spacing w:before="5"/>
        <w:rPr>
          <w:rFonts w:eastAsia="Times New Roman"/>
          <w:sz w:val="20"/>
          <w:szCs w:val="20"/>
        </w:rPr>
      </w:pPr>
    </w:p>
    <w:p w14:paraId="28D4C623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orgánoch spoločnosti</w:t>
      </w:r>
    </w:p>
    <w:p w14:paraId="05C204FC" w14:textId="77777777" w:rsidR="00B43073" w:rsidRPr="00DC04E7" w:rsidRDefault="00B43073" w:rsidP="00B43073">
      <w:pPr>
        <w:rPr>
          <w:sz w:val="20"/>
          <w:szCs w:val="20"/>
        </w:rPr>
      </w:pPr>
      <w:r w:rsidRPr="00DC04E7">
        <w:rPr>
          <w:sz w:val="20"/>
          <w:szCs w:val="20"/>
        </w:rPr>
        <w:t>Nie je náplň pre vyplnenie týchto údajov</w:t>
      </w:r>
    </w:p>
    <w:p w14:paraId="7F45E9F8" w14:textId="77777777" w:rsidR="00B43073" w:rsidRPr="00B43073" w:rsidRDefault="00B43073" w:rsidP="00B43073">
      <w:pPr>
        <w:rPr>
          <w:sz w:val="22"/>
          <w:szCs w:val="22"/>
        </w:rPr>
      </w:pPr>
    </w:p>
    <w:p w14:paraId="382DD8AA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prijatých postupoch</w:t>
      </w:r>
    </w:p>
    <w:p w14:paraId="51DDB81D" w14:textId="77777777" w:rsidR="00B43073" w:rsidRPr="00916F0D" w:rsidRDefault="00916172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Účtovná závierka je zostavená za predpokladu, že účtovná jednotka b</w:t>
      </w:r>
      <w:r w:rsidR="00B43073" w:rsidRPr="00916F0D">
        <w:rPr>
          <w:color w:val="000000"/>
          <w:sz w:val="20"/>
          <w:szCs w:val="20"/>
          <w:lang w:eastAsia="sk-SK"/>
        </w:rPr>
        <w:t>ude nepretržite pokračovať vo svoje činnosti.</w:t>
      </w:r>
    </w:p>
    <w:p w14:paraId="41ED1FE1" w14:textId="77777777" w:rsidR="008D3AF6" w:rsidRPr="00916F0D" w:rsidRDefault="008D3AF6" w:rsidP="00B735EC">
      <w:pPr>
        <w:autoSpaceDE w:val="0"/>
        <w:autoSpaceDN w:val="0"/>
        <w:adjustRightInd w:val="0"/>
        <w:spacing w:after="0" w:line="240" w:lineRule="auto"/>
        <w:rPr>
          <w:color w:val="000000"/>
          <w:sz w:val="20"/>
          <w:szCs w:val="20"/>
          <w:lang w:eastAsia="sk-SK"/>
        </w:rPr>
      </w:pPr>
    </w:p>
    <w:p w14:paraId="40ECD16E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Aplikácia a zmeny účtovných zásad a metód </w:t>
      </w:r>
    </w:p>
    <w:p w14:paraId="582B48DE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Účtovné metódy a zásady boli aplikované v rámci </w:t>
      </w:r>
      <w:r w:rsidR="00916172">
        <w:rPr>
          <w:rFonts w:cs="Calibri"/>
          <w:color w:val="000000"/>
          <w:sz w:val="20"/>
          <w:szCs w:val="20"/>
          <w:lang w:eastAsia="sk-SK"/>
        </w:rPr>
        <w:t>Z</w:t>
      </w:r>
      <w:r w:rsidRPr="00916F0D">
        <w:rPr>
          <w:rFonts w:cs="Calibri"/>
          <w:color w:val="000000"/>
          <w:sz w:val="20"/>
          <w:szCs w:val="20"/>
          <w:lang w:eastAsia="sk-SK"/>
        </w:rPr>
        <w:t>ákona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č.431/2002 </w:t>
      </w:r>
      <w:proofErr w:type="spellStart"/>
      <w:r w:rsidR="00916172">
        <w:rPr>
          <w:rFonts w:cs="Calibri"/>
          <w:color w:val="000000"/>
          <w:sz w:val="20"/>
          <w:szCs w:val="20"/>
          <w:lang w:eastAsia="sk-SK"/>
        </w:rPr>
        <w:t>Z.z</w:t>
      </w:r>
      <w:proofErr w:type="spellEnd"/>
      <w:r w:rsidR="00916172">
        <w:rPr>
          <w:rFonts w:cs="Calibri"/>
          <w:color w:val="000000"/>
          <w:sz w:val="20"/>
          <w:szCs w:val="20"/>
          <w:lang w:eastAsia="sk-SK"/>
        </w:rPr>
        <w:t>.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o</w:t>
      </w:r>
      <w:r w:rsidR="00916172">
        <w:rPr>
          <w:rFonts w:cs="Calibri"/>
          <w:color w:val="000000"/>
          <w:sz w:val="20"/>
          <w:szCs w:val="20"/>
          <w:lang w:eastAsia="sk-SK"/>
        </w:rPr>
        <w:t> </w:t>
      </w:r>
      <w:r w:rsidRPr="00916F0D">
        <w:rPr>
          <w:rFonts w:cs="Calibri"/>
          <w:color w:val="000000"/>
          <w:sz w:val="20"/>
          <w:szCs w:val="20"/>
          <w:lang w:eastAsia="sk-SK"/>
        </w:rPr>
        <w:t>účtovníctve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v znení neskorších predpisov</w:t>
      </w:r>
      <w:r w:rsidRPr="00916F0D">
        <w:rPr>
          <w:rFonts w:cs="Calibri"/>
          <w:color w:val="000000"/>
          <w:sz w:val="20"/>
          <w:szCs w:val="20"/>
          <w:lang w:eastAsia="sk-SK"/>
        </w:rPr>
        <w:t>.</w:t>
      </w:r>
    </w:p>
    <w:p w14:paraId="0F9759AC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</w:p>
    <w:p w14:paraId="3C57D9FA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Informácia o charaktere a účele transakcií, ktoré sa neuvádzajú v súvahe</w:t>
      </w:r>
    </w:p>
    <w:p w14:paraId="11521208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     Nie sú žiadne</w:t>
      </w:r>
    </w:p>
    <w:p w14:paraId="148A77F4" w14:textId="77777777" w:rsidR="00B43073" w:rsidRPr="00B735EC" w:rsidRDefault="00B43073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Spôsob </w:t>
      </w:r>
      <w:r w:rsidR="008D3AF6" w:rsidRPr="00B735EC">
        <w:rPr>
          <w:rFonts w:cs="Calibri"/>
          <w:b/>
          <w:i/>
          <w:color w:val="000000"/>
          <w:sz w:val="20"/>
          <w:szCs w:val="20"/>
          <w:lang w:eastAsia="sk-SK"/>
        </w:rPr>
        <w:t>a určenie oceňovania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 jednotlivý</w:t>
      </w:r>
      <w:r w:rsidR="004F06A8" w:rsidRPr="00B735EC">
        <w:rPr>
          <w:rFonts w:cs="Calibri"/>
          <w:b/>
          <w:i/>
          <w:color w:val="000000"/>
          <w:sz w:val="20"/>
          <w:szCs w:val="20"/>
          <w:lang w:eastAsia="sk-SK"/>
        </w:rPr>
        <w:t>ch zložiek majetku a záväzkov</w:t>
      </w:r>
    </w:p>
    <w:p w14:paraId="1F288437" w14:textId="77777777" w:rsidR="004F06A8" w:rsidRPr="00916F0D" w:rsidRDefault="004F06A8" w:rsidP="00B735EC">
      <w:pPr>
        <w:pStyle w:val="Odsekzoznamu"/>
        <w:numPr>
          <w:ilvl w:val="0"/>
          <w:numId w:val="10"/>
        </w:numPr>
        <w:autoSpaceDE w:val="0"/>
        <w:autoSpaceDN w:val="0"/>
        <w:adjustRightInd w:val="0"/>
        <w:ind w:left="0" w:firstLine="0"/>
        <w:rPr>
          <w:rFonts w:cs="Calibri"/>
          <w:color w:val="000000"/>
          <w:sz w:val="20"/>
          <w:szCs w:val="20"/>
          <w:lang w:eastAsia="sk-SK"/>
        </w:rPr>
      </w:pPr>
    </w:p>
    <w:p w14:paraId="7064EAC6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v danom roku dlhodobý nehmotný majetok: [ ] Áno [</w:t>
      </w:r>
      <w:r w:rsidR="00CB3A2D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6A8FA1FE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vlastnou činnosťou dlhodobý nehmotný majetok: [ ] Áno [x] Nie </w:t>
      </w:r>
    </w:p>
    <w:p w14:paraId="2346750D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nakupoval dlhodobý hmotný majetok: [ ] Áno [x] Nie </w:t>
      </w:r>
    </w:p>
    <w:p w14:paraId="61053D27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tvoril dlhodobý hmotný majetok vlastnou činnosťou: [ ] Áno [x] Nie </w:t>
      </w:r>
    </w:p>
    <w:p w14:paraId="2107DB4F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vlastnil cenné papiere: [ ] Áno [x] Nie </w:t>
      </w:r>
    </w:p>
    <w:p w14:paraId="45752CE2" w14:textId="1337F905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zásoby: [ ] Áno</w:t>
      </w:r>
      <w:r w:rsidR="00CB3A2D">
        <w:rPr>
          <w:rFonts w:cs="Calibri"/>
          <w:color w:val="000000"/>
          <w:sz w:val="20"/>
          <w:szCs w:val="20"/>
          <w:lang w:eastAsia="sk-SK"/>
        </w:rPr>
        <w:t xml:space="preserve"> [</w:t>
      </w:r>
      <w:r w:rsidR="00FD5597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3B47A302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 bežnom roku zásoby vlastnou činnosťou: [ ] Áno [x] Nie </w:t>
      </w:r>
    </w:p>
    <w:p w14:paraId="46455373" w14:textId="77777777" w:rsidR="003636F2" w:rsidRPr="00916F0D" w:rsidRDefault="003636F2" w:rsidP="000F2424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oceňoval peňažné prostriedky, ceniny, pohľadávky, záväzky: [ ] Áno </w:t>
      </w:r>
      <w:r w:rsidR="00194396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Nie </w:t>
      </w:r>
    </w:p>
    <w:p w14:paraId="6C9F46CE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Podnik prijal darovaný majetok: [ ] Áno [x] Nie </w:t>
      </w:r>
    </w:p>
    <w:p w14:paraId="356C397C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má novozistený majetok pri inventarizácii: [ ] Áno [x] Nie </w:t>
      </w:r>
    </w:p>
    <w:p w14:paraId="13E60C36" w14:textId="77777777" w:rsidR="004F06A8" w:rsidRPr="00B735EC" w:rsidRDefault="00D23D35" w:rsidP="004F06A8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b/>
          <w:color w:val="000000"/>
          <w:sz w:val="20"/>
          <w:szCs w:val="20"/>
          <w:lang w:eastAsia="sk-SK"/>
        </w:rPr>
      </w:pPr>
      <w:r w:rsidRPr="00B735EC">
        <w:rPr>
          <w:b/>
          <w:color w:val="000000"/>
          <w:sz w:val="20"/>
          <w:szCs w:val="20"/>
          <w:lang w:eastAsia="sk-SK"/>
        </w:rPr>
        <w:t>Určenie odhadu zníženia hodnoty majetku a tvorba opravnej položky k majetku</w:t>
      </w:r>
    </w:p>
    <w:p w14:paraId="7B6F3600" w14:textId="77777777" w:rsidR="004F06A8" w:rsidRPr="00916F0D" w:rsidRDefault="00194396" w:rsidP="004F06A8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Pre uvedený bol nie je náplň</w:t>
      </w:r>
    </w:p>
    <w:p w14:paraId="74779BA7" w14:textId="77777777" w:rsidR="003636F2" w:rsidRPr="00B735EC" w:rsidRDefault="005E1751" w:rsidP="003636F2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záväzkov, stanovenie odhadu ocenenia rezerv</w:t>
      </w:r>
    </w:p>
    <w:p w14:paraId="2B9B4709" w14:textId="77777777" w:rsidR="003636F2" w:rsidRDefault="00194396" w:rsidP="007A042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7F00F75D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reálnou hodnotou</w:t>
      </w:r>
    </w:p>
    <w:p w14:paraId="631E957B" w14:textId="77777777" w:rsidR="007A0426" w:rsidRDefault="007A0426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lastRenderedPageBreak/>
        <w:t>Pre uvedený bod nie je náplň</w:t>
      </w:r>
    </w:p>
    <w:p w14:paraId="275982B3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obstarávacou cenou alebo vlastnými nákladmi</w:t>
      </w:r>
    </w:p>
    <w:p w14:paraId="2FF7DFE6" w14:textId="77777777" w:rsidR="007A0426" w:rsidRPr="007A0426" w:rsidRDefault="007A0426" w:rsidP="0019439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53555059" w14:textId="77777777" w:rsidR="00D23D35" w:rsidRPr="00D23D35" w:rsidRDefault="00D23D35" w:rsidP="00D23D35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D23D35">
        <w:rPr>
          <w:rFonts w:cs="Calibri"/>
          <w:b/>
          <w:color w:val="000000"/>
          <w:sz w:val="20"/>
          <w:szCs w:val="20"/>
          <w:lang w:eastAsia="sk-SK"/>
        </w:rPr>
        <w:t>f) stanovenie metódy vlastného imania</w:t>
      </w:r>
    </w:p>
    <w:p w14:paraId="0AF83F5A" w14:textId="77777777" w:rsidR="00D23D35" w:rsidRPr="00916F0D" w:rsidRDefault="00D23D35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70A30B13" w14:textId="77777777" w:rsidR="00B43073" w:rsidRPr="00194396" w:rsidRDefault="00B43073" w:rsidP="0019439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194396">
        <w:rPr>
          <w:rFonts w:cs="Calibri"/>
          <w:b/>
          <w:color w:val="000000"/>
          <w:sz w:val="20"/>
          <w:szCs w:val="20"/>
          <w:lang w:eastAsia="sk-SK"/>
        </w:rPr>
        <w:t xml:space="preserve">Spôsob zostavenia odpisového plánu dlhodobého majetku </w:t>
      </w:r>
    </w:p>
    <w:p w14:paraId="39ECDEA0" w14:textId="77777777" w:rsidR="00194396" w:rsidRPr="00194396" w:rsidRDefault="00194396" w:rsidP="00194396">
      <w:p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761"/>
        <w:gridCol w:w="2102"/>
        <w:gridCol w:w="2102"/>
        <w:gridCol w:w="2102"/>
      </w:tblGrid>
      <w:tr w:rsidR="003636F2" w:rsidRPr="00916F0D" w14:paraId="51B04599" w14:textId="77777777" w:rsidTr="007A0426">
        <w:tc>
          <w:tcPr>
            <w:tcW w:w="2761" w:type="dxa"/>
          </w:tcPr>
          <w:p w14:paraId="4F256A61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Druh majetku</w:t>
            </w:r>
          </w:p>
        </w:tc>
        <w:tc>
          <w:tcPr>
            <w:tcW w:w="2102" w:type="dxa"/>
          </w:tcPr>
          <w:p w14:paraId="696EE54D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Doba odpisovania</w:t>
            </w:r>
          </w:p>
        </w:tc>
        <w:tc>
          <w:tcPr>
            <w:tcW w:w="2102" w:type="dxa"/>
          </w:tcPr>
          <w:p w14:paraId="5E5FA18C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Sadzba odpisov</w:t>
            </w:r>
          </w:p>
        </w:tc>
        <w:tc>
          <w:tcPr>
            <w:tcW w:w="2102" w:type="dxa"/>
          </w:tcPr>
          <w:p w14:paraId="15C56B40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Odpisová metóda</w:t>
            </w:r>
          </w:p>
        </w:tc>
      </w:tr>
      <w:tr w:rsidR="003636F2" w:rsidRPr="00916F0D" w14:paraId="1562D14A" w14:textId="77777777" w:rsidTr="007A0426">
        <w:tc>
          <w:tcPr>
            <w:tcW w:w="2761" w:type="dxa"/>
          </w:tcPr>
          <w:p w14:paraId="726AE621" w14:textId="1FC27023" w:rsidR="003636F2" w:rsidRPr="00916F0D" w:rsidRDefault="00FD5597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Autá</w:t>
            </w:r>
          </w:p>
        </w:tc>
        <w:tc>
          <w:tcPr>
            <w:tcW w:w="2102" w:type="dxa"/>
          </w:tcPr>
          <w:p w14:paraId="0A0B813E" w14:textId="3895A28B" w:rsidR="003636F2" w:rsidRPr="00916F0D" w:rsidRDefault="00FD5597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2102" w:type="dxa"/>
          </w:tcPr>
          <w:p w14:paraId="7669E7BC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57EC0AAF" w14:textId="1A0719B1" w:rsidR="003636F2" w:rsidRPr="00916F0D" w:rsidRDefault="00FD5597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rovnomerné</w:t>
            </w:r>
          </w:p>
        </w:tc>
      </w:tr>
    </w:tbl>
    <w:p w14:paraId="0B03C513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2AAC1E6E" w14:textId="77777777" w:rsidR="005E1751" w:rsidRPr="00916F0D" w:rsidRDefault="005E1751" w:rsidP="007A0426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916F0D">
        <w:rPr>
          <w:rFonts w:cs="Calibri"/>
          <w:b/>
          <w:color w:val="000000"/>
          <w:sz w:val="20"/>
          <w:szCs w:val="20"/>
          <w:lang w:eastAsia="sk-SK"/>
        </w:rPr>
        <w:t>h) informácia o poskytnutých dotáciách</w:t>
      </w:r>
    </w:p>
    <w:p w14:paraId="2818221A" w14:textId="77777777" w:rsidR="005E1751" w:rsidRPr="00916F0D" w:rsidRDefault="005E1751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Spoločnosti neboli poskytnuté žiadne dotácie</w:t>
      </w:r>
    </w:p>
    <w:p w14:paraId="40E10581" w14:textId="77777777" w:rsidR="005E1751" w:rsidRPr="00916F0D" w:rsidRDefault="005E1751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139CF956" w14:textId="77777777" w:rsidR="005E1751" w:rsidRPr="00B735EC" w:rsidRDefault="005E1751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Opravy významných chýb minulých účtovných období</w:t>
      </w:r>
    </w:p>
    <w:p w14:paraId="0816190F" w14:textId="77777777" w:rsidR="00194396" w:rsidRDefault="00DC04E7" w:rsidP="0019439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náplň.</w:t>
      </w:r>
    </w:p>
    <w:p w14:paraId="52CC0C7F" w14:textId="77777777" w:rsidR="00C04B70" w:rsidRPr="00916F0D" w:rsidRDefault="00C04B70" w:rsidP="00C04B70">
      <w:pPr>
        <w:autoSpaceDE w:val="0"/>
        <w:autoSpaceDN w:val="0"/>
        <w:adjustRightInd w:val="0"/>
        <w:ind w:left="360"/>
        <w:rPr>
          <w:sz w:val="20"/>
          <w:szCs w:val="20"/>
        </w:rPr>
      </w:pPr>
    </w:p>
    <w:p w14:paraId="790838E1" w14:textId="77777777" w:rsidR="007A0426" w:rsidRDefault="008240D9" w:rsidP="007A0426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 xml:space="preserve">Informácie, ktoré vysvetľujú a dopĺňajú súvahu a výkaz ziskov a strát </w:t>
      </w:r>
    </w:p>
    <w:p w14:paraId="4B7AFA49" w14:textId="77777777" w:rsidR="008240D9" w:rsidRPr="00B735EC" w:rsidRDefault="008240D9" w:rsidP="00B735EC">
      <w:pPr>
        <w:pStyle w:val="Odsekzoznamu"/>
        <w:numPr>
          <w:ilvl w:val="0"/>
          <w:numId w:val="20"/>
        </w:numPr>
        <w:tabs>
          <w:tab w:val="left" w:pos="0"/>
          <w:tab w:val="left" w:pos="709"/>
        </w:tabs>
        <w:ind w:left="0" w:firstLine="0"/>
        <w:jc w:val="center"/>
        <w:rPr>
          <w:b/>
          <w:i/>
          <w:sz w:val="20"/>
          <w:szCs w:val="20"/>
        </w:rPr>
      </w:pPr>
      <w:r w:rsidRPr="00B735EC">
        <w:rPr>
          <w:rFonts w:cs="Arial Narrow"/>
          <w:b/>
          <w:i/>
          <w:sz w:val="20"/>
          <w:szCs w:val="20"/>
        </w:rPr>
        <w:t xml:space="preserve">Informácie k dlhodobému majetku, ktorým je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alebo záporný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– dôvod jeho vzniku, spôsob výpočtu a prehodnotenie opodstatnenosti jeho výšky a odpisu jeho hodnoty</w:t>
      </w:r>
    </w:p>
    <w:p w14:paraId="47E0A7BF" w14:textId="77777777" w:rsidR="005D6C11" w:rsidRDefault="005D6C11" w:rsidP="005D6C11">
      <w:pPr>
        <w:rPr>
          <w:sz w:val="20"/>
          <w:szCs w:val="20"/>
        </w:rPr>
      </w:pPr>
      <w:r>
        <w:rPr>
          <w:sz w:val="20"/>
          <w:szCs w:val="20"/>
        </w:rPr>
        <w:t>Spoločnosť nemá pre tieto údaje náplň</w:t>
      </w:r>
    </w:p>
    <w:p w14:paraId="10903370" w14:textId="77777777" w:rsidR="005D6C11" w:rsidRPr="00B735EC" w:rsidRDefault="005D6C11" w:rsidP="007A0426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významných položkách derivátov, majetku a záväzkoch zabezpečených derivátmi</w:t>
      </w:r>
    </w:p>
    <w:p w14:paraId="07121C7E" w14:textId="77777777" w:rsidR="005D6C11" w:rsidRDefault="005D6C11" w:rsidP="005D6C11">
      <w:pPr>
        <w:ind w:left="142"/>
        <w:rPr>
          <w:sz w:val="20"/>
          <w:szCs w:val="20"/>
        </w:rPr>
      </w:pPr>
      <w:r w:rsidRPr="005D6C11">
        <w:rPr>
          <w:sz w:val="20"/>
          <w:szCs w:val="20"/>
        </w:rPr>
        <w:t>Spoločnosť nemá pre tieto údaje náplň</w:t>
      </w:r>
    </w:p>
    <w:p w14:paraId="5CDBC837" w14:textId="77777777" w:rsidR="005D6C11" w:rsidRPr="00B735EC" w:rsidRDefault="005D6C11" w:rsidP="00B735EC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záväzkoch</w:t>
      </w:r>
    </w:p>
    <w:p w14:paraId="769CD9E4" w14:textId="77777777" w:rsidR="005D6C11" w:rsidRPr="00B735EC" w:rsidRDefault="005D6C11" w:rsidP="00B735EC">
      <w:pPr>
        <w:pStyle w:val="Odsekzoznamu"/>
        <w:numPr>
          <w:ilvl w:val="0"/>
          <w:numId w:val="12"/>
        </w:numPr>
        <w:tabs>
          <w:tab w:val="left" w:pos="993"/>
        </w:tabs>
        <w:ind w:firstLine="65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Celková suma záväzkov so zostatkovou dobou splatnosti nad päť rokov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5D6C11" w14:paraId="79EEDF34" w14:textId="77777777" w:rsidTr="005D6C11">
        <w:tc>
          <w:tcPr>
            <w:tcW w:w="3020" w:type="dxa"/>
          </w:tcPr>
          <w:p w14:paraId="7A5FFFF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3021" w:type="dxa"/>
          </w:tcPr>
          <w:p w14:paraId="4FEB24DB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021" w:type="dxa"/>
          </w:tcPr>
          <w:p w14:paraId="0AF1D116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D6C11" w14:paraId="3199263F" w14:textId="77777777" w:rsidTr="005D6C11">
        <w:tc>
          <w:tcPr>
            <w:tcW w:w="3020" w:type="dxa"/>
          </w:tcPr>
          <w:p w14:paraId="5BF5C028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21" w:type="dxa"/>
          </w:tcPr>
          <w:p w14:paraId="7DD9988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21" w:type="dxa"/>
          </w:tcPr>
          <w:p w14:paraId="1FBD05ED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5B5D0DDC" w14:textId="77777777" w:rsidR="005D6C11" w:rsidRDefault="005D6C11" w:rsidP="005D6C11">
      <w:pPr>
        <w:rPr>
          <w:sz w:val="20"/>
          <w:szCs w:val="20"/>
        </w:rPr>
      </w:pPr>
    </w:p>
    <w:p w14:paraId="1BE99BFF" w14:textId="77777777" w:rsidR="005D6C11" w:rsidRPr="00B735EC" w:rsidRDefault="005D6C11" w:rsidP="00B735EC">
      <w:pPr>
        <w:tabs>
          <w:tab w:val="left" w:pos="993"/>
        </w:tabs>
        <w:ind w:left="1418" w:hanging="851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 xml:space="preserve">b) </w:t>
      </w:r>
      <w:r w:rsidR="00B735EC">
        <w:rPr>
          <w:b/>
          <w:sz w:val="20"/>
          <w:szCs w:val="20"/>
        </w:rPr>
        <w:t xml:space="preserve">    </w:t>
      </w:r>
      <w:r w:rsidRPr="00B735EC">
        <w:rPr>
          <w:b/>
          <w:sz w:val="20"/>
          <w:szCs w:val="20"/>
        </w:rPr>
        <w:t>Celková suma zabezpečených záväzkov, opis a spôsob zabezpečenia záväzkov</w:t>
      </w:r>
    </w:p>
    <w:p w14:paraId="6C124EC4" w14:textId="77777777" w:rsidR="005D6C11" w:rsidRPr="00DD5E10" w:rsidRDefault="00194396" w:rsidP="005D6C11">
      <w:pPr>
        <w:spacing w:before="5"/>
        <w:ind w:left="40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Pre uvedený bod nie je náplň</w:t>
      </w:r>
    </w:p>
    <w:p w14:paraId="156499D6" w14:textId="77777777" w:rsidR="005D6C11" w:rsidRPr="00B735EC" w:rsidRDefault="00C04B70" w:rsidP="00B735EC">
      <w:pPr>
        <w:pStyle w:val="Odsekzoznamu"/>
        <w:numPr>
          <w:ilvl w:val="0"/>
          <w:numId w:val="20"/>
        </w:numPr>
        <w:ind w:hanging="720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vlastných akciách</w:t>
      </w:r>
    </w:p>
    <w:p w14:paraId="4F6E581F" w14:textId="77777777" w:rsidR="00C04B70" w:rsidRDefault="00C04B70" w:rsidP="00C04B70">
      <w:pPr>
        <w:ind w:left="142"/>
        <w:rPr>
          <w:sz w:val="20"/>
          <w:szCs w:val="20"/>
        </w:rPr>
      </w:pPr>
      <w:r w:rsidRPr="00C04B70">
        <w:rPr>
          <w:sz w:val="20"/>
          <w:szCs w:val="20"/>
        </w:rPr>
        <w:t>Spoločnosť nemá pre tieto údaje náplň</w:t>
      </w:r>
    </w:p>
    <w:p w14:paraId="57376BA3" w14:textId="77777777" w:rsidR="00C04B70" w:rsidRPr="00B735EC" w:rsidRDefault="00C04B70" w:rsidP="00B735EC">
      <w:pPr>
        <w:pStyle w:val="Zkladntext"/>
        <w:numPr>
          <w:ilvl w:val="0"/>
          <w:numId w:val="20"/>
        </w:numPr>
        <w:spacing w:line="251" w:lineRule="auto"/>
        <w:ind w:right="17" w:hanging="720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Informácia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sume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dôvodoch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vzniku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jednotlivých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položiek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nákladov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pacing w:val="1"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výnosov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,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ktoré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majú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výnimočný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rozsah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výskyt</w:t>
      </w:r>
      <w:proofErr w:type="spellEnd"/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313"/>
        <w:gridCol w:w="2126"/>
        <w:gridCol w:w="2263"/>
      </w:tblGrid>
      <w:tr w:rsidR="00C04B70" w14:paraId="0FA74979" w14:textId="77777777" w:rsidTr="00C04B70">
        <w:tc>
          <w:tcPr>
            <w:tcW w:w="4313" w:type="dxa"/>
          </w:tcPr>
          <w:p w14:paraId="042925E8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lastRenderedPageBreak/>
              <w:t>Názov položky</w:t>
            </w:r>
          </w:p>
        </w:tc>
        <w:tc>
          <w:tcPr>
            <w:tcW w:w="2126" w:type="dxa"/>
          </w:tcPr>
          <w:p w14:paraId="399FF90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263" w:type="dxa"/>
          </w:tcPr>
          <w:p w14:paraId="4920F016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04B70" w14:paraId="12EF44B6" w14:textId="77777777" w:rsidTr="00C04B70">
        <w:tc>
          <w:tcPr>
            <w:tcW w:w="4313" w:type="dxa"/>
          </w:tcPr>
          <w:p w14:paraId="1FBA5364" w14:textId="77777777" w:rsidR="00C04B70" w:rsidRDefault="00C04B70" w:rsidP="00C04B70">
            <w:pPr>
              <w:spacing w:before="38"/>
              <w:ind w:left="27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Náklady, ktoré majú výnimočný rozsah alebo výskyt:</w:t>
            </w:r>
          </w:p>
        </w:tc>
        <w:tc>
          <w:tcPr>
            <w:tcW w:w="2126" w:type="dxa"/>
          </w:tcPr>
          <w:p w14:paraId="4A1DF227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79DF9F4D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1D6F8126" w14:textId="77777777" w:rsidTr="00C04B70">
        <w:tc>
          <w:tcPr>
            <w:tcW w:w="4313" w:type="dxa"/>
          </w:tcPr>
          <w:p w14:paraId="002BB7CA" w14:textId="77777777" w:rsidR="00C04B70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DD5E10">
              <w:rPr>
                <w:rFonts w:eastAsia="Times New Roman"/>
                <w:sz w:val="20"/>
                <w:szCs w:val="20"/>
              </w:rPr>
              <w:t>Odpisy zostatkovej hodnoty DHM pri predčasnom ukončení leasingu</w:t>
            </w:r>
          </w:p>
        </w:tc>
        <w:tc>
          <w:tcPr>
            <w:tcW w:w="2126" w:type="dxa"/>
          </w:tcPr>
          <w:p w14:paraId="2836604E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4919525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6B790987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672BC3C3" w14:textId="77777777" w:rsidTr="00C04B70">
        <w:tc>
          <w:tcPr>
            <w:tcW w:w="4313" w:type="dxa"/>
          </w:tcPr>
          <w:p w14:paraId="59BA4115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595F97E5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43532128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2BB1068B" w14:textId="77777777" w:rsidTr="00C04B70">
        <w:tc>
          <w:tcPr>
            <w:tcW w:w="4313" w:type="dxa"/>
          </w:tcPr>
          <w:p w14:paraId="1501ED9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Výnosy, ktoré majú výnimočný rozsah alebo výskyt</w:t>
            </w:r>
          </w:p>
        </w:tc>
        <w:tc>
          <w:tcPr>
            <w:tcW w:w="2126" w:type="dxa"/>
          </w:tcPr>
          <w:p w14:paraId="0604032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62F9FECE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03C91837" w14:textId="77777777" w:rsidTr="00C04B70">
        <w:tc>
          <w:tcPr>
            <w:tcW w:w="4313" w:type="dxa"/>
          </w:tcPr>
          <w:p w14:paraId="4154D6F1" w14:textId="77777777" w:rsidR="00C04B70" w:rsidRPr="00242353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eastAsia="Times New Roman"/>
                <w:sz w:val="20"/>
                <w:szCs w:val="20"/>
              </w:rPr>
              <w:t>Výnosy pri vysporiadaní záväzku z leasingu</w:t>
            </w:r>
          </w:p>
        </w:tc>
        <w:tc>
          <w:tcPr>
            <w:tcW w:w="2126" w:type="dxa"/>
          </w:tcPr>
          <w:p w14:paraId="6EC6AA39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567D4245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1E642AC2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107D87FA" w14:textId="77777777" w:rsidTr="00C04B70">
        <w:tc>
          <w:tcPr>
            <w:tcW w:w="4313" w:type="dxa"/>
          </w:tcPr>
          <w:p w14:paraId="54B2B13F" w14:textId="77777777" w:rsidR="00C04B70" w:rsidRPr="00DD5E10" w:rsidRDefault="00C04B70" w:rsidP="00C04B70">
            <w:pPr>
              <w:spacing w:before="5"/>
              <w:ind w:left="40"/>
              <w:rPr>
                <w:rFonts w:eastAsia="Times New Roman"/>
                <w:sz w:val="17"/>
                <w:szCs w:val="17"/>
              </w:rPr>
            </w:pPr>
          </w:p>
        </w:tc>
        <w:tc>
          <w:tcPr>
            <w:tcW w:w="2126" w:type="dxa"/>
          </w:tcPr>
          <w:p w14:paraId="6646B1B9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411CFF5E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3AD63898" w14:textId="77777777" w:rsidR="00B43073" w:rsidRDefault="00B43073" w:rsidP="00B43073">
      <w:pPr>
        <w:rPr>
          <w:b/>
          <w:sz w:val="24"/>
          <w:szCs w:val="24"/>
        </w:rPr>
      </w:pPr>
    </w:p>
    <w:p w14:paraId="4745F097" w14:textId="77777777" w:rsidR="000F2424" w:rsidRPr="00B43073" w:rsidRDefault="000F2424" w:rsidP="00B43073">
      <w:pPr>
        <w:rPr>
          <w:b/>
          <w:sz w:val="24"/>
          <w:szCs w:val="24"/>
        </w:rPr>
      </w:pPr>
    </w:p>
    <w:p w14:paraId="612BB4BC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iných aktívach a iných pasívach</w:t>
      </w:r>
    </w:p>
    <w:p w14:paraId="64C16F01" w14:textId="77777777" w:rsidR="00242353" w:rsidRPr="00B735EC" w:rsidRDefault="00242353" w:rsidP="00242353">
      <w:pPr>
        <w:pStyle w:val="Zkladntext"/>
        <w:numPr>
          <w:ilvl w:val="0"/>
          <w:numId w:val="13"/>
        </w:numPr>
        <w:tabs>
          <w:tab w:val="left" w:pos="222"/>
        </w:tabs>
        <w:spacing w:before="180"/>
        <w:ind w:hanging="201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Informácie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iných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aktívach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pasívach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–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podmienený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majetok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záväzky</w:t>
      </w:r>
      <w:proofErr w:type="spellEnd"/>
    </w:p>
    <w:p w14:paraId="6BCC69FA" w14:textId="77777777" w:rsidR="00242353" w:rsidRPr="00B735EC" w:rsidRDefault="00242353" w:rsidP="00B735EC">
      <w:pPr>
        <w:pStyle w:val="Odsekzoznamu"/>
        <w:numPr>
          <w:ilvl w:val="1"/>
          <w:numId w:val="13"/>
        </w:numPr>
        <w:tabs>
          <w:tab w:val="left" w:pos="1134"/>
        </w:tabs>
        <w:ind w:firstLine="630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Podmienený majetok</w:t>
      </w:r>
    </w:p>
    <w:p w14:paraId="1C0A9C40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5E19039D" w14:textId="77777777" w:rsidR="00242353" w:rsidRPr="00916F0D" w:rsidRDefault="00242353" w:rsidP="00B735EC">
      <w:pPr>
        <w:pStyle w:val="Zkladntext"/>
        <w:spacing w:line="235" w:lineRule="exact"/>
        <w:ind w:left="0" w:firstLine="851"/>
        <w:rPr>
          <w:rFonts w:asciiTheme="minorHAnsi" w:hAnsiTheme="minorHAnsi" w:cs="Arial Narrow"/>
          <w:b/>
          <w:sz w:val="20"/>
          <w:szCs w:val="20"/>
        </w:rPr>
      </w:pPr>
      <w:r w:rsidRPr="00916F0D">
        <w:rPr>
          <w:rFonts w:asciiTheme="minorHAnsi" w:hAnsiTheme="minorHAnsi" w:cs="Arial Narrow"/>
          <w:b/>
          <w:sz w:val="20"/>
          <w:szCs w:val="20"/>
        </w:rPr>
        <w:t xml:space="preserve">b)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Podmienené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záväzky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</w:p>
    <w:p w14:paraId="00AC7901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73AABC1B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2. Ostatné finančné povinnosti</w:t>
      </w:r>
    </w:p>
    <w:p w14:paraId="77FF401B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64B518F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3. Podsúvahové účty</w:t>
      </w:r>
    </w:p>
    <w:p w14:paraId="62849744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3ABEE03" w14:textId="77777777" w:rsidR="00242353" w:rsidRDefault="00242353" w:rsidP="00242353">
      <w:pPr>
        <w:ind w:left="19"/>
        <w:rPr>
          <w:sz w:val="20"/>
          <w:szCs w:val="20"/>
        </w:rPr>
      </w:pPr>
    </w:p>
    <w:p w14:paraId="45D6A88E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Udalosti, ktoré nastali po dni, ku ktorému sa zostavuje účtovná závierka</w:t>
      </w:r>
    </w:p>
    <w:p w14:paraId="570D23A8" w14:textId="77777777" w:rsidR="00242353" w:rsidRDefault="00242353" w:rsidP="00242353">
      <w:pPr>
        <w:rPr>
          <w:sz w:val="20"/>
          <w:szCs w:val="20"/>
        </w:rPr>
      </w:pPr>
      <w:r w:rsidRPr="00242353">
        <w:rPr>
          <w:sz w:val="20"/>
          <w:szCs w:val="20"/>
        </w:rPr>
        <w:t xml:space="preserve">Nemáme žiadne vedomosti </w:t>
      </w:r>
      <w:r>
        <w:rPr>
          <w:sz w:val="20"/>
          <w:szCs w:val="20"/>
        </w:rPr>
        <w:t>o významných udalostiach</w:t>
      </w:r>
      <w:r w:rsidR="005A6BD0">
        <w:rPr>
          <w:sz w:val="20"/>
          <w:szCs w:val="20"/>
        </w:rPr>
        <w:t xml:space="preserve">, ktoré nastali po dni, ku ktorému sa zostavuje účtovná závierka a ktoré </w:t>
      </w:r>
      <w:r w:rsidR="00916F0D">
        <w:rPr>
          <w:sz w:val="20"/>
          <w:szCs w:val="20"/>
        </w:rPr>
        <w:t>by mali</w:t>
      </w:r>
      <w:r w:rsidR="005A6BD0">
        <w:rPr>
          <w:sz w:val="20"/>
          <w:szCs w:val="20"/>
        </w:rPr>
        <w:t xml:space="preserve"> finančný vplyv na ňu. </w:t>
      </w:r>
    </w:p>
    <w:p w14:paraId="2E1DB63B" w14:textId="77777777" w:rsidR="005A6BD0" w:rsidRDefault="005A6BD0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Ostatné informácie</w:t>
      </w:r>
    </w:p>
    <w:p w14:paraId="44E4B2E0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práve poskytovať služby vo verejnom záujme</w:t>
      </w:r>
    </w:p>
    <w:p w14:paraId="14AF131E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osobitnej kategórii priemyselnej výroby</w:t>
      </w:r>
    </w:p>
    <w:p w14:paraId="1B7D3447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finančných vzťahoch s orgánmi</w:t>
      </w:r>
      <w:r w:rsidRPr="00B735EC">
        <w:rPr>
          <w:b/>
          <w:i/>
          <w:spacing w:val="1"/>
          <w:sz w:val="20"/>
          <w:szCs w:val="20"/>
        </w:rPr>
        <w:t xml:space="preserve"> </w:t>
      </w:r>
      <w:r w:rsidRPr="00B735EC">
        <w:rPr>
          <w:b/>
          <w:i/>
          <w:sz w:val="20"/>
          <w:szCs w:val="20"/>
        </w:rPr>
        <w:t>verejnej moci</w:t>
      </w:r>
    </w:p>
    <w:p w14:paraId="2D4B3B1F" w14:textId="77777777" w:rsidR="005A6BD0" w:rsidRPr="00916F0D" w:rsidRDefault="005A6BD0" w:rsidP="005A6BD0">
      <w:pPr>
        <w:rPr>
          <w:sz w:val="20"/>
          <w:szCs w:val="20"/>
        </w:rPr>
      </w:pPr>
      <w:r w:rsidRPr="00916F0D">
        <w:rPr>
          <w:sz w:val="20"/>
          <w:szCs w:val="20"/>
        </w:rPr>
        <w:t xml:space="preserve">Spoločnosť nemá pre údaje </w:t>
      </w:r>
      <w:r w:rsidR="00793904">
        <w:rPr>
          <w:sz w:val="20"/>
          <w:szCs w:val="20"/>
        </w:rPr>
        <w:t xml:space="preserve">v tomto článku </w:t>
      </w:r>
      <w:r w:rsidRPr="00916F0D">
        <w:rPr>
          <w:sz w:val="20"/>
          <w:szCs w:val="20"/>
        </w:rPr>
        <w:t>náplň</w:t>
      </w:r>
    </w:p>
    <w:p w14:paraId="3A27D7FF" w14:textId="77777777" w:rsidR="005A6BD0" w:rsidRPr="00242353" w:rsidRDefault="005A6BD0" w:rsidP="00242353">
      <w:pPr>
        <w:rPr>
          <w:sz w:val="20"/>
          <w:szCs w:val="20"/>
        </w:rPr>
      </w:pPr>
    </w:p>
    <w:p w14:paraId="25963345" w14:textId="77777777" w:rsidR="00242353" w:rsidRPr="00242353" w:rsidRDefault="00242353" w:rsidP="00242353">
      <w:pPr>
        <w:ind w:left="19"/>
        <w:rPr>
          <w:sz w:val="20"/>
          <w:szCs w:val="20"/>
        </w:rPr>
      </w:pPr>
    </w:p>
    <w:p w14:paraId="0E39AB8C" w14:textId="77777777" w:rsidR="00242353" w:rsidRPr="00242353" w:rsidRDefault="00242353" w:rsidP="00242353">
      <w:pPr>
        <w:pStyle w:val="Odsekzoznamu"/>
        <w:ind w:left="221"/>
        <w:rPr>
          <w:sz w:val="20"/>
          <w:szCs w:val="20"/>
        </w:rPr>
      </w:pPr>
    </w:p>
    <w:p w14:paraId="5576C64A" w14:textId="77777777" w:rsidR="00DF554E" w:rsidRPr="00DF554E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</w:p>
    <w:p w14:paraId="48A1FA12" w14:textId="77777777" w:rsidR="00DF554E" w:rsidRPr="00DF554E" w:rsidRDefault="00DF554E" w:rsidP="00DF554E">
      <w:pPr>
        <w:spacing w:before="5"/>
        <w:rPr>
          <w:rFonts w:eastAsia="Times New Roman"/>
          <w:sz w:val="22"/>
          <w:szCs w:val="22"/>
        </w:rPr>
      </w:pPr>
    </w:p>
    <w:p w14:paraId="090361AE" w14:textId="77777777" w:rsidR="00DF554E" w:rsidRDefault="00DF554E" w:rsidP="00DF554E">
      <w:pPr>
        <w:pStyle w:val="Bezriadkovania"/>
      </w:pPr>
    </w:p>
    <w:sectPr w:rsidR="00DF554E" w:rsidSect="00C048B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AC6DBE6" w14:textId="77777777" w:rsidR="00430336" w:rsidRDefault="00430336" w:rsidP="00DA71E1">
      <w:pPr>
        <w:spacing w:after="0" w:line="240" w:lineRule="auto"/>
      </w:pPr>
      <w:r>
        <w:separator/>
      </w:r>
    </w:p>
  </w:endnote>
  <w:endnote w:type="continuationSeparator" w:id="0">
    <w:p w14:paraId="7CA1CEAB" w14:textId="77777777" w:rsidR="00430336" w:rsidRDefault="00430336" w:rsidP="00DA71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3DA33AB" w14:textId="77777777" w:rsidR="00430336" w:rsidRDefault="00430336" w:rsidP="00DA71E1">
      <w:pPr>
        <w:spacing w:after="0" w:line="240" w:lineRule="auto"/>
      </w:pPr>
      <w:r>
        <w:separator/>
      </w:r>
    </w:p>
  </w:footnote>
  <w:footnote w:type="continuationSeparator" w:id="0">
    <w:p w14:paraId="2C98BDD3" w14:textId="77777777" w:rsidR="00430336" w:rsidRDefault="00430336" w:rsidP="00DA71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E7F26F5" w14:textId="08A9A195" w:rsidR="00DA7D09" w:rsidRDefault="00DA7D09">
    <w:pPr>
      <w:pStyle w:val="Hlavika"/>
    </w:pPr>
    <w:r>
      <w:t xml:space="preserve">Poznámky </w:t>
    </w:r>
    <w:proofErr w:type="spellStart"/>
    <w:r>
      <w:t>Úč</w:t>
    </w:r>
    <w:proofErr w:type="spellEnd"/>
    <w:r>
      <w:t>. PODV 3 - 01</w:t>
    </w:r>
    <w:r>
      <w:ptab w:relativeTo="margin" w:alignment="center" w:leader="none"/>
    </w:r>
    <w:r>
      <w:ptab w:relativeTo="margin" w:alignment="right" w:leader="none"/>
    </w:r>
    <w:r w:rsidR="000879C8">
      <w:t xml:space="preserve">DIČ </w:t>
    </w:r>
    <w:r w:rsidR="00F05696">
      <w:t>2</w:t>
    </w:r>
    <w:r w:rsidR="00AD65C6">
      <w:t>0</w:t>
    </w:r>
    <w:r w:rsidR="00C17CBE">
      <w:t>23397618</w:t>
    </w:r>
  </w:p>
  <w:p w14:paraId="5F065FE4" w14:textId="5B7751C6" w:rsidR="00DA7D09" w:rsidRDefault="00DA7D09">
    <w:pPr>
      <w:pStyle w:val="Hlavika"/>
    </w:pPr>
    <w:r>
      <w:t xml:space="preserve">     </w:t>
    </w:r>
    <w:r>
      <w:tab/>
      <w:t xml:space="preserve">                                                                                                                                         </w:t>
    </w:r>
    <w:r w:rsidR="000879C8">
      <w:t xml:space="preserve">                    IČO </w:t>
    </w:r>
    <w:r w:rsidR="00C17CBE">
      <w:t>46473068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9442E63"/>
    <w:multiLevelType w:val="hybridMultilevel"/>
    <w:tmpl w:val="CB32BECA"/>
    <w:lvl w:ilvl="0" w:tplc="9FBA14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FE0D26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0F1952C1"/>
    <w:multiLevelType w:val="hybridMultilevel"/>
    <w:tmpl w:val="19B82858"/>
    <w:lvl w:ilvl="0" w:tplc="203AA092">
      <w:start w:val="1"/>
      <w:numFmt w:val="decimal"/>
      <w:lvlText w:val="%1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1" w:tplc="9910A016">
      <w:start w:val="1"/>
      <w:numFmt w:val="lowerLetter"/>
      <w:lvlText w:val="%2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2" w:tplc="0A8E3A82">
      <w:start w:val="1"/>
      <w:numFmt w:val="bullet"/>
      <w:lvlText w:val="•"/>
      <w:lvlJc w:val="left"/>
      <w:pPr>
        <w:ind w:left="881" w:hanging="202"/>
      </w:pPr>
      <w:rPr>
        <w:rFonts w:hint="default"/>
      </w:rPr>
    </w:lvl>
    <w:lvl w:ilvl="3" w:tplc="DE422CA2">
      <w:start w:val="1"/>
      <w:numFmt w:val="bullet"/>
      <w:lvlText w:val="•"/>
      <w:lvlJc w:val="left"/>
      <w:pPr>
        <w:ind w:left="1540" w:hanging="202"/>
      </w:pPr>
      <w:rPr>
        <w:rFonts w:hint="default"/>
      </w:rPr>
    </w:lvl>
    <w:lvl w:ilvl="4" w:tplc="C8BA3976">
      <w:start w:val="1"/>
      <w:numFmt w:val="bullet"/>
      <w:lvlText w:val="•"/>
      <w:lvlJc w:val="left"/>
      <w:pPr>
        <w:ind w:left="2199" w:hanging="202"/>
      </w:pPr>
      <w:rPr>
        <w:rFonts w:hint="default"/>
      </w:rPr>
    </w:lvl>
    <w:lvl w:ilvl="5" w:tplc="CEE4B59E">
      <w:start w:val="1"/>
      <w:numFmt w:val="bullet"/>
      <w:lvlText w:val="•"/>
      <w:lvlJc w:val="left"/>
      <w:pPr>
        <w:ind w:left="2859" w:hanging="202"/>
      </w:pPr>
      <w:rPr>
        <w:rFonts w:hint="default"/>
      </w:rPr>
    </w:lvl>
    <w:lvl w:ilvl="6" w:tplc="20D4BDB6">
      <w:start w:val="1"/>
      <w:numFmt w:val="bullet"/>
      <w:lvlText w:val="•"/>
      <w:lvlJc w:val="left"/>
      <w:pPr>
        <w:ind w:left="3518" w:hanging="202"/>
      </w:pPr>
      <w:rPr>
        <w:rFonts w:hint="default"/>
      </w:rPr>
    </w:lvl>
    <w:lvl w:ilvl="7" w:tplc="660E8912">
      <w:start w:val="1"/>
      <w:numFmt w:val="bullet"/>
      <w:lvlText w:val="•"/>
      <w:lvlJc w:val="left"/>
      <w:pPr>
        <w:ind w:left="4177" w:hanging="202"/>
      </w:pPr>
      <w:rPr>
        <w:rFonts w:hint="default"/>
      </w:rPr>
    </w:lvl>
    <w:lvl w:ilvl="8" w:tplc="EE1E810C">
      <w:start w:val="1"/>
      <w:numFmt w:val="bullet"/>
      <w:lvlText w:val="•"/>
      <w:lvlJc w:val="left"/>
      <w:pPr>
        <w:ind w:left="4837" w:hanging="202"/>
      </w:pPr>
      <w:rPr>
        <w:rFonts w:hint="default"/>
      </w:rPr>
    </w:lvl>
  </w:abstractNum>
  <w:abstractNum w:abstractNumId="3" w15:restartNumberingAfterBreak="0">
    <w:nsid w:val="12F92055"/>
    <w:multiLevelType w:val="hybridMultilevel"/>
    <w:tmpl w:val="11288022"/>
    <w:lvl w:ilvl="0" w:tplc="2A02E08C">
      <w:start w:val="966"/>
      <w:numFmt w:val="bullet"/>
      <w:lvlText w:val="-"/>
      <w:lvlJc w:val="left"/>
      <w:pPr>
        <w:ind w:left="927" w:hanging="360"/>
      </w:pPr>
      <w:rPr>
        <w:rFonts w:ascii="Calibri" w:eastAsiaTheme="minorEastAsia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4" w15:restartNumberingAfterBreak="0">
    <w:nsid w:val="13F43DFC"/>
    <w:multiLevelType w:val="hybridMultilevel"/>
    <w:tmpl w:val="C3C4EF14"/>
    <w:lvl w:ilvl="0" w:tplc="738EA5CE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5" w15:restartNumberingAfterBreak="0">
    <w:nsid w:val="2B54652B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FC71E4"/>
    <w:multiLevelType w:val="hybridMultilevel"/>
    <w:tmpl w:val="7DFCCBD0"/>
    <w:lvl w:ilvl="0" w:tplc="D9FC51A4">
      <w:start w:val="1"/>
      <w:numFmt w:val="decimal"/>
      <w:lvlText w:val="%1."/>
      <w:lvlJc w:val="left"/>
      <w:pPr>
        <w:ind w:left="720" w:hanging="360"/>
      </w:pPr>
      <w:rPr>
        <w:rFonts w:hint="default"/>
        <w:sz w:val="2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616AC5"/>
    <w:multiLevelType w:val="hybridMultilevel"/>
    <w:tmpl w:val="16F04F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23D7CEA"/>
    <w:multiLevelType w:val="hybridMultilevel"/>
    <w:tmpl w:val="E13C742C"/>
    <w:lvl w:ilvl="0" w:tplc="15E2BD8A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 w15:restartNumberingAfterBreak="0">
    <w:nsid w:val="40676D64"/>
    <w:multiLevelType w:val="hybridMultilevel"/>
    <w:tmpl w:val="DA8480FC"/>
    <w:lvl w:ilvl="0" w:tplc="DC4A8A2A">
      <w:start w:val="965"/>
      <w:numFmt w:val="bullet"/>
      <w:lvlText w:val="-"/>
      <w:lvlJc w:val="left"/>
      <w:pPr>
        <w:ind w:left="1287" w:hanging="360"/>
      </w:pPr>
      <w:rPr>
        <w:rFonts w:ascii="Calibri" w:eastAsiaTheme="minorEastAsia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 w15:restartNumberingAfterBreak="0">
    <w:nsid w:val="414F3013"/>
    <w:multiLevelType w:val="hybridMultilevel"/>
    <w:tmpl w:val="FDCC027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C6F77FC"/>
    <w:multiLevelType w:val="hybridMultilevel"/>
    <w:tmpl w:val="BCEC3EF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E79456C"/>
    <w:multiLevelType w:val="hybridMultilevel"/>
    <w:tmpl w:val="E8A6E7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20D7A4E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 w15:restartNumberingAfterBreak="0">
    <w:nsid w:val="53F94CB0"/>
    <w:multiLevelType w:val="hybridMultilevel"/>
    <w:tmpl w:val="207EDD28"/>
    <w:lvl w:ilvl="0" w:tplc="2F4AB40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17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A9B313A"/>
    <w:multiLevelType w:val="hybridMultilevel"/>
    <w:tmpl w:val="9A2031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0DE6279"/>
    <w:multiLevelType w:val="hybridMultilevel"/>
    <w:tmpl w:val="0F14AE50"/>
    <w:lvl w:ilvl="0" w:tplc="E3D29A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1582650"/>
    <w:multiLevelType w:val="hybridMultilevel"/>
    <w:tmpl w:val="214492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AE516C3"/>
    <w:multiLevelType w:val="hybridMultilevel"/>
    <w:tmpl w:val="85F483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0A714B0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2306D1F"/>
    <w:multiLevelType w:val="hybridMultilevel"/>
    <w:tmpl w:val="2C4A80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8105BA7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5"/>
  </w:num>
  <w:num w:numId="2">
    <w:abstractNumId w:val="18"/>
  </w:num>
  <w:num w:numId="3">
    <w:abstractNumId w:val="19"/>
  </w:num>
  <w:num w:numId="4">
    <w:abstractNumId w:val="10"/>
  </w:num>
  <w:num w:numId="5">
    <w:abstractNumId w:val="12"/>
  </w:num>
  <w:num w:numId="6">
    <w:abstractNumId w:val="20"/>
  </w:num>
  <w:num w:numId="7">
    <w:abstractNumId w:val="14"/>
  </w:num>
  <w:num w:numId="8">
    <w:abstractNumId w:val="15"/>
  </w:num>
  <w:num w:numId="9">
    <w:abstractNumId w:val="11"/>
  </w:num>
  <w:num w:numId="10">
    <w:abstractNumId w:val="21"/>
  </w:num>
  <w:num w:numId="11">
    <w:abstractNumId w:val="4"/>
  </w:num>
  <w:num w:numId="12">
    <w:abstractNumId w:val="8"/>
  </w:num>
  <w:num w:numId="13">
    <w:abstractNumId w:val="2"/>
  </w:num>
  <w:num w:numId="14">
    <w:abstractNumId w:val="0"/>
  </w:num>
  <w:num w:numId="15">
    <w:abstractNumId w:val="16"/>
  </w:num>
  <w:num w:numId="16">
    <w:abstractNumId w:val="6"/>
  </w:num>
  <w:num w:numId="17">
    <w:abstractNumId w:val="7"/>
  </w:num>
  <w:num w:numId="18">
    <w:abstractNumId w:val="1"/>
  </w:num>
  <w:num w:numId="19">
    <w:abstractNumId w:val="13"/>
  </w:num>
  <w:num w:numId="20">
    <w:abstractNumId w:val="17"/>
  </w:num>
  <w:num w:numId="21">
    <w:abstractNumId w:val="3"/>
  </w:num>
  <w:num w:numId="2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71E1"/>
    <w:rsid w:val="000241AF"/>
    <w:rsid w:val="0006238F"/>
    <w:rsid w:val="000879C8"/>
    <w:rsid w:val="000E7606"/>
    <w:rsid w:val="000F2424"/>
    <w:rsid w:val="000F4D12"/>
    <w:rsid w:val="0010599C"/>
    <w:rsid w:val="00154451"/>
    <w:rsid w:val="00194396"/>
    <w:rsid w:val="001A01D8"/>
    <w:rsid w:val="001E14D3"/>
    <w:rsid w:val="001F4AB6"/>
    <w:rsid w:val="00242353"/>
    <w:rsid w:val="00267A43"/>
    <w:rsid w:val="002737EC"/>
    <w:rsid w:val="002A65EA"/>
    <w:rsid w:val="003636F2"/>
    <w:rsid w:val="00370E00"/>
    <w:rsid w:val="00374332"/>
    <w:rsid w:val="003C1829"/>
    <w:rsid w:val="003D46E7"/>
    <w:rsid w:val="003E6E78"/>
    <w:rsid w:val="00430336"/>
    <w:rsid w:val="004978BE"/>
    <w:rsid w:val="004B4888"/>
    <w:rsid w:val="004F06A8"/>
    <w:rsid w:val="005070E6"/>
    <w:rsid w:val="00523296"/>
    <w:rsid w:val="00573988"/>
    <w:rsid w:val="005A6BD0"/>
    <w:rsid w:val="005C3986"/>
    <w:rsid w:val="005D6C11"/>
    <w:rsid w:val="005E1751"/>
    <w:rsid w:val="005E4F13"/>
    <w:rsid w:val="006522AA"/>
    <w:rsid w:val="007007DF"/>
    <w:rsid w:val="0075750D"/>
    <w:rsid w:val="0077401B"/>
    <w:rsid w:val="00793904"/>
    <w:rsid w:val="007A0426"/>
    <w:rsid w:val="008240D9"/>
    <w:rsid w:val="00836EE0"/>
    <w:rsid w:val="00846D0B"/>
    <w:rsid w:val="00864CE2"/>
    <w:rsid w:val="00871A97"/>
    <w:rsid w:val="008D0E0A"/>
    <w:rsid w:val="008D3AF6"/>
    <w:rsid w:val="008E54A5"/>
    <w:rsid w:val="008F2BF4"/>
    <w:rsid w:val="009145C3"/>
    <w:rsid w:val="00916172"/>
    <w:rsid w:val="00916F0D"/>
    <w:rsid w:val="009226FA"/>
    <w:rsid w:val="009A19BA"/>
    <w:rsid w:val="009A7006"/>
    <w:rsid w:val="009B25CF"/>
    <w:rsid w:val="009C45BC"/>
    <w:rsid w:val="00A06CD9"/>
    <w:rsid w:val="00A20E5F"/>
    <w:rsid w:val="00A22359"/>
    <w:rsid w:val="00A246B5"/>
    <w:rsid w:val="00A46F6E"/>
    <w:rsid w:val="00AB2391"/>
    <w:rsid w:val="00AB445D"/>
    <w:rsid w:val="00AC6C6D"/>
    <w:rsid w:val="00AD65C6"/>
    <w:rsid w:val="00AE07B6"/>
    <w:rsid w:val="00B30348"/>
    <w:rsid w:val="00B43073"/>
    <w:rsid w:val="00B65E6C"/>
    <w:rsid w:val="00B735EC"/>
    <w:rsid w:val="00B75A42"/>
    <w:rsid w:val="00B83372"/>
    <w:rsid w:val="00BE0F73"/>
    <w:rsid w:val="00C048BF"/>
    <w:rsid w:val="00C04B70"/>
    <w:rsid w:val="00C11D2A"/>
    <w:rsid w:val="00C17CBE"/>
    <w:rsid w:val="00C648A2"/>
    <w:rsid w:val="00CB3A2D"/>
    <w:rsid w:val="00CC597F"/>
    <w:rsid w:val="00D23D35"/>
    <w:rsid w:val="00D53465"/>
    <w:rsid w:val="00D76613"/>
    <w:rsid w:val="00D77CAC"/>
    <w:rsid w:val="00D852B8"/>
    <w:rsid w:val="00DA71E1"/>
    <w:rsid w:val="00DA7D09"/>
    <w:rsid w:val="00DC04E7"/>
    <w:rsid w:val="00DD4077"/>
    <w:rsid w:val="00DD4C2A"/>
    <w:rsid w:val="00DE374E"/>
    <w:rsid w:val="00DF554E"/>
    <w:rsid w:val="00E150F4"/>
    <w:rsid w:val="00ED3CE2"/>
    <w:rsid w:val="00F05696"/>
    <w:rsid w:val="00F24D1C"/>
    <w:rsid w:val="00F4246E"/>
    <w:rsid w:val="00F74145"/>
    <w:rsid w:val="00FB3404"/>
    <w:rsid w:val="00FC0B2B"/>
    <w:rsid w:val="00FD55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7C6C36"/>
  <w15:docId w15:val="{9F3DFA3C-B26F-4937-909F-771B1CC129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1"/>
        <w:szCs w:val="21"/>
        <w:lang w:val="sk-SK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A71E1"/>
  </w:style>
  <w:style w:type="paragraph" w:styleId="Nadpis1">
    <w:name w:val="heading 1"/>
    <w:basedOn w:val="Normlny"/>
    <w:next w:val="Normlny"/>
    <w:link w:val="Nadpis1Char"/>
    <w:uiPriority w:val="9"/>
    <w:qFormat/>
    <w:rsid w:val="00DA71E1"/>
    <w:pPr>
      <w:keepNext/>
      <w:keepLines/>
      <w:pBdr>
        <w:bottom w:val="single" w:sz="4" w:space="2" w:color="ED7D31" w:themeColor="accent2"/>
      </w:pBdr>
      <w:spacing w:before="360" w:after="120" w:line="240" w:lineRule="auto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A71E1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71E1"/>
  </w:style>
  <w:style w:type="paragraph" w:styleId="Pta">
    <w:name w:val="footer"/>
    <w:basedOn w:val="Normlny"/>
    <w:link w:val="Pt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71E1"/>
  </w:style>
  <w:style w:type="character" w:customStyle="1" w:styleId="Nadpis1Char">
    <w:name w:val="Nadpis 1 Char"/>
    <w:basedOn w:val="Predvolenpsmoodseku"/>
    <w:link w:val="Nadpis1"/>
    <w:uiPriority w:val="9"/>
    <w:rsid w:val="00DA71E1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A71E1"/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A71E1"/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A71E1"/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DA71E1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DA71E1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NzovChar">
    <w:name w:val="Názov Char"/>
    <w:basedOn w:val="Predvolenpsmoodseku"/>
    <w:link w:val="Nzov"/>
    <w:uiPriority w:val="10"/>
    <w:rsid w:val="00DA71E1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A71E1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A71E1"/>
    <w:rPr>
      <w:caps/>
      <w:color w:val="404040" w:themeColor="text1" w:themeTint="BF"/>
      <w:spacing w:val="20"/>
      <w:sz w:val="28"/>
      <w:szCs w:val="28"/>
    </w:rPr>
  </w:style>
  <w:style w:type="character" w:styleId="Vrazn">
    <w:name w:val="Strong"/>
    <w:basedOn w:val="Predvolenpsmoodseku"/>
    <w:uiPriority w:val="22"/>
    <w:qFormat/>
    <w:rsid w:val="00DA71E1"/>
    <w:rPr>
      <w:b/>
      <w:bCs/>
    </w:rPr>
  </w:style>
  <w:style w:type="character" w:styleId="Zvraznenie">
    <w:name w:val="Emphasis"/>
    <w:basedOn w:val="Predvolenpsmoodseku"/>
    <w:uiPriority w:val="20"/>
    <w:qFormat/>
    <w:rsid w:val="00DA71E1"/>
    <w:rPr>
      <w:i/>
      <w:iCs/>
      <w:color w:val="000000" w:themeColor="text1"/>
    </w:rPr>
  </w:style>
  <w:style w:type="paragraph" w:styleId="Bezriadkovania">
    <w:name w:val="No Spacing"/>
    <w:uiPriority w:val="1"/>
    <w:qFormat/>
    <w:rsid w:val="00DA71E1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DA71E1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DA71E1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A71E1"/>
    <w:pPr>
      <w:pBdr>
        <w:top w:val="single" w:sz="24" w:space="4" w:color="ED7D31" w:themeColor="accent2"/>
      </w:pBdr>
      <w:spacing w:before="240" w:after="240" w:line="240" w:lineRule="auto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A71E1"/>
    <w:rPr>
      <w:rFonts w:asciiTheme="majorHAnsi" w:eastAsiaTheme="majorEastAsia" w:hAnsiTheme="majorHAnsi" w:cstheme="majorBidi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DA71E1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DA71E1"/>
    <w:rPr>
      <w:b/>
      <w:bCs/>
      <w:i/>
      <w:iCs/>
      <w:caps w:val="0"/>
      <w:smallCaps w:val="0"/>
      <w:strike w:val="0"/>
      <w:dstrike w:val="0"/>
      <w:color w:val="ED7D31" w:themeColor="accent2"/>
    </w:rPr>
  </w:style>
  <w:style w:type="character" w:styleId="Jemnodkaz">
    <w:name w:val="Subtle Reference"/>
    <w:basedOn w:val="Predvolenpsmoodseku"/>
    <w:uiPriority w:val="31"/>
    <w:qFormat/>
    <w:rsid w:val="00DA71E1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Zvraznenodkaz">
    <w:name w:val="Intense Reference"/>
    <w:basedOn w:val="Predvolenpsmoodseku"/>
    <w:uiPriority w:val="32"/>
    <w:qFormat/>
    <w:rsid w:val="00DA71E1"/>
    <w:rPr>
      <w:b/>
      <w:bCs/>
      <w:caps w:val="0"/>
      <w:smallCaps/>
      <w:color w:val="auto"/>
      <w:spacing w:val="0"/>
      <w:u w:val="single"/>
    </w:rPr>
  </w:style>
  <w:style w:type="character" w:styleId="Nzovknihy">
    <w:name w:val="Book Title"/>
    <w:basedOn w:val="Predvolenpsmoodseku"/>
    <w:uiPriority w:val="33"/>
    <w:qFormat/>
    <w:rsid w:val="00DA71E1"/>
    <w:rPr>
      <w:b/>
      <w:bCs/>
      <w:caps w:val="0"/>
      <w:smallCaps/>
      <w:spacing w:val="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A71E1"/>
    <w:pPr>
      <w:outlineLvl w:val="9"/>
    </w:pPr>
  </w:style>
  <w:style w:type="paragraph" w:customStyle="1" w:styleId="Default">
    <w:name w:val="Default"/>
    <w:rsid w:val="00DF554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F554E"/>
    <w:pPr>
      <w:ind w:left="720"/>
      <w:contextualSpacing/>
    </w:pPr>
  </w:style>
  <w:style w:type="table" w:styleId="Mriekatabuky">
    <w:name w:val="Table Grid"/>
    <w:basedOn w:val="Normlnatabuka"/>
    <w:uiPriority w:val="39"/>
    <w:rsid w:val="00DF55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4F06A8"/>
  </w:style>
  <w:style w:type="paragraph" w:styleId="Zkladntext">
    <w:name w:val="Body Text"/>
    <w:basedOn w:val="Normlny"/>
    <w:link w:val="ZkladntextChar"/>
    <w:uiPriority w:val="1"/>
    <w:qFormat/>
    <w:rsid w:val="00C04B70"/>
    <w:pPr>
      <w:widowControl w:val="0"/>
      <w:spacing w:after="0" w:line="240" w:lineRule="auto"/>
      <w:ind w:left="20"/>
    </w:pPr>
    <w:rPr>
      <w:rFonts w:ascii="Arial Narrow" w:eastAsia="Arial Narrow" w:hAnsi="Arial Narrow" w:cs="Times New Roman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C04B70"/>
    <w:rPr>
      <w:rFonts w:ascii="Arial Narrow" w:eastAsia="Arial Narrow" w:hAnsi="Arial Narrow" w:cs="Times New Roman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A70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7006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836EE0"/>
  </w:style>
  <w:style w:type="character" w:customStyle="1" w:styleId="tl">
    <w:name w:val="tl"/>
    <w:basedOn w:val="Predvolenpsmoodseku"/>
    <w:rsid w:val="00836E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533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AADD86-59BB-47CF-A666-1E10798BE2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5</Pages>
  <Words>974</Words>
  <Characters>5552</Characters>
  <Application>Microsoft Office Word</Application>
  <DocSecurity>0</DocSecurity>
  <Lines>46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BTS</Company>
  <LinksUpToDate>false</LinksUpToDate>
  <CharactersWithSpaces>6513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BTE</dc:creator>
  <cp:lastModifiedBy>Slavomira Turiova</cp:lastModifiedBy>
  <cp:revision>4</cp:revision>
  <cp:lastPrinted>2017-06-28T18:56:00Z</cp:lastPrinted>
  <dcterms:created xsi:type="dcterms:W3CDTF">2020-11-02T16:36:00Z</dcterms:created>
  <dcterms:modified xsi:type="dcterms:W3CDTF">2020-11-02T16:57:00Z</dcterms:modified>
</cp:coreProperties>
</file>