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5C1" w:rsidRDefault="006C15C1" w:rsidP="006C15C1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EEECE1"/>
      </w:pPr>
      <w:r>
        <w:rPr>
          <w:b/>
          <w:bCs/>
          <w:sz w:val="52"/>
          <w:szCs w:val="52"/>
        </w:rPr>
        <w:t>Roľnícke podielnícke družstvo Zuberec</w:t>
      </w:r>
    </w:p>
    <w:p w:rsidR="006C15C1" w:rsidRDefault="006C15C1" w:rsidP="006C15C1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EEECE1"/>
        <w:jc w:val="center"/>
      </w:pPr>
      <w:r>
        <w:rPr>
          <w:sz w:val="32"/>
          <w:szCs w:val="32"/>
        </w:rPr>
        <w:t>Družstevná 414</w:t>
      </w:r>
    </w:p>
    <w:p w:rsidR="006C15C1" w:rsidRDefault="006C15C1" w:rsidP="006C15C1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EEECE1"/>
        <w:jc w:val="center"/>
      </w:pPr>
      <w:r>
        <w:rPr>
          <w:sz w:val="32"/>
          <w:szCs w:val="32"/>
        </w:rPr>
        <w:t>027 32 Zuberec</w:t>
      </w:r>
    </w:p>
    <w:p w:rsidR="006C15C1" w:rsidRDefault="006C15C1" w:rsidP="006C15C1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EEECE1"/>
      </w:pPr>
    </w:p>
    <w:p w:rsidR="006C15C1" w:rsidRDefault="006C15C1" w:rsidP="006C15C1"/>
    <w:p w:rsidR="006C15C1" w:rsidRDefault="006C15C1" w:rsidP="006C15C1">
      <w:pPr>
        <w:pStyle w:val="Nzov"/>
        <w:pBdr>
          <w:top w:val="single" w:sz="4" w:space="1" w:color="00000A"/>
          <w:left w:val="single" w:sz="4" w:space="4" w:color="00000A"/>
          <w:bottom w:val="single" w:sz="4" w:space="4" w:color="00000A"/>
          <w:right w:val="single" w:sz="4" w:space="4" w:color="00000A"/>
        </w:pBdr>
        <w:shd w:val="clear" w:color="auto" w:fill="DBE5F1"/>
        <w:jc w:val="center"/>
      </w:pPr>
      <w:r>
        <w:rPr>
          <w:b/>
          <w:bCs/>
        </w:rPr>
        <w:t>Výročná správa o hospodárení k 31.12.2019</w:t>
      </w:r>
    </w:p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>
      <w:r>
        <w:rPr>
          <w:i/>
          <w:iCs/>
        </w:rPr>
        <w:t>Vyhotovená 5.8.2020</w:t>
      </w:r>
    </w:p>
    <w:p w:rsidR="006C15C1" w:rsidRDefault="006C15C1" w:rsidP="006C15C1">
      <w:r>
        <w:rPr>
          <w:i/>
          <w:iCs/>
        </w:rPr>
        <w:t>Prerokovaná 18.8.2020</w:t>
      </w:r>
    </w:p>
    <w:p w:rsidR="006C15C1" w:rsidRDefault="006C15C1" w:rsidP="006C15C1"/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  <w:rPr>
          <w:i/>
          <w:spacing w:val="0"/>
          <w:sz w:val="24"/>
          <w:szCs w:val="24"/>
        </w:rPr>
      </w:pPr>
    </w:p>
    <w:p w:rsidR="006C15C1" w:rsidRDefault="006C15C1" w:rsidP="006C15C1">
      <w:pPr>
        <w:pStyle w:val="Nzov"/>
      </w:pPr>
      <w:r>
        <w:rPr>
          <w:i/>
          <w:spacing w:val="0"/>
          <w:sz w:val="24"/>
          <w:szCs w:val="24"/>
        </w:rPr>
        <w:t>Podpis člena štatutárneho orgánu účtovnej jednotky.............................................</w:t>
      </w:r>
    </w:p>
    <w:p w:rsidR="006C15C1" w:rsidRDefault="006C15C1" w:rsidP="006C15C1">
      <w:pPr>
        <w:pStyle w:val="Nzov"/>
      </w:pPr>
      <w:r>
        <w:rPr>
          <w:i/>
          <w:spacing w:val="0"/>
          <w:sz w:val="24"/>
          <w:szCs w:val="24"/>
        </w:rPr>
        <w:t>Podpis osoby zodpovednej za vyhotovenie výročnej správy....................................</w:t>
      </w:r>
    </w:p>
    <w:p w:rsidR="006C15C1" w:rsidRDefault="006C15C1" w:rsidP="006C15C1">
      <w:pPr>
        <w:pStyle w:val="Nzov"/>
      </w:pPr>
      <w:r>
        <w:rPr>
          <w:b/>
          <w:sz w:val="28"/>
          <w:szCs w:val="28"/>
        </w:rPr>
        <w:t>Identifikácia spoločnosti:</w:t>
      </w:r>
    </w:p>
    <w:p w:rsidR="006C15C1" w:rsidRDefault="006C15C1" w:rsidP="006C15C1">
      <w:r>
        <w:rPr>
          <w:rFonts w:cs="Calibri"/>
          <w:b/>
          <w:bCs/>
        </w:rPr>
        <w:lastRenderedPageBreak/>
        <w:t xml:space="preserve"> </w:t>
      </w:r>
      <w:r>
        <w:rPr>
          <w:b/>
          <w:bCs/>
        </w:rPr>
        <w:t>Roľnícke podielnícke družstvo Zuberec je zapísané v obchodnom registri Okresného súdu Žilina, oddiel DR, vložka číslo 153/L.</w:t>
      </w:r>
    </w:p>
    <w:p w:rsidR="006C15C1" w:rsidRDefault="006C15C1" w:rsidP="006C15C1">
      <w:r>
        <w:t>Štatutárny orgán : predstavenstvo</w:t>
      </w:r>
    </w:p>
    <w:p w:rsidR="006C15C1" w:rsidRDefault="006C15C1" w:rsidP="006C15C1">
      <w:r>
        <w:t>Spôsob konania v mene družstva: Za predstavenstvo navonok koná predseda alebo podpredseda.</w:t>
      </w:r>
    </w:p>
    <w:p w:rsidR="006C15C1" w:rsidRDefault="006C15C1" w:rsidP="006C15C1">
      <w:r>
        <w:t>IČO: 00 223 247</w:t>
      </w:r>
    </w:p>
    <w:p w:rsidR="006C15C1" w:rsidRDefault="006C15C1" w:rsidP="006C15C1">
      <w:r>
        <w:t>Zapisované základné imanie: 136 758,945868 eur</w:t>
      </w:r>
    </w:p>
    <w:p w:rsidR="006C15C1" w:rsidRDefault="006C15C1" w:rsidP="006C15C1">
      <w:r>
        <w:t>Družstvo vzniklo na ustanovujúcej  členskej schôdzi konanej dňa 21.10.1972 prijatím vlastných stanov. Zmeny stanov boli prijaté  26.3.1991 v súlade so zákonom 162/90 Zb.,15.12.1992 v zmysle zák.č. 513/91 Zb a 42/92 Zb.,24.3.1998,22.3.2001, 20.3.2002. 6.4.2006, 23.3.2011.</w:t>
      </w:r>
    </w:p>
    <w:p w:rsidR="006C15C1" w:rsidRDefault="006C15C1" w:rsidP="006C15C1">
      <w:r>
        <w:rPr>
          <w:b/>
          <w:bCs/>
        </w:rPr>
        <w:t>Členovia predstavenstva:</w:t>
      </w:r>
    </w:p>
    <w:p w:rsidR="006C15C1" w:rsidRDefault="006C15C1" w:rsidP="006C15C1">
      <w:r>
        <w:t>Ing. Marian Železník predseda</w:t>
      </w:r>
    </w:p>
    <w:p w:rsidR="006C15C1" w:rsidRDefault="006C15C1" w:rsidP="006C15C1">
      <w:r>
        <w:t>Anna Lajčinová- podpredseda</w:t>
      </w:r>
    </w:p>
    <w:p w:rsidR="006C15C1" w:rsidRDefault="006C15C1" w:rsidP="006C15C1"/>
    <w:p w:rsidR="006C15C1" w:rsidRDefault="006C15C1" w:rsidP="006C15C1">
      <w:r>
        <w:rPr>
          <w:b/>
          <w:bCs/>
        </w:rPr>
        <w:t>Členovia kontrolnej komisie:</w:t>
      </w:r>
    </w:p>
    <w:p w:rsidR="006C15C1" w:rsidRDefault="006C15C1" w:rsidP="006C15C1">
      <w:r>
        <w:t>Eduard Lajčin</w:t>
      </w:r>
    </w:p>
    <w:p w:rsidR="006C15C1" w:rsidRDefault="006C15C1" w:rsidP="006C15C1">
      <w:r>
        <w:t>Mária Kovalčíková</w:t>
      </w:r>
    </w:p>
    <w:p w:rsidR="006C15C1" w:rsidRDefault="006C15C1" w:rsidP="006C15C1"/>
    <w:p w:rsidR="006C15C1" w:rsidRDefault="006C15C1" w:rsidP="006C15C1"/>
    <w:p w:rsidR="006C15C1" w:rsidRDefault="006C15C1" w:rsidP="006C15C1">
      <w:r>
        <w:rPr>
          <w:b/>
          <w:sz w:val="24"/>
          <w:szCs w:val="24"/>
        </w:rPr>
        <w:t>Priemerný počet zamestnancov počas účtovného obdobia.</w:t>
      </w:r>
    </w:p>
    <w:p w:rsidR="006C15C1" w:rsidRDefault="006C15C1" w:rsidP="006C15C1">
      <w:r>
        <w:rPr>
          <w:sz w:val="24"/>
          <w:szCs w:val="24"/>
        </w:rPr>
        <w:t>V roku 2019 sme mali priemerný evidenčný stav pracovníkov 45</w:t>
      </w:r>
      <w:r w:rsidR="008A1C43">
        <w:rPr>
          <w:sz w:val="24"/>
          <w:szCs w:val="24"/>
        </w:rPr>
        <w:t>, evidenčný stav je k 31.12.2019</w:t>
      </w:r>
      <w:r>
        <w:rPr>
          <w:sz w:val="24"/>
          <w:szCs w:val="24"/>
        </w:rPr>
        <w:t xml:space="preserve">  44 zamestnancov.</w:t>
      </w:r>
    </w:p>
    <w:p w:rsidR="006C15C1" w:rsidRDefault="006C15C1" w:rsidP="006C15C1">
      <w:r>
        <w:rPr>
          <w:sz w:val="24"/>
          <w:szCs w:val="24"/>
        </w:rPr>
        <w:t>Priemerná hrubá mzda za rok 2019 bola 1184,56</w:t>
      </w:r>
      <w:r w:rsidR="006379B4">
        <w:rPr>
          <w:sz w:val="24"/>
          <w:szCs w:val="24"/>
        </w:rPr>
        <w:t xml:space="preserve"> €,  čo je o 224,19 €</w:t>
      </w:r>
      <w:r>
        <w:rPr>
          <w:sz w:val="24"/>
          <w:szCs w:val="24"/>
        </w:rPr>
        <w:t xml:space="preserve"> na pracovníka viac ako v roku 2018.</w:t>
      </w:r>
    </w:p>
    <w:p w:rsidR="006C15C1" w:rsidRDefault="006C15C1" w:rsidP="006C15C1">
      <w:r>
        <w:rPr>
          <w:rFonts w:cs="Calibri"/>
          <w:sz w:val="24"/>
          <w:szCs w:val="24"/>
        </w:rPr>
        <w:t xml:space="preserve"> </w:t>
      </w:r>
      <w:r>
        <w:rPr>
          <w:sz w:val="24"/>
          <w:szCs w:val="24"/>
        </w:rPr>
        <w:t>Pre chorobu a úrazy bolo práceneschopných 21  zamestnancov. Z toho pre chorobu 14 zamestnancov a 3 pre nepracovný  úraz a 3 pracovný úraz, ošetrovné 1.</w:t>
      </w:r>
    </w:p>
    <w:p w:rsidR="006C15C1" w:rsidRDefault="006C15C1" w:rsidP="006C15C1"/>
    <w:p w:rsidR="006C15C1" w:rsidRDefault="006C15C1" w:rsidP="006C15C1">
      <w:r>
        <w:rPr>
          <w:sz w:val="24"/>
          <w:szCs w:val="24"/>
        </w:rPr>
        <w:t>Pre nemoc bolo vynechaných 419 kalendárnych dní. Za  práceneschopnosť z dôvodu nemoci bolo vyplatených 2241 eur..</w:t>
      </w:r>
    </w:p>
    <w:p w:rsidR="006C15C1" w:rsidRDefault="006C15C1" w:rsidP="006C15C1">
      <w:r>
        <w:rPr>
          <w:sz w:val="24"/>
          <w:szCs w:val="24"/>
        </w:rPr>
        <w:t>V priebehu roka bolo prijatých 8 zamestnancov.  Z toho do ŽV. 2  pracovníci,  do pekárne 4 pracovníci, na TS 2.</w:t>
      </w:r>
    </w:p>
    <w:p w:rsidR="006C15C1" w:rsidRDefault="006C15C1" w:rsidP="006C15C1">
      <w:r>
        <w:rPr>
          <w:sz w:val="24"/>
          <w:szCs w:val="24"/>
        </w:rPr>
        <w:lastRenderedPageBreak/>
        <w:t>Prepustených boli 13 pracovníci. Z TS 2 pracovníci, zo ŽV 5 pracovníci, z pekárne  6 pracovníci.</w:t>
      </w: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r>
        <w:rPr>
          <w:b/>
          <w:sz w:val="24"/>
          <w:szCs w:val="24"/>
        </w:rPr>
        <w:t>Návrh na zúčtovanie výsledku hospodárenia za rok 2019.</w:t>
      </w:r>
    </w:p>
    <w:p w:rsidR="006C15C1" w:rsidRDefault="008A1C43" w:rsidP="006C15C1">
      <w:r>
        <w:rPr>
          <w:sz w:val="24"/>
          <w:szCs w:val="24"/>
        </w:rPr>
        <w:t>RPD Zuberec dosiahlo za rok 2019</w:t>
      </w:r>
      <w:r w:rsidR="006C15C1">
        <w:rPr>
          <w:sz w:val="24"/>
          <w:szCs w:val="24"/>
        </w:rPr>
        <w:t xml:space="preserve"> výsledok hospodárenia stratu  -288 779 € . Predstavenstvo družstva navrhuje zúčtovať  stratu  -288 779 € na neuhradenú stratu minulých rokov- účet  429</w:t>
      </w: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r>
        <w:rPr>
          <w:b/>
          <w:sz w:val="24"/>
          <w:szCs w:val="24"/>
        </w:rPr>
        <w:t>Udalosti osobitného významu, ktoré nastali po skončení účtovného obdobia za ktoré sa vyhotovuje účtovná závierka</w:t>
      </w:r>
    </w:p>
    <w:p w:rsidR="006C15C1" w:rsidRDefault="006C15C1" w:rsidP="006C15C1">
      <w:r>
        <w:rPr>
          <w:sz w:val="24"/>
          <w:szCs w:val="24"/>
        </w:rPr>
        <w:t>Po skončení účtovného obdobia , za ktoré sa vyhotovila výročná správa nenastali žiadne udalosti osobitného významu, ktoré mali mať vplyv na ročnú uzávierku.</w:t>
      </w:r>
    </w:p>
    <w:p w:rsidR="006C15C1" w:rsidRDefault="006C15C1" w:rsidP="006C15C1">
      <w:r>
        <w:rPr>
          <w:rFonts w:cs="Calibri"/>
          <w:sz w:val="24"/>
          <w:szCs w:val="24"/>
        </w:rPr>
        <w:t xml:space="preserve"> </w:t>
      </w:r>
      <w:r>
        <w:rPr>
          <w:sz w:val="24"/>
          <w:szCs w:val="24"/>
        </w:rPr>
        <w:t>Činnosť účtovnej jednotky nemá nepriaznivý vplyv na životné prostredie.</w:t>
      </w:r>
    </w:p>
    <w:p w:rsidR="006C15C1" w:rsidRDefault="006C15C1" w:rsidP="006C15C1">
      <w:r>
        <w:rPr>
          <w:rFonts w:cs="Calibri"/>
          <w:sz w:val="24"/>
          <w:szCs w:val="24"/>
        </w:rPr>
        <w:t xml:space="preserve"> </w:t>
      </w:r>
      <w:r>
        <w:rPr>
          <w:sz w:val="24"/>
          <w:szCs w:val="24"/>
        </w:rPr>
        <w:t>Družstvo predpokladá pokračovanie svojej činnosti v budúcom období.</w:t>
      </w: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r>
        <w:rPr>
          <w:b/>
          <w:sz w:val="24"/>
          <w:szCs w:val="24"/>
        </w:rPr>
        <w:br/>
        <w:t>Prehľad o stave majetku</w:t>
      </w:r>
    </w:p>
    <w:tbl>
      <w:tblPr>
        <w:tblW w:w="9428" w:type="dxa"/>
        <w:tblInd w:w="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5" w:type="dxa"/>
          <w:right w:w="70" w:type="dxa"/>
        </w:tblCellMar>
        <w:tblLook w:val="0000"/>
      </w:tblPr>
      <w:tblGrid>
        <w:gridCol w:w="4915"/>
        <w:gridCol w:w="1117"/>
        <w:gridCol w:w="1076"/>
        <w:gridCol w:w="1160"/>
        <w:gridCol w:w="1160"/>
      </w:tblGrid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rPr>
                <w:color w:val="000000"/>
              </w:rPr>
            </w:pPr>
            <w:r>
              <w:rPr>
                <w:color w:val="000000"/>
              </w:rPr>
              <w:t>2019-2018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rPr>
                <w:color w:val="000000"/>
              </w:rPr>
            </w:pPr>
            <w:r>
              <w:rPr>
                <w:color w:val="000000"/>
              </w:rPr>
              <w:t>2019/2018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SPOLU MAJETOK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3989298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4359147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-369849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neobežný majetok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3183270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3370573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-187303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dlhodobý nehmotný majetok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5E75A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764</w:t>
            </w:r>
          </w:p>
        </w:tc>
        <w:tc>
          <w:tcPr>
            <w:tcW w:w="1160" w:type="dxa"/>
            <w:vAlign w:val="bottom"/>
          </w:tcPr>
          <w:p w:rsidR="00296C4F" w:rsidRDefault="005E75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-764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Dlhodobý hmotný majetok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5E75A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3183270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3369809</w:t>
            </w:r>
          </w:p>
        </w:tc>
        <w:tc>
          <w:tcPr>
            <w:tcW w:w="1160" w:type="dxa"/>
            <w:vAlign w:val="bottom"/>
          </w:tcPr>
          <w:p w:rsidR="00296C4F" w:rsidRDefault="005E75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-186539</w:t>
            </w:r>
          </w:p>
        </w:tc>
        <w:tc>
          <w:tcPr>
            <w:tcW w:w="1160" w:type="dxa"/>
            <w:vAlign w:val="bottom"/>
          </w:tcPr>
          <w:p w:rsidR="00296C4F" w:rsidRDefault="005E75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94,4</w:t>
            </w:r>
            <w:r w:rsidR="00296C4F">
              <w:rPr>
                <w:color w:val="000000"/>
              </w:rPr>
              <w:t>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lastRenderedPageBreak/>
              <w:t>Pozemky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215617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215617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Stavby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7508C5">
            <w:pPr>
              <w:spacing w:after="0" w:line="360" w:lineRule="auto"/>
              <w:jc w:val="right"/>
            </w:pPr>
            <w:r>
              <w:t>2549098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2728003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-178905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Samostatné hnuteľné veci a súbory hnuteľných vecí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7508C5">
            <w:pPr>
              <w:spacing w:after="0" w:line="240" w:lineRule="auto"/>
              <w:jc w:val="right"/>
            </w:pPr>
            <w:r>
              <w:t>221313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218119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3194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101%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základné stádo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197242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208070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-10828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Obežný majetok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805964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987323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-181359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zásoby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5E75A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517277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596530</w:t>
            </w:r>
          </w:p>
        </w:tc>
        <w:tc>
          <w:tcPr>
            <w:tcW w:w="1160" w:type="dxa"/>
            <w:vAlign w:val="bottom"/>
          </w:tcPr>
          <w:p w:rsidR="00296C4F" w:rsidRDefault="005E75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-79253</w:t>
            </w:r>
          </w:p>
        </w:tc>
        <w:tc>
          <w:tcPr>
            <w:tcW w:w="1160" w:type="dxa"/>
            <w:vAlign w:val="bottom"/>
          </w:tcPr>
          <w:p w:rsidR="00296C4F" w:rsidRDefault="005E75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86,7</w:t>
            </w:r>
            <w:r w:rsidR="00296C4F">
              <w:rPr>
                <w:color w:val="000000"/>
              </w:rPr>
              <w:t>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7508C5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71380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134453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-63073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Nedokončená výroba a polotovary vlastnej výroby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41149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41010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5E75A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152926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196661</w:t>
            </w:r>
          </w:p>
        </w:tc>
        <w:tc>
          <w:tcPr>
            <w:tcW w:w="1160" w:type="dxa"/>
            <w:vAlign w:val="bottom"/>
          </w:tcPr>
          <w:p w:rsidR="00296C4F" w:rsidRDefault="005E75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-43735</w:t>
            </w:r>
          </w:p>
        </w:tc>
        <w:tc>
          <w:tcPr>
            <w:tcW w:w="1160" w:type="dxa"/>
            <w:vAlign w:val="bottom"/>
          </w:tcPr>
          <w:p w:rsidR="00296C4F" w:rsidRDefault="005E75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77,7</w:t>
            </w:r>
            <w:r w:rsidR="00296C4F">
              <w:rPr>
                <w:color w:val="000000"/>
              </w:rPr>
              <w:t>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251822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224406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27416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112%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dlhodobé pohľadávky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5E75A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6295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3252</w:t>
            </w:r>
          </w:p>
        </w:tc>
        <w:tc>
          <w:tcPr>
            <w:tcW w:w="1160" w:type="dxa"/>
            <w:vAlign w:val="bottom"/>
          </w:tcPr>
          <w:p w:rsidR="00296C4F" w:rsidRDefault="005E75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3043</w:t>
            </w:r>
          </w:p>
        </w:tc>
        <w:tc>
          <w:tcPr>
            <w:tcW w:w="1160" w:type="dxa"/>
            <w:vAlign w:val="bottom"/>
          </w:tcPr>
          <w:p w:rsidR="00296C4F" w:rsidRDefault="005E75AA" w:rsidP="005E75A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193</w:t>
            </w:r>
            <w:r w:rsidR="00296C4F">
              <w:rPr>
                <w:color w:val="000000"/>
              </w:rPr>
              <w:t>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Krátkodobé pohľadávky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205143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252751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-47608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Ostatné pohľadávky z obchodného styku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116756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155361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-38605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Daňové pohľadávky a dotácie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86169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97390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-11221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88%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2218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2218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#########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Finančné účty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center"/>
            </w:pPr>
            <w:r>
              <w:rPr>
                <w:rFonts w:eastAsia="Times New Roman" w:cs="Times New Roman"/>
                <w:color w:val="000000"/>
                <w:lang w:eastAsia="sk-SK"/>
              </w:rPr>
              <w:t>77249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134790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-57541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Peniaze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134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685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-551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Účty v bankách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77115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134105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-56990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Časové rozlíšenie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64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1251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-1187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Náklady budúcich období krátkodobé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64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1251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-1187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SPOLU VLASTNÉ IMANIE A ZÁVÄZKY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3989298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4359147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-369849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Vlastné imanie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1420043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1708822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-288779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83%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433344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433344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1337199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1337199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1054222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1054222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Ostatné fondy zo zisku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66377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66377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lastRenderedPageBreak/>
              <w:t>Výsledok hospodárenia minulých rokov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-1182320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-1013567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-168753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117%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-288779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-168753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-120026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171%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2387669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2448690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-61021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98%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Dlhodobé záväzky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452610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467682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-15072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97%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28431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29514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-1083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106503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125639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-19136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Odložený daňový záväzok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317676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312529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5147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102%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500000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600000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-100000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83%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Krátkodobé záväzky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769307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677652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91655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114%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Záväzky z obchodného styku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620300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550351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69949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113%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12743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15933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-3190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23134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21293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1841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Záväzky zo sociálneho poistenia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24077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24889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-812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97%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76770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59312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17458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129%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12283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5874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6409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209%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krátkodobé rezervy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48090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51356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-3266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Zákonné rezervy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46840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50106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-3266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617662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652000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-34338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Časové rozlíšenie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181586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201635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-20049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90%</w:t>
            </w:r>
          </w:p>
        </w:tc>
      </w:tr>
      <w:tr w:rsidR="00296C4F" w:rsidTr="00296C4F">
        <w:trPr>
          <w:trHeight w:val="315"/>
        </w:trPr>
        <w:tc>
          <w:tcPr>
            <w:tcW w:w="4915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Výnosy budúcich období dlhodobé</w:t>
            </w:r>
          </w:p>
        </w:tc>
        <w:tc>
          <w:tcPr>
            <w:tcW w:w="1117" w:type="dxa"/>
            <w:shd w:val="clear" w:color="auto" w:fill="FFFFFF"/>
            <w:vAlign w:val="bottom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t>160936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96C4F" w:rsidRDefault="00296C4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177008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-16072</w:t>
            </w:r>
          </w:p>
        </w:tc>
        <w:tc>
          <w:tcPr>
            <w:tcW w:w="1160" w:type="dxa"/>
            <w:vAlign w:val="bottom"/>
          </w:tcPr>
          <w:p w:rsidR="00296C4F" w:rsidRDefault="00296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91%</w:t>
            </w:r>
          </w:p>
        </w:tc>
      </w:tr>
    </w:tbl>
    <w:p w:rsidR="006C15C1" w:rsidRDefault="006C15C1" w:rsidP="006C15C1">
      <w:pPr>
        <w:pStyle w:val="Zkladntext"/>
      </w:pPr>
    </w:p>
    <w:tbl>
      <w:tblPr>
        <w:tblW w:w="72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03"/>
        <w:gridCol w:w="1271"/>
        <w:gridCol w:w="959"/>
        <w:gridCol w:w="1100"/>
        <w:gridCol w:w="1127"/>
      </w:tblGrid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b/>
                <w:bCs/>
                <w:color w:val="000000"/>
                <w:kern w:val="0"/>
                <w:lang w:eastAsia="sk-SK"/>
              </w:rPr>
              <w:t>Prehľad výnosov a nákladov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b/>
                <w:bCs/>
                <w:color w:val="000000"/>
                <w:kern w:val="0"/>
                <w:lang w:eastAsia="sk-SK"/>
              </w:rPr>
              <w:t>2019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b/>
                <w:bCs/>
                <w:color w:val="000000"/>
                <w:kern w:val="0"/>
                <w:lang w:eastAsia="sk-SK"/>
              </w:rPr>
              <w:t>2018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2019-2018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2019/2018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čistý obrat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1410134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1456006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-45872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97%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výnosy zb hospodárskej činnosti spolu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2255203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2394008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-138805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94%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tržby z predaja vlastných. výrobkov a služieb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1291569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1346648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-55079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96%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tržby z predaja služieb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58200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59117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-917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98%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zmena stavu zásob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-16181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16822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-33003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-96%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aktivácia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129895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129397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498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100%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lastRenderedPageBreak/>
              <w:t>tržby z predaja HIM a nehmotného majetku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97108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170150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-73042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57%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ostatné výnosy  z hosp. činnosti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694612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671874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22738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103%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náklady na hospodársku činnosť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2497713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2504230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-6517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100%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spotreba mat, energie a ostat nesklad  dodávok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889214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979007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-89793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91%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služby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259330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255569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3761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101%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mzdové náklady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639667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596054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43613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107%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náklady na sociálne poistenie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220628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203019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17609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109%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sociálne náklady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31445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32799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-1354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96%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dane a poplatky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14097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15616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-1519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90%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odpisy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351101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338527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12574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104%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zostatková cena predaného HIM a mat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42617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29306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13311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145%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opravné položky k pohľadávkam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27328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26728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600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102%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ostatné náklady na hosp. činnosť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22286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27605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-5319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81%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výsledok hospodárenia z hosp. činnosti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-242510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-110222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-132288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220%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pridaná hodnota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314939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317408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-2469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99%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výnosy z finančnej činnosti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0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0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0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center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#########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náklady na finančnú činnosť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44165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47269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-3104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93%</w:t>
            </w:r>
          </w:p>
        </w:tc>
      </w:tr>
      <w:tr w:rsidR="002135BD" w:rsidRPr="002135BD" w:rsidTr="002135BD">
        <w:trPr>
          <w:trHeight w:val="300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nákladové úroky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41754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43938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-2184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95%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výsledok hospodárenia z finančnej čin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-44165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-47269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3104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93%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výsledok hosp. z bežnej čin. Pred zdanením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-286675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-157491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-129184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182%</w:t>
            </w:r>
          </w:p>
        </w:tc>
      </w:tr>
      <w:tr w:rsidR="000D5950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</w:tcPr>
          <w:p w:rsidR="000D5950" w:rsidRPr="002135BD" w:rsidRDefault="000D5950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>
              <w:rPr>
                <w:rFonts w:eastAsia="Times New Roman" w:cs="Times New Roman"/>
                <w:color w:val="000000"/>
                <w:kern w:val="0"/>
                <w:lang w:eastAsia="sk-SK"/>
              </w:rPr>
              <w:t>Daň z príjmov</w:t>
            </w:r>
          </w:p>
        </w:tc>
        <w:tc>
          <w:tcPr>
            <w:tcW w:w="1280" w:type="dxa"/>
            <w:shd w:val="clear" w:color="000000" w:fill="FFFFFF"/>
            <w:vAlign w:val="center"/>
          </w:tcPr>
          <w:p w:rsidR="000D5950" w:rsidRPr="002135BD" w:rsidRDefault="000D5950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>
              <w:rPr>
                <w:rFonts w:eastAsia="Times New Roman" w:cs="Times New Roman"/>
                <w:color w:val="000000"/>
                <w:kern w:val="0"/>
                <w:lang w:eastAsia="sk-SK"/>
              </w:rPr>
              <w:t>2104</w:t>
            </w:r>
          </w:p>
        </w:tc>
        <w:tc>
          <w:tcPr>
            <w:tcW w:w="960" w:type="dxa"/>
            <w:shd w:val="clear" w:color="000000" w:fill="FFFFFF"/>
            <w:vAlign w:val="center"/>
          </w:tcPr>
          <w:p w:rsidR="000D5950" w:rsidRPr="002135BD" w:rsidRDefault="000D5950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>
              <w:rPr>
                <w:rFonts w:eastAsia="Times New Roman" w:cs="Times New Roman"/>
                <w:color w:val="000000"/>
                <w:kern w:val="0"/>
                <w:lang w:eastAsia="sk-SK"/>
              </w:rPr>
              <w:t>11262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:rsidR="000D5950" w:rsidRPr="002135BD" w:rsidRDefault="000D5950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>
              <w:rPr>
                <w:rFonts w:eastAsia="Times New Roman" w:cs="Times New Roman"/>
                <w:color w:val="000000"/>
                <w:kern w:val="0"/>
                <w:lang w:eastAsia="sk-SK"/>
              </w:rPr>
              <w:t>-9158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0D5950" w:rsidRPr="002135BD" w:rsidRDefault="000D5950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>
              <w:rPr>
                <w:rFonts w:eastAsia="Times New Roman" w:cs="Times New Roman"/>
                <w:color w:val="000000"/>
                <w:kern w:val="0"/>
                <w:lang w:eastAsia="sk-SK"/>
              </w:rPr>
              <w:t>18,68%</w:t>
            </w:r>
          </w:p>
        </w:tc>
      </w:tr>
      <w:tr w:rsidR="002135BD" w:rsidRPr="002135BD" w:rsidTr="002135BD">
        <w:trPr>
          <w:trHeight w:val="588"/>
        </w:trPr>
        <w:tc>
          <w:tcPr>
            <w:tcW w:w="284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výsledok hosp.  z bež. čin. po zdanení</w:t>
            </w:r>
          </w:p>
        </w:tc>
        <w:tc>
          <w:tcPr>
            <w:tcW w:w="128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-288779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-168753</w:t>
            </w:r>
          </w:p>
        </w:tc>
        <w:tc>
          <w:tcPr>
            <w:tcW w:w="110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-120026</w:t>
            </w: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2135BD" w:rsidRPr="002135BD" w:rsidRDefault="002135BD" w:rsidP="002135BD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2135BD">
              <w:rPr>
                <w:rFonts w:eastAsia="Times New Roman" w:cs="Times New Roman"/>
                <w:color w:val="000000"/>
                <w:kern w:val="0"/>
                <w:lang w:eastAsia="sk-SK"/>
              </w:rPr>
              <w:t>171%</w:t>
            </w:r>
          </w:p>
        </w:tc>
      </w:tr>
    </w:tbl>
    <w:p w:rsidR="006C15C1" w:rsidRDefault="006C15C1" w:rsidP="006C15C1">
      <w:pPr>
        <w:rPr>
          <w:sz w:val="24"/>
          <w:szCs w:val="24"/>
        </w:rPr>
      </w:pPr>
    </w:p>
    <w:p w:rsidR="006C15C1" w:rsidRDefault="006C15C1" w:rsidP="006C15C1">
      <w:pPr>
        <w:rPr>
          <w:sz w:val="24"/>
          <w:szCs w:val="24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20"/>
        <w:gridCol w:w="1340"/>
        <w:gridCol w:w="1320"/>
        <w:gridCol w:w="1260"/>
        <w:gridCol w:w="1160"/>
      </w:tblGrid>
      <w:tr w:rsidR="00DF46C8" w:rsidRPr="00DF46C8" w:rsidTr="00DF46C8">
        <w:trPr>
          <w:trHeight w:val="324"/>
        </w:trPr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kern w:val="0"/>
                <w:sz w:val="24"/>
                <w:szCs w:val="24"/>
                <w:lang w:eastAsia="sk-SK"/>
              </w:rPr>
            </w:pPr>
            <w:r w:rsidRPr="00DF46C8">
              <w:rPr>
                <w:rFonts w:eastAsia="Times New Roman" w:cs="Times New Roman"/>
                <w:b/>
                <w:bCs/>
                <w:color w:val="000000"/>
                <w:kern w:val="0"/>
                <w:sz w:val="24"/>
                <w:szCs w:val="24"/>
                <w:lang w:eastAsia="sk-SK"/>
              </w:rPr>
              <w:t>Nákladové položky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kern w:val="0"/>
                <w:sz w:val="24"/>
                <w:szCs w:val="24"/>
                <w:lang w:eastAsia="sk-SK"/>
              </w:rPr>
            </w:pPr>
            <w:r w:rsidRPr="00DF46C8">
              <w:rPr>
                <w:rFonts w:eastAsia="Times New Roman" w:cs="Times New Roman"/>
                <w:b/>
                <w:bCs/>
                <w:color w:val="000000"/>
                <w:kern w:val="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</w:p>
        </w:tc>
      </w:tr>
      <w:tr w:rsidR="00DF46C8" w:rsidRPr="00DF46C8" w:rsidTr="00DF46C8">
        <w:trPr>
          <w:trHeight w:val="588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podnik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2019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b/>
                <w:bCs/>
                <w:color w:val="000000"/>
                <w:kern w:val="0"/>
                <w:lang w:eastAsia="sk-SK"/>
              </w:rPr>
              <w:t>2018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2019-2018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2019/2018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náklady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2919327,07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2904710,77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14616,3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101%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materiál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808110,75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888727,5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-80616,75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91%</w:t>
            </w:r>
          </w:p>
        </w:tc>
      </w:tr>
      <w:tr w:rsidR="00DF46C8" w:rsidRPr="00DF46C8" w:rsidTr="00DF46C8">
        <w:trPr>
          <w:trHeight w:val="588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energie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81103,72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90270,01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-9166,29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90%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služby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259330,04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255568,63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3761,41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101%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lastRenderedPageBreak/>
              <w:t>mzdy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639666,93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596053,58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43613,35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107%</w:t>
            </w:r>
          </w:p>
        </w:tc>
      </w:tr>
      <w:tr w:rsidR="00DF46C8" w:rsidRPr="00DF46C8" w:rsidTr="00DF46C8">
        <w:trPr>
          <w:trHeight w:val="588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poistné a sociálne náklady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218497,78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200789,75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17708,03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109%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dane a poplatky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14096,75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15615,64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-1518,89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90%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iné prevádzkové náklady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92231,38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83638,61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8592,77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110%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odpisy a zákonné rezervy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351100,86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338527,43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12573,43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104%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finančné náklady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44165,34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47269,22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-3103,88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93%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ostatné náklady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35678,7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46290,74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-10612,04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77%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vnútropodnikové náklady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360576,82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327806,66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32770,16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110%</w:t>
            </w:r>
          </w:p>
        </w:tc>
      </w:tr>
      <w:tr w:rsidR="00DF46C8" w:rsidRPr="00DF46C8" w:rsidTr="00DF46C8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divízna réžia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14768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14144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624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46C8" w:rsidRPr="00DF46C8" w:rsidRDefault="00DF46C8" w:rsidP="00DF46C8">
            <w:pPr>
              <w:suppressAutoHyphens w:val="0"/>
              <w:spacing w:after="0" w:line="240" w:lineRule="auto"/>
              <w:jc w:val="right"/>
              <w:rPr>
                <w:rFonts w:eastAsia="Times New Roman" w:cs="Times New Roman"/>
                <w:color w:val="000000"/>
                <w:kern w:val="0"/>
                <w:lang w:eastAsia="sk-SK"/>
              </w:rPr>
            </w:pPr>
            <w:r w:rsidRPr="00DF46C8">
              <w:rPr>
                <w:rFonts w:eastAsia="Times New Roman" w:cs="Times New Roman"/>
                <w:color w:val="000000"/>
                <w:kern w:val="0"/>
                <w:lang w:eastAsia="sk-SK"/>
              </w:rPr>
              <w:t>104%</w:t>
            </w:r>
          </w:p>
        </w:tc>
      </w:tr>
    </w:tbl>
    <w:p w:rsidR="006C15C1" w:rsidRDefault="006C15C1" w:rsidP="006C15C1">
      <w:pPr>
        <w:spacing w:after="0" w:line="240" w:lineRule="auto"/>
        <w:rPr>
          <w:rFonts w:eastAsia="Times New Roman" w:cs="Times New Roman"/>
          <w:color w:val="000000"/>
          <w:sz w:val="24"/>
          <w:szCs w:val="24"/>
          <w:lang w:eastAsia="sk-SK"/>
        </w:rPr>
      </w:pPr>
    </w:p>
    <w:p w:rsidR="006C15C1" w:rsidRDefault="006C15C1" w:rsidP="006C15C1">
      <w:pPr>
        <w:spacing w:after="0" w:line="240" w:lineRule="auto"/>
        <w:rPr>
          <w:rFonts w:eastAsia="Times New Roman" w:cs="Times New Roman"/>
          <w:color w:val="000000"/>
          <w:lang w:eastAsia="sk-SK"/>
        </w:rPr>
      </w:pPr>
      <w:bookmarkStart w:id="0" w:name="__Fieldmark__1674_1361301345"/>
      <w:bookmarkEnd w:id="0"/>
    </w:p>
    <w:p w:rsidR="006C15C1" w:rsidRDefault="006C15C1" w:rsidP="006C15C1"/>
    <w:p w:rsidR="006C15C1" w:rsidRDefault="006C15C1" w:rsidP="006C15C1">
      <w:pPr>
        <w:rPr>
          <w:rFonts w:eastAsia="Times New Roman" w:cs="Times New Roman"/>
          <w:b/>
          <w:bCs/>
          <w:color w:val="000000"/>
          <w:sz w:val="24"/>
          <w:szCs w:val="24"/>
          <w:lang w:eastAsia="sk-SK"/>
        </w:rPr>
      </w:pPr>
    </w:p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>
      <w:r>
        <w:rPr>
          <w:b/>
        </w:rPr>
        <w:t>Vybrané ukazovatele likvidity družstva</w:t>
      </w:r>
    </w:p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879"/>
        <w:gridCol w:w="1120"/>
        <w:gridCol w:w="1120"/>
        <w:gridCol w:w="990"/>
      </w:tblGrid>
      <w:tr w:rsidR="006C15C1" w:rsidTr="002135BD">
        <w:trPr>
          <w:trHeight w:val="300"/>
        </w:trPr>
        <w:tc>
          <w:tcPr>
            <w:tcW w:w="48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likvidita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2019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</w:t>
            </w:r>
            <w:r w:rsidR="000D5950">
              <w:rPr>
                <w:rFonts w:eastAsia="Times New Roman" w:cs="Times New Roman"/>
                <w:color w:val="000000"/>
                <w:lang w:eastAsia="sk-SK"/>
              </w:rPr>
              <w:t>18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optimum</w:t>
            </w:r>
          </w:p>
        </w:tc>
      </w:tr>
      <w:tr w:rsidR="006C15C1" w:rsidTr="002135BD">
        <w:trPr>
          <w:trHeight w:val="300"/>
        </w:trPr>
        <w:tc>
          <w:tcPr>
            <w:tcW w:w="48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Fin. majetok/ krátkodobé záväzky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B4D0E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0,1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0,20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</w:tr>
      <w:tr w:rsidR="006C15C1" w:rsidTr="002135BD">
        <w:trPr>
          <w:trHeight w:val="300"/>
        </w:trPr>
        <w:tc>
          <w:tcPr>
            <w:tcW w:w="48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Fin. majetok +krát.  pohľadávky/ krát záväzky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0,3</w:t>
            </w:r>
            <w:r w:rsidR="006B4D0E"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0,57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1,5</w:t>
            </w:r>
          </w:p>
        </w:tc>
      </w:tr>
      <w:tr w:rsidR="006C15C1" w:rsidTr="002135BD">
        <w:trPr>
          <w:trHeight w:val="300"/>
        </w:trPr>
        <w:tc>
          <w:tcPr>
            <w:tcW w:w="48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Fin. majetok +krátkodobé pohľ. + zásoby/ krát záväzky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B4D0E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1,04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1,45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2,5</w:t>
            </w:r>
          </w:p>
        </w:tc>
      </w:tr>
    </w:tbl>
    <w:p w:rsidR="006C15C1" w:rsidRDefault="006C15C1" w:rsidP="006C15C1">
      <w:r>
        <w:rPr>
          <w:i/>
          <w:iCs/>
        </w:rPr>
        <w:t>Okamžitá</w:t>
      </w:r>
      <w:r>
        <w:t>= finančný majetok/krátkodobé záväzky</w:t>
      </w:r>
    </w:p>
    <w:p w:rsidR="006C15C1" w:rsidRDefault="006C15C1" w:rsidP="006C15C1">
      <w:r>
        <w:rPr>
          <w:i/>
          <w:iCs/>
        </w:rPr>
        <w:t>Bežná</w:t>
      </w:r>
      <w:r>
        <w:t>= finančný majetok+ krátkodobé pohľadávky/ krátkodobé záväzky</w:t>
      </w:r>
    </w:p>
    <w:p w:rsidR="006C15C1" w:rsidRDefault="006C15C1" w:rsidP="006C15C1">
      <w:r>
        <w:rPr>
          <w:i/>
          <w:iCs/>
        </w:rPr>
        <w:t>Celková</w:t>
      </w:r>
      <w:r>
        <w:t>= finančný majetok+ krátkodobé pohľadávky+ zásoby/ krátkodobé záväzky</w:t>
      </w:r>
    </w:p>
    <w:p w:rsidR="006C15C1" w:rsidRDefault="006C15C1" w:rsidP="006C15C1"/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879"/>
        <w:gridCol w:w="1121"/>
        <w:gridCol w:w="1120"/>
        <w:gridCol w:w="1002"/>
      </w:tblGrid>
      <w:tr w:rsidR="006C15C1" w:rsidTr="002135BD">
        <w:trPr>
          <w:trHeight w:val="300"/>
        </w:trPr>
        <w:tc>
          <w:tcPr>
            <w:tcW w:w="48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likvidita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2019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2018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Optimum</w:t>
            </w:r>
          </w:p>
        </w:tc>
      </w:tr>
      <w:tr w:rsidR="006C15C1" w:rsidTr="002135BD">
        <w:trPr>
          <w:trHeight w:val="300"/>
        </w:trPr>
        <w:tc>
          <w:tcPr>
            <w:tcW w:w="48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pohotová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B4D0E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0,055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0,10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0,8-1</w:t>
            </w:r>
          </w:p>
        </w:tc>
      </w:tr>
      <w:tr w:rsidR="006C15C1" w:rsidTr="002135BD">
        <w:trPr>
          <w:trHeight w:val="300"/>
        </w:trPr>
        <w:tc>
          <w:tcPr>
            <w:tcW w:w="48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bežná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B4D0E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0,20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0,2</w:t>
            </w:r>
            <w:r w:rsidR="006B4D0E"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1-1,5</w:t>
            </w:r>
          </w:p>
        </w:tc>
      </w:tr>
      <w:tr w:rsidR="006C15C1" w:rsidTr="002135BD">
        <w:trPr>
          <w:trHeight w:val="300"/>
        </w:trPr>
        <w:tc>
          <w:tcPr>
            <w:tcW w:w="48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celkový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B4D0E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0,57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0,7</w:t>
            </w:r>
            <w:r w:rsidR="006B4D0E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</w:tr>
    </w:tbl>
    <w:p w:rsidR="006C15C1" w:rsidRDefault="006C15C1" w:rsidP="006C15C1">
      <w:r>
        <w:rPr>
          <w:i/>
          <w:iCs/>
        </w:rPr>
        <w:t>Likvidita I</w:t>
      </w:r>
      <w:r>
        <w:t>= finančný majetok/ krátkodobé záväzky+ bežné úvery</w:t>
      </w:r>
    </w:p>
    <w:p w:rsidR="006C15C1" w:rsidRDefault="006C15C1" w:rsidP="006C15C1">
      <w:r>
        <w:rPr>
          <w:i/>
          <w:iCs/>
        </w:rPr>
        <w:t>Likvidita II</w:t>
      </w:r>
      <w:r>
        <w:t>= finančný majetok+ pohľadávky/ krátkodobé záväzky+ bežné úvery</w:t>
      </w:r>
    </w:p>
    <w:p w:rsidR="006C15C1" w:rsidRDefault="006C15C1" w:rsidP="006C15C1">
      <w:r>
        <w:rPr>
          <w:i/>
          <w:iCs/>
        </w:rPr>
        <w:t>Likvidita III</w:t>
      </w:r>
      <w:r>
        <w:t>= finančný majetok+ krátkodobé pohľadávky+ zásoby/krátkodobé záväzky+ bežné úvery</w:t>
      </w:r>
    </w:p>
    <w:p w:rsidR="006C15C1" w:rsidRDefault="006C15C1" w:rsidP="006C15C1"/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484"/>
        <w:gridCol w:w="975"/>
        <w:gridCol w:w="987"/>
      </w:tblGrid>
      <w:tr w:rsidR="006C15C1" w:rsidTr="002135BD">
        <w:trPr>
          <w:trHeight w:val="300"/>
        </w:trPr>
        <w:tc>
          <w:tcPr>
            <w:tcW w:w="7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lang w:eastAsia="sk-SK"/>
              </w:rPr>
              <w:lastRenderedPageBreak/>
              <w:t>F</w:t>
            </w:r>
            <w:r>
              <w:rPr>
                <w:rFonts w:eastAsia="Times New Roman" w:cs="Times New Roman"/>
                <w:b/>
                <w:bCs/>
                <w:lang w:eastAsia="sk-SK"/>
              </w:rPr>
              <w:t xml:space="preserve">inančné ukazovatele          </w:t>
            </w:r>
            <w:r>
              <w:rPr>
                <w:rFonts w:eastAsia="Times New Roman" w:cs="Times New Roman"/>
                <w:lang w:eastAsia="sk-SK"/>
              </w:rPr>
              <w:t xml:space="preserve">                                                                                                       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E63B4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9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E63B4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</w:tr>
      <w:tr w:rsidR="006C15C1" w:rsidTr="002135BD">
        <w:trPr>
          <w:trHeight w:val="300"/>
        </w:trPr>
        <w:tc>
          <w:tcPr>
            <w:tcW w:w="7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lang w:eastAsia="sk-SK"/>
              </w:rPr>
              <w:t xml:space="preserve">Zadlženosť celková = záväzky celkom/majetok celkom x 100                    </w:t>
            </w:r>
            <w:r w:rsidR="000D5950">
              <w:rPr>
                <w:rFonts w:eastAsia="Times New Roman" w:cs="Times New Roman"/>
                <w:lang w:eastAsia="sk-SK"/>
              </w:rPr>
              <w:t xml:space="preserve">                            55 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59%</w:t>
            </w:r>
          </w:p>
        </w:tc>
        <w:tc>
          <w:tcPr>
            <w:tcW w:w="9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D3BD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56%</w:t>
            </w:r>
          </w:p>
        </w:tc>
      </w:tr>
      <w:tr w:rsidR="006C15C1" w:rsidTr="002135BD">
        <w:trPr>
          <w:trHeight w:val="300"/>
        </w:trPr>
        <w:tc>
          <w:tcPr>
            <w:tcW w:w="7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lang w:eastAsia="sk-SK"/>
              </w:rPr>
              <w:t xml:space="preserve">Finančná samostatnosť= vlastné imanie/majetok celkom x 100              </w:t>
            </w:r>
            <w:r w:rsidR="000D5950">
              <w:rPr>
                <w:rFonts w:eastAsia="Times New Roman" w:cs="Times New Roman"/>
                <w:lang w:eastAsia="sk-SK"/>
              </w:rPr>
              <w:t xml:space="preserve">                            40 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35%</w:t>
            </w:r>
          </w:p>
        </w:tc>
        <w:tc>
          <w:tcPr>
            <w:tcW w:w="9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D3BD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39%</w:t>
            </w:r>
          </w:p>
        </w:tc>
      </w:tr>
      <w:tr w:rsidR="006C15C1" w:rsidTr="002135BD">
        <w:trPr>
          <w:trHeight w:val="300"/>
        </w:trPr>
        <w:tc>
          <w:tcPr>
            <w:tcW w:w="7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lang w:eastAsia="sk-SK"/>
              </w:rPr>
              <w:t xml:space="preserve">Podiel vlastných a cudzích zdrojov = vl.imanie/záväzky celkom x 100      </w:t>
            </w:r>
            <w:r w:rsidR="000D5950">
              <w:rPr>
                <w:rFonts w:eastAsia="Times New Roman" w:cs="Times New Roman"/>
                <w:lang w:eastAsia="sk-SK"/>
              </w:rPr>
              <w:t xml:space="preserve">                            72 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D595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59%</w:t>
            </w:r>
          </w:p>
        </w:tc>
        <w:tc>
          <w:tcPr>
            <w:tcW w:w="9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D3BD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70%</w:t>
            </w:r>
          </w:p>
        </w:tc>
      </w:tr>
      <w:tr w:rsidR="006C15C1" w:rsidTr="002135BD">
        <w:trPr>
          <w:trHeight w:val="300"/>
        </w:trPr>
        <w:tc>
          <w:tcPr>
            <w:tcW w:w="7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lang w:eastAsia="sk-SK"/>
              </w:rPr>
              <w:t>Finančná páka vlastného imania= majetok celkom/vlastné imanie                                       2,52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D3BD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2,80</w:t>
            </w:r>
          </w:p>
        </w:tc>
        <w:tc>
          <w:tcPr>
            <w:tcW w:w="9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D3BD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2,55</w:t>
            </w:r>
          </w:p>
        </w:tc>
      </w:tr>
    </w:tbl>
    <w:p w:rsidR="006C15C1" w:rsidRDefault="006C15C1" w:rsidP="006C15C1"/>
    <w:p w:rsidR="006C15C1" w:rsidRDefault="006C15C1" w:rsidP="00E63B44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5" w:color="00000A"/>
        </w:pBdr>
      </w:pPr>
      <w:r>
        <w:rPr>
          <w:b/>
          <w:bCs/>
          <w:i/>
          <w:iCs/>
        </w:rPr>
        <w:t xml:space="preserve">R E N T A B I L I T A      </w:t>
      </w:r>
      <w:r>
        <w:t xml:space="preserve">                                                                                                    </w:t>
      </w:r>
      <w:r w:rsidR="00E63B44">
        <w:t xml:space="preserve">          2019              2018</w:t>
      </w:r>
    </w:p>
    <w:p w:rsidR="006C15C1" w:rsidRDefault="006C15C1" w:rsidP="00E63B44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5" w:color="00000A"/>
        </w:pBdr>
      </w:pPr>
      <w:r>
        <w:t xml:space="preserve">Rentabilita celkového majetku= výsledok hospodárenia/majetok celkom x 100  </w:t>
      </w:r>
      <w:r w:rsidR="00E63B44">
        <w:t xml:space="preserve">      -7,23                 -3,8</w:t>
      </w:r>
      <w:r>
        <w:t xml:space="preserve">  </w:t>
      </w:r>
    </w:p>
    <w:p w:rsidR="006C15C1" w:rsidRDefault="006C15C1" w:rsidP="00E63B44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5" w:color="00000A"/>
        </w:pBdr>
      </w:pPr>
      <w:r>
        <w:t xml:space="preserve">Rentabilita tržieb = výsledok hospodárenia/čistý obrat x 100         </w:t>
      </w:r>
      <w:r w:rsidR="00E63B44">
        <w:t xml:space="preserve">                              -20,47               -11,5</w:t>
      </w:r>
    </w:p>
    <w:p w:rsidR="006C15C1" w:rsidRDefault="006C15C1" w:rsidP="00E63B44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15" w:color="00000A"/>
        </w:pBdr>
      </w:pPr>
      <w:r>
        <w:t xml:space="preserve">Rentabilita nákladov=  hospodársky výsledok/náklady celkom </w:t>
      </w:r>
      <w:r w:rsidR="00E63B44">
        <w:t>x 100                          -11,56                     -6</w:t>
      </w:r>
    </w:p>
    <w:p w:rsidR="006C15C1" w:rsidRDefault="006C15C1" w:rsidP="006C15C1">
      <w:pPr>
        <w:pStyle w:val="Standard"/>
        <w:rPr>
          <w:b/>
          <w:sz w:val="24"/>
          <w:szCs w:val="24"/>
        </w:rPr>
      </w:pPr>
    </w:p>
    <w:p w:rsidR="006C15C1" w:rsidRDefault="006C15C1" w:rsidP="006C15C1">
      <w:pPr>
        <w:pStyle w:val="Standard"/>
        <w:rPr>
          <w:b/>
          <w:sz w:val="24"/>
          <w:szCs w:val="24"/>
        </w:rPr>
      </w:pPr>
    </w:p>
    <w:p w:rsidR="006C15C1" w:rsidRDefault="006C15C1" w:rsidP="006C15C1">
      <w:pPr>
        <w:pStyle w:val="Standard"/>
      </w:pPr>
      <w:r>
        <w:rPr>
          <w:b/>
          <w:sz w:val="24"/>
          <w:szCs w:val="24"/>
        </w:rPr>
        <w:t>Prehľad hospodárenia  podľa jednotlivých stredísk</w:t>
      </w:r>
    </w:p>
    <w:p w:rsidR="006C15C1" w:rsidRDefault="006C15C1" w:rsidP="006C15C1">
      <w:pPr>
        <w:pStyle w:val="Standard"/>
      </w:pPr>
      <w:r>
        <w:rPr>
          <w:sz w:val="24"/>
          <w:szCs w:val="24"/>
        </w:rPr>
        <w:t>RPD</w:t>
      </w:r>
      <w:r w:rsidR="00E9784F">
        <w:rPr>
          <w:sz w:val="24"/>
          <w:szCs w:val="24"/>
        </w:rPr>
        <w:t xml:space="preserve"> Zuberec hospodárilo v roku 2019</w:t>
      </w:r>
      <w:r>
        <w:rPr>
          <w:sz w:val="24"/>
          <w:szCs w:val="24"/>
        </w:rPr>
        <w:t xml:space="preserve"> na výmere </w:t>
      </w:r>
      <w:r w:rsidR="00E9784F">
        <w:rPr>
          <w:sz w:val="24"/>
          <w:szCs w:val="24"/>
        </w:rPr>
        <w:t xml:space="preserve">1394,43 ha (2018 </w:t>
      </w:r>
      <w:r>
        <w:rPr>
          <w:sz w:val="24"/>
          <w:szCs w:val="24"/>
        </w:rPr>
        <w:t>1410,06 ha</w:t>
      </w:r>
      <w:r w:rsidR="00E9784F">
        <w:rPr>
          <w:sz w:val="24"/>
          <w:szCs w:val="24"/>
        </w:rPr>
        <w:t>)</w:t>
      </w:r>
      <w:r>
        <w:rPr>
          <w:sz w:val="24"/>
          <w:szCs w:val="24"/>
        </w:rPr>
        <w:t>, čo je o</w:t>
      </w:r>
      <w:r w:rsidR="00E9784F">
        <w:rPr>
          <w:sz w:val="24"/>
          <w:szCs w:val="24"/>
        </w:rPr>
        <w:t xml:space="preserve"> 15.06 ha menej ako v roku 2018. TTP tvorili 1303,32 </w:t>
      </w:r>
      <w:r>
        <w:rPr>
          <w:sz w:val="24"/>
          <w:szCs w:val="24"/>
        </w:rPr>
        <w:t xml:space="preserve"> ha,  mezofilné </w:t>
      </w:r>
      <w:r w:rsidR="00E9784F">
        <w:rPr>
          <w:sz w:val="24"/>
          <w:szCs w:val="24"/>
        </w:rPr>
        <w:t>TTP 535,87, vlhkomilné TTP 11,50</w:t>
      </w:r>
      <w:r>
        <w:rPr>
          <w:sz w:val="24"/>
          <w:szCs w:val="24"/>
        </w:rPr>
        <w:t xml:space="preserve"> a orná pôda 91,</w:t>
      </w:r>
      <w:r w:rsidR="00E9784F">
        <w:rPr>
          <w:sz w:val="24"/>
          <w:szCs w:val="24"/>
        </w:rPr>
        <w:t>11</w:t>
      </w:r>
      <w:r>
        <w:rPr>
          <w:sz w:val="24"/>
          <w:szCs w:val="24"/>
        </w:rPr>
        <w:t xml:space="preserve"> ha. Na ornej pôde sme pestovali kukuric</w:t>
      </w:r>
      <w:r w:rsidR="00E9784F">
        <w:rPr>
          <w:sz w:val="24"/>
          <w:szCs w:val="24"/>
        </w:rPr>
        <w:t>u na siláž vo výmere 57,70</w:t>
      </w:r>
      <w:r>
        <w:rPr>
          <w:sz w:val="24"/>
          <w:szCs w:val="24"/>
        </w:rPr>
        <w:t xml:space="preserve"> ha,  ďateli</w:t>
      </w:r>
      <w:r w:rsidR="00914CA8">
        <w:rPr>
          <w:sz w:val="24"/>
          <w:szCs w:val="24"/>
        </w:rPr>
        <w:t>notrávne miešanka na výmere 33,41</w:t>
      </w:r>
      <w:r>
        <w:rPr>
          <w:sz w:val="24"/>
          <w:szCs w:val="24"/>
        </w:rPr>
        <w:t xml:space="preserve"> ha.</w:t>
      </w:r>
    </w:p>
    <w:p w:rsidR="006C15C1" w:rsidRDefault="006C15C1" w:rsidP="006C15C1">
      <w:pPr>
        <w:pStyle w:val="Standard"/>
        <w:rPr>
          <w:sz w:val="24"/>
          <w:szCs w:val="24"/>
        </w:rPr>
      </w:pPr>
    </w:p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61"/>
        <w:gridCol w:w="1120"/>
        <w:gridCol w:w="1199"/>
        <w:gridCol w:w="1158"/>
        <w:gridCol w:w="1152"/>
      </w:tblGrid>
      <w:tr w:rsidR="006C15C1" w:rsidTr="002135BD">
        <w:trPr>
          <w:trHeight w:val="315"/>
        </w:trPr>
        <w:tc>
          <w:tcPr>
            <w:tcW w:w="44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TS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774D3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774D3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774D30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774D30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6C15C1" w:rsidTr="002135BD">
        <w:trPr>
          <w:trHeight w:val="315"/>
        </w:trPr>
        <w:tc>
          <w:tcPr>
            <w:tcW w:w="44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17FE5" w:rsidP="002135BD">
            <w:pPr>
              <w:spacing w:after="0" w:line="240" w:lineRule="auto"/>
              <w:jc w:val="right"/>
            </w:pPr>
            <w:r>
              <w:t>989795</w:t>
            </w:r>
          </w:p>
        </w:tc>
        <w:tc>
          <w:tcPr>
            <w:tcW w:w="11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914CA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908971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31935,75</w:t>
            </w:r>
          </w:p>
        </w:tc>
        <w:tc>
          <w:tcPr>
            <w:tcW w:w="1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104%</w:t>
            </w:r>
          </w:p>
        </w:tc>
      </w:tr>
      <w:tr w:rsidR="006C15C1" w:rsidTr="002135BD">
        <w:trPr>
          <w:trHeight w:val="315"/>
        </w:trPr>
        <w:tc>
          <w:tcPr>
            <w:tcW w:w="44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výnos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17FE5" w:rsidP="002135BD">
            <w:pPr>
              <w:spacing w:after="0" w:line="240" w:lineRule="auto"/>
              <w:jc w:val="right"/>
            </w:pPr>
            <w:r>
              <w:t>1174211</w:t>
            </w:r>
          </w:p>
        </w:tc>
        <w:tc>
          <w:tcPr>
            <w:tcW w:w="11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914CA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1266392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65321,03</w:t>
            </w:r>
          </w:p>
        </w:tc>
        <w:tc>
          <w:tcPr>
            <w:tcW w:w="1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105%</w:t>
            </w:r>
          </w:p>
        </w:tc>
      </w:tr>
      <w:tr w:rsidR="006C15C1" w:rsidTr="002135BD">
        <w:trPr>
          <w:trHeight w:val="315"/>
        </w:trPr>
        <w:tc>
          <w:tcPr>
            <w:tcW w:w="44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hospodársky výsledok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17FE5" w:rsidP="002135BD">
            <w:pPr>
              <w:spacing w:after="0" w:line="240" w:lineRule="auto"/>
              <w:jc w:val="right"/>
            </w:pPr>
            <w:r>
              <w:t>184416</w:t>
            </w:r>
          </w:p>
        </w:tc>
        <w:tc>
          <w:tcPr>
            <w:tcW w:w="11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914CA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357421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33385,28</w:t>
            </w:r>
          </w:p>
        </w:tc>
        <w:tc>
          <w:tcPr>
            <w:tcW w:w="1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110%</w:t>
            </w:r>
          </w:p>
        </w:tc>
      </w:tr>
    </w:tbl>
    <w:p w:rsidR="006C15C1" w:rsidRDefault="006C15C1" w:rsidP="006C15C1">
      <w:pPr>
        <w:pStyle w:val="Standard"/>
        <w:rPr>
          <w:b/>
          <w:sz w:val="24"/>
          <w:szCs w:val="24"/>
        </w:rPr>
      </w:pPr>
    </w:p>
    <w:p w:rsidR="006C15C1" w:rsidRDefault="006C15C1" w:rsidP="006C15C1">
      <w:pPr>
        <w:rPr>
          <w:b/>
          <w:sz w:val="24"/>
          <w:szCs w:val="24"/>
        </w:rPr>
      </w:pPr>
    </w:p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40"/>
        <w:gridCol w:w="1120"/>
        <w:gridCol w:w="1120"/>
        <w:gridCol w:w="1274"/>
        <w:gridCol w:w="1188"/>
      </w:tblGrid>
      <w:tr w:rsidR="006C15C1" w:rsidTr="002135BD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TS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774D3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774D30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774D30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774D30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6C15C1" w:rsidTr="002135BD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127839,05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12454,08</w:t>
            </w:r>
          </w:p>
        </w:tc>
        <w:tc>
          <w:tcPr>
            <w:tcW w:w="1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115385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1026%</w:t>
            </w:r>
          </w:p>
        </w:tc>
      </w:tr>
      <w:tr w:rsidR="006C15C1" w:rsidTr="002135BD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48665,19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512582,97</w:t>
            </w:r>
          </w:p>
        </w:tc>
        <w:tc>
          <w:tcPr>
            <w:tcW w:w="1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-463918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9%</w:t>
            </w:r>
          </w:p>
        </w:tc>
      </w:tr>
    </w:tbl>
    <w:p w:rsidR="006C15C1" w:rsidRDefault="006C15C1" w:rsidP="006C15C1"/>
    <w:tbl>
      <w:tblPr>
        <w:tblW w:w="9106" w:type="dxa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15"/>
        <w:gridCol w:w="13"/>
        <w:gridCol w:w="1106"/>
        <w:gridCol w:w="10"/>
        <w:gridCol w:w="1106"/>
        <w:gridCol w:w="10"/>
        <w:gridCol w:w="1117"/>
        <w:gridCol w:w="1208"/>
        <w:gridCol w:w="21"/>
      </w:tblGrid>
      <w:tr w:rsidR="00975EB8" w:rsidTr="00975EB8">
        <w:trPr>
          <w:gridAfter w:val="1"/>
          <w:wAfter w:w="21" w:type="dxa"/>
          <w:trHeight w:val="315"/>
        </w:trPr>
        <w:tc>
          <w:tcPr>
            <w:tcW w:w="4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výroba krmív</w:t>
            </w:r>
          </w:p>
        </w:tc>
        <w:tc>
          <w:tcPr>
            <w:tcW w:w="11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1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975EB8" w:rsidTr="00975EB8">
        <w:trPr>
          <w:gridAfter w:val="1"/>
          <w:wAfter w:w="21" w:type="dxa"/>
          <w:trHeight w:val="300"/>
        </w:trPr>
        <w:tc>
          <w:tcPr>
            <w:tcW w:w="4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senáž</w:t>
            </w:r>
          </w:p>
        </w:tc>
        <w:tc>
          <w:tcPr>
            <w:tcW w:w="11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774D30">
            <w:pPr>
              <w:spacing w:after="0" w:line="240" w:lineRule="auto"/>
              <w:jc w:val="right"/>
            </w:pPr>
            <w:r>
              <w:t>10939,3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11257,4</w:t>
            </w:r>
          </w:p>
        </w:tc>
        <w:tc>
          <w:tcPr>
            <w:tcW w:w="11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t>-318</w:t>
            </w: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t>97%</w:t>
            </w:r>
          </w:p>
        </w:tc>
      </w:tr>
      <w:tr w:rsidR="00975EB8" w:rsidTr="00975EB8">
        <w:trPr>
          <w:gridAfter w:val="1"/>
          <w:wAfter w:w="21" w:type="dxa"/>
          <w:trHeight w:val="300"/>
        </w:trPr>
        <w:tc>
          <w:tcPr>
            <w:tcW w:w="4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seno</w:t>
            </w:r>
          </w:p>
        </w:tc>
        <w:tc>
          <w:tcPr>
            <w:tcW w:w="11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416,3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257,8</w:t>
            </w:r>
          </w:p>
        </w:tc>
        <w:tc>
          <w:tcPr>
            <w:tcW w:w="11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t>158,5</w:t>
            </w: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t>161%</w:t>
            </w:r>
          </w:p>
        </w:tc>
      </w:tr>
      <w:tr w:rsidR="00975EB8" w:rsidTr="00975EB8">
        <w:trPr>
          <w:gridAfter w:val="1"/>
          <w:wAfter w:w="21" w:type="dxa"/>
          <w:trHeight w:val="300"/>
        </w:trPr>
        <w:tc>
          <w:tcPr>
            <w:tcW w:w="4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zelená hmota</w:t>
            </w:r>
          </w:p>
        </w:tc>
        <w:tc>
          <w:tcPr>
            <w:tcW w:w="11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25208,4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26209</w:t>
            </w:r>
          </w:p>
        </w:tc>
        <w:tc>
          <w:tcPr>
            <w:tcW w:w="11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t>-1000,6</w:t>
            </w: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t>96%</w:t>
            </w:r>
          </w:p>
        </w:tc>
      </w:tr>
      <w:tr w:rsidR="00975EB8" w:rsidTr="00975EB8">
        <w:trPr>
          <w:gridAfter w:val="1"/>
          <w:wAfter w:w="21" w:type="dxa"/>
          <w:trHeight w:val="300"/>
        </w:trPr>
        <w:tc>
          <w:tcPr>
            <w:tcW w:w="4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kukuričná siláž</w:t>
            </w:r>
          </w:p>
        </w:tc>
        <w:tc>
          <w:tcPr>
            <w:tcW w:w="11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1217,3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1739</w:t>
            </w:r>
          </w:p>
        </w:tc>
        <w:tc>
          <w:tcPr>
            <w:tcW w:w="11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t>521,7</w:t>
            </w: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70%</w:t>
            </w:r>
          </w:p>
        </w:tc>
      </w:tr>
      <w:tr w:rsidR="00975EB8" w:rsidTr="00975EB8">
        <w:tblPrEx>
          <w:tblCellMar>
            <w:left w:w="75" w:type="dxa"/>
          </w:tblCellMar>
        </w:tblPrEx>
        <w:trPr>
          <w:trHeight w:val="300"/>
        </w:trPr>
        <w:tc>
          <w:tcPr>
            <w:tcW w:w="4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plodina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22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6C4095" w:rsidTr="005E75AA">
        <w:tblPrEx>
          <w:tblCellMar>
            <w:left w:w="75" w:type="dxa"/>
          </w:tblCellMar>
        </w:tblPrEx>
        <w:trPr>
          <w:trHeight w:val="300"/>
        </w:trPr>
        <w:tc>
          <w:tcPr>
            <w:tcW w:w="4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Kukuričná siláž náklady   na t 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4095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30,43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4095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24,39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6,04</w:t>
            </w:r>
          </w:p>
        </w:tc>
        <w:tc>
          <w:tcPr>
            <w:tcW w:w="122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125%</w:t>
            </w:r>
          </w:p>
        </w:tc>
      </w:tr>
      <w:tr w:rsidR="00975EB8" w:rsidTr="00975EB8">
        <w:tblPrEx>
          <w:tblCellMar>
            <w:left w:w="75" w:type="dxa"/>
          </w:tblCellMar>
        </w:tblPrEx>
        <w:trPr>
          <w:trHeight w:val="300"/>
        </w:trPr>
        <w:tc>
          <w:tcPr>
            <w:tcW w:w="4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náklady na 1t zel hmoty z ttp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3,68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4,5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0,3</w:t>
            </w:r>
          </w:p>
        </w:tc>
        <w:tc>
          <w:tcPr>
            <w:tcW w:w="122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107%</w:t>
            </w:r>
          </w:p>
        </w:tc>
      </w:tr>
      <w:tr w:rsidR="00975EB8" w:rsidTr="00975EB8">
        <w:tblPrEx>
          <w:tblCellMar>
            <w:left w:w="75" w:type="dxa"/>
          </w:tblCellMar>
        </w:tblPrEx>
        <w:trPr>
          <w:trHeight w:val="300"/>
        </w:trPr>
        <w:tc>
          <w:tcPr>
            <w:tcW w:w="4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F523AF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náklady 1 t senáže 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10,19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19,7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-0,17</w:t>
            </w:r>
          </w:p>
        </w:tc>
        <w:tc>
          <w:tcPr>
            <w:tcW w:w="122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99%</w:t>
            </w:r>
          </w:p>
        </w:tc>
      </w:tr>
      <w:tr w:rsidR="00975EB8" w:rsidTr="00975EB8">
        <w:tblPrEx>
          <w:tblCellMar>
            <w:left w:w="75" w:type="dxa"/>
          </w:tblCellMar>
        </w:tblPrEx>
        <w:trPr>
          <w:trHeight w:val="300"/>
        </w:trPr>
        <w:tc>
          <w:tcPr>
            <w:tcW w:w="4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náklady na 1t seno 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17,66</w:t>
            </w:r>
          </w:p>
        </w:tc>
        <w:tc>
          <w:tcPr>
            <w:tcW w:w="11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63,36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-5,1</w:t>
            </w:r>
          </w:p>
        </w:tc>
        <w:tc>
          <w:tcPr>
            <w:tcW w:w="122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75EB8" w:rsidRDefault="00975EB8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93%</w:t>
            </w:r>
          </w:p>
        </w:tc>
      </w:tr>
    </w:tbl>
    <w:p w:rsidR="006C15C1" w:rsidRDefault="006C15C1" w:rsidP="006C15C1"/>
    <w:p w:rsidR="006C15C1" w:rsidRDefault="006C15C1" w:rsidP="006C15C1"/>
    <w:p w:rsidR="006C15C1" w:rsidRDefault="006C15C1" w:rsidP="006C15C1">
      <w:pPr>
        <w:pStyle w:val="Standard"/>
      </w:pPr>
      <w:r>
        <w:rPr>
          <w:b/>
          <w:sz w:val="24"/>
          <w:szCs w:val="24"/>
        </w:rPr>
        <w:t>Stredisko chovu HD</w:t>
      </w:r>
    </w:p>
    <w:p w:rsidR="006C15C1" w:rsidRDefault="009059FB" w:rsidP="006C15C1">
      <w:r>
        <w:t>Chov HD v našom podniku sa dostal na okraj ekonomického záujmu. V druhej polovici hospodárskeho roka sa prestali nakupovať základné suroviny potrebné na doplnenie kŕmnej dávky , čo sa prejavilo v poklese produkcie a v poklese tržieb za mlieko. Objemové krmivá nepostačujú na dosiahnutie produkcie, ktorá by zabezpečila produkciu pri ktorej je možné dosahovať minimálnu renta</w:t>
      </w:r>
      <w:r w:rsidR="00817FE5">
        <w:t>b</w:t>
      </w:r>
      <w:r>
        <w:t>ilitu.</w:t>
      </w:r>
    </w:p>
    <w:p w:rsidR="006C15C1" w:rsidRDefault="006C15C1" w:rsidP="006C15C1"/>
    <w:p w:rsidR="006C15C1" w:rsidRDefault="006C15C1" w:rsidP="006C15C1"/>
    <w:p w:rsidR="006C15C1" w:rsidRDefault="006C15C1" w:rsidP="006C15C1">
      <w:r>
        <w:br/>
      </w:r>
      <w:r>
        <w:br/>
      </w:r>
      <w:r>
        <w:br/>
      </w:r>
    </w:p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40"/>
        <w:gridCol w:w="1120"/>
        <w:gridCol w:w="1120"/>
        <w:gridCol w:w="980"/>
        <w:gridCol w:w="1330"/>
      </w:tblGrid>
      <w:tr w:rsidR="006C15C1" w:rsidTr="002135BD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9059FB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9059FB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9059FB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2018-2019</w:t>
            </w:r>
          </w:p>
        </w:tc>
        <w:tc>
          <w:tcPr>
            <w:tcW w:w="1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9059FB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6C4095" w:rsidTr="005E75A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4095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1123199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928852,72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194346,28</w:t>
            </w:r>
          </w:p>
        </w:tc>
        <w:tc>
          <w:tcPr>
            <w:tcW w:w="1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4095" w:rsidRDefault="006C40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121%</w:t>
            </w:r>
          </w:p>
        </w:tc>
      </w:tr>
      <w:tr w:rsidR="006C4095" w:rsidTr="005E75A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výnosy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4095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833377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818915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14462</w:t>
            </w:r>
          </w:p>
        </w:tc>
        <w:tc>
          <w:tcPr>
            <w:tcW w:w="1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4095" w:rsidRDefault="006C40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102%</w:t>
            </w:r>
          </w:p>
        </w:tc>
      </w:tr>
      <w:tr w:rsidR="006C4095" w:rsidTr="005E75A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hospodársky výsledok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4095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-289822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-110281,19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4095" w:rsidRDefault="006C40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-179540,81</w:t>
            </w:r>
          </w:p>
        </w:tc>
        <w:tc>
          <w:tcPr>
            <w:tcW w:w="1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6C4095" w:rsidRDefault="006C40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263%</w:t>
            </w:r>
          </w:p>
        </w:tc>
      </w:tr>
    </w:tbl>
    <w:p w:rsidR="006C15C1" w:rsidRDefault="006C15C1" w:rsidP="006C15C1"/>
    <w:p w:rsidR="006C15C1" w:rsidRDefault="006C15C1" w:rsidP="006C15C1"/>
    <w:p w:rsidR="006C15C1" w:rsidRDefault="006C15C1" w:rsidP="006C15C1"/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26"/>
        <w:gridCol w:w="1117"/>
        <w:gridCol w:w="1117"/>
        <w:gridCol w:w="977"/>
        <w:gridCol w:w="1353"/>
      </w:tblGrid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náklady externé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45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45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4522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645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  <w:r w:rsidR="006C15C1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      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377166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445428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-68262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85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39600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41353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-1753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409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96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69439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61738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F329E4">
            <w:pPr>
              <w:spacing w:after="0" w:line="240" w:lineRule="auto"/>
              <w:jc w:val="center"/>
            </w:pPr>
            <w:r>
              <w:rPr>
                <w:rFonts w:eastAsia="Times New Roman" w:cs="Times New Roman"/>
                <w:color w:val="000000"/>
                <w:lang w:eastAsia="sk-SK"/>
              </w:rPr>
              <w:t>7701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112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mzdy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t>159219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135862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23357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117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poistné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53611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45290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8321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118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dane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061E8A">
            <w:pPr>
              <w:spacing w:after="0" w:line="240" w:lineRule="auto"/>
              <w:jc w:val="right"/>
            </w:pPr>
            <w:r>
              <w:t>1555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1508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47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103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ipn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39600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32230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28270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122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t>732820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763409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-30589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95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643843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743286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-99443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86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144065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131995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1565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109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Zel nafta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27814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27814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6C15C1" w:rsidTr="002135BD">
        <w:trPr>
          <w:trHeight w:val="300"/>
        </w:trPr>
        <w:tc>
          <w:tcPr>
            <w:tcW w:w="4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tržby+dotácie-náklady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F329E4" w:rsidP="002135BD">
            <w:pPr>
              <w:spacing w:after="0" w:line="240" w:lineRule="auto"/>
              <w:jc w:val="right"/>
            </w:pPr>
            <w:r>
              <w:t>82902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E8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111872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-21970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74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</w:tbl>
    <w:p w:rsidR="006C15C1" w:rsidRDefault="006C15C1" w:rsidP="006C15C1"/>
    <w:p w:rsidR="00435822" w:rsidRDefault="00435822" w:rsidP="006C15C1"/>
    <w:tbl>
      <w:tblPr>
        <w:tblW w:w="9410" w:type="dxa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12"/>
        <w:gridCol w:w="1121"/>
        <w:gridCol w:w="1120"/>
        <w:gridCol w:w="1300"/>
        <w:gridCol w:w="1357"/>
      </w:tblGrid>
      <w:tr w:rsidR="006C15C1" w:rsidTr="00435822">
        <w:trPr>
          <w:trHeight w:val="315"/>
        </w:trPr>
        <w:tc>
          <w:tcPr>
            <w:tcW w:w="4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tržby podľa komodít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2019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35776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2019-2018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35776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2019/2018</w:t>
            </w:r>
          </w:p>
        </w:tc>
      </w:tr>
      <w:tr w:rsidR="00435822" w:rsidTr="00435822">
        <w:trPr>
          <w:trHeight w:val="315"/>
        </w:trPr>
        <w:tc>
          <w:tcPr>
            <w:tcW w:w="4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mlieko mliekareň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545128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583365,95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-38237,95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93%</w:t>
            </w:r>
          </w:p>
        </w:tc>
      </w:tr>
      <w:tr w:rsidR="00435822" w:rsidTr="00435822">
        <w:trPr>
          <w:trHeight w:val="315"/>
        </w:trPr>
        <w:tc>
          <w:tcPr>
            <w:tcW w:w="4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mlieko z dvora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27479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27479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-2950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89%</w:t>
            </w:r>
          </w:p>
        </w:tc>
      </w:tr>
      <w:tr w:rsidR="00435822" w:rsidTr="00435822">
        <w:trPr>
          <w:trHeight w:val="315"/>
        </w:trPr>
        <w:tc>
          <w:tcPr>
            <w:tcW w:w="4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teľatá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t>8843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11890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-3047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74%</w:t>
            </w:r>
          </w:p>
        </w:tc>
      </w:tr>
      <w:tr w:rsidR="00435822" w:rsidTr="00435822">
        <w:trPr>
          <w:trHeight w:val="315"/>
        </w:trPr>
        <w:tc>
          <w:tcPr>
            <w:tcW w:w="4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jalovice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         7771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47608.75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-39837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16%</w:t>
            </w:r>
          </w:p>
        </w:tc>
      </w:tr>
      <w:tr w:rsidR="00435822" w:rsidTr="00435822">
        <w:trPr>
          <w:trHeight w:val="315"/>
        </w:trPr>
        <w:tc>
          <w:tcPr>
            <w:tcW w:w="4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kravy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48068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49170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101%</w:t>
            </w:r>
          </w:p>
        </w:tc>
      </w:tr>
      <w:tr w:rsidR="00435822" w:rsidTr="00435822">
        <w:trPr>
          <w:trHeight w:val="300"/>
        </w:trPr>
        <w:tc>
          <w:tcPr>
            <w:tcW w:w="4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volky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7341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7341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rPr>
                <w:color w:val="000000"/>
              </w:rPr>
            </w:pPr>
          </w:p>
        </w:tc>
      </w:tr>
    </w:tbl>
    <w:p w:rsidR="006C15C1" w:rsidRDefault="006C15C1" w:rsidP="006C15C1"/>
    <w:p w:rsidR="006C15C1" w:rsidRDefault="006C15C1" w:rsidP="006C15C1"/>
    <w:p w:rsidR="006C15C1" w:rsidRDefault="006C15C1" w:rsidP="006C15C1">
      <w:pPr>
        <w:rPr>
          <w:rFonts w:eastAsia="Times New Roman" w:cs="Times New Roman"/>
          <w:b/>
          <w:bCs/>
          <w:color w:val="000000"/>
          <w:lang w:eastAsia="sk-SK"/>
        </w:rPr>
      </w:pPr>
    </w:p>
    <w:tbl>
      <w:tblPr>
        <w:tblW w:w="9410" w:type="dxa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40"/>
        <w:gridCol w:w="1120"/>
        <w:gridCol w:w="1121"/>
        <w:gridCol w:w="1300"/>
        <w:gridCol w:w="1329"/>
      </w:tblGrid>
      <w:tr w:rsidR="006C15C1" w:rsidTr="00435822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komodity HD množstvá predaj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435822" w:rsidTr="00435822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mlieko Savencia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1616972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1788666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-171694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90%</w:t>
            </w:r>
          </w:p>
        </w:tc>
      </w:tr>
      <w:tr w:rsidR="00435822" w:rsidTr="00435822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mlieko z dvora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39598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48343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-8745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82%</w:t>
            </w:r>
          </w:p>
        </w:tc>
      </w:tr>
      <w:tr w:rsidR="00435822" w:rsidTr="00435822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kravy v kg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37768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817FE5">
            <w:pPr>
              <w:spacing w:after="0" w:line="240" w:lineRule="auto"/>
              <w:jc w:val="center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44406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-6638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85%</w:t>
            </w:r>
          </w:p>
        </w:tc>
      </w:tr>
      <w:tr w:rsidR="00435822" w:rsidTr="00435822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teľatá v kg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3568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5002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-1434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71%</w:t>
            </w:r>
          </w:p>
        </w:tc>
      </w:tr>
      <w:tr w:rsidR="00435822" w:rsidTr="00435822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jalovice v kg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7309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31568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-24259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23%</w:t>
            </w:r>
          </w:p>
        </w:tc>
      </w:tr>
      <w:tr w:rsidR="00435822" w:rsidTr="00435822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volky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t>7498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435822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7498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435822" w:rsidRDefault="00435822">
            <w:pPr>
              <w:rPr>
                <w:color w:val="000000"/>
              </w:rPr>
            </w:pPr>
          </w:p>
        </w:tc>
      </w:tr>
    </w:tbl>
    <w:p w:rsidR="006C15C1" w:rsidRDefault="006C15C1" w:rsidP="006C15C1"/>
    <w:tbl>
      <w:tblPr>
        <w:tblW w:w="9410" w:type="dxa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40"/>
        <w:gridCol w:w="1120"/>
        <w:gridCol w:w="1121"/>
        <w:gridCol w:w="1300"/>
        <w:gridCol w:w="1329"/>
      </w:tblGrid>
      <w:tr w:rsidR="006C15C1" w:rsidTr="008D5B88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ceny komodít HD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435822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2019-2018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435822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2019/2018</w:t>
            </w:r>
          </w:p>
        </w:tc>
      </w:tr>
      <w:tr w:rsidR="008D5B88" w:rsidTr="008D5B88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mlieko Savencia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0,337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0,326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0,011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103%</w:t>
            </w:r>
          </w:p>
        </w:tc>
      </w:tr>
      <w:tr w:rsidR="008D5B88" w:rsidTr="008D5B88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mlieko z dvora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0,619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0,57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0,049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109%</w:t>
            </w:r>
          </w:p>
        </w:tc>
      </w:tr>
      <w:tr w:rsidR="008D5B88" w:rsidTr="008D5B88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kravy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1,27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1,1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0,17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115%</w:t>
            </w:r>
          </w:p>
        </w:tc>
      </w:tr>
      <w:tr w:rsidR="008D5B88" w:rsidTr="008D5B88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teľatá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2,47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2,37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0,1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104%</w:t>
            </w:r>
          </w:p>
        </w:tc>
      </w:tr>
      <w:tr w:rsidR="008D5B88" w:rsidTr="008D5B88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jalovice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1,06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1,5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-0,44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71%</w:t>
            </w:r>
          </w:p>
        </w:tc>
      </w:tr>
      <w:tr w:rsidR="008D5B88" w:rsidTr="008D5B88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volky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t>0,979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8D5B88" w:rsidRDefault="008D5B88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0,979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D5B88" w:rsidRDefault="008D5B88">
            <w:pPr>
              <w:rPr>
                <w:color w:val="000000"/>
              </w:rPr>
            </w:pPr>
          </w:p>
        </w:tc>
      </w:tr>
    </w:tbl>
    <w:p w:rsidR="006C15C1" w:rsidRDefault="006C15C1" w:rsidP="006C15C1"/>
    <w:tbl>
      <w:tblPr>
        <w:tblW w:w="9410" w:type="dxa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48"/>
        <w:gridCol w:w="1175"/>
        <w:gridCol w:w="1175"/>
        <w:gridCol w:w="1284"/>
        <w:gridCol w:w="1328"/>
      </w:tblGrid>
      <w:tr w:rsidR="006C15C1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lastRenderedPageBreak/>
              <w:t>náklady na 1l predaného mlieka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7D0F33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7D0F33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7D0F33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7D0F33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6C4095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</w:t>
            </w:r>
            <w:r w:rsidR="00870AB7">
              <w:rPr>
                <w:rFonts w:eastAsia="Times New Roman" w:cs="Times New Roman"/>
                <w:color w:val="000000"/>
                <w:lang w:eastAsia="sk-SK"/>
              </w:rPr>
              <w:t>klady spolu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t>879462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878468,33</w:t>
            </w: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993,67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predané mlieko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1656570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1829117</w:t>
            </w: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-172547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91%</w:t>
            </w: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6C4095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</w:t>
            </w:r>
            <w:r w:rsidR="00870AB7">
              <w:rPr>
                <w:rFonts w:eastAsia="Times New Roman" w:cs="Times New Roman"/>
                <w:color w:val="000000"/>
                <w:lang w:eastAsia="sk-SK"/>
              </w:rPr>
              <w:t>kl</w:t>
            </w:r>
            <w:r w:rsidR="00474F18">
              <w:rPr>
                <w:rFonts w:eastAsia="Times New Roman" w:cs="Times New Roman"/>
                <w:color w:val="000000"/>
                <w:lang w:eastAsia="sk-SK"/>
              </w:rPr>
              <w:t>ady</w:t>
            </w:r>
            <w:r w:rsidR="00870AB7">
              <w:rPr>
                <w:rFonts w:eastAsia="Times New Roman" w:cs="Times New Roman"/>
                <w:color w:val="000000"/>
                <w:lang w:eastAsia="sk-SK"/>
              </w:rPr>
              <w:t xml:space="preserve"> na 1 l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5C6DF1">
            <w:pPr>
              <w:spacing w:after="0" w:line="240" w:lineRule="auto"/>
            </w:pPr>
            <w:r>
              <w:t>0,53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0,4802690</w:t>
            </w: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0,049731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110%</w:t>
            </w: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rPr>
                <w:color w:val="000000"/>
              </w:rPr>
            </w:pP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tržba na 1 l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0,343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0,327</w:t>
            </w: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0,016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105%</w:t>
            </w: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rPr>
                <w:color w:val="000000"/>
              </w:rPr>
            </w:pP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dot</w:t>
            </w:r>
            <w:r w:rsidR="00474F18">
              <w:rPr>
                <w:rFonts w:eastAsia="Times New Roman" w:cs="Times New Roman"/>
                <w:color w:val="000000"/>
                <w:lang w:eastAsia="sk-SK"/>
              </w:rPr>
              <w:t>ácie</w:t>
            </w:r>
            <w:r>
              <w:rPr>
                <w:rFonts w:eastAsia="Times New Roman" w:cs="Times New Roman"/>
                <w:color w:val="000000"/>
                <w:lang w:eastAsia="sk-SK"/>
              </w:rPr>
              <w:t xml:space="preserve"> na 1l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0,103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0,071</w:t>
            </w: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0,032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145%</w:t>
            </w: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rPr>
                <w:color w:val="000000"/>
              </w:rPr>
            </w:pP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T</w:t>
            </w:r>
            <w:r w:rsidR="00474F18">
              <w:rPr>
                <w:rFonts w:eastAsia="Times New Roman" w:cs="Times New Roman"/>
                <w:color w:val="000000"/>
                <w:lang w:eastAsia="sk-SK"/>
              </w:rPr>
              <w:t>ržby</w:t>
            </w:r>
            <w:r>
              <w:rPr>
                <w:rFonts w:eastAsia="Times New Roman" w:cs="Times New Roman"/>
                <w:color w:val="000000"/>
                <w:lang w:eastAsia="sk-SK"/>
              </w:rPr>
              <w:t>+dot</w:t>
            </w:r>
            <w:r w:rsidR="00474F18">
              <w:rPr>
                <w:rFonts w:eastAsia="Times New Roman" w:cs="Times New Roman"/>
                <w:color w:val="000000"/>
                <w:lang w:eastAsia="sk-SK"/>
              </w:rPr>
              <w:t>acie</w:t>
            </w:r>
            <w:r>
              <w:rPr>
                <w:rFonts w:eastAsia="Times New Roman" w:cs="Times New Roman"/>
                <w:color w:val="000000"/>
                <w:lang w:eastAsia="sk-SK"/>
              </w:rPr>
              <w:t xml:space="preserve"> na l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       0,446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         0,398</w:t>
            </w: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0,048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112%</w:t>
            </w:r>
          </w:p>
        </w:tc>
      </w:tr>
      <w:tr w:rsidR="00870AB7" w:rsidTr="008D5B88">
        <w:trPr>
          <w:trHeight w:val="300"/>
        </w:trPr>
        <w:tc>
          <w:tcPr>
            <w:tcW w:w="44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tržba + dotácia - n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t>0,109</w:t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-0,077</w:t>
            </w:r>
          </w:p>
        </w:tc>
        <w:tc>
          <w:tcPr>
            <w:tcW w:w="1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-0,001731</w:t>
            </w:r>
          </w:p>
        </w:tc>
        <w:tc>
          <w:tcPr>
            <w:tcW w:w="1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870AB7" w:rsidRDefault="00870A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102%</w:t>
            </w:r>
          </w:p>
        </w:tc>
      </w:tr>
    </w:tbl>
    <w:p w:rsidR="006C15C1" w:rsidRDefault="006C15C1" w:rsidP="006C15C1">
      <w:pPr>
        <w:pStyle w:val="Standard"/>
        <w:rPr>
          <w:rFonts w:cs="font305"/>
        </w:rPr>
      </w:pPr>
    </w:p>
    <w:p w:rsidR="006C15C1" w:rsidRDefault="006C15C1" w:rsidP="006C15C1">
      <w:pPr>
        <w:pStyle w:val="Standard"/>
        <w:rPr>
          <w:rFonts w:cs="font305"/>
        </w:rPr>
      </w:pPr>
    </w:p>
    <w:p w:rsidR="006C15C1" w:rsidRDefault="006C15C1" w:rsidP="006C15C1">
      <w:pPr>
        <w:pStyle w:val="Standard"/>
        <w:rPr>
          <w:rFonts w:cs="font305"/>
        </w:rPr>
      </w:pPr>
    </w:p>
    <w:p w:rsidR="006C15C1" w:rsidRDefault="006C15C1" w:rsidP="006C15C1">
      <w:pPr>
        <w:pStyle w:val="Standard"/>
      </w:pPr>
      <w:r>
        <w:rPr>
          <w:b/>
        </w:rPr>
        <w:t>Stredisko chovu oviec</w:t>
      </w:r>
    </w:p>
    <w:p w:rsidR="006C15C1" w:rsidRDefault="006C15C1" w:rsidP="006C15C1">
      <w:pPr>
        <w:pStyle w:val="Standard"/>
      </w:pPr>
      <w:r>
        <w:t>V</w:t>
      </w:r>
      <w:r w:rsidR="007D0F33">
        <w:t> </w:t>
      </w:r>
      <w:r>
        <w:t>roku</w:t>
      </w:r>
      <w:r w:rsidR="007D0F33">
        <w:t xml:space="preserve"> 2019 sme chovali 364 ks . V roku</w:t>
      </w:r>
      <w:r>
        <w:t xml:space="preserve"> 2018 sme chovali 363 bahníc, 7 plemenných baranov a 88 ks jariek. V priebehu roka uhynulo </w:t>
      </w:r>
    </w:p>
    <w:p w:rsidR="006C15C1" w:rsidRDefault="006C15C1" w:rsidP="006C15C1">
      <w:pPr>
        <w:pStyle w:val="Standard"/>
      </w:pPr>
      <w:r>
        <w:t>6 ks bahníc a 2 ks jariek</w:t>
      </w:r>
      <w:r>
        <w:rPr>
          <w:b/>
        </w:rPr>
        <w:t>.</w:t>
      </w:r>
    </w:p>
    <w:tbl>
      <w:tblPr>
        <w:tblW w:w="9410" w:type="dxa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40"/>
        <w:gridCol w:w="1120"/>
        <w:gridCol w:w="1121"/>
        <w:gridCol w:w="1300"/>
        <w:gridCol w:w="1329"/>
      </w:tblGrid>
      <w:tr w:rsidR="006C15C1" w:rsidTr="00870AB7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ovce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DE693A" w:rsidTr="005E75A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t>102078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136964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-34886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DE693A" w:rsidRDefault="00DE693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75%</w:t>
            </w:r>
          </w:p>
        </w:tc>
      </w:tr>
      <w:tr w:rsidR="00DE693A" w:rsidTr="005E75A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výnosy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t>42722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38156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4566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DE693A" w:rsidRDefault="00DE693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112%</w:t>
            </w:r>
          </w:p>
        </w:tc>
      </w:tr>
      <w:tr w:rsidR="00DE693A" w:rsidTr="005E75A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hosp. výsledok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DE693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-59356</w:t>
            </w:r>
          </w:p>
          <w:p w:rsidR="00DE693A" w:rsidRDefault="00DE693A" w:rsidP="002135BD">
            <w:pPr>
              <w:spacing w:after="0" w:line="240" w:lineRule="auto"/>
              <w:jc w:val="right"/>
            </w:pP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-98808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39452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DE693A" w:rsidRDefault="00DE693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60%</w:t>
            </w:r>
          </w:p>
        </w:tc>
      </w:tr>
    </w:tbl>
    <w:p w:rsidR="006C15C1" w:rsidRDefault="006C15C1" w:rsidP="006C15C1"/>
    <w:tbl>
      <w:tblPr>
        <w:tblW w:w="9410" w:type="dxa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40"/>
        <w:gridCol w:w="1120"/>
        <w:gridCol w:w="1121"/>
        <w:gridCol w:w="1300"/>
        <w:gridCol w:w="1329"/>
      </w:tblGrid>
      <w:tr w:rsidR="006C15C1" w:rsidTr="00DE693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ovce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7D0F33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7D0F33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7D0F33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7D0F33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DE693A" w:rsidTr="00DE693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tržby spolu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34020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33681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339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101%</w:t>
            </w:r>
          </w:p>
        </w:tc>
      </w:tr>
      <w:tr w:rsidR="00DE693A" w:rsidTr="00DE693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tržby mlieko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21570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31357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-9787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68%</w:t>
            </w:r>
          </w:p>
        </w:tc>
      </w:tr>
      <w:tr w:rsidR="00DE693A" w:rsidTr="00DE693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tržby jahňatá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254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7D0F33">
            <w:pPr>
              <w:spacing w:after="0" w:line="240" w:lineRule="auto"/>
              <w:jc w:val="center"/>
            </w:pPr>
            <w:r>
              <w:rPr>
                <w:rFonts w:eastAsia="Times New Roman" w:cs="Times New Roman"/>
                <w:color w:val="000000"/>
                <w:lang w:eastAsia="sk-SK"/>
              </w:rPr>
              <w:t>1253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-999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20%</w:t>
            </w:r>
          </w:p>
        </w:tc>
      </w:tr>
      <w:tr w:rsidR="00DE693A" w:rsidTr="00DE693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tržby ovce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12296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1071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12189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1148%</w:t>
            </w:r>
          </w:p>
        </w:tc>
      </w:tr>
      <w:tr w:rsidR="00DE693A" w:rsidTr="00DE693A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10337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DE693A" w:rsidRDefault="00DE693A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13256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-2919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DE693A" w:rsidRDefault="00DE693A" w:rsidP="005E75AA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78%</w:t>
            </w:r>
          </w:p>
        </w:tc>
      </w:tr>
    </w:tbl>
    <w:p w:rsidR="006C15C1" w:rsidRDefault="006C15C1" w:rsidP="006C15C1"/>
    <w:tbl>
      <w:tblPr>
        <w:tblW w:w="9410" w:type="dxa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40"/>
        <w:gridCol w:w="1120"/>
        <w:gridCol w:w="1121"/>
        <w:gridCol w:w="1300"/>
        <w:gridCol w:w="1329"/>
      </w:tblGrid>
      <w:tr w:rsidR="006C15C1" w:rsidTr="008662AC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ovce komodity predaj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2018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2019-2018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2019/2018</w:t>
            </w:r>
          </w:p>
        </w:tc>
      </w:tr>
      <w:tr w:rsidR="006C15C1" w:rsidTr="008662AC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662AC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M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lieko</w:t>
            </w:r>
            <w:r>
              <w:rPr>
                <w:rFonts w:eastAsia="Times New Roman" w:cs="Times New Roman"/>
                <w:color w:val="000000"/>
                <w:lang w:eastAsia="sk-SK"/>
              </w:rPr>
              <w:t xml:space="preserve"> l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23174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33957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-10783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68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8662AC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662AC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J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ahňatá</w:t>
            </w:r>
            <w:r>
              <w:rPr>
                <w:rFonts w:eastAsia="Times New Roman" w:cs="Times New Roman"/>
                <w:color w:val="000000"/>
                <w:lang w:eastAsia="sk-SK"/>
              </w:rPr>
              <w:t xml:space="preserve"> kg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t>1530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t>752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410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203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8662AC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vyradené ovce</w:t>
            </w:r>
            <w:r w:rsidR="008662AC">
              <w:rPr>
                <w:rFonts w:eastAsia="Times New Roman" w:cs="Times New Roman"/>
                <w:color w:val="000000"/>
                <w:lang w:eastAsia="sk-SK"/>
              </w:rPr>
              <w:t xml:space="preserve"> kg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6854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94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2048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7291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8662AC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lastRenderedPageBreak/>
              <w:t>cena za l mlieka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0,93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0,92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0,01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101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8662AC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cena za kg jahňa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0,16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1,66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1,50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</w:tbl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  <w:r>
        <w:rPr>
          <w:b/>
        </w:rPr>
        <w:t>Pekáreň</w:t>
      </w:r>
    </w:p>
    <w:p w:rsidR="006C15C1" w:rsidRDefault="006C15C1" w:rsidP="006C15C1">
      <w:pPr>
        <w:pStyle w:val="Standard"/>
        <w:rPr>
          <w:b/>
        </w:rPr>
      </w:pPr>
    </w:p>
    <w:p w:rsidR="006C15C1" w:rsidRDefault="006C15C1" w:rsidP="006C15C1">
      <w:pPr>
        <w:pStyle w:val="Standard"/>
        <w:rPr>
          <w:b/>
        </w:rPr>
      </w:pPr>
    </w:p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40"/>
        <w:gridCol w:w="1120"/>
        <w:gridCol w:w="1121"/>
        <w:gridCol w:w="1300"/>
        <w:gridCol w:w="1329"/>
      </w:tblGrid>
      <w:tr w:rsidR="006C15C1" w:rsidTr="002135BD">
        <w:trPr>
          <w:trHeight w:val="300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pekáreň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8662AC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662AC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6C15C1" w:rsidTr="002135BD">
        <w:trPr>
          <w:trHeight w:val="300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465758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419062,17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46695,83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111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výnosy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t>450611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418205,20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32405,8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107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hospodársky výsledok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t>-15146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-856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14291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-1769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</w:tbl>
    <w:p w:rsidR="006C15C1" w:rsidRDefault="006C15C1" w:rsidP="006C15C1"/>
    <w:p w:rsidR="00AB41C2" w:rsidRDefault="00474F18" w:rsidP="006C15C1">
      <w:r>
        <w:t>V priebehu roka od nás odobralo pečivo okrem drobných a zamestnancov takmer 90 odberateľov.</w:t>
      </w:r>
    </w:p>
    <w:p w:rsidR="00AB41C2" w:rsidRDefault="00AB41C2" w:rsidP="006C15C1">
      <w:r>
        <w:t>Medzi najvýznamnejších odberateľov patria CBA Vrex 67805€ (15 %), Vlastné bufety 60585€ (14%), Bernát 39765€ (9%), Koruna 22509€ (5%).Škoda že podnikatelia poskytujúci reštauračné služby  v našej doline nie sú nám veľmi nápomocní v odbyte.</w:t>
      </w:r>
    </w:p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>
      <w:pPr>
        <w:pStyle w:val="Standard"/>
      </w:pPr>
      <w:r>
        <w:rPr>
          <w:b/>
          <w:sz w:val="24"/>
        </w:rPr>
        <w:t>CDR</w:t>
      </w:r>
    </w:p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40"/>
        <w:gridCol w:w="1120"/>
        <w:gridCol w:w="1121"/>
        <w:gridCol w:w="1300"/>
        <w:gridCol w:w="1329"/>
      </w:tblGrid>
      <w:tr w:rsidR="006C15C1" w:rsidTr="002135BD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CDR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344F29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</w:t>
            </w:r>
          </w:p>
        </w:tc>
      </w:tr>
      <w:tr w:rsidR="006C15C1" w:rsidTr="002135BD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BF2309" w:rsidP="002135BD">
            <w:pPr>
              <w:spacing w:after="0" w:line="240" w:lineRule="auto"/>
              <w:jc w:val="right"/>
            </w:pPr>
            <w:r>
              <w:t>237893,68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344F2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321052,33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t>-83158,65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74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15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výnosy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BF2309" w:rsidP="002135BD">
            <w:pPr>
              <w:spacing w:after="0" w:line="240" w:lineRule="auto"/>
              <w:jc w:val="right"/>
            </w:pPr>
            <w:r>
              <w:t>128292,57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BF230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154790,66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BF2309" w:rsidP="00BF2309">
            <w:pPr>
              <w:spacing w:after="0" w:line="240" w:lineRule="auto"/>
              <w:jc w:val="center"/>
            </w:pPr>
            <w:r>
              <w:rPr>
                <w:rFonts w:eastAsia="Times New Roman" w:cs="Times New Roman"/>
                <w:color w:val="000000"/>
                <w:lang w:eastAsia="sk-SK"/>
              </w:rPr>
              <w:t>-26498,09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BF230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83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00"/>
        </w:trPr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hospodársky výsledok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BF2309" w:rsidP="002135BD">
            <w:pPr>
              <w:spacing w:after="0" w:line="240" w:lineRule="auto"/>
              <w:jc w:val="right"/>
            </w:pPr>
            <w:r>
              <w:t>-109601,11</w:t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BF2309" w:rsidP="00BF2309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-166261,67</w:t>
            </w:r>
          </w:p>
        </w:tc>
        <w:tc>
          <w:tcPr>
            <w:tcW w:w="1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BF230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56660,56</w:t>
            </w:r>
          </w:p>
        </w:tc>
        <w:tc>
          <w:tcPr>
            <w:tcW w:w="1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BF230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66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</w:tbl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/>
    <w:p w:rsidR="006C15C1" w:rsidRDefault="006C15C1" w:rsidP="006C15C1">
      <w:r>
        <w:rPr>
          <w:b/>
          <w:bCs/>
        </w:rPr>
        <w:t>BPS</w:t>
      </w:r>
    </w:p>
    <w:tbl>
      <w:tblPr>
        <w:tblW w:w="0" w:type="auto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026"/>
        <w:gridCol w:w="1608"/>
        <w:gridCol w:w="1230"/>
        <w:gridCol w:w="1189"/>
        <w:gridCol w:w="1357"/>
      </w:tblGrid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BPS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5F139F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2019-2018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5F139F" w:rsidP="002135BD">
            <w:pPr>
              <w:spacing w:after="0" w:line="240" w:lineRule="auto"/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2019/2018</w:t>
            </w:r>
          </w:p>
        </w:tc>
      </w:tr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C23F5" w:rsidRDefault="009C23F5" w:rsidP="009C23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228 499</w:t>
            </w:r>
          </w:p>
          <w:p w:rsidR="009C23F5" w:rsidRDefault="009C23F5" w:rsidP="009C23F5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6C15C1" w:rsidRDefault="006C15C1" w:rsidP="002135BD">
            <w:pPr>
              <w:spacing w:after="0" w:line="240" w:lineRule="auto"/>
              <w:jc w:val="right"/>
            </w:pP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296287,73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9C23F5" w:rsidP="002135BD">
            <w:pPr>
              <w:spacing w:after="0" w:line="240" w:lineRule="auto"/>
              <w:jc w:val="right"/>
            </w:pPr>
            <w:r>
              <w:t>-67788,73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9C23F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77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lastRenderedPageBreak/>
              <w:t>výnosy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C23F5" w:rsidRDefault="009C23F5" w:rsidP="009C23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104 359</w:t>
            </w:r>
          </w:p>
          <w:p w:rsidR="006C15C1" w:rsidRDefault="006C15C1" w:rsidP="002135BD">
            <w:pPr>
              <w:spacing w:after="0" w:line="240" w:lineRule="auto"/>
              <w:jc w:val="right"/>
            </w:pP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132298,08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9C23F5" w:rsidP="002135BD">
            <w:pPr>
              <w:spacing w:after="0" w:line="240" w:lineRule="auto"/>
              <w:jc w:val="right"/>
            </w:pPr>
            <w:r>
              <w:t>-27939,08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9C23F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78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hospodársky výsledok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C23F5" w:rsidRDefault="009C23F5" w:rsidP="009C23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-124 140</w:t>
            </w:r>
          </w:p>
          <w:p w:rsidR="006C15C1" w:rsidRDefault="006C15C1" w:rsidP="002135BD">
            <w:pPr>
              <w:spacing w:after="0" w:line="240" w:lineRule="auto"/>
              <w:jc w:val="right"/>
            </w:pP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9C23F5" w:rsidRDefault="009C23F5" w:rsidP="005F139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</w:p>
          <w:p w:rsidR="006C15C1" w:rsidRDefault="005F139F" w:rsidP="005F139F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-163989,65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9C23F5" w:rsidP="002135BD">
            <w:pPr>
              <w:spacing w:after="0" w:line="240" w:lineRule="auto"/>
              <w:jc w:val="right"/>
            </w:pPr>
            <w:r>
              <w:t>39158,08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9C23F5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75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napToGrid w:val="0"/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center"/>
            </w:pPr>
          </w:p>
        </w:tc>
      </w:tr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DC25F9" w:rsidP="002135BD">
            <w:pPr>
              <w:spacing w:after="0" w:line="240" w:lineRule="auto"/>
              <w:jc w:val="right"/>
            </w:pPr>
            <w:r>
              <w:t>231253,82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232421,95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DC25F9" w:rsidP="002135BD">
            <w:pPr>
              <w:spacing w:after="0" w:line="240" w:lineRule="auto"/>
              <w:jc w:val="right"/>
            </w:pPr>
            <w:r>
              <w:t>-1168,13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DC25F9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99,5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9C23F5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výroba v MWh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DC25F9" w:rsidRDefault="009C23F5" w:rsidP="009C23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1 953,11</w:t>
            </w:r>
          </w:p>
          <w:p w:rsidR="006C15C1" w:rsidRDefault="006C15C1" w:rsidP="002135BD">
            <w:pPr>
              <w:spacing w:after="0" w:line="240" w:lineRule="auto"/>
              <w:jc w:val="right"/>
            </w:pP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1920,651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854654" w:rsidP="002135BD">
            <w:pPr>
              <w:spacing w:after="0" w:line="240" w:lineRule="auto"/>
              <w:jc w:val="right"/>
            </w:pPr>
            <w:r>
              <w:t>32,459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854654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101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9C23F5" w:rsidRDefault="009C23F5" w:rsidP="009C23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1 724,746</w:t>
            </w:r>
          </w:p>
          <w:p w:rsidR="006C15C1" w:rsidRDefault="006C15C1" w:rsidP="002135BD">
            <w:pPr>
              <w:spacing w:after="0" w:line="240" w:lineRule="auto"/>
              <w:jc w:val="right"/>
            </w:pP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1722,27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6C15C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výroba tepla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C81" w:rsidP="002135BD">
            <w:pPr>
              <w:spacing w:after="0" w:line="240" w:lineRule="auto"/>
              <w:jc w:val="right"/>
            </w:pPr>
            <w:r>
              <w:t>1729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1700,341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C81" w:rsidP="002135BD">
            <w:pPr>
              <w:spacing w:after="0" w:line="240" w:lineRule="auto"/>
              <w:jc w:val="right"/>
            </w:pPr>
            <w:r>
              <w:t>29,341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061C8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101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  <w:tr w:rsidR="006C15C1" w:rsidTr="002135BD">
        <w:trPr>
          <w:trHeight w:val="315"/>
        </w:trPr>
        <w:tc>
          <w:tcPr>
            <w:tcW w:w="40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center"/>
          </w:tcPr>
          <w:p w:rsidR="006C15C1" w:rsidRDefault="006C15C1" w:rsidP="002135BD">
            <w:pPr>
              <w:spacing w:after="0" w:line="240" w:lineRule="auto"/>
            </w:pPr>
            <w:r>
              <w:rPr>
                <w:rFonts w:eastAsia="Times New Roman" w:cs="Times New Roman"/>
                <w:color w:val="000000"/>
                <w:lang w:eastAsia="sk-SK"/>
              </w:rPr>
              <w:t>využiteľné teplo</w:t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C81" w:rsidP="002135BD">
            <w:pPr>
              <w:spacing w:after="0" w:line="240" w:lineRule="auto"/>
              <w:jc w:val="right"/>
            </w:pPr>
            <w:r>
              <w:t>1227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5F139F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1002,78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vAlign w:val="bottom"/>
          </w:tcPr>
          <w:p w:rsidR="006C15C1" w:rsidRDefault="00061C81" w:rsidP="002135BD">
            <w:pPr>
              <w:spacing w:after="0" w:line="240" w:lineRule="auto"/>
              <w:jc w:val="right"/>
            </w:pPr>
            <w:r>
              <w:t>225,78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bottom"/>
          </w:tcPr>
          <w:p w:rsidR="006C15C1" w:rsidRDefault="00061C81" w:rsidP="002135BD">
            <w:pPr>
              <w:spacing w:after="0" w:line="240" w:lineRule="auto"/>
              <w:jc w:val="right"/>
            </w:pPr>
            <w:r>
              <w:rPr>
                <w:rFonts w:eastAsia="Times New Roman" w:cs="Times New Roman"/>
                <w:color w:val="000000"/>
                <w:lang w:eastAsia="sk-SK"/>
              </w:rPr>
              <w:t>122</w:t>
            </w:r>
            <w:r w:rsidR="006C15C1">
              <w:rPr>
                <w:rFonts w:eastAsia="Times New Roman" w:cs="Times New Roman"/>
                <w:color w:val="000000"/>
                <w:lang w:eastAsia="sk-SK"/>
              </w:rPr>
              <w:t>%</w:t>
            </w:r>
          </w:p>
        </w:tc>
      </w:tr>
    </w:tbl>
    <w:p w:rsidR="006C15C1" w:rsidRDefault="006C15C1" w:rsidP="006C15C1"/>
    <w:p w:rsidR="006C15C1" w:rsidRDefault="006C15C1" w:rsidP="006C15C1"/>
    <w:p w:rsidR="006C15C1" w:rsidRDefault="006C15C1" w:rsidP="006C15C1"/>
    <w:p w:rsidR="006C15C1" w:rsidRDefault="00BB2463" w:rsidP="006C15C1">
      <w:pPr>
        <w:pStyle w:val="Standard"/>
      </w:pPr>
      <w:r>
        <w:rPr>
          <w:b/>
          <w:bCs/>
          <w:sz w:val="24"/>
          <w:szCs w:val="24"/>
          <w:u w:val="single"/>
        </w:rPr>
        <w:t>Výhľad do roku 2020</w:t>
      </w:r>
    </w:p>
    <w:p w:rsidR="006C15C1" w:rsidRDefault="00BB2463" w:rsidP="006C15C1">
      <w:pPr>
        <w:pStyle w:val="Standard"/>
      </w:pPr>
      <w:r>
        <w:rPr>
          <w:sz w:val="24"/>
          <w:szCs w:val="24"/>
        </w:rPr>
        <w:t xml:space="preserve"> Oproti roku 2019  sa už neplánuje chov oviec. Očakávame aj pokles výroby mlieka  z dôvodu šetrenia nákladov v nakupovaných krmivách, taktiež sa očakávajú znížene tržby vo výrobe elektriny  z dôvodu zhoršujúceho sa technického stavu motora a nedostatku finančných prostriedkov na generálnu opravu resp. obmenu motora. </w:t>
      </w:r>
      <w:r w:rsidR="006C15C1">
        <w:rPr>
          <w:sz w:val="24"/>
          <w:szCs w:val="24"/>
        </w:rPr>
        <w:t>.</w:t>
      </w:r>
    </w:p>
    <w:p w:rsidR="006C15C1" w:rsidRDefault="006C15C1" w:rsidP="006C15C1">
      <w:pPr>
        <w:pStyle w:val="Standard"/>
        <w:rPr>
          <w:sz w:val="24"/>
          <w:szCs w:val="24"/>
        </w:rPr>
      </w:pPr>
    </w:p>
    <w:p w:rsidR="006C15C1" w:rsidRDefault="006C15C1" w:rsidP="006C15C1">
      <w:pPr>
        <w:pStyle w:val="Standard"/>
      </w:pPr>
      <w:r>
        <w:rPr>
          <w:b/>
          <w:bCs/>
          <w:sz w:val="24"/>
          <w:szCs w:val="24"/>
        </w:rPr>
        <w:t>Plán výroby</w:t>
      </w:r>
    </w:p>
    <w:p w:rsidR="006C15C1" w:rsidRDefault="00BB2463" w:rsidP="006C15C1">
      <w:pPr>
        <w:pStyle w:val="Standard"/>
      </w:pPr>
      <w:r>
        <w:rPr>
          <w:sz w:val="24"/>
          <w:szCs w:val="24"/>
        </w:rPr>
        <w:t>Poľnohospodárska pôda:</w:t>
      </w:r>
      <w:r>
        <w:rPr>
          <w:sz w:val="24"/>
          <w:szCs w:val="24"/>
        </w:rPr>
        <w:tab/>
        <w:t>1376</w:t>
      </w:r>
      <w:r w:rsidR="006C15C1">
        <w:rPr>
          <w:sz w:val="24"/>
          <w:szCs w:val="24"/>
        </w:rPr>
        <w:t>,06 ha, orná pôda 91,59  ha</w:t>
      </w:r>
    </w:p>
    <w:p w:rsidR="006C15C1" w:rsidRDefault="006C15C1" w:rsidP="006C15C1">
      <w:pPr>
        <w:pStyle w:val="Standard"/>
      </w:pPr>
      <w:r>
        <w:rPr>
          <w:rFonts w:cs="Calibri"/>
          <w:sz w:val="24"/>
          <w:szCs w:val="24"/>
        </w:rPr>
        <w:t xml:space="preserve"> </w:t>
      </w:r>
      <w:r w:rsidR="00BB2463">
        <w:rPr>
          <w:sz w:val="24"/>
          <w:szCs w:val="24"/>
        </w:rPr>
        <w:t>Objemové krmivá:  10 000 t  senáže, 200 t sena, 15</w:t>
      </w:r>
      <w:r>
        <w:rPr>
          <w:sz w:val="24"/>
          <w:szCs w:val="24"/>
        </w:rPr>
        <w:t xml:space="preserve">00 t kukuričnej siláže, </w:t>
      </w:r>
    </w:p>
    <w:p w:rsidR="006C15C1" w:rsidRDefault="006C15C1" w:rsidP="006C15C1">
      <w:pPr>
        <w:pStyle w:val="Standard"/>
      </w:pPr>
      <w:r>
        <w:rPr>
          <w:rFonts w:cs="Calibri"/>
          <w:sz w:val="24"/>
          <w:szCs w:val="24"/>
        </w:rPr>
        <w:t xml:space="preserve"> </w:t>
      </w:r>
      <w:r w:rsidR="00BB2463">
        <w:rPr>
          <w:sz w:val="24"/>
          <w:szCs w:val="24"/>
        </w:rPr>
        <w:t>mlieko kravské 1 5</w:t>
      </w:r>
      <w:r>
        <w:rPr>
          <w:sz w:val="24"/>
          <w:szCs w:val="24"/>
        </w:rPr>
        <w:t>00 000 l</w:t>
      </w:r>
    </w:p>
    <w:p w:rsidR="006C15C1" w:rsidRDefault="006C15C1" w:rsidP="006C15C1">
      <w:pPr>
        <w:pStyle w:val="Standard"/>
      </w:pPr>
      <w:r>
        <w:rPr>
          <w:rFonts w:cs="Calibri"/>
          <w:sz w:val="24"/>
          <w:szCs w:val="24"/>
        </w:rPr>
        <w:t xml:space="preserve"> </w:t>
      </w:r>
      <w:r>
        <w:rPr>
          <w:sz w:val="24"/>
          <w:szCs w:val="24"/>
        </w:rPr>
        <w:t>výroba mäsa  HD 60 t</w:t>
      </w:r>
    </w:p>
    <w:p w:rsidR="006C15C1" w:rsidRDefault="00BB2463" w:rsidP="006C15C1">
      <w:pPr>
        <w:pStyle w:val="Standard"/>
      </w:pPr>
      <w:r>
        <w:rPr>
          <w:sz w:val="24"/>
          <w:szCs w:val="24"/>
        </w:rPr>
        <w:t>výroba v pekárni na úrovni 45</w:t>
      </w:r>
      <w:r w:rsidR="006C15C1">
        <w:rPr>
          <w:sz w:val="24"/>
          <w:szCs w:val="24"/>
        </w:rPr>
        <w:t>0 000 eur</w:t>
      </w:r>
    </w:p>
    <w:p w:rsidR="006C15C1" w:rsidRDefault="00BB2463" w:rsidP="006C15C1">
      <w:pPr>
        <w:pStyle w:val="Standard"/>
      </w:pPr>
      <w:r>
        <w:rPr>
          <w:sz w:val="24"/>
          <w:szCs w:val="24"/>
        </w:rPr>
        <w:t>výroba elektrickej energie 2200 MW, predaj 1600</w:t>
      </w:r>
      <w:r w:rsidR="006C15C1">
        <w:rPr>
          <w:sz w:val="24"/>
          <w:szCs w:val="24"/>
        </w:rPr>
        <w:t xml:space="preserve"> MW.</w:t>
      </w:r>
    </w:p>
    <w:p w:rsidR="006C15C1" w:rsidRDefault="00BB2463" w:rsidP="006C15C1">
      <w:pPr>
        <w:pStyle w:val="Standard"/>
      </w:pPr>
      <w:r>
        <w:rPr>
          <w:sz w:val="24"/>
          <w:szCs w:val="24"/>
        </w:rPr>
        <w:t>Tržby a výnosy 2 100</w:t>
      </w:r>
      <w:r w:rsidR="0030397E">
        <w:rPr>
          <w:sz w:val="24"/>
          <w:szCs w:val="24"/>
        </w:rPr>
        <w:t> 000 €</w:t>
      </w:r>
    </w:p>
    <w:p w:rsidR="006C15C1" w:rsidRDefault="00BB2463" w:rsidP="006C15C1">
      <w:pPr>
        <w:pStyle w:val="Standard"/>
      </w:pPr>
      <w:r>
        <w:rPr>
          <w:sz w:val="24"/>
          <w:szCs w:val="24"/>
        </w:rPr>
        <w:t>Náklady 2 085</w:t>
      </w:r>
      <w:r w:rsidR="0030397E">
        <w:rPr>
          <w:sz w:val="24"/>
          <w:szCs w:val="24"/>
        </w:rPr>
        <w:t> </w:t>
      </w:r>
      <w:r w:rsidR="006C15C1">
        <w:rPr>
          <w:sz w:val="24"/>
          <w:szCs w:val="24"/>
        </w:rPr>
        <w:t>000</w:t>
      </w:r>
      <w:r w:rsidR="0030397E">
        <w:rPr>
          <w:sz w:val="24"/>
          <w:szCs w:val="24"/>
        </w:rPr>
        <w:t xml:space="preserve"> €</w:t>
      </w:r>
    </w:p>
    <w:p w:rsidR="006C15C1" w:rsidRDefault="00BB2463" w:rsidP="006C15C1">
      <w:pPr>
        <w:pStyle w:val="Standard"/>
      </w:pPr>
      <w:r>
        <w:rPr>
          <w:sz w:val="24"/>
          <w:szCs w:val="24"/>
        </w:rPr>
        <w:t>Zisk  5</w:t>
      </w:r>
      <w:r w:rsidR="006C15C1">
        <w:rPr>
          <w:sz w:val="24"/>
          <w:szCs w:val="24"/>
        </w:rPr>
        <w:t> 000 eur</w:t>
      </w:r>
    </w:p>
    <w:p w:rsidR="006C15C1" w:rsidRDefault="006C15C1" w:rsidP="006C15C1">
      <w:pPr>
        <w:pStyle w:val="Standard"/>
        <w:rPr>
          <w:b/>
        </w:rPr>
      </w:pPr>
    </w:p>
    <w:p w:rsidR="006C15C1" w:rsidRDefault="006C15C1" w:rsidP="006C15C1">
      <w:pPr>
        <w:pStyle w:val="Standard"/>
      </w:pPr>
      <w:r>
        <w:rPr>
          <w:sz w:val="24"/>
          <w:szCs w:val="24"/>
        </w:rPr>
        <w:t>Účtovnú závierku overila audítorka Ing. Anna Klimčíková, 271/31, 034 01 Liptovská Štiavnica. Licencia SKAU 484.</w:t>
      </w:r>
    </w:p>
    <w:p w:rsidR="006C15C1" w:rsidRDefault="006C15C1" w:rsidP="006C15C1">
      <w:pPr>
        <w:pStyle w:val="Standard"/>
        <w:rPr>
          <w:b/>
          <w:bCs/>
        </w:rPr>
      </w:pPr>
    </w:p>
    <w:p w:rsidR="006C15C1" w:rsidRDefault="006C15C1" w:rsidP="006C15C1">
      <w:pPr>
        <w:pStyle w:val="Standard"/>
      </w:pPr>
      <w:r>
        <w:rPr>
          <w:b/>
          <w:bCs/>
        </w:rPr>
        <w:t>Názor audítora:</w:t>
      </w: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  <w:r>
        <w:tab/>
        <w:t>Uskutočnila som audit účtov</w:t>
      </w:r>
      <w:r w:rsidR="0030397E">
        <w:t>nej závierky Roľníckeho podielní</w:t>
      </w:r>
      <w:r>
        <w:t>ckeho družstva Zuberec</w:t>
      </w:r>
    </w:p>
    <w:p w:rsidR="006C15C1" w:rsidRDefault="006C15C1" w:rsidP="006C15C1">
      <w:pPr>
        <w:pStyle w:val="Standard"/>
      </w:pPr>
      <w:r>
        <w:t>027 32  Zuberec, ktorá obsa</w:t>
      </w:r>
      <w:r w:rsidR="00BB2463">
        <w:t>huje súvahu  k 31. decembru 2019</w:t>
      </w:r>
      <w:r>
        <w:t>, výkaz ziskov a strát</w:t>
      </w:r>
    </w:p>
    <w:p w:rsidR="006C15C1" w:rsidRDefault="006C15C1" w:rsidP="006C15C1">
      <w:pPr>
        <w:pStyle w:val="Standard"/>
      </w:pPr>
      <w:r>
        <w:t>za rok končiaci k uvedenému dátumu a poznámky, ktoré obsahujú súhrn významných</w:t>
      </w:r>
    </w:p>
    <w:p w:rsidR="006C15C1" w:rsidRDefault="006C15C1" w:rsidP="006C15C1">
      <w:pPr>
        <w:pStyle w:val="Standard"/>
      </w:pPr>
      <w:r>
        <w:t>účtovných zásad a účtovných metód.</w:t>
      </w: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  <w:r>
        <w:tab/>
      </w: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  <w:r>
        <w:tab/>
        <w:t>Podľa môjho názoru, priložená účtovná závierka poskytuje pravdivý a verný obraz</w:t>
      </w:r>
    </w:p>
    <w:p w:rsidR="006C15C1" w:rsidRDefault="006C15C1" w:rsidP="006C15C1">
      <w:pPr>
        <w:pStyle w:val="Standard"/>
      </w:pPr>
      <w:r>
        <w:t>finančnej situáci</w:t>
      </w:r>
      <w:r w:rsidR="0030397E">
        <w:t>e družstva k 31. decembru 2019</w:t>
      </w:r>
      <w:r>
        <w:t xml:space="preserve"> a výsledku hospodárenia za rok</w:t>
      </w:r>
    </w:p>
    <w:p w:rsidR="006C15C1" w:rsidRDefault="006C15C1" w:rsidP="006C15C1">
      <w:pPr>
        <w:pStyle w:val="Standard"/>
      </w:pPr>
      <w:r>
        <w:t>končiaci sa k uvedenému dátumu podľa zákona č. 431/2002 Z.z. o účtovníctve v znení </w:t>
      </w:r>
    </w:p>
    <w:p w:rsidR="006C15C1" w:rsidRDefault="006C15C1" w:rsidP="006C15C1">
      <w:pPr>
        <w:pStyle w:val="Standard"/>
      </w:pPr>
      <w:r>
        <w:t>neskorších predpisov /ďalej len "zákon o účtovníctve"/.</w:t>
      </w:r>
    </w:p>
    <w:p w:rsidR="0030397E" w:rsidRDefault="0030397E" w:rsidP="006C15C1">
      <w:pPr>
        <w:pStyle w:val="Standard"/>
      </w:pPr>
    </w:p>
    <w:p w:rsidR="006C15C1" w:rsidRDefault="006C15C1" w:rsidP="006C15C1">
      <w:pPr>
        <w:pStyle w:val="Standard"/>
      </w:pPr>
      <w:r>
        <w:rPr>
          <w:b/>
          <w:bCs/>
          <w:sz w:val="24"/>
          <w:szCs w:val="24"/>
        </w:rPr>
        <w:t>Predstavenstvo RPD Zuberec predkladá členskej schôdzi návrh na schválenie audítora družstva a to Ing. Annu Klimčíkovú, licencia SKAU 484, Liptovská Štiavnica 271, 034 01 Ružomberok na overenie účtovnej závier</w:t>
      </w:r>
      <w:r w:rsidR="0030397E">
        <w:rPr>
          <w:b/>
          <w:bCs/>
          <w:sz w:val="24"/>
          <w:szCs w:val="24"/>
        </w:rPr>
        <w:t>ky a výročnej správy za rok 2020</w:t>
      </w:r>
      <w:r>
        <w:rPr>
          <w:b/>
          <w:bCs/>
          <w:sz w:val="24"/>
          <w:szCs w:val="24"/>
        </w:rPr>
        <w:t>.</w:t>
      </w:r>
    </w:p>
    <w:p w:rsidR="006C15C1" w:rsidRDefault="006C15C1" w:rsidP="006C15C1">
      <w:pPr>
        <w:pStyle w:val="Standard"/>
        <w:rPr>
          <w:sz w:val="24"/>
          <w:szCs w:val="24"/>
        </w:rPr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BB2463" w:rsidP="006C15C1">
      <w:pPr>
        <w:pStyle w:val="Standard"/>
      </w:pPr>
      <w:r>
        <w:rPr>
          <w:b/>
          <w:bCs/>
          <w:sz w:val="24"/>
          <w:szCs w:val="24"/>
        </w:rPr>
        <w:t>V Zuberci 18.8.2020</w:t>
      </w:r>
      <w:r w:rsidR="006C15C1">
        <w:rPr>
          <w:b/>
          <w:bCs/>
          <w:sz w:val="24"/>
          <w:szCs w:val="24"/>
        </w:rPr>
        <w:tab/>
      </w:r>
      <w:r w:rsidR="006C15C1">
        <w:rPr>
          <w:sz w:val="24"/>
          <w:szCs w:val="24"/>
        </w:rPr>
        <w:tab/>
      </w:r>
      <w:r w:rsidR="006C15C1">
        <w:rPr>
          <w:sz w:val="24"/>
          <w:szCs w:val="24"/>
        </w:rPr>
        <w:tab/>
        <w:t xml:space="preserve">                         </w:t>
      </w: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</w:pPr>
    </w:p>
    <w:p w:rsidR="006C15C1" w:rsidRDefault="006C15C1" w:rsidP="006C15C1">
      <w:pPr>
        <w:pStyle w:val="Standard"/>
        <w:jc w:val="right"/>
      </w:pPr>
      <w:r>
        <w:rPr>
          <w:sz w:val="24"/>
          <w:szCs w:val="24"/>
        </w:rPr>
        <w:t xml:space="preserve">--------------------------------- </w:t>
      </w:r>
    </w:p>
    <w:p w:rsidR="006C15C1" w:rsidRDefault="006C15C1" w:rsidP="006C15C1">
      <w:pPr>
        <w:pStyle w:val="Standard"/>
        <w:jc w:val="right"/>
      </w:pPr>
      <w:r>
        <w:rPr>
          <w:sz w:val="24"/>
          <w:szCs w:val="24"/>
          <w:u w:val="single"/>
        </w:rPr>
        <w:t>Ing. Marian Železník</w:t>
      </w:r>
      <w:r>
        <w:rPr>
          <w:sz w:val="24"/>
          <w:szCs w:val="24"/>
        </w:rPr>
        <w:br/>
        <w:t xml:space="preserve">                                                                                          </w:t>
      </w:r>
      <w:r>
        <w:rPr>
          <w:sz w:val="20"/>
          <w:szCs w:val="20"/>
        </w:rPr>
        <w:t xml:space="preserve">   predseda RPD Zuberec</w:t>
      </w:r>
    </w:p>
    <w:p w:rsidR="00294467" w:rsidRDefault="00294467"/>
    <w:sectPr w:rsidR="00294467" w:rsidSect="00AD0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ont305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8"/>
  <w:hyphenationZone w:val="425"/>
  <w:characterSpacingControl w:val="doNotCompress"/>
  <w:compat/>
  <w:rsids>
    <w:rsidRoot w:val="006C15C1"/>
    <w:rsid w:val="00061C81"/>
    <w:rsid w:val="00061E8A"/>
    <w:rsid w:val="000C4BC5"/>
    <w:rsid w:val="000D5950"/>
    <w:rsid w:val="0017642E"/>
    <w:rsid w:val="0020651C"/>
    <w:rsid w:val="002135BD"/>
    <w:rsid w:val="00286BBA"/>
    <w:rsid w:val="00294467"/>
    <w:rsid w:val="00296C4F"/>
    <w:rsid w:val="0030397E"/>
    <w:rsid w:val="00344F29"/>
    <w:rsid w:val="00350D51"/>
    <w:rsid w:val="003941FC"/>
    <w:rsid w:val="00435822"/>
    <w:rsid w:val="00474F18"/>
    <w:rsid w:val="005C6DF1"/>
    <w:rsid w:val="005E75AA"/>
    <w:rsid w:val="005F139F"/>
    <w:rsid w:val="005F375A"/>
    <w:rsid w:val="006379B4"/>
    <w:rsid w:val="006B4D0E"/>
    <w:rsid w:val="006C15C1"/>
    <w:rsid w:val="006C4095"/>
    <w:rsid w:val="006D3BD1"/>
    <w:rsid w:val="007508C5"/>
    <w:rsid w:val="00774D30"/>
    <w:rsid w:val="007C73BE"/>
    <w:rsid w:val="007D0F33"/>
    <w:rsid w:val="00817FE5"/>
    <w:rsid w:val="00835776"/>
    <w:rsid w:val="00854654"/>
    <w:rsid w:val="00864522"/>
    <w:rsid w:val="008662AC"/>
    <w:rsid w:val="00870AB7"/>
    <w:rsid w:val="008A1C43"/>
    <w:rsid w:val="008D5B88"/>
    <w:rsid w:val="009059FB"/>
    <w:rsid w:val="00914CA8"/>
    <w:rsid w:val="00975EB8"/>
    <w:rsid w:val="009C23F5"/>
    <w:rsid w:val="00A17F6E"/>
    <w:rsid w:val="00AB41C2"/>
    <w:rsid w:val="00AD0E81"/>
    <w:rsid w:val="00B904CD"/>
    <w:rsid w:val="00BB2463"/>
    <w:rsid w:val="00BF2309"/>
    <w:rsid w:val="00DC25F9"/>
    <w:rsid w:val="00DE693A"/>
    <w:rsid w:val="00DF46C8"/>
    <w:rsid w:val="00E63B44"/>
    <w:rsid w:val="00E9784F"/>
    <w:rsid w:val="00F329E4"/>
    <w:rsid w:val="00F523AF"/>
    <w:rsid w:val="00FF04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3F5"/>
    <w:pPr>
      <w:suppressAutoHyphens/>
    </w:pPr>
    <w:rPr>
      <w:rFonts w:ascii="Calibri" w:eastAsia="Calibri" w:hAnsi="Calibri" w:cs="font305"/>
      <w:color w:val="00000A"/>
      <w:kern w:val="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  <w:rsid w:val="006C15C1"/>
  </w:style>
  <w:style w:type="character" w:customStyle="1" w:styleId="NzovChar">
    <w:name w:val="Názov Char"/>
    <w:basedOn w:val="Predvolenpsmoodseku1"/>
    <w:rsid w:val="006C15C1"/>
    <w:rPr>
      <w:rFonts w:ascii="Cambria" w:eastAsia="font305" w:hAnsi="Cambria" w:cs="font305"/>
      <w:color w:val="17365D"/>
      <w:spacing w:val="5"/>
      <w:sz w:val="52"/>
      <w:szCs w:val="52"/>
    </w:rPr>
  </w:style>
  <w:style w:type="character" w:customStyle="1" w:styleId="TextbublinyChar">
    <w:name w:val="Text bubliny Char"/>
    <w:basedOn w:val="Predvolenpsmoodseku1"/>
    <w:rsid w:val="006C15C1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6C15C1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6C15C1"/>
    <w:pPr>
      <w:spacing w:after="140" w:line="288" w:lineRule="auto"/>
    </w:pPr>
  </w:style>
  <w:style w:type="character" w:customStyle="1" w:styleId="ZkladntextChar">
    <w:name w:val="Základný text Char"/>
    <w:basedOn w:val="Predvolenpsmoodseku"/>
    <w:link w:val="Zkladntext"/>
    <w:rsid w:val="006C15C1"/>
    <w:rPr>
      <w:rFonts w:ascii="Calibri" w:eastAsia="Calibri" w:hAnsi="Calibri" w:cs="font305"/>
      <w:color w:val="00000A"/>
      <w:kern w:val="1"/>
    </w:rPr>
  </w:style>
  <w:style w:type="paragraph" w:styleId="Zoznam">
    <w:name w:val="List"/>
    <w:basedOn w:val="Zkladntext"/>
    <w:rsid w:val="006C15C1"/>
    <w:rPr>
      <w:rFonts w:cs="Mangal"/>
    </w:rPr>
  </w:style>
  <w:style w:type="paragraph" w:styleId="Popis">
    <w:name w:val="caption"/>
    <w:basedOn w:val="Normlny"/>
    <w:qFormat/>
    <w:rsid w:val="006C15C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6C15C1"/>
    <w:pPr>
      <w:suppressLineNumbers/>
    </w:pPr>
    <w:rPr>
      <w:rFonts w:cs="Mangal"/>
    </w:rPr>
  </w:style>
  <w:style w:type="paragraph" w:styleId="Nzov">
    <w:name w:val="Title"/>
    <w:basedOn w:val="Normlny"/>
    <w:next w:val="Zkladntext"/>
    <w:link w:val="NzovChar1"/>
    <w:qFormat/>
    <w:rsid w:val="006C15C1"/>
    <w:pPr>
      <w:pBdr>
        <w:top w:val="none" w:sz="0" w:space="0" w:color="000000"/>
        <w:left w:val="none" w:sz="0" w:space="0" w:color="000000"/>
        <w:bottom w:val="single" w:sz="8" w:space="4" w:color="4F81BD"/>
        <w:right w:val="none" w:sz="0" w:space="0" w:color="000000"/>
      </w:pBdr>
      <w:spacing w:after="300" w:line="240" w:lineRule="auto"/>
      <w:contextualSpacing/>
    </w:pPr>
    <w:rPr>
      <w:rFonts w:ascii="Cambria" w:eastAsia="font305" w:hAnsi="Cambria"/>
      <w:color w:val="17365D"/>
      <w:spacing w:val="5"/>
      <w:sz w:val="52"/>
      <w:szCs w:val="52"/>
    </w:rPr>
  </w:style>
  <w:style w:type="character" w:customStyle="1" w:styleId="NzovChar1">
    <w:name w:val="Názov Char1"/>
    <w:basedOn w:val="Predvolenpsmoodseku"/>
    <w:link w:val="Nzov"/>
    <w:rsid w:val="006C15C1"/>
    <w:rPr>
      <w:rFonts w:ascii="Cambria" w:eastAsia="font305" w:hAnsi="Cambria" w:cs="font305"/>
      <w:color w:val="17365D"/>
      <w:spacing w:val="5"/>
      <w:kern w:val="1"/>
      <w:sz w:val="52"/>
      <w:szCs w:val="52"/>
    </w:rPr>
  </w:style>
  <w:style w:type="paragraph" w:customStyle="1" w:styleId="Textbubliny1">
    <w:name w:val="Text bubliny1"/>
    <w:basedOn w:val="Normlny"/>
    <w:rsid w:val="006C15C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6C15C1"/>
    <w:pPr>
      <w:suppressAutoHyphens/>
      <w:spacing w:after="0" w:line="240" w:lineRule="auto"/>
    </w:pPr>
    <w:rPr>
      <w:rFonts w:ascii="Calibri" w:eastAsia="Calibri" w:hAnsi="Calibri" w:cs="Mangal"/>
      <w:color w:val="00000A"/>
      <w:kern w:val="1"/>
    </w:rPr>
  </w:style>
  <w:style w:type="paragraph" w:customStyle="1" w:styleId="Obsahtabuky">
    <w:name w:val="Obsah tabuľky"/>
    <w:basedOn w:val="Normlny"/>
    <w:rsid w:val="006C15C1"/>
    <w:pPr>
      <w:suppressLineNumbers/>
    </w:pPr>
  </w:style>
  <w:style w:type="paragraph" w:customStyle="1" w:styleId="Nadpistabuky">
    <w:name w:val="Nadpis tabuľky"/>
    <w:basedOn w:val="Obsahtabuky"/>
    <w:rsid w:val="006C15C1"/>
    <w:pPr>
      <w:jc w:val="center"/>
    </w:pPr>
    <w:rPr>
      <w:b/>
      <w:bCs/>
    </w:rPr>
  </w:style>
  <w:style w:type="paragraph" w:styleId="Pta">
    <w:name w:val="footer"/>
    <w:basedOn w:val="Normlny"/>
    <w:link w:val="PtaChar"/>
    <w:rsid w:val="006C15C1"/>
    <w:pPr>
      <w:suppressLineNumbers/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C15C1"/>
    <w:rPr>
      <w:rFonts w:ascii="Calibri" w:eastAsia="Calibri" w:hAnsi="Calibri" w:cs="font305"/>
      <w:color w:val="00000A"/>
      <w:kern w:val="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3F5"/>
    <w:pPr>
      <w:suppressAutoHyphens/>
    </w:pPr>
    <w:rPr>
      <w:rFonts w:ascii="Calibri" w:eastAsia="Calibri" w:hAnsi="Calibri" w:cs="font305"/>
      <w:color w:val="00000A"/>
      <w:kern w:val="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  <w:rsid w:val="006C15C1"/>
  </w:style>
  <w:style w:type="character" w:customStyle="1" w:styleId="NzovChar">
    <w:name w:val="Názov Char"/>
    <w:basedOn w:val="Predvolenpsmoodseku1"/>
    <w:rsid w:val="006C15C1"/>
    <w:rPr>
      <w:rFonts w:ascii="Cambria" w:eastAsia="font305" w:hAnsi="Cambria" w:cs="font305"/>
      <w:color w:val="17365D"/>
      <w:spacing w:val="5"/>
      <w:sz w:val="52"/>
      <w:szCs w:val="52"/>
    </w:rPr>
  </w:style>
  <w:style w:type="character" w:customStyle="1" w:styleId="TextbublinyChar">
    <w:name w:val="Text bubliny Char"/>
    <w:basedOn w:val="Predvolenpsmoodseku1"/>
    <w:rsid w:val="006C15C1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6C15C1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6C15C1"/>
    <w:pPr>
      <w:spacing w:after="140" w:line="288" w:lineRule="auto"/>
    </w:pPr>
  </w:style>
  <w:style w:type="character" w:customStyle="1" w:styleId="ZkladntextChar">
    <w:name w:val="Základný text Char"/>
    <w:basedOn w:val="Predvolenpsmoodseku"/>
    <w:link w:val="Zkladntext"/>
    <w:rsid w:val="006C15C1"/>
    <w:rPr>
      <w:rFonts w:ascii="Calibri" w:eastAsia="Calibri" w:hAnsi="Calibri" w:cs="font305"/>
      <w:color w:val="00000A"/>
      <w:kern w:val="1"/>
    </w:rPr>
  </w:style>
  <w:style w:type="paragraph" w:styleId="Zoznam">
    <w:name w:val="List"/>
    <w:basedOn w:val="Zkladntext"/>
    <w:rsid w:val="006C15C1"/>
    <w:rPr>
      <w:rFonts w:cs="Mangal"/>
    </w:rPr>
  </w:style>
  <w:style w:type="paragraph" w:styleId="Popis">
    <w:name w:val="caption"/>
    <w:basedOn w:val="Normlny"/>
    <w:qFormat/>
    <w:rsid w:val="006C15C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6C15C1"/>
    <w:pPr>
      <w:suppressLineNumbers/>
    </w:pPr>
    <w:rPr>
      <w:rFonts w:cs="Mangal"/>
    </w:rPr>
  </w:style>
  <w:style w:type="paragraph" w:styleId="Nzov">
    <w:name w:val="Title"/>
    <w:basedOn w:val="Normlny"/>
    <w:next w:val="Zkladntext"/>
    <w:link w:val="NzovChar1"/>
    <w:qFormat/>
    <w:rsid w:val="006C15C1"/>
    <w:pPr>
      <w:pBdr>
        <w:top w:val="none" w:sz="0" w:space="0" w:color="000000"/>
        <w:left w:val="none" w:sz="0" w:space="0" w:color="000000"/>
        <w:bottom w:val="single" w:sz="8" w:space="4" w:color="4F81BD"/>
        <w:right w:val="none" w:sz="0" w:space="0" w:color="000000"/>
      </w:pBdr>
      <w:spacing w:after="300" w:line="240" w:lineRule="auto"/>
      <w:contextualSpacing/>
    </w:pPr>
    <w:rPr>
      <w:rFonts w:ascii="Cambria" w:eastAsia="font305" w:hAnsi="Cambria"/>
      <w:color w:val="17365D"/>
      <w:spacing w:val="5"/>
      <w:sz w:val="52"/>
      <w:szCs w:val="52"/>
    </w:rPr>
  </w:style>
  <w:style w:type="character" w:customStyle="1" w:styleId="NzovChar1">
    <w:name w:val="Názov Char1"/>
    <w:basedOn w:val="Predvolenpsmoodseku"/>
    <w:link w:val="Nzov"/>
    <w:rsid w:val="006C15C1"/>
    <w:rPr>
      <w:rFonts w:ascii="Cambria" w:eastAsia="font305" w:hAnsi="Cambria" w:cs="font305"/>
      <w:color w:val="17365D"/>
      <w:spacing w:val="5"/>
      <w:kern w:val="1"/>
      <w:sz w:val="52"/>
      <w:szCs w:val="52"/>
    </w:rPr>
  </w:style>
  <w:style w:type="paragraph" w:customStyle="1" w:styleId="Textbubliny1">
    <w:name w:val="Text bubliny1"/>
    <w:basedOn w:val="Normlny"/>
    <w:rsid w:val="006C15C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6C15C1"/>
    <w:pPr>
      <w:suppressAutoHyphens/>
      <w:spacing w:after="0" w:line="240" w:lineRule="auto"/>
    </w:pPr>
    <w:rPr>
      <w:rFonts w:ascii="Calibri" w:eastAsia="Calibri" w:hAnsi="Calibri" w:cs="Mangal"/>
      <w:color w:val="00000A"/>
      <w:kern w:val="1"/>
    </w:rPr>
  </w:style>
  <w:style w:type="paragraph" w:customStyle="1" w:styleId="Obsahtabuky">
    <w:name w:val="Obsah tabuľky"/>
    <w:basedOn w:val="Normlny"/>
    <w:rsid w:val="006C15C1"/>
    <w:pPr>
      <w:suppressLineNumbers/>
    </w:pPr>
  </w:style>
  <w:style w:type="paragraph" w:customStyle="1" w:styleId="Nadpistabuky">
    <w:name w:val="Nadpis tabuľky"/>
    <w:basedOn w:val="Obsahtabuky"/>
    <w:rsid w:val="006C15C1"/>
    <w:pPr>
      <w:jc w:val="center"/>
    </w:pPr>
    <w:rPr>
      <w:b/>
      <w:bCs/>
    </w:rPr>
  </w:style>
  <w:style w:type="paragraph" w:styleId="Pta">
    <w:name w:val="footer"/>
    <w:basedOn w:val="Normlny"/>
    <w:link w:val="PtaChar"/>
    <w:rsid w:val="006C15C1"/>
    <w:pPr>
      <w:suppressLineNumbers/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C15C1"/>
    <w:rPr>
      <w:rFonts w:ascii="Calibri" w:eastAsia="Calibri" w:hAnsi="Calibri" w:cs="font305"/>
      <w:color w:val="00000A"/>
      <w:kern w:val="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976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9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3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5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6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2394</Words>
  <Characters>13649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MB</cp:lastModifiedBy>
  <cp:revision>2</cp:revision>
  <dcterms:created xsi:type="dcterms:W3CDTF">2020-11-06T12:48:00Z</dcterms:created>
  <dcterms:modified xsi:type="dcterms:W3CDTF">2020-11-06T12:48:00Z</dcterms:modified>
</cp:coreProperties>
</file>