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Poznámky k 31.12.201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9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čné údaje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MIKO – TRANS   s.r.o.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ľanovce 107 053 05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48122301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2120056092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 DPH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Právny dôvod na zostavenie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závierky 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ourier New" w:hAnsi="Courier New" w:cs="Courier New" w:eastAsia="Courier New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X    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    mimoriadna 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Opis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účtovnej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Nákladná cestná doprava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6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štatutárnych zástupcoch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Štatutárny zástupca (meno a priezvisko)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Kolcun  Michal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MIKO – TRANS  s.r.o,  Po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ľanovce  107, vznikla zápisom do Obchodného registra dňa 18.4.2015 podľa § 8 odst. 1 zákona č.530/2003 Z.z. o Obchodnom registri a o zmene a doplnení niektorých zákonov.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Spolo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čnosť podľa tohto zákona vznikla ako spoločnosť s právnou subjektivitou a v roku 2015 začala evidenciu účtovníctva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Otvorenie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čtovných kníh a jeho účtovanie bolo vedené podľa  zákona o účtovnícve  431/2002  Z.z. 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jednotka, ktorá vznikne v roku 2015, ako  MIKO-TRANS s.r.o., sa zatriedi do veľkostnej skupiny podľa vlastného rozhodnutia a zostáva v tejto veľkostnej skupine aj v bezprostredne nasledujúcom účtovnom období.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Zatriedenie:  ako  MIKRO 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pageBreakBefore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Čl.II   Informácie o účtovných zásadách a účtovných metódach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10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 účtuje v sústave podvojného účtovníctva podľa platných predpisov. Predmetom účtovníctva je účtovanie skutočností o:  </w:t>
        <w:br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stave a pohybe majetku,  </w:t>
        <w:br/>
        <w:t xml:space="preserve">- stave a pohybe záväzkov,  </w:t>
        <w:br/>
        <w:t xml:space="preserve">- rozdiele majetku a záväzkov,  </w:t>
        <w:br/>
        <w:t xml:space="preserve">- výnosoch,  </w:t>
        <w:br/>
        <w:t xml:space="preserve">- nákladoch,  </w:t>
        <w:br/>
        <w:t xml:space="preserve">- výsledku hospodárenia  </w:t>
      </w:r>
    </w:p>
    <w:p>
      <w:pPr>
        <w:spacing w:before="0" w:after="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aktív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majetok</w:t>
        <w:tab/>
        <w:tab/>
        <w:tab/>
        <w:tab/>
        <w:tab/>
        <w:tab/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73747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Obežný majetok</w:t>
        <w:tab/>
        <w:tab/>
        <w:tab/>
        <w:tab/>
        <w:tab/>
        <w:tab/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61747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Krátkodobé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</w:t>
        <w:tab/>
        <w:tab/>
        <w:tab/>
        <w:tab/>
        <w:t xml:space="preserve">   8063.-€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 z obchodného styku</w:t>
        <w:tab/>
        <w:tab/>
        <w:t xml:space="preserve">        3740.-€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čné účty súčet</w:t>
        <w:tab/>
        <w:tab/>
        <w:tab/>
        <w:tab/>
        <w:tab/>
        <w:t xml:space="preserve">   53684.-€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Peniaze</w:t>
        <w:tab/>
        <w:tab/>
        <w:tab/>
        <w:tab/>
        <w:tab/>
        <w:tab/>
        <w:tab/>
        <w:t xml:space="preserve">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-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čty v bankách                          0.-E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IV.   Informácie o údajoch na strane pasív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vlastné imanie a záväzky</w:t>
        <w:tab/>
        <w:tab/>
        <w:tab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73747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Vlastné imanie</w:t>
        <w:tab/>
        <w:tab/>
        <w:tab/>
        <w:tab/>
        <w:t xml:space="preserve">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51107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Výsledok hospodárenia za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čtovné obdobie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po zdanení</w:t>
        <w:tab/>
        <w:tab/>
        <w:tab/>
        <w:tab/>
        <w:tab/>
        <w:t xml:space="preserve">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24451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Záväzky</w:t>
        <w:tab/>
        <w:tab/>
        <w:tab/>
        <w:tab/>
        <w:tab/>
        <w:tab/>
        <w:tab/>
        <w:tab/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5. Dlhodobé rezervy</w:t>
        <w:tab/>
        <w:tab/>
        <w:tab/>
        <w:tab/>
        <w:tab/>
        <w:tab/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17640.-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zákonné rezervy</w:t>
        <w:tab/>
        <w:tab/>
        <w:tab/>
        <w:tab/>
        <w:tab/>
        <w:tab/>
        <w:t xml:space="preserve">          €</w:t>
      </w:r>
    </w:p>
    <w:p>
      <w:pPr>
        <w:tabs>
          <w:tab w:val="left" w:pos="7370" w:leader="none"/>
        </w:tabs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ab/>
        <w:t xml:space="preserve">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6. Krátkodobé záväzky sú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čet</w:t>
        <w:tab/>
        <w:tab/>
        <w:tab/>
        <w:tab/>
        <w:t xml:space="preserve">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vo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 zamestnancom                          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zo sociálneho poistenia       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ňové záväzky</w:t>
        <w:tab/>
        <w:tab/>
        <w:tab/>
        <w:tab/>
        <w:tab/>
        <w:t xml:space="preserve"> 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výnosoch a nákladoch </w:t>
      </w:r>
    </w:p>
    <w:p>
      <w:pPr>
        <w:tabs>
          <w:tab w:val="left" w:pos="426" w:leader="none"/>
        </w:tabs>
        <w:spacing w:before="0" w:after="0" w:line="276"/>
        <w:ind w:right="0" w:left="360" w:firstLine="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0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</w:t>
        <w:tab/>
        <w:tab/>
        <w:tab/>
        <w:tab/>
        <w:tab/>
        <w:tab/>
        <w:tab/>
        <w:tab/>
        <w:t xml:space="preserve">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112154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.- €</w:t>
        <w:tab/>
        <w:tab/>
        <w:tab/>
        <w:tab/>
        <w:tab/>
        <w:tab/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hospodárskej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</w:t>
        <w:tab/>
        <w:tab/>
        <w:tab/>
        <w:t xml:space="preserve">      112154.-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                        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4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tržby za vlastné výrobky            </w:t>
        <w:tab/>
        <w:tab/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112154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,-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/601/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ostatné výnosy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/652/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ab/>
        <w:tab/>
        <w:tab/>
        <w:t xml:space="preserve">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výnosové úroky</w:t>
        <w:tab/>
        <w:tab/>
        <w:tab/>
        <w:tab/>
        <w:tab/>
        <w:tab/>
        <w:tab/>
        <w:t xml:space="preserve">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výnosové úroky /662 /</w:t>
        <w:tab/>
        <w:tab/>
        <w:tab/>
        <w:tab/>
        <w:t xml:space="preserve">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7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</w:t>
        <w:tab/>
        <w:tab/>
        <w:tab/>
        <w:tab/>
        <w:tab/>
        <w:t xml:space="preserve">          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78536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hospodársku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činnosť</w:t>
        <w:tab/>
        <w:tab/>
        <w:t xml:space="preserve">          78536.-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60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spotreba materiálu, energie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a ostatných neskladovate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ľných dodávok</w:t>
        <w:tab/>
        <w:tab/>
        <w:t xml:space="preserve">28371.-           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/501, 502, 503/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            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služby /518,512/   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41011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mzdové náklady /521/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5448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náklady na sociálne poistenie /524/ 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dane a poplatky /531/</w:t>
        <w:tab/>
        <w:tab/>
        <w:tab/>
        <w:t xml:space="preserve">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1039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 odpisy                                        2667.-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ab/>
        <w:tab/>
        <w:tab/>
        <w:t xml:space="preserve">     2667.-</w:t>
        <w:tab/>
        <w:t xml:space="preserve">0,-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náklady na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 xml:space="preserve">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/568/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8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    30951.-€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pred zdanením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 </w:t>
        <w:tab/>
        <w:t xml:space="preserve">     0 €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 xml:space="preserve">     0.- €</w:t>
      </w:r>
    </w:p>
    <w:p>
      <w:pPr>
        <w:tabs>
          <w:tab w:val="left" w:pos="7380" w:leader="none"/>
        </w:tabs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 z príjmov splatná</w:t>
        <w:tab/>
        <w:tab/>
        <w:tab/>
        <w:tab/>
        <w:tab/>
        <w:tab/>
        <w:t xml:space="preserve">  6499,71   0 €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3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24451.-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po zdanení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skuto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čnostiach, ktoré nastali po dni,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ku ktorému sa zostavuje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čtovná závierka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ňa zostavenia účtovnej závierky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72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Po 31. decembri 201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nenastali také udalosti, ktoré by si vyžadovali zverejnenie alebo vykázanie v 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čtovnej závierke za rok 2019.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25">
    <w:lvl w:ilvl="0">
      <w:start w:val="1"/>
      <w:numFmt w:val="decimal"/>
      <w:lvlText w:val="%1."/>
    </w:lvl>
  </w:abstractNum>
  <w:abstractNum w:abstractNumId="6">
    <w:lvl w:ilvl="0">
      <w:start w:val="1"/>
      <w:numFmt w:val="bullet"/>
      <w:lvlText w:val="•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num w:numId="4">
    <w:abstractNumId w:val="37"/>
  </w:num>
  <w:num w:numId="20">
    <w:abstractNumId w:val="31"/>
  </w:num>
  <w:num w:numId="26">
    <w:abstractNumId w:val="25"/>
  </w:num>
  <w:num w:numId="50">
    <w:abstractNumId w:val="19"/>
  </w:num>
  <w:num w:numId="54">
    <w:abstractNumId w:val="6"/>
  </w:num>
  <w:num w:numId="57">
    <w:abstractNumId w:val="13"/>
  </w:num>
  <w:num w:numId="60">
    <w:abstractNumId w:val="0"/>
  </w:num>
  <w:num w:numId="68">
    <w:abstractNumId w:val="7"/>
  </w:num>
  <w:num w:numId="73">
    <w:abstractNumId w:val="1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