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5B45" w:rsidRPr="00DB263F" w:rsidRDefault="00955B45" w:rsidP="00955B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DB263F">
        <w:rPr>
          <w:rFonts w:ascii="Arial" w:hAnsi="Arial" w:cs="Arial"/>
          <w:b/>
        </w:rPr>
        <w:t>Poznámky k mik</w:t>
      </w:r>
      <w:r>
        <w:rPr>
          <w:rFonts w:ascii="Arial" w:hAnsi="Arial" w:cs="Arial"/>
          <w:b/>
        </w:rPr>
        <w:t>ro účtovnej závierke za rok 2019</w:t>
      </w:r>
    </w:p>
    <w:p w:rsidR="00955B45" w:rsidRPr="00DB263F" w:rsidRDefault="00955B45" w:rsidP="00955B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 w:rsidRPr="00DB263F">
        <w:rPr>
          <w:rFonts w:ascii="Arial" w:hAnsi="Arial" w:cs="Arial"/>
          <w:b/>
        </w:rPr>
        <w:t>mikro účtovné jednotky</w:t>
      </w:r>
      <w:r>
        <w:rPr>
          <w:rFonts w:ascii="Arial" w:hAnsi="Arial" w:cs="Arial"/>
          <w:b/>
        </w:rPr>
        <w:t xml:space="preserve"> </w:t>
      </w:r>
      <w:r w:rsidRPr="00DB263F">
        <w:rPr>
          <w:rFonts w:ascii="Arial" w:hAnsi="Arial" w:cs="Arial"/>
        </w:rPr>
        <w:t>v znení neskorších predpisov</w:t>
      </w:r>
    </w:p>
    <w:p w:rsidR="00955B45" w:rsidRPr="00DB263F" w:rsidRDefault="00955B45" w:rsidP="00955B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>(ostatná novela č.MF/18008/2014-74 – FS č.10/2014)</w:t>
      </w:r>
    </w:p>
    <w:p w:rsidR="00955B45" w:rsidRPr="006A3F41" w:rsidRDefault="00955B45" w:rsidP="00955B45">
      <w:pPr>
        <w:spacing w:before="7" w:line="240" w:lineRule="exact"/>
        <w:jc w:val="both"/>
        <w:rPr>
          <w:rFonts w:ascii="Arial" w:hAnsi="Arial" w:cs="Arial"/>
          <w:lang w:val="fr-FR"/>
        </w:rPr>
      </w:pPr>
    </w:p>
    <w:p w:rsidR="00955B45" w:rsidRPr="00A55E63" w:rsidRDefault="00955B45" w:rsidP="00955B4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955B45" w:rsidRPr="00A55E63" w:rsidRDefault="00955B45" w:rsidP="00955B4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955B45" w:rsidRPr="00A55E63" w:rsidRDefault="00955B45" w:rsidP="00955B45">
      <w:pPr>
        <w:spacing w:before="7" w:line="240" w:lineRule="exact"/>
        <w:jc w:val="both"/>
        <w:rPr>
          <w:rFonts w:ascii="Arial" w:hAnsi="Arial" w:cs="Arial"/>
        </w:rPr>
      </w:pPr>
    </w:p>
    <w:p w:rsidR="00955B45" w:rsidRPr="00A55E63" w:rsidRDefault="00955B45" w:rsidP="00955B45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955B45" w:rsidRPr="00A55E63" w:rsidRDefault="00955B45" w:rsidP="00955B45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6602"/>
      </w:tblGrid>
      <w:tr w:rsidR="00955B45" w:rsidRPr="000A4E2B" w:rsidTr="00F325D6">
        <w:tc>
          <w:tcPr>
            <w:tcW w:w="3085" w:type="dxa"/>
          </w:tcPr>
          <w:p w:rsidR="00955B45" w:rsidRPr="000A4E2B" w:rsidRDefault="00955B45" w:rsidP="00F325D6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955B45" w:rsidRPr="0094759E" w:rsidRDefault="0094759E" w:rsidP="00600A4A">
            <w:pPr>
              <w:spacing w:line="260" w:lineRule="exact"/>
              <w:jc w:val="both"/>
              <w:rPr>
                <w:rFonts w:ascii="Comic Sans MS" w:hAnsi="Comic Sans MS" w:cs="Consolas"/>
                <w:color w:val="548DD4" w:themeColor="text2" w:themeTint="99"/>
                <w:spacing w:val="-5"/>
                <w:sz w:val="20"/>
                <w:szCs w:val="20"/>
              </w:rPr>
            </w:pPr>
            <w:r w:rsidRPr="0094759E">
              <w:rPr>
                <w:rFonts w:ascii="Comic Sans MS" w:hAnsi="Comic Sans MS"/>
                <w:color w:val="548DD4" w:themeColor="text2" w:themeTint="99"/>
              </w:rPr>
              <w:t>seeway, s.r.o.</w:t>
            </w:r>
          </w:p>
        </w:tc>
      </w:tr>
      <w:tr w:rsidR="00955B45" w:rsidRPr="000A4E2B" w:rsidTr="00F325D6">
        <w:tc>
          <w:tcPr>
            <w:tcW w:w="3085" w:type="dxa"/>
          </w:tcPr>
          <w:p w:rsidR="00955B45" w:rsidRPr="000A4E2B" w:rsidRDefault="00955B45" w:rsidP="00F325D6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955B45" w:rsidRPr="0094759E" w:rsidRDefault="0094759E" w:rsidP="00F325D6">
            <w:pPr>
              <w:spacing w:line="260" w:lineRule="exact"/>
              <w:jc w:val="both"/>
              <w:rPr>
                <w:rFonts w:ascii="Comic Sans MS" w:hAnsi="Comic Sans MS" w:cs="Consolas"/>
                <w:color w:val="548DD4" w:themeColor="text2" w:themeTint="99"/>
                <w:spacing w:val="-5"/>
                <w:sz w:val="20"/>
                <w:szCs w:val="20"/>
              </w:rPr>
            </w:pPr>
            <w:r w:rsidRPr="0094759E">
              <w:rPr>
                <w:rFonts w:ascii="Comic Sans MS" w:hAnsi="Comic Sans MS"/>
                <w:color w:val="548DD4" w:themeColor="text2" w:themeTint="99"/>
              </w:rPr>
              <w:t>50427237</w:t>
            </w:r>
          </w:p>
        </w:tc>
      </w:tr>
      <w:tr w:rsidR="00955B45" w:rsidRPr="000A4E2B" w:rsidTr="00F325D6">
        <w:trPr>
          <w:trHeight w:val="60"/>
        </w:trPr>
        <w:tc>
          <w:tcPr>
            <w:tcW w:w="3085" w:type="dxa"/>
          </w:tcPr>
          <w:p w:rsidR="00955B45" w:rsidRPr="000A4E2B" w:rsidRDefault="00955B45" w:rsidP="00F325D6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955B45" w:rsidRPr="0094759E" w:rsidRDefault="0094759E" w:rsidP="00F325D6">
            <w:pPr>
              <w:spacing w:line="260" w:lineRule="exact"/>
              <w:jc w:val="both"/>
              <w:rPr>
                <w:rFonts w:ascii="Comic Sans MS" w:hAnsi="Comic Sans MS" w:cs="Arial"/>
                <w:color w:val="548DD4" w:themeColor="text2" w:themeTint="99"/>
                <w:spacing w:val="-5"/>
              </w:rPr>
            </w:pPr>
            <w:r w:rsidRPr="0094759E">
              <w:rPr>
                <w:rFonts w:ascii="Comic Sans MS" w:hAnsi="Comic Sans MS"/>
                <w:color w:val="548DD4" w:themeColor="text2" w:themeTint="99"/>
              </w:rPr>
              <w:t>Záhradná 796/23 900 46 Most pri Bratislave</w:t>
            </w:r>
          </w:p>
        </w:tc>
      </w:tr>
    </w:tbl>
    <w:p w:rsidR="00955B45" w:rsidRPr="00A55E63" w:rsidRDefault="00955B45" w:rsidP="00955B45">
      <w:pPr>
        <w:spacing w:line="260" w:lineRule="exact"/>
        <w:jc w:val="both"/>
        <w:rPr>
          <w:rFonts w:ascii="Arial" w:hAnsi="Arial" w:cs="Arial"/>
        </w:rPr>
      </w:pPr>
    </w:p>
    <w:p w:rsidR="00955B45" w:rsidRPr="00A55E63" w:rsidRDefault="00955B45" w:rsidP="00955B45">
      <w:pPr>
        <w:spacing w:line="260" w:lineRule="exact"/>
        <w:jc w:val="both"/>
        <w:rPr>
          <w:rFonts w:ascii="Arial" w:hAnsi="Arial" w:cs="Arial"/>
        </w:rPr>
      </w:pPr>
    </w:p>
    <w:p w:rsidR="00955B45" w:rsidRPr="00A55E63" w:rsidRDefault="00955B45" w:rsidP="00955B45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spoločnosť nepatrí do konsolidovaného celku</w:t>
      </w:r>
    </w:p>
    <w:p w:rsidR="00955B45" w:rsidRPr="00A55E63" w:rsidRDefault="00955B45" w:rsidP="00955B45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955B45" w:rsidRPr="00A55E63" w:rsidRDefault="00955B45" w:rsidP="00955B45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955B45" w:rsidRPr="00A55E63" w:rsidRDefault="00955B45" w:rsidP="00955B45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>
        <w:rPr>
          <w:rFonts w:ascii="Arial" w:hAnsi="Arial" w:cs="Arial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>
        <w:rPr>
          <w:rFonts w:ascii="Arial" w:hAnsi="Arial" w:cs="Arial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955B45" w:rsidRPr="00A55E63" w:rsidRDefault="00955B45" w:rsidP="00955B45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126"/>
        <w:gridCol w:w="3342"/>
      </w:tblGrid>
      <w:tr w:rsidR="00955B45" w:rsidRPr="000A4E2B" w:rsidTr="00F325D6">
        <w:tc>
          <w:tcPr>
            <w:tcW w:w="4219" w:type="dxa"/>
          </w:tcPr>
          <w:p w:rsidR="00955B45" w:rsidRPr="000A4E2B" w:rsidRDefault="00955B45" w:rsidP="00F325D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955B45" w:rsidRPr="000A4E2B" w:rsidRDefault="00955B45" w:rsidP="00F325D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Bežné účtovné</w:t>
            </w:r>
          </w:p>
          <w:p w:rsidR="00955B45" w:rsidRPr="000A4E2B" w:rsidRDefault="00955B45" w:rsidP="00F325D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955B45" w:rsidRPr="000A4E2B" w:rsidRDefault="00955B45" w:rsidP="00F325D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955B45" w:rsidRPr="000A4E2B" w:rsidTr="00F325D6">
        <w:tc>
          <w:tcPr>
            <w:tcW w:w="4219" w:type="dxa"/>
          </w:tcPr>
          <w:p w:rsidR="00955B45" w:rsidRPr="000A4E2B" w:rsidRDefault="00955B45" w:rsidP="00F325D6">
            <w:pPr>
              <w:spacing w:line="260" w:lineRule="exact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955B45" w:rsidRPr="000A4E2B" w:rsidRDefault="005A6714" w:rsidP="00F56959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>
              <w:rPr>
                <w:rFonts w:ascii="Comic Sans MS" w:hAnsi="Comic Sans MS" w:cs="Arial"/>
                <w:color w:val="0070C0"/>
                <w:spacing w:val="-5"/>
              </w:rPr>
              <w:t>1</w:t>
            </w:r>
          </w:p>
        </w:tc>
        <w:tc>
          <w:tcPr>
            <w:tcW w:w="3342" w:type="dxa"/>
          </w:tcPr>
          <w:p w:rsidR="00955B45" w:rsidRPr="000A4E2B" w:rsidRDefault="005A6714" w:rsidP="00F56959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>
              <w:rPr>
                <w:rFonts w:ascii="Comic Sans MS" w:hAnsi="Comic Sans MS" w:cs="Arial"/>
                <w:color w:val="0070C0"/>
                <w:spacing w:val="-5"/>
              </w:rPr>
              <w:t>1</w:t>
            </w:r>
          </w:p>
        </w:tc>
      </w:tr>
    </w:tbl>
    <w:p w:rsidR="00955B45" w:rsidRPr="00A55E63" w:rsidRDefault="00955B45" w:rsidP="00955B45">
      <w:pPr>
        <w:spacing w:line="260" w:lineRule="exact"/>
        <w:jc w:val="both"/>
        <w:rPr>
          <w:rFonts w:ascii="Arial" w:hAnsi="Arial" w:cs="Arial"/>
        </w:rPr>
      </w:pPr>
    </w:p>
    <w:p w:rsidR="00955B45" w:rsidRPr="00A55E63" w:rsidRDefault="00955B45" w:rsidP="00955B45">
      <w:pPr>
        <w:spacing w:before="1" w:line="280" w:lineRule="exact"/>
        <w:jc w:val="both"/>
        <w:rPr>
          <w:rFonts w:ascii="Arial" w:hAnsi="Arial" w:cs="Arial"/>
        </w:rPr>
      </w:pPr>
    </w:p>
    <w:p w:rsidR="00955B45" w:rsidRPr="00A55E63" w:rsidRDefault="00955B45" w:rsidP="00955B45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955B45" w:rsidRPr="00A55E63" w:rsidRDefault="00955B45" w:rsidP="00955B45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955B45" w:rsidRPr="00A55E63" w:rsidRDefault="00955B45" w:rsidP="00955B45">
      <w:pPr>
        <w:spacing w:before="11" w:line="260" w:lineRule="exact"/>
        <w:jc w:val="both"/>
        <w:rPr>
          <w:rFonts w:ascii="Arial" w:hAnsi="Arial" w:cs="Arial"/>
        </w:rPr>
      </w:pPr>
    </w:p>
    <w:p w:rsidR="00955B45" w:rsidRPr="00066B57" w:rsidRDefault="00955B45" w:rsidP="00955B45">
      <w:pPr>
        <w:pStyle w:val="Zkladntext"/>
        <w:tabs>
          <w:tab w:val="left" w:pos="808"/>
        </w:tabs>
        <w:ind w:left="0" w:firstLine="0"/>
        <w:jc w:val="both"/>
        <w:rPr>
          <w:rFonts w:ascii="Comic Sans MS" w:hAnsi="Comic Sans MS" w:cs="Arial"/>
          <w:color w:val="0070C0"/>
          <w:spacing w:val="-5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Účtovná jednotka bude pokračovať vo svojej činnosti</w:t>
      </w:r>
    </w:p>
    <w:p w:rsidR="00955B45" w:rsidRPr="00066B57" w:rsidRDefault="00955B45" w:rsidP="00955B45">
      <w:pPr>
        <w:pStyle w:val="Zkladntext"/>
        <w:tabs>
          <w:tab w:val="left" w:pos="808"/>
        </w:tabs>
        <w:ind w:left="0" w:firstLine="0"/>
        <w:jc w:val="both"/>
        <w:rPr>
          <w:rFonts w:ascii="Lucida Calligraphy" w:hAnsi="Lucida Calligraphy" w:cs="Arial"/>
          <w:color w:val="0070C0"/>
          <w:spacing w:val="-5"/>
          <w:sz w:val="22"/>
          <w:szCs w:val="22"/>
        </w:rPr>
      </w:pPr>
    </w:p>
    <w:p w:rsidR="00955B45" w:rsidRPr="00A55E63" w:rsidRDefault="00955B45" w:rsidP="00955B4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955B45" w:rsidRPr="00A55E63" w:rsidRDefault="00955B45" w:rsidP="00955B4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43"/>
        <w:gridCol w:w="4844"/>
      </w:tblGrid>
      <w:tr w:rsidR="00955B45" w:rsidRPr="000A4E2B" w:rsidTr="00F325D6">
        <w:tc>
          <w:tcPr>
            <w:tcW w:w="4843" w:type="dxa"/>
          </w:tcPr>
          <w:p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4E2B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4E2B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955B45" w:rsidRPr="000A4E2B" w:rsidTr="00F325D6">
        <w:tc>
          <w:tcPr>
            <w:tcW w:w="4843" w:type="dxa"/>
          </w:tcPr>
          <w:p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Dlhodobý n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hmotný maj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55B45" w:rsidRPr="000A4E2B" w:rsidTr="00F325D6">
        <w:tc>
          <w:tcPr>
            <w:tcW w:w="4843" w:type="dxa"/>
          </w:tcPr>
          <w:p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55B45" w:rsidRPr="000A4E2B" w:rsidTr="00F325D6">
        <w:tc>
          <w:tcPr>
            <w:tcW w:w="4843" w:type="dxa"/>
          </w:tcPr>
          <w:p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n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0A4E2B">
              <w:rPr>
                <w:rFonts w:ascii="Arial" w:hAnsi="Arial" w:cs="Arial"/>
                <w:sz w:val="22"/>
                <w:szCs w:val="22"/>
              </w:rPr>
              <w:t>ný ma</w:t>
            </w:r>
            <w:r w:rsidRPr="000A4E2B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55B45" w:rsidRPr="000A4E2B" w:rsidTr="00F325D6">
        <w:tc>
          <w:tcPr>
            <w:tcW w:w="4843" w:type="dxa"/>
          </w:tcPr>
          <w:p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r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0A4E2B">
              <w:rPr>
                <w:rFonts w:ascii="Arial" w:hAnsi="Arial" w:cs="Arial"/>
                <w:sz w:val="22"/>
                <w:szCs w:val="22"/>
              </w:rPr>
              <w:t>kúpo</w:t>
            </w:r>
            <w:r w:rsidRPr="000A4E2B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55B45" w:rsidRPr="000A4E2B" w:rsidTr="00F325D6">
        <w:tc>
          <w:tcPr>
            <w:tcW w:w="4843" w:type="dxa"/>
          </w:tcPr>
          <w:p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0A4E2B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0A4E2B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0A4E2B">
              <w:rPr>
                <w:rFonts w:ascii="Arial" w:hAnsi="Arial" w:cs="Arial"/>
                <w:sz w:val="22"/>
                <w:szCs w:val="22"/>
              </w:rPr>
              <w:t>tvor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0A4E2B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Vlastné náklady</w:t>
            </w:r>
          </w:p>
        </w:tc>
      </w:tr>
      <w:tr w:rsidR="00955B45" w:rsidRPr="000A4E2B" w:rsidTr="00F325D6">
        <w:tc>
          <w:tcPr>
            <w:tcW w:w="4843" w:type="dxa"/>
          </w:tcPr>
          <w:p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d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955B45" w:rsidRPr="000A4E2B" w:rsidTr="00F325D6">
        <w:tc>
          <w:tcPr>
            <w:tcW w:w="4843" w:type="dxa"/>
          </w:tcPr>
          <w:p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d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55B45" w:rsidRPr="000A4E2B" w:rsidTr="00F325D6">
        <w:tc>
          <w:tcPr>
            <w:tcW w:w="4843" w:type="dxa"/>
          </w:tcPr>
          <w:p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K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0A4E2B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0A4E2B">
              <w:rPr>
                <w:rFonts w:ascii="Arial" w:hAnsi="Arial" w:cs="Arial"/>
                <w:sz w:val="22"/>
                <w:szCs w:val="22"/>
              </w:rPr>
              <w:t>ina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0A4E2B">
              <w:rPr>
                <w:rFonts w:ascii="Arial" w:hAnsi="Arial" w:cs="Arial"/>
                <w:sz w:val="22"/>
                <w:szCs w:val="22"/>
              </w:rPr>
              <w:t>ný maj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55B45" w:rsidRPr="000A4E2B" w:rsidTr="00F325D6">
        <w:tc>
          <w:tcPr>
            <w:tcW w:w="4843" w:type="dxa"/>
          </w:tcPr>
          <w:p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0A4E2B">
              <w:rPr>
                <w:rFonts w:ascii="Arial" w:hAnsi="Arial" w:cs="Arial"/>
                <w:sz w:val="22"/>
                <w:szCs w:val="22"/>
              </w:rPr>
              <w:t>v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A4E2B">
              <w:rPr>
                <w:rFonts w:ascii="Arial" w:hAnsi="Arial" w:cs="Arial"/>
                <w:sz w:val="22"/>
                <w:szCs w:val="22"/>
              </w:rPr>
              <w:t>ky v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0A4E2B">
              <w:rPr>
                <w:rFonts w:ascii="Arial" w:hAnsi="Arial" w:cs="Arial"/>
                <w:sz w:val="22"/>
                <w:szCs w:val="22"/>
              </w:rPr>
              <w:t xml:space="preserve">tane 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955B45" w:rsidRPr="000A4E2B" w:rsidTr="00F325D6">
        <w:tc>
          <w:tcPr>
            <w:tcW w:w="4843" w:type="dxa"/>
          </w:tcPr>
          <w:p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955B45" w:rsidRPr="000A4E2B" w:rsidTr="00F325D6">
        <w:tc>
          <w:tcPr>
            <w:tcW w:w="4843" w:type="dxa"/>
          </w:tcPr>
          <w:p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Pô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0A4E2B">
              <w:rPr>
                <w:rFonts w:ascii="Arial" w:hAnsi="Arial" w:cs="Arial"/>
                <w:sz w:val="22"/>
                <w:szCs w:val="22"/>
              </w:rPr>
              <w:t>ičky a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0A4E2B">
              <w:rPr>
                <w:rFonts w:ascii="Arial" w:hAnsi="Arial" w:cs="Arial"/>
                <w:sz w:val="22"/>
                <w:szCs w:val="22"/>
              </w:rPr>
              <w:t>úv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955B45" w:rsidRPr="000A4E2B" w:rsidTr="00F325D6">
        <w:tc>
          <w:tcPr>
            <w:tcW w:w="4843" w:type="dxa"/>
          </w:tcPr>
          <w:p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riv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>to</w:t>
            </w:r>
            <w:r w:rsidRPr="000A4E2B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0A4E2B">
              <w:rPr>
                <w:rFonts w:ascii="Arial" w:hAnsi="Arial" w:cs="Arial"/>
                <w:sz w:val="22"/>
                <w:szCs w:val="22"/>
              </w:rPr>
              <w:t>op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rá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0A4E2B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</w:tbl>
    <w:p w:rsidR="00955B45" w:rsidRPr="00A55E63" w:rsidRDefault="00955B45" w:rsidP="00955B4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55B45" w:rsidRPr="00A55E63" w:rsidRDefault="00955B45" w:rsidP="00955B4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55B45" w:rsidRDefault="00955B45" w:rsidP="00955B4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066B57">
        <w:rPr>
          <w:rFonts w:ascii="Arial" w:hAnsi="Arial" w:cs="Arial"/>
          <w:sz w:val="22"/>
          <w:szCs w:val="22"/>
        </w:rPr>
        <w:t xml:space="preserve"> 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:rsidR="00955B45" w:rsidRDefault="00955B45" w:rsidP="00955B4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55B45" w:rsidRPr="00DB263F" w:rsidRDefault="00955B45" w:rsidP="00955B45">
      <w:pPr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>Odpisový plán je vytvorený v súlade s ustanovením §20 PUPU, kde účtovné odpisy sa rovnajú daňovým odpisom v súlade s ustanovením §26 ZDP</w:t>
      </w:r>
    </w:p>
    <w:p w:rsidR="00955B45" w:rsidRPr="00A55E63" w:rsidRDefault="00955B45" w:rsidP="00955B4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55B45" w:rsidRPr="00A55E63" w:rsidRDefault="00955B45" w:rsidP="00955B4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55B45" w:rsidRDefault="00955B45" w:rsidP="00955B4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d 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metód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 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 na 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nú hodnotu 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955B45" w:rsidRDefault="00955B45" w:rsidP="00955B4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55B45" w:rsidRPr="00DB263F" w:rsidRDefault="00955B45" w:rsidP="00955B45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 xml:space="preserve">Účtovná jednotka nemenila účtovné zásady. Zásady sú v súlade so zákonom o účtovníctve 431/2002 Z.z. pre </w:t>
      </w:r>
      <w:r>
        <w:rPr>
          <w:rFonts w:ascii="Comic Sans MS" w:hAnsi="Comic Sans MS" w:cs="Arial"/>
          <w:color w:val="0070C0"/>
          <w:spacing w:val="-5"/>
        </w:rPr>
        <w:t xml:space="preserve"> </w:t>
      </w:r>
      <w:r w:rsidRPr="00DB263F">
        <w:rPr>
          <w:rFonts w:ascii="Comic Sans MS" w:hAnsi="Comic Sans MS" w:cs="Arial"/>
          <w:color w:val="0070C0"/>
          <w:spacing w:val="-5"/>
        </w:rPr>
        <w:t xml:space="preserve">mikroúčtovnú jednotku a Opatrenia o podvojnom účtovníctve podnikateľov pre mikroúčtovnú jednotku MF SR. </w:t>
      </w:r>
    </w:p>
    <w:p w:rsidR="00955B45" w:rsidRPr="00A55E63" w:rsidRDefault="00955B45" w:rsidP="00955B4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55B45" w:rsidRPr="00A55E63" w:rsidRDefault="00955B45" w:rsidP="00955B4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55B45" w:rsidRDefault="00955B45" w:rsidP="00955B4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955B45" w:rsidRDefault="00955B45" w:rsidP="00955B4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55B45" w:rsidRPr="00DB263F" w:rsidRDefault="00955B45" w:rsidP="00955B45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eboli poskytnuté žiadne dotácie</w:t>
      </w:r>
    </w:p>
    <w:p w:rsidR="00955B45" w:rsidRDefault="00955B45" w:rsidP="00955B4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55B45" w:rsidRDefault="00955B45" w:rsidP="00955B4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6.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955B45" w:rsidRDefault="00955B45" w:rsidP="00955B4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55B45" w:rsidRPr="00DB263F" w:rsidRDefault="00955B45" w:rsidP="00955B45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eevidujeme prípad opravy chyb minulého obdobia.</w:t>
      </w:r>
    </w:p>
    <w:p w:rsidR="00955B45" w:rsidRDefault="00955B45" w:rsidP="00955B4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55B45" w:rsidRDefault="00955B45" w:rsidP="00955B4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55B45" w:rsidRPr="00A55E63" w:rsidRDefault="00955B45" w:rsidP="00955B4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955B45" w:rsidRPr="00A55E63" w:rsidRDefault="00955B45" w:rsidP="00955B4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955B45" w:rsidRPr="00A55E63" w:rsidRDefault="00955B45" w:rsidP="00955B45">
      <w:pPr>
        <w:spacing w:before="11" w:line="260" w:lineRule="exact"/>
        <w:jc w:val="both"/>
        <w:rPr>
          <w:rFonts w:ascii="Arial" w:hAnsi="Arial" w:cs="Arial"/>
        </w:rPr>
      </w:pPr>
    </w:p>
    <w:p w:rsidR="00955B45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955B45" w:rsidRPr="00A55E63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55B45" w:rsidRPr="00A55E63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955B45" w:rsidRPr="00A55E63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955B45" w:rsidRPr="00A55E63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55B45" w:rsidRPr="00A55E63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55B45" w:rsidRPr="00A55E63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55B45" w:rsidRPr="00A55E63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55B45" w:rsidRPr="00A55E63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55B45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55B45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55B45" w:rsidRPr="00A55E63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955B45" w:rsidRPr="00A55E63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55B45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d</w:t>
      </w:r>
      <w:r w:rsidRPr="00A70708">
        <w:rPr>
          <w:rFonts w:ascii="Arial" w:hAnsi="Arial" w:cs="Arial"/>
          <w:b/>
          <w:spacing w:val="-1"/>
          <w:sz w:val="22"/>
          <w:szCs w:val="22"/>
        </w:rPr>
        <w:t>r</w:t>
      </w:r>
      <w:r w:rsidRPr="00A70708">
        <w:rPr>
          <w:rFonts w:ascii="Arial" w:hAnsi="Arial" w:cs="Arial"/>
          <w:b/>
          <w:sz w:val="22"/>
          <w:szCs w:val="22"/>
        </w:rPr>
        <w:t>u</w:t>
      </w:r>
      <w:r w:rsidRPr="00A70708">
        <w:rPr>
          <w:rFonts w:ascii="Arial" w:hAnsi="Arial" w:cs="Arial"/>
          <w:b/>
          <w:spacing w:val="2"/>
          <w:sz w:val="22"/>
          <w:szCs w:val="22"/>
        </w:rPr>
        <w:t>h</w:t>
      </w:r>
      <w:r w:rsidRPr="00A70708">
        <w:rPr>
          <w:rFonts w:ascii="Arial" w:hAnsi="Arial" w:cs="Arial"/>
          <w:b/>
          <w:sz w:val="22"/>
          <w:szCs w:val="22"/>
        </w:rPr>
        <w:t xml:space="preserve">ov </w:t>
      </w:r>
      <w:r w:rsidRPr="00A70708">
        <w:rPr>
          <w:rFonts w:ascii="Arial" w:hAnsi="Arial" w:cs="Arial"/>
          <w:b/>
          <w:spacing w:val="1"/>
          <w:sz w:val="22"/>
          <w:szCs w:val="22"/>
        </w:rPr>
        <w:t>z</w:t>
      </w:r>
      <w:r w:rsidRPr="00A70708">
        <w:rPr>
          <w:rFonts w:ascii="Arial" w:hAnsi="Arial" w:cs="Arial"/>
          <w:b/>
          <w:spacing w:val="-1"/>
          <w:sz w:val="22"/>
          <w:szCs w:val="22"/>
        </w:rPr>
        <w:t>á</w:t>
      </w:r>
      <w:r w:rsidRPr="00A70708">
        <w:rPr>
          <w:rFonts w:ascii="Arial" w:hAnsi="Arial" w:cs="Arial"/>
          <w:b/>
          <w:sz w:val="22"/>
          <w:szCs w:val="22"/>
        </w:rPr>
        <w:t>ruk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55B45" w:rsidRPr="00A55E63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55B45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b) </w:t>
      </w:r>
      <w:r w:rsidRPr="00A70708">
        <w:rPr>
          <w:rFonts w:ascii="Arial" w:hAnsi="Arial" w:cs="Arial"/>
          <w:b/>
          <w:sz w:val="22"/>
          <w:szCs w:val="22"/>
        </w:rPr>
        <w:t>pô</w:t>
      </w:r>
      <w:r w:rsidRPr="00A70708">
        <w:rPr>
          <w:rFonts w:ascii="Arial" w:hAnsi="Arial" w:cs="Arial"/>
          <w:b/>
          <w:spacing w:val="1"/>
          <w:sz w:val="22"/>
          <w:szCs w:val="22"/>
        </w:rPr>
        <w:t>ž</w:t>
      </w:r>
      <w:r w:rsidRPr="00A70708">
        <w:rPr>
          <w:rFonts w:ascii="Arial" w:hAnsi="Arial" w:cs="Arial"/>
          <w:b/>
          <w:sz w:val="22"/>
          <w:szCs w:val="22"/>
        </w:rPr>
        <w:t>ičk</w:t>
      </w:r>
      <w:r w:rsidRPr="00A70708">
        <w:rPr>
          <w:rFonts w:ascii="Arial" w:hAnsi="Arial" w:cs="Arial"/>
          <w:b/>
          <w:spacing w:val="-2"/>
          <w:sz w:val="22"/>
          <w:szCs w:val="22"/>
        </w:rPr>
        <w:t>á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lenom 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suma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a 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55B45" w:rsidRPr="00A55E63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55B45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podmi</w:t>
      </w:r>
      <w:r w:rsidRPr="00A70708">
        <w:rPr>
          <w:rFonts w:ascii="Arial" w:hAnsi="Arial" w:cs="Arial"/>
          <w:b/>
          <w:spacing w:val="-1"/>
          <w:sz w:val="22"/>
          <w:szCs w:val="22"/>
        </w:rPr>
        <w:t>e</w:t>
      </w:r>
      <w:r w:rsidRPr="00A70708">
        <w:rPr>
          <w:rFonts w:ascii="Arial" w:hAnsi="Arial" w:cs="Arial"/>
          <w:b/>
          <w:sz w:val="22"/>
          <w:szCs w:val="22"/>
        </w:rPr>
        <w:t>nk</w:t>
      </w:r>
      <w:r w:rsidRPr="00A70708">
        <w:rPr>
          <w:rFonts w:ascii="Arial" w:hAnsi="Arial" w:cs="Arial"/>
          <w:b/>
          <w:spacing w:val="1"/>
          <w:sz w:val="22"/>
          <w:szCs w:val="22"/>
        </w:rPr>
        <w:t>a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55B45" w:rsidRPr="00A55E63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55B45" w:rsidRPr="00A55E63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súkromné ú</w:t>
      </w:r>
      <w:r w:rsidRPr="00A70708">
        <w:rPr>
          <w:rFonts w:ascii="Arial" w:hAnsi="Arial" w:cs="Arial"/>
          <w:b/>
          <w:spacing w:val="-1"/>
          <w:sz w:val="22"/>
          <w:szCs w:val="22"/>
        </w:rPr>
        <w:t>če</w:t>
      </w:r>
      <w:r w:rsidRPr="00A70708">
        <w:rPr>
          <w:rFonts w:ascii="Arial" w:hAnsi="Arial" w:cs="Arial"/>
          <w:b/>
          <w:spacing w:val="5"/>
          <w:sz w:val="22"/>
          <w:szCs w:val="22"/>
        </w:rPr>
        <w:t>l</w:t>
      </w:r>
      <w:r w:rsidRPr="00A70708">
        <w:rPr>
          <w:rFonts w:ascii="Arial" w:hAnsi="Arial" w:cs="Arial"/>
          <w:b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55B45" w:rsidRPr="00A55E63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55B45" w:rsidRPr="00A55E63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955B45" w:rsidRPr="00A55E63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955B45" w:rsidRPr="00A55E63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  <w:r>
        <w:rPr>
          <w:rFonts w:ascii="Arial" w:hAnsi="Arial" w:cs="Arial"/>
          <w:spacing w:val="-8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55B45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955B45" w:rsidRPr="00451ED3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:rsidR="00955B45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55B45" w:rsidRPr="00451ED3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55B45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55B45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55B45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55B45" w:rsidRPr="00451ED3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55B45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55B45" w:rsidRPr="00A55E63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55B45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55B45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55B45" w:rsidRPr="00A55E63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9401E" w:rsidRDefault="0079401E"/>
    <w:sectPr w:rsidR="0079401E" w:rsidSect="00DD1687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0078C" w:rsidRDefault="00C0078C" w:rsidP="00955B45">
      <w:r>
        <w:separator/>
      </w:r>
    </w:p>
  </w:endnote>
  <w:endnote w:type="continuationSeparator" w:id="1">
    <w:p w:rsidR="00C0078C" w:rsidRDefault="00C0078C" w:rsidP="00955B4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Lucida Calligraphy">
    <w:altName w:val="Arabic Typesetting"/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6379" w:rsidRDefault="00C0078C">
    <w:pPr>
      <w:spacing w:line="200" w:lineRule="exact"/>
      <w:rPr>
        <w:sz w:val="20"/>
        <w:szCs w:val="20"/>
      </w:rPr>
    </w:pPr>
    <w:r w:rsidRPr="00566F0C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6192;mso-position-horizontal-relative:page;mso-position-vertical-relative:page" filled="f" stroked="f">
          <v:textbox inset="0,0,0,0">
            <w:txbxContent>
              <w:p w:rsidR="00D36379" w:rsidRDefault="00C0078C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94759E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0078C" w:rsidRDefault="00C0078C" w:rsidP="00955B45">
      <w:r>
        <w:separator/>
      </w:r>
    </w:p>
  </w:footnote>
  <w:footnote w:type="continuationSeparator" w:id="1">
    <w:p w:rsidR="00C0078C" w:rsidRDefault="00C0078C" w:rsidP="00955B4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6379" w:rsidRDefault="00C0078C">
    <w:pPr>
      <w:pStyle w:val="Zhlav"/>
    </w:pPr>
  </w:p>
  <w:p w:rsidR="00D36379" w:rsidRDefault="00C0078C">
    <w:pPr>
      <w:pStyle w:val="Zhlav"/>
    </w:pPr>
  </w:p>
  <w:p w:rsidR="00D36379" w:rsidRDefault="00C0078C">
    <w:pPr>
      <w:pStyle w:val="Zhlav"/>
    </w:pPr>
  </w:p>
  <w:p w:rsidR="00D36379" w:rsidRPr="00955B45" w:rsidRDefault="00C0078C" w:rsidP="00955B45">
    <w:pPr>
      <w:pStyle w:val="Nadpis1"/>
    </w:pPr>
    <w:r w:rsidRPr="002E2E15">
      <w:rPr>
        <w:i/>
        <w:color w:val="808080"/>
      </w:rPr>
      <w:t>Poznámky:</w:t>
    </w:r>
    <w:r w:rsidR="00CF5AB8">
      <w:t xml:space="preserve"> </w:t>
    </w:r>
    <w:r w:rsidR="0094759E">
      <w:t>seeway, s.r.o.</w:t>
    </w:r>
    <w:r w:rsidR="001719F1">
      <w:t xml:space="preserve">          </w:t>
    </w:r>
    <w:r w:rsidRPr="002E2E15">
      <w:rPr>
        <w:i/>
        <w:color w:val="808080"/>
      </w:rPr>
      <w:t>IČO:</w:t>
    </w:r>
    <w:r w:rsidR="000B4C11">
      <w:rPr>
        <w:i/>
        <w:color w:val="808080"/>
      </w:rPr>
      <w:t xml:space="preserve"> </w:t>
    </w:r>
    <w:r w:rsidR="0094759E">
      <w:t>50427237</w:t>
    </w:r>
    <w:r w:rsidRPr="002E2E15">
      <w:rPr>
        <w:i/>
        <w:color w:val="808080"/>
      </w:rPr>
      <w:t xml:space="preserve"> </w:t>
    </w:r>
    <w:r w:rsidR="00261054">
      <w:t xml:space="preserve">           </w:t>
    </w:r>
    <w:r w:rsidR="00F56959">
      <w:t xml:space="preserve">  </w:t>
    </w:r>
    <w:r w:rsidR="00261054">
      <w:t xml:space="preserve"> </w:t>
    </w:r>
    <w:r w:rsidR="00261054" w:rsidRPr="00261054">
      <w:rPr>
        <w:color w:val="808080" w:themeColor="background1" w:themeShade="80"/>
      </w:rPr>
      <w:t>DIČ:</w:t>
    </w:r>
    <w:r>
      <w:rPr>
        <w:rStyle w:val="ra"/>
        <w:i/>
        <w:color w:val="808080"/>
      </w:rPr>
      <w:t xml:space="preserve"> </w:t>
    </w:r>
    <w:r w:rsidR="00514D5D">
      <w:t xml:space="preserve"> </w:t>
    </w:r>
    <w:r w:rsidR="0094759E">
      <w:t>2120323205</w:t>
    </w:r>
    <w:r>
      <w:rPr>
        <w:rStyle w:val="ra"/>
        <w:i/>
        <w:color w:val="808080"/>
      </w:rPr>
      <w:t xml:space="preserve">          </w:t>
    </w:r>
    <w:r w:rsidR="00955B45">
      <w:rPr>
        <w:rStyle w:val="ra"/>
        <w:i/>
        <w:color w:val="808080"/>
      </w:rPr>
      <w:t xml:space="preserve">                         </w:t>
    </w:r>
    <w:r>
      <w:rPr>
        <w:rStyle w:val="ra"/>
        <w:i/>
        <w:color w:val="808080"/>
      </w:rPr>
      <w:t xml:space="preserve">  </w:t>
    </w:r>
  </w:p>
  <w:p w:rsidR="00D36379" w:rsidRDefault="00C0078C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955B45"/>
    <w:rsid w:val="00037C02"/>
    <w:rsid w:val="000B4C11"/>
    <w:rsid w:val="001719F1"/>
    <w:rsid w:val="00261054"/>
    <w:rsid w:val="004F36FC"/>
    <w:rsid w:val="00514D5D"/>
    <w:rsid w:val="005A6714"/>
    <w:rsid w:val="00600A4A"/>
    <w:rsid w:val="0079401E"/>
    <w:rsid w:val="00842485"/>
    <w:rsid w:val="0094759E"/>
    <w:rsid w:val="00955B45"/>
    <w:rsid w:val="00C0078C"/>
    <w:rsid w:val="00CF5AB8"/>
    <w:rsid w:val="00F569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55B45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styleId="Nadpis1">
    <w:name w:val="heading 1"/>
    <w:basedOn w:val="Normln"/>
    <w:link w:val="Nadpis1Char"/>
    <w:uiPriority w:val="99"/>
    <w:qFormat/>
    <w:rsid w:val="00955B45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955B45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1">
    <w:name w:val="Table Normal1"/>
    <w:uiPriority w:val="99"/>
    <w:semiHidden/>
    <w:rsid w:val="00955B45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link w:val="ZkladntextChar"/>
    <w:uiPriority w:val="99"/>
    <w:rsid w:val="00955B45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955B45"/>
    <w:rPr>
      <w:rFonts w:ascii="Times New Roman" w:eastAsia="Times New Roman" w:hAnsi="Times New Roman" w:cs="Times New Roman"/>
      <w:sz w:val="24"/>
      <w:szCs w:val="24"/>
    </w:rPr>
  </w:style>
  <w:style w:type="paragraph" w:styleId="Odstavecseseznamem">
    <w:name w:val="List Paragraph"/>
    <w:basedOn w:val="Normln"/>
    <w:uiPriority w:val="99"/>
    <w:qFormat/>
    <w:rsid w:val="00955B45"/>
  </w:style>
  <w:style w:type="paragraph" w:customStyle="1" w:styleId="TableParagraph">
    <w:name w:val="Table Paragraph"/>
    <w:basedOn w:val="Normln"/>
    <w:uiPriority w:val="99"/>
    <w:rsid w:val="00955B45"/>
  </w:style>
  <w:style w:type="paragraph" w:styleId="Zhlav">
    <w:name w:val="header"/>
    <w:basedOn w:val="Normln"/>
    <w:link w:val="ZhlavChar"/>
    <w:uiPriority w:val="99"/>
    <w:rsid w:val="00955B4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55B45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rsid w:val="00955B4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55B45"/>
    <w:rPr>
      <w:rFonts w:ascii="Calibri" w:eastAsia="Calibri" w:hAnsi="Calibri" w:cs="Times New Roman"/>
    </w:rPr>
  </w:style>
  <w:style w:type="table" w:styleId="Mkatabulky">
    <w:name w:val="Table Grid"/>
    <w:basedOn w:val="Normlntabulka"/>
    <w:uiPriority w:val="99"/>
    <w:rsid w:val="00955B4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a">
    <w:name w:val="ra"/>
    <w:basedOn w:val="Standardnpsmoodstavce"/>
    <w:uiPriority w:val="99"/>
    <w:rsid w:val="00955B45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187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1080</Words>
  <Characters>6160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</dc:creator>
  <cp:lastModifiedBy>Milan</cp:lastModifiedBy>
  <cp:revision>2</cp:revision>
  <dcterms:created xsi:type="dcterms:W3CDTF">2020-07-16T14:39:00Z</dcterms:created>
  <dcterms:modified xsi:type="dcterms:W3CDTF">2020-07-16T14:39:00Z</dcterms:modified>
</cp:coreProperties>
</file>