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Verdana" w:hAnsi="Verdana" w:cs="Verdana"/>
          <w:b/>
          <w:bCs/>
          <w:sz w:val="18"/>
          <w:szCs w:val="18"/>
        </w:rPr>
      </w:pPr>
      <w:bookmarkStart w:id="0" w:name="page1"/>
      <w:bookmarkEnd w:id="0"/>
      <w:r>
        <w:rPr>
          <w:rFonts w:ascii="Verdana" w:hAnsi="Verdana" w:cs="Verdana"/>
          <w:b/>
          <w:bCs/>
          <w:sz w:val="18"/>
          <w:szCs w:val="18"/>
        </w:rPr>
        <w:t>V</w:t>
      </w:r>
      <w:r w:rsidR="00E47829">
        <w:rPr>
          <w:rFonts w:ascii="Verdana" w:hAnsi="Verdana" w:cs="Verdana"/>
          <w:b/>
          <w:bCs/>
          <w:sz w:val="18"/>
          <w:szCs w:val="18"/>
        </w:rPr>
        <w:t>yvesené : 20.08</w:t>
      </w:r>
      <w:r>
        <w:rPr>
          <w:rFonts w:ascii="Verdana" w:hAnsi="Verdana" w:cs="Verdana"/>
          <w:b/>
          <w:bCs/>
          <w:sz w:val="18"/>
          <w:szCs w:val="18"/>
        </w:rPr>
        <w:t>.2019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b/>
          <w:bCs/>
          <w:sz w:val="18"/>
          <w:szCs w:val="18"/>
        </w:rPr>
        <w:t xml:space="preserve">Zvesené:    </w:t>
      </w:r>
      <w:r w:rsidR="00763491">
        <w:rPr>
          <w:rFonts w:ascii="Verdana" w:hAnsi="Verdana" w:cs="Verdana"/>
          <w:b/>
          <w:bCs/>
          <w:sz w:val="18"/>
          <w:szCs w:val="18"/>
        </w:rPr>
        <w:t>08.09.2020</w:t>
      </w:r>
      <w:bookmarkStart w:id="1" w:name="_GoBack"/>
      <w:bookmarkEnd w:id="1"/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pStyle w:val="Nadpis1"/>
      </w:pPr>
      <w:r>
        <w:t xml:space="preserve">       </w:t>
      </w:r>
    </w:p>
    <w:p w:rsidR="00376D6A" w:rsidRDefault="00376D6A" w:rsidP="00376D6A">
      <w:pPr>
        <w:pStyle w:val="Nadpis1"/>
      </w:pPr>
    </w:p>
    <w:p w:rsidR="00376D6A" w:rsidRDefault="00376D6A" w:rsidP="00376D6A">
      <w:pPr>
        <w:pStyle w:val="Nadpis1"/>
      </w:pPr>
    </w:p>
    <w:p w:rsidR="00376D6A" w:rsidRDefault="00376D6A" w:rsidP="00376D6A">
      <w:pPr>
        <w:pStyle w:val="Nadpis1"/>
      </w:pPr>
    </w:p>
    <w:p w:rsidR="00376D6A" w:rsidRDefault="00376D6A" w:rsidP="00376D6A">
      <w:pPr>
        <w:pStyle w:val="Nadpis1"/>
      </w:pPr>
    </w:p>
    <w:p w:rsidR="00376D6A" w:rsidRDefault="00376D6A" w:rsidP="00376D6A">
      <w:pPr>
        <w:pStyle w:val="Nadpis1"/>
      </w:pPr>
    </w:p>
    <w:p w:rsidR="00376D6A" w:rsidRDefault="00376D6A" w:rsidP="00376D6A">
      <w:pPr>
        <w:pStyle w:val="Nadpis1"/>
        <w:rPr>
          <w:rFonts w:ascii="Verdana" w:hAnsi="Verdana"/>
        </w:rPr>
      </w:pPr>
      <w:r>
        <w:t xml:space="preserve">                          </w:t>
      </w:r>
      <w:r w:rsidRPr="00841025">
        <w:rPr>
          <w:rFonts w:ascii="Verdana" w:hAnsi="Verdana"/>
        </w:rPr>
        <w:t xml:space="preserve">Výročná správa obce Sihla </w:t>
      </w:r>
    </w:p>
    <w:p w:rsidR="00376D6A" w:rsidRPr="00841025" w:rsidRDefault="00376D6A" w:rsidP="00376D6A">
      <w:pPr>
        <w:pStyle w:val="Nadpis1"/>
        <w:rPr>
          <w:rFonts w:ascii="Verdana" w:hAnsi="Verdana"/>
        </w:rPr>
      </w:pPr>
      <w:r>
        <w:rPr>
          <w:rFonts w:ascii="Verdana" w:hAnsi="Verdana"/>
        </w:rPr>
        <w:t xml:space="preserve">                            </w:t>
      </w:r>
      <w:r w:rsidRPr="00841025">
        <w:rPr>
          <w:rFonts w:ascii="Verdana" w:hAnsi="Verdana"/>
        </w:rPr>
        <w:t>za rok 201</w:t>
      </w:r>
      <w:r>
        <w:rPr>
          <w:rFonts w:ascii="Verdana" w:hAnsi="Verdana"/>
        </w:rPr>
        <w:t>9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65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tabs>
          <w:tab w:val="left" w:pos="6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4"/>
          <w:szCs w:val="24"/>
        </w:rPr>
        <w:t>Vypracovala: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Verdana" w:hAnsi="Verdana" w:cs="Verdana"/>
          <w:sz w:val="24"/>
          <w:szCs w:val="24"/>
        </w:rPr>
        <w:t>Schválil:</w:t>
      </w:r>
    </w:p>
    <w:p w:rsidR="00376D6A" w:rsidRDefault="00376D6A" w:rsidP="00376D6A">
      <w:pPr>
        <w:widowControl w:val="0"/>
        <w:tabs>
          <w:tab w:val="left" w:pos="610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4"/>
          <w:szCs w:val="24"/>
        </w:rPr>
      </w:pPr>
      <w:r w:rsidRPr="00353474">
        <w:rPr>
          <w:rFonts w:ascii="Verdana" w:hAnsi="Verdana"/>
          <w:sz w:val="24"/>
          <w:szCs w:val="24"/>
        </w:rPr>
        <w:t xml:space="preserve">Martina </w:t>
      </w:r>
      <w:proofErr w:type="spellStart"/>
      <w:r w:rsidRPr="00353474">
        <w:rPr>
          <w:rFonts w:ascii="Verdana" w:hAnsi="Verdana"/>
          <w:sz w:val="24"/>
          <w:szCs w:val="24"/>
        </w:rPr>
        <w:t>Úradníková</w:t>
      </w:r>
      <w:proofErr w:type="spellEnd"/>
      <w:r>
        <w:rPr>
          <w:rFonts w:ascii="Verdana" w:hAnsi="Verdana" w:cs="Verdana"/>
          <w:sz w:val="24"/>
          <w:szCs w:val="24"/>
        </w:rPr>
        <w:t xml:space="preserve">                                            Marián </w:t>
      </w:r>
      <w:proofErr w:type="spellStart"/>
      <w:r>
        <w:rPr>
          <w:rFonts w:ascii="Verdana" w:hAnsi="Verdana" w:cs="Verdana"/>
          <w:sz w:val="24"/>
          <w:szCs w:val="24"/>
        </w:rPr>
        <w:t>Ilčík</w:t>
      </w:r>
      <w:proofErr w:type="spellEnd"/>
    </w:p>
    <w:p w:rsidR="00376D6A" w:rsidRDefault="00376D6A" w:rsidP="00376D6A">
      <w:pPr>
        <w:widowControl w:val="0"/>
        <w:tabs>
          <w:tab w:val="left" w:pos="6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4"/>
          <w:szCs w:val="24"/>
        </w:rPr>
        <w:t xml:space="preserve">                                                                       starosta obce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95" w:lineRule="exact"/>
        <w:rPr>
          <w:rFonts w:ascii="Times New Roman" w:hAnsi="Times New Roman"/>
          <w:sz w:val="24"/>
          <w:szCs w:val="24"/>
        </w:rPr>
      </w:pPr>
    </w:p>
    <w:p w:rsidR="00376D6A" w:rsidRPr="00841025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1025">
        <w:rPr>
          <w:rFonts w:ascii="Verdana" w:hAnsi="Verdana" w:cs="Verdana"/>
          <w:b/>
          <w:bCs/>
          <w:sz w:val="24"/>
          <w:szCs w:val="24"/>
        </w:rPr>
        <w:lastRenderedPageBreak/>
        <w:t>Základná charakteristika obce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45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tabs>
          <w:tab w:val="left" w:pos="242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>Názov obce :</w:t>
      </w:r>
      <w:r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Verdana" w:hAnsi="Verdana" w:cs="Verdana"/>
          <w:b/>
          <w:bCs/>
          <w:sz w:val="19"/>
          <w:szCs w:val="19"/>
        </w:rPr>
        <w:t>SIHLA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 xml:space="preserve">Katastrálne územie:    </w:t>
      </w:r>
      <w:r>
        <w:rPr>
          <w:rFonts w:ascii="Verdana" w:hAnsi="Verdana" w:cs="Verdana"/>
          <w:b/>
          <w:bCs/>
          <w:sz w:val="20"/>
          <w:szCs w:val="20"/>
        </w:rPr>
        <w:t>SIHLA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tabs>
          <w:tab w:val="left" w:pos="24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>Rozloha:</w:t>
      </w:r>
      <w:r>
        <w:rPr>
          <w:rFonts w:ascii="Times New Roman" w:hAnsi="Times New Roman"/>
          <w:sz w:val="24"/>
          <w:szCs w:val="24"/>
        </w:rPr>
        <w:t xml:space="preserve">                        </w:t>
      </w:r>
      <w:r>
        <w:rPr>
          <w:rFonts w:ascii="Verdana" w:hAnsi="Verdana" w:cs="Verdana"/>
          <w:b/>
          <w:bCs/>
          <w:sz w:val="20"/>
          <w:szCs w:val="20"/>
        </w:rPr>
        <w:t>2682 ha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 xml:space="preserve">Počet obyvateľov:       </w:t>
      </w:r>
      <w:r>
        <w:rPr>
          <w:rFonts w:ascii="Verdana" w:hAnsi="Verdana" w:cs="Verdana"/>
          <w:b/>
          <w:bCs/>
          <w:sz w:val="20"/>
          <w:szCs w:val="20"/>
        </w:rPr>
        <w:t>198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 xml:space="preserve">Nadmorská výška:      </w:t>
      </w:r>
      <w:r>
        <w:rPr>
          <w:rFonts w:ascii="Verdana" w:hAnsi="Verdana" w:cs="Verdana"/>
          <w:b/>
          <w:bCs/>
          <w:sz w:val="20"/>
          <w:szCs w:val="20"/>
        </w:rPr>
        <w:t xml:space="preserve">980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m.n.m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18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28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História </w:t>
      </w:r>
      <w:r>
        <w:rPr>
          <w:rFonts w:ascii="Verdana" w:hAnsi="Verdana" w:cs="Verdana"/>
          <w:sz w:val="20"/>
          <w:szCs w:val="20"/>
        </w:rPr>
        <w:t>–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Obec Sihla vznikla v roku 1760 ako komorská osada pri </w:t>
      </w:r>
      <w:proofErr w:type="spellStart"/>
      <w:r>
        <w:rPr>
          <w:rFonts w:ascii="Times New Roman" w:hAnsi="Times New Roman"/>
          <w:sz w:val="24"/>
          <w:szCs w:val="24"/>
        </w:rPr>
        <w:t>cisársko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sz w:val="24"/>
          <w:szCs w:val="24"/>
        </w:rPr>
        <w:t>– kráľovskej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sklárni, založenej r. 1744, nový objekt bol postavený r. 1762. Pomenovanie získala po mladom smrekovom lese – sihline. Skláreň bola prenajímaná na dvojročné obdobia. Z nájomcov boli najúspešnejší </w:t>
      </w:r>
      <w:proofErr w:type="spellStart"/>
      <w:r>
        <w:rPr>
          <w:rFonts w:ascii="Times New Roman" w:hAnsi="Times New Roman"/>
          <w:sz w:val="24"/>
          <w:szCs w:val="24"/>
        </w:rPr>
        <w:t>Kuchynkovci</w:t>
      </w:r>
      <w:proofErr w:type="spellEnd"/>
      <w:r>
        <w:rPr>
          <w:rFonts w:ascii="Times New Roman" w:hAnsi="Times New Roman"/>
          <w:sz w:val="24"/>
          <w:szCs w:val="24"/>
        </w:rPr>
        <w:t xml:space="preserve"> v 2. polovici 19. storočia. Najprv sa tu vyrábalo zelené duté, po rekonštrukcii sklárne tabuľové sklo. Prevádzka zanikla v r. 1904. V obci bola lesná správa a roku 1923 postavili lesnú železnicu na úseku Hronec - Sihla. V obci bola parná píla od polovice 19. storočia.</w:t>
      </w:r>
    </w:p>
    <w:p w:rsidR="00376D6A" w:rsidRPr="00841025" w:rsidRDefault="00376D6A" w:rsidP="00376D6A">
      <w:pPr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right="480"/>
        <w:rPr>
          <w:rFonts w:ascii="Times New Roman" w:hAnsi="Times New Roman"/>
          <w:sz w:val="24"/>
          <w:szCs w:val="24"/>
        </w:rPr>
      </w:pPr>
      <w:bookmarkStart w:id="2" w:name="page2"/>
      <w:bookmarkEnd w:id="2"/>
      <w:r>
        <w:rPr>
          <w:rFonts w:ascii="Times New Roman" w:hAnsi="Times New Roman"/>
          <w:sz w:val="24"/>
          <w:szCs w:val="24"/>
        </w:rPr>
        <w:t xml:space="preserve">Obec leží vo vrcholovej časti Slovenského </w:t>
      </w:r>
      <w:proofErr w:type="spellStart"/>
      <w:r>
        <w:rPr>
          <w:rFonts w:ascii="Times New Roman" w:hAnsi="Times New Roman"/>
          <w:sz w:val="24"/>
          <w:szCs w:val="24"/>
        </w:rPr>
        <w:t>rudohoria</w:t>
      </w:r>
      <w:proofErr w:type="spellEnd"/>
      <w:r>
        <w:rPr>
          <w:rFonts w:ascii="Times New Roman" w:hAnsi="Times New Roman"/>
          <w:sz w:val="24"/>
          <w:szCs w:val="24"/>
        </w:rPr>
        <w:t xml:space="preserve"> v pramennej oblasti Kamenistého potoka. v malebnej časti "Vrchy" a má zachovalú tradičnú architektúru.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78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b/>
          <w:bCs/>
          <w:sz w:val="20"/>
          <w:szCs w:val="20"/>
        </w:rPr>
        <w:t>Demografické údaje: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>Počet obyvateľov k 31.12.201</w:t>
      </w:r>
      <w:r w:rsidR="000D4D10">
        <w:rPr>
          <w:rFonts w:ascii="Verdana" w:hAnsi="Verdana" w:cs="Verdana"/>
          <w:sz w:val="20"/>
          <w:szCs w:val="20"/>
        </w:rPr>
        <w:t>9  = 199</w:t>
      </w:r>
      <w:r>
        <w:rPr>
          <w:rFonts w:ascii="Verdana" w:hAnsi="Verdana" w:cs="Verdana"/>
          <w:sz w:val="20"/>
          <w:szCs w:val="20"/>
        </w:rPr>
        <w:t xml:space="preserve"> obyvateľov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88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b/>
          <w:bCs/>
          <w:sz w:val="20"/>
          <w:szCs w:val="20"/>
        </w:rPr>
        <w:t>Symboly obce: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Verdana" w:hAnsi="Verdana" w:cs="Verdana"/>
          <w:sz w:val="20"/>
          <w:szCs w:val="20"/>
        </w:rPr>
        <w:t>Erb, vlajka a pečať:</w:t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446405</wp:posOffset>
            </wp:positionH>
            <wp:positionV relativeFrom="paragraph">
              <wp:posOffset>49530</wp:posOffset>
            </wp:positionV>
            <wp:extent cx="4257675" cy="1476375"/>
            <wp:effectExtent l="0" t="0" r="9525" b="9525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1476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96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b/>
          <w:bCs/>
          <w:sz w:val="24"/>
          <w:szCs w:val="24"/>
        </w:rPr>
        <w:t>Služby v obci: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V obci máme predajňu COOP Jednota Sihla so zmiešaným tovarom, súkromné pohostinstvo a súkromnú pekáreň..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Zdravotníctvo – ambulancia pre dospelých bola v obci Lom nad Rimavicou , ktorá je vzdialená od našej obce 3 km. Od apríla 2019 občania cestujú do Čierneho Balogu. Detská ambulancia je tiež v Čiernom Balogu.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376D6A" w:rsidRDefault="00376D6A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0D4D10" w:rsidRDefault="000D4D10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b/>
          <w:bCs/>
          <w:sz w:val="24"/>
          <w:szCs w:val="24"/>
        </w:rPr>
        <w:t>Základné orgány obce sú:</w:t>
      </w:r>
    </w:p>
    <w:p w:rsidR="00376D6A" w:rsidRPr="00843FF6" w:rsidRDefault="00376D6A" w:rsidP="00376D6A">
      <w:pPr>
        <w:widowControl w:val="0"/>
        <w:numPr>
          <w:ilvl w:val="0"/>
          <w:numId w:val="1"/>
        </w:numPr>
        <w:tabs>
          <w:tab w:val="clear" w:pos="720"/>
          <w:tab w:val="num" w:pos="1440"/>
        </w:tabs>
        <w:overflowPunct w:val="0"/>
        <w:autoSpaceDE w:val="0"/>
        <w:autoSpaceDN w:val="0"/>
        <w:adjustRightInd w:val="0"/>
        <w:spacing w:after="0" w:line="239" w:lineRule="auto"/>
        <w:ind w:left="1440" w:hanging="364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Starosta obce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numPr>
          <w:ilvl w:val="0"/>
          <w:numId w:val="1"/>
        </w:numPr>
        <w:tabs>
          <w:tab w:val="clear" w:pos="720"/>
          <w:tab w:val="num" w:pos="1440"/>
        </w:tabs>
        <w:overflowPunct w:val="0"/>
        <w:autoSpaceDE w:val="0"/>
        <w:autoSpaceDN w:val="0"/>
        <w:adjustRightInd w:val="0"/>
        <w:spacing w:after="0" w:line="239" w:lineRule="auto"/>
        <w:ind w:left="1440" w:hanging="364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Obecné zastupiteľstvo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Obecné zastupiteľstvo obce Sihla je zastupiteľský zbor zložený zo 5 poslancov zvolených v pria</w:t>
      </w:r>
      <w:r w:rsidR="000D4D10" w:rsidRPr="00843FF6">
        <w:rPr>
          <w:rFonts w:ascii="Times New Roman" w:hAnsi="Times New Roman"/>
          <w:sz w:val="24"/>
          <w:szCs w:val="24"/>
        </w:rPr>
        <w:t>mych voľbách, ktoré sa konali 10.11.2018</w:t>
      </w:r>
      <w:r w:rsidRPr="00843FF6">
        <w:rPr>
          <w:rFonts w:ascii="Times New Roman" w:hAnsi="Times New Roman"/>
          <w:sz w:val="24"/>
          <w:szCs w:val="24"/>
        </w:rPr>
        <w:t xml:space="preserve"> na obdobie 4 rokov. V týchto voľbách bol za starostu obce zvolený</w:t>
      </w:r>
      <w:r w:rsidR="000D4D10" w:rsidRPr="00843FF6">
        <w:rPr>
          <w:rFonts w:ascii="Times New Roman" w:hAnsi="Times New Roman"/>
          <w:sz w:val="24"/>
          <w:szCs w:val="24"/>
        </w:rPr>
        <w:t xml:space="preserve"> Marián </w:t>
      </w:r>
      <w:proofErr w:type="spellStart"/>
      <w:r w:rsidR="000D4D10" w:rsidRPr="00843FF6">
        <w:rPr>
          <w:rFonts w:ascii="Times New Roman" w:hAnsi="Times New Roman"/>
          <w:sz w:val="24"/>
          <w:szCs w:val="24"/>
        </w:rPr>
        <w:t>Ilčík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a za poslancov OZ boli </w:t>
      </w:r>
      <w:proofErr w:type="spellStart"/>
      <w:r w:rsidRPr="00843FF6">
        <w:rPr>
          <w:rFonts w:ascii="Times New Roman" w:hAnsi="Times New Roman"/>
          <w:sz w:val="24"/>
          <w:szCs w:val="24"/>
        </w:rPr>
        <w:t>zvolení:</w:t>
      </w:r>
      <w:r w:rsidR="000D4D10" w:rsidRPr="00843FF6">
        <w:rPr>
          <w:rFonts w:ascii="Times New Roman" w:hAnsi="Times New Roman"/>
          <w:sz w:val="24"/>
          <w:szCs w:val="24"/>
        </w:rPr>
        <w:t>Stanislav</w:t>
      </w:r>
      <w:proofErr w:type="spellEnd"/>
      <w:r w:rsidR="000D4D10" w:rsidRPr="00843F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D4D10" w:rsidRPr="00843FF6">
        <w:rPr>
          <w:rFonts w:ascii="Times New Roman" w:hAnsi="Times New Roman"/>
          <w:sz w:val="24"/>
          <w:szCs w:val="24"/>
        </w:rPr>
        <w:t>Bitala</w:t>
      </w:r>
      <w:proofErr w:type="spellEnd"/>
      <w:r w:rsidR="000D4D10" w:rsidRPr="00843FF6">
        <w:rPr>
          <w:rFonts w:ascii="Times New Roman" w:hAnsi="Times New Roman"/>
          <w:sz w:val="24"/>
          <w:szCs w:val="24"/>
        </w:rPr>
        <w:t xml:space="preserve">, Lenka </w:t>
      </w:r>
      <w:proofErr w:type="spellStart"/>
      <w:r w:rsidR="000D4D10" w:rsidRPr="00843FF6">
        <w:rPr>
          <w:rFonts w:ascii="Times New Roman" w:hAnsi="Times New Roman"/>
          <w:sz w:val="24"/>
          <w:szCs w:val="24"/>
        </w:rPr>
        <w:t>Válovčanová</w:t>
      </w:r>
      <w:proofErr w:type="spellEnd"/>
      <w:r w:rsidR="000D4D10" w:rsidRPr="00843FF6">
        <w:rPr>
          <w:rFonts w:ascii="Times New Roman" w:hAnsi="Times New Roman"/>
          <w:sz w:val="24"/>
          <w:szCs w:val="24"/>
        </w:rPr>
        <w:t xml:space="preserve">, Miroslav Kováč ml., Miroslava </w:t>
      </w:r>
      <w:proofErr w:type="spellStart"/>
      <w:r w:rsidR="000D4D10" w:rsidRPr="00843FF6">
        <w:rPr>
          <w:rFonts w:ascii="Times New Roman" w:hAnsi="Times New Roman"/>
          <w:sz w:val="24"/>
          <w:szCs w:val="24"/>
        </w:rPr>
        <w:t>Porubiaková</w:t>
      </w:r>
      <w:proofErr w:type="spellEnd"/>
      <w:r w:rsidR="000D4D10" w:rsidRPr="00843FF6">
        <w:rPr>
          <w:rFonts w:ascii="Times New Roman" w:hAnsi="Times New Roman"/>
          <w:sz w:val="24"/>
          <w:szCs w:val="24"/>
        </w:rPr>
        <w:t>, Katarína Mareková</w:t>
      </w:r>
      <w:r w:rsidRPr="00843FF6">
        <w:rPr>
          <w:rFonts w:ascii="Times New Roman" w:hAnsi="Times New Roman"/>
          <w:sz w:val="24"/>
          <w:szCs w:val="24"/>
        </w:rPr>
        <w:t xml:space="preserve">, ktorí sa svojich funkcií ujali zložením zákonom predpísaného sľubu.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Ustanov</w:t>
      </w:r>
      <w:r w:rsidR="000D4D10" w:rsidRPr="00843FF6">
        <w:rPr>
          <w:rFonts w:ascii="Times New Roman" w:hAnsi="Times New Roman"/>
          <w:sz w:val="24"/>
          <w:szCs w:val="24"/>
        </w:rPr>
        <w:t>ujúce zasadnutie OZ sa konalo 09.12.2018</w:t>
      </w:r>
      <w:r w:rsidRPr="00843FF6">
        <w:rPr>
          <w:rFonts w:ascii="Times New Roman" w:hAnsi="Times New Roman"/>
          <w:sz w:val="24"/>
          <w:szCs w:val="24"/>
        </w:rPr>
        <w:t>.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30" w:lineRule="auto"/>
        <w:ind w:right="20"/>
        <w:jc w:val="both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88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0"/>
        <w:gridCol w:w="2880"/>
        <w:gridCol w:w="5300"/>
      </w:tblGrid>
      <w:tr w:rsidR="00376D6A" w:rsidRPr="00843FF6" w:rsidTr="00202CFC">
        <w:trPr>
          <w:trHeight w:val="243"/>
        </w:trPr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b/>
                <w:bCs/>
                <w:sz w:val="24"/>
                <w:szCs w:val="24"/>
              </w:rPr>
              <w:t>Komisie pri OZ v Sihle schválené</w:t>
            </w:r>
          </w:p>
        </w:tc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b/>
                <w:bCs/>
                <w:sz w:val="24"/>
                <w:szCs w:val="24"/>
              </w:rPr>
              <w:t>dňa 09.12.2018</w:t>
            </w:r>
          </w:p>
        </w:tc>
      </w:tr>
      <w:tr w:rsidR="00376D6A" w:rsidRPr="00843FF6" w:rsidTr="00202CFC">
        <w:trPr>
          <w:trHeight w:val="243"/>
        </w:trPr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376D6A" w:rsidRPr="00843FF6" w:rsidTr="00202CFC">
        <w:trPr>
          <w:trHeight w:val="242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600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sz w:val="24"/>
                <w:szCs w:val="24"/>
              </w:rPr>
              <w:t>a)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8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43FF6">
              <w:rPr>
                <w:rFonts w:ascii="Times New Roman" w:hAnsi="Times New Roman"/>
                <w:sz w:val="24"/>
                <w:szCs w:val="24"/>
                <w:u w:val="single"/>
              </w:rPr>
              <w:t>Trestná a poriadková</w:t>
            </w:r>
          </w:p>
        </w:tc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sz w:val="24"/>
                <w:szCs w:val="24"/>
              </w:rPr>
              <w:t>,  pod  ktorú  spadá  správa  obecného  majetku</w:t>
            </w:r>
          </w:p>
        </w:tc>
      </w:tr>
      <w:tr w:rsidR="00376D6A" w:rsidRPr="00843FF6" w:rsidTr="00202CFC">
        <w:trPr>
          <w:trHeight w:val="24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80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sz w:val="24"/>
                <w:szCs w:val="24"/>
              </w:rPr>
              <w:t>a ochrana verejného poriadku,</w:t>
            </w:r>
          </w:p>
        </w:tc>
      </w:tr>
      <w:tr w:rsidR="00376D6A" w:rsidRPr="00843FF6" w:rsidTr="00202CFC">
        <w:trPr>
          <w:trHeight w:val="242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600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1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6D6A" w:rsidRPr="00843FF6" w:rsidRDefault="00376D6A" w:rsidP="00202CFC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80"/>
              <w:rPr>
                <w:rFonts w:ascii="Times New Roman" w:hAnsi="Times New Roman"/>
                <w:sz w:val="24"/>
                <w:szCs w:val="24"/>
              </w:rPr>
            </w:pPr>
            <w:r w:rsidRPr="00843FF6">
              <w:rPr>
                <w:rFonts w:ascii="Times New Roman" w:hAnsi="Times New Roman"/>
                <w:sz w:val="24"/>
                <w:szCs w:val="24"/>
                <w:u w:val="single"/>
              </w:rPr>
              <w:t>Kultúrna</w:t>
            </w:r>
            <w:r w:rsidRPr="00843FF6">
              <w:rPr>
                <w:rFonts w:ascii="Times New Roman" w:hAnsi="Times New Roman"/>
                <w:sz w:val="24"/>
                <w:szCs w:val="24"/>
              </w:rPr>
              <w:t>, pod ktorú spadá  rozvoj vzdelávania, rozvoj mládeže a športu.</w:t>
            </w:r>
          </w:p>
        </w:tc>
      </w:tr>
    </w:tbl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Zastúpenie v jednotlivých komisiách je z radov poslancov  a občanov obce.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44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b/>
          <w:bCs/>
          <w:sz w:val="24"/>
          <w:szCs w:val="24"/>
        </w:rPr>
        <w:t>Hlavný kontrolór obce: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Do funkcie kontrolóra obce bola zvolená Mgr. Veronika </w:t>
      </w:r>
      <w:proofErr w:type="spellStart"/>
      <w:r w:rsidRPr="00843FF6">
        <w:rPr>
          <w:rFonts w:ascii="Times New Roman" w:hAnsi="Times New Roman"/>
          <w:sz w:val="24"/>
          <w:szCs w:val="24"/>
        </w:rPr>
        <w:t>Čupková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na dobu 6 rokov. V roku 201</w:t>
      </w:r>
      <w:r w:rsidR="000D4D10" w:rsidRPr="00843FF6">
        <w:rPr>
          <w:rFonts w:ascii="Times New Roman" w:hAnsi="Times New Roman"/>
          <w:sz w:val="24"/>
          <w:szCs w:val="24"/>
        </w:rPr>
        <w:t>9</w:t>
      </w:r>
      <w:r w:rsidRPr="00843FF6">
        <w:rPr>
          <w:rFonts w:ascii="Times New Roman" w:hAnsi="Times New Roman"/>
          <w:sz w:val="24"/>
          <w:szCs w:val="24"/>
        </w:rPr>
        <w:t xml:space="preserve"> hlavná kontrolórka pracovala v zmysle plánu kontrolnej činnosti na rok 201</w:t>
      </w:r>
      <w:r w:rsidR="000D4D10" w:rsidRPr="00843FF6">
        <w:rPr>
          <w:rFonts w:ascii="Times New Roman" w:hAnsi="Times New Roman"/>
          <w:sz w:val="24"/>
          <w:szCs w:val="24"/>
        </w:rPr>
        <w:t>9</w:t>
      </w:r>
      <w:r w:rsidRPr="00843FF6">
        <w:rPr>
          <w:rFonts w:ascii="Times New Roman" w:hAnsi="Times New Roman"/>
          <w:sz w:val="24"/>
          <w:szCs w:val="24"/>
        </w:rPr>
        <w:t>.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jc w:val="both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jc w:val="both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b/>
          <w:bCs/>
          <w:sz w:val="24"/>
          <w:szCs w:val="24"/>
        </w:rPr>
        <w:t>Obecný úrad:</w:t>
      </w:r>
    </w:p>
    <w:p w:rsidR="00376D6A" w:rsidRPr="00843FF6" w:rsidRDefault="00376D6A" w:rsidP="00376D6A">
      <w:pPr>
        <w:widowControl w:val="0"/>
        <w:tabs>
          <w:tab w:val="left" w:pos="96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Obecný</w:t>
      </w:r>
      <w:r w:rsidRPr="00843FF6">
        <w:rPr>
          <w:rFonts w:ascii="Times New Roman" w:hAnsi="Times New Roman"/>
          <w:sz w:val="24"/>
          <w:szCs w:val="24"/>
        </w:rPr>
        <w:tab/>
        <w:t>úrad   je   výkonným   orgánom   obecného   zastupiteľstva   a starostu   obce.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Zabezpečuje organizačné a administratívne práce. Prácu obecného úradu organizuje starosta obce. 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right="2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Zamestnanci obecného úradu:</w:t>
      </w:r>
    </w:p>
    <w:p w:rsidR="00376D6A" w:rsidRPr="00843FF6" w:rsidRDefault="00376D6A" w:rsidP="00376D6A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39" w:lineRule="auto"/>
        <w:jc w:val="both"/>
        <w:rPr>
          <w:rFonts w:ascii="Times New Roman" w:hAnsi="Times New Roman"/>
          <w:sz w:val="24"/>
          <w:szCs w:val="24"/>
        </w:rPr>
      </w:pPr>
      <w:bookmarkStart w:id="3" w:name="page3"/>
      <w:bookmarkEnd w:id="3"/>
      <w:r w:rsidRPr="00843FF6">
        <w:rPr>
          <w:rFonts w:ascii="Times New Roman" w:hAnsi="Times New Roman"/>
          <w:sz w:val="24"/>
          <w:szCs w:val="24"/>
        </w:rPr>
        <w:t xml:space="preserve">Martina </w:t>
      </w:r>
      <w:proofErr w:type="spellStart"/>
      <w:r w:rsidRPr="00843FF6">
        <w:rPr>
          <w:rFonts w:ascii="Times New Roman" w:hAnsi="Times New Roman"/>
          <w:sz w:val="24"/>
          <w:szCs w:val="24"/>
        </w:rPr>
        <w:t>Úradníková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– zabezpečuje mzdovú evidenciu, personalistiku, účtovné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4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       a finančné operácie s majetkom obce, správu daní a poplatkov, tvorbu VZN, CO,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4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       stavebné konania, poštu, pokladňu a ostatnú administratívu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   -   Ľubomíra </w:t>
      </w:r>
      <w:proofErr w:type="spellStart"/>
      <w:r w:rsidRPr="00843FF6">
        <w:rPr>
          <w:rFonts w:ascii="Times New Roman" w:hAnsi="Times New Roman"/>
          <w:sz w:val="24"/>
          <w:szCs w:val="24"/>
        </w:rPr>
        <w:t>Janoštiaková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– zabezpečuje upratovanie priestorov obce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   -   </w:t>
      </w:r>
      <w:proofErr w:type="spellStart"/>
      <w:r w:rsidRPr="00843FF6">
        <w:rPr>
          <w:rFonts w:ascii="Times New Roman" w:hAnsi="Times New Roman"/>
          <w:sz w:val="24"/>
          <w:szCs w:val="24"/>
        </w:rPr>
        <w:t>Mgr.Veronika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43FF6">
        <w:rPr>
          <w:rFonts w:ascii="Times New Roman" w:hAnsi="Times New Roman"/>
          <w:sz w:val="24"/>
          <w:szCs w:val="24"/>
        </w:rPr>
        <w:t>Čupková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– hlavná kontrolórka obce </w:t>
      </w: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39" w:lineRule="auto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43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243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243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b/>
          <w:bCs/>
          <w:sz w:val="24"/>
          <w:szCs w:val="24"/>
        </w:rPr>
        <w:t>Identifikačné údaje:</w:t>
      </w:r>
    </w:p>
    <w:p w:rsidR="00376D6A" w:rsidRPr="00843FF6" w:rsidRDefault="00376D6A" w:rsidP="00376D6A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Názov:   Obec SIHLA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580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Adresa: Sihla 73, 976 53 Sihla Telefón: 048/6180070;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59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e-mail: </w:t>
      </w:r>
      <w:hyperlink r:id="rId7" w:history="1">
        <w:r w:rsidRPr="00843FF6">
          <w:rPr>
            <w:rFonts w:ascii="Times New Roman" w:hAnsi="Times New Roman"/>
            <w:sz w:val="24"/>
            <w:szCs w:val="24"/>
          </w:rPr>
          <w:t xml:space="preserve"> </w:t>
        </w:r>
        <w:r w:rsidRPr="00843FF6">
          <w:rPr>
            <w:rFonts w:ascii="Times New Roman" w:hAnsi="Times New Roman"/>
            <w:color w:val="0000FF"/>
            <w:sz w:val="24"/>
            <w:szCs w:val="24"/>
            <w:u w:val="single"/>
          </w:rPr>
          <w:t>obecsihla@gmail.co</w:t>
        </w:r>
      </w:hyperlink>
      <w:r w:rsidRPr="00843FF6">
        <w:rPr>
          <w:rFonts w:ascii="Times New Roman" w:hAnsi="Times New Roman"/>
          <w:color w:val="0000FF"/>
          <w:sz w:val="24"/>
          <w:szCs w:val="24"/>
          <w:u w:val="single"/>
        </w:rPr>
        <w:t>m</w:t>
      </w:r>
      <w:r w:rsidRPr="00843FF6">
        <w:rPr>
          <w:rFonts w:ascii="Times New Roman" w:hAnsi="Times New Roman"/>
          <w:sz w:val="24"/>
          <w:szCs w:val="24"/>
        </w:rPr>
        <w:t xml:space="preserve"> web: </w:t>
      </w:r>
      <w:hyperlink r:id="rId8" w:history="1">
        <w:r w:rsidRPr="00843FF6">
          <w:rPr>
            <w:rFonts w:ascii="Times New Roman" w:hAnsi="Times New Roman"/>
            <w:sz w:val="24"/>
            <w:szCs w:val="24"/>
          </w:rPr>
          <w:t xml:space="preserve"> </w:t>
        </w:r>
        <w:r w:rsidRPr="00843FF6">
          <w:rPr>
            <w:rFonts w:ascii="Times New Roman" w:hAnsi="Times New Roman"/>
            <w:color w:val="0000FF"/>
            <w:sz w:val="24"/>
            <w:szCs w:val="24"/>
            <w:u w:val="single"/>
          </w:rPr>
          <w:t>www.sihla.s</w:t>
        </w:r>
      </w:hyperlink>
      <w:r w:rsidRPr="00843FF6">
        <w:rPr>
          <w:rFonts w:ascii="Times New Roman" w:hAnsi="Times New Roman"/>
          <w:color w:val="0000FF"/>
          <w:sz w:val="24"/>
          <w:szCs w:val="24"/>
          <w:u w:val="single"/>
        </w:rPr>
        <w:t>k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tabs>
          <w:tab w:val="left" w:pos="980"/>
        </w:tabs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Okres:</w:t>
      </w:r>
      <w:r w:rsidRPr="00843FF6">
        <w:rPr>
          <w:rFonts w:ascii="Times New Roman" w:hAnsi="Times New Roman"/>
          <w:sz w:val="24"/>
          <w:szCs w:val="24"/>
        </w:rPr>
        <w:tab/>
        <w:t>Brezno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tabs>
          <w:tab w:val="left" w:pos="960"/>
        </w:tabs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Kraj:</w:t>
      </w:r>
      <w:r w:rsidRPr="00843FF6">
        <w:rPr>
          <w:rFonts w:ascii="Times New Roman" w:hAnsi="Times New Roman"/>
          <w:sz w:val="24"/>
          <w:szCs w:val="24"/>
        </w:rPr>
        <w:tab/>
        <w:t>Banskobystrický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6" w:lineRule="auto"/>
        <w:ind w:left="120" w:right="70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IČO: 00649287 DIČ: 2021156060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Právna forma:  právnická osoba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Obec ako samostatný územný samosprávny a správny celok SR sa riadi zákonom č.369/1990Zb. o obecnom zriadení v znení neskorších predpisov a Ústavou SR.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376D6A" w:rsidP="007C1A06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Základnou úlohou obce pri výkone samosprávy je starostlivosť o všestranný rozvoj svojho územia a uspokojovanie potrieb obyvateľov obce.</w:t>
      </w:r>
    </w:p>
    <w:p w:rsidR="007C1A06" w:rsidRPr="00843FF6" w:rsidRDefault="007C1A06" w:rsidP="007C1A06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b/>
          <w:sz w:val="24"/>
          <w:szCs w:val="24"/>
        </w:rPr>
      </w:pPr>
      <w:r w:rsidRPr="00843FF6">
        <w:rPr>
          <w:rFonts w:ascii="Times New Roman" w:hAnsi="Times New Roman"/>
          <w:b/>
          <w:sz w:val="24"/>
          <w:szCs w:val="24"/>
        </w:rPr>
        <w:t xml:space="preserve">Hlavná činnosť: </w:t>
      </w:r>
    </w:p>
    <w:p w:rsidR="007C1A06" w:rsidRPr="00843FF6" w:rsidRDefault="007C1A06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starost</w:t>
      </w:r>
      <w:r w:rsidR="000D4D10" w:rsidRPr="00843FF6">
        <w:rPr>
          <w:rFonts w:ascii="Times New Roman" w:hAnsi="Times New Roman"/>
          <w:sz w:val="24"/>
          <w:szCs w:val="24"/>
        </w:rPr>
        <w:t>livosť o všestranný rozvoj obce a o potreby obyvateľov obce</w:t>
      </w:r>
    </w:p>
    <w:p w:rsidR="007C1A06" w:rsidRPr="00843FF6" w:rsidRDefault="007C1A06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usmer</w:t>
      </w:r>
      <w:r w:rsidR="000D4D10" w:rsidRPr="00843FF6">
        <w:rPr>
          <w:rFonts w:ascii="Times New Roman" w:hAnsi="Times New Roman"/>
          <w:sz w:val="24"/>
          <w:szCs w:val="24"/>
        </w:rPr>
        <w:t xml:space="preserve">ňovanie ekonomickej činnosti na území obce 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zabezpečovanie údržbu miestnych komunikácií</w:t>
      </w:r>
    </w:p>
    <w:p w:rsidR="007C1A06" w:rsidRPr="00843FF6" w:rsidRDefault="007C1A06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zabezpečuje verejno-</w:t>
      </w:r>
      <w:r w:rsidR="000D4D10" w:rsidRPr="00843FF6">
        <w:rPr>
          <w:rFonts w:ascii="Times New Roman" w:hAnsi="Times New Roman"/>
          <w:sz w:val="24"/>
          <w:szCs w:val="24"/>
        </w:rPr>
        <w:t xml:space="preserve">prospešné, menšie obecné služby 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zabezpečuje nakla</w:t>
      </w:r>
      <w:r w:rsidR="007C1A06" w:rsidRPr="00843FF6">
        <w:rPr>
          <w:rFonts w:ascii="Times New Roman" w:hAnsi="Times New Roman"/>
          <w:sz w:val="24"/>
          <w:szCs w:val="24"/>
        </w:rPr>
        <w:t>danie, zber</w:t>
      </w:r>
      <w:r w:rsidRPr="00843FF6">
        <w:rPr>
          <w:rFonts w:ascii="Times New Roman" w:hAnsi="Times New Roman"/>
          <w:sz w:val="24"/>
          <w:szCs w:val="24"/>
        </w:rPr>
        <w:t>, odvoz, likvidáciu komunálneho odpadu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schvaľuje a obstaráva </w:t>
      </w:r>
      <w:proofErr w:type="spellStart"/>
      <w:r w:rsidRPr="00843FF6">
        <w:rPr>
          <w:rFonts w:ascii="Times New Roman" w:hAnsi="Times New Roman"/>
          <w:sz w:val="24"/>
          <w:szCs w:val="24"/>
        </w:rPr>
        <w:t>územno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plánovaciu dokumentáciu obce 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plní úlohy na úseku sociálnej pomoci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vykonáva osvedčovanie podpisov, listín a odpisov na listinách </w:t>
      </w:r>
    </w:p>
    <w:p w:rsidR="007C1A06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vedie obecnú kontrolu </w:t>
      </w:r>
    </w:p>
    <w:p w:rsidR="000D4D10" w:rsidRPr="00843FF6" w:rsidRDefault="000D4D10" w:rsidP="00376D6A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- plní iné úlohy stanovené osobitnými právnymi normami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overflowPunct w:val="0"/>
        <w:autoSpaceDE w:val="0"/>
        <w:autoSpaceDN w:val="0"/>
        <w:adjustRightInd w:val="0"/>
        <w:spacing w:after="0" w:line="224" w:lineRule="auto"/>
        <w:ind w:left="120" w:right="40" w:firstLine="490"/>
        <w:jc w:val="both"/>
        <w:rPr>
          <w:rFonts w:ascii="Times New Roman" w:hAnsi="Times New Roman"/>
          <w:sz w:val="24"/>
          <w:szCs w:val="24"/>
        </w:rPr>
      </w:pP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246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Obec sa riadi pri svojej činnosti viacerými právnymi normami: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zákon č. 369/90 o obecnom zriadení v znení zmien a doplnkov,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zákon č. 138/91 </w:t>
      </w:r>
      <w:proofErr w:type="spellStart"/>
      <w:r w:rsidRPr="00843FF6">
        <w:rPr>
          <w:rFonts w:ascii="Times New Roman" w:hAnsi="Times New Roman"/>
          <w:sz w:val="24"/>
          <w:szCs w:val="24"/>
        </w:rPr>
        <w:t>Zb.o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obecnom majetku v znení zmien a doplnkov,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zákon č. 583/2004 Zb. o rozpočtových pravidlách územnej samosprávy,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zákon č. 431/2004 Zb. o účtovníctve v znení zmien a doplnkov,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zákon č. 448/2008 </w:t>
      </w:r>
      <w:proofErr w:type="spellStart"/>
      <w:r w:rsidRPr="00843FF6">
        <w:rPr>
          <w:rFonts w:ascii="Times New Roman" w:hAnsi="Times New Roman"/>
          <w:sz w:val="24"/>
          <w:szCs w:val="24"/>
        </w:rPr>
        <w:t>Zb.o</w:t>
      </w:r>
      <w:proofErr w:type="spellEnd"/>
      <w:r w:rsidRPr="00843FF6">
        <w:rPr>
          <w:rFonts w:ascii="Times New Roman" w:hAnsi="Times New Roman"/>
          <w:sz w:val="24"/>
          <w:szCs w:val="24"/>
        </w:rPr>
        <w:t xml:space="preserve"> sociálnych službách,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všeobecnými záväznými nariadeniami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- a ďalšími zákonmi. 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7C1A06">
      <w:pPr>
        <w:widowControl w:val="0"/>
        <w:overflowPunct w:val="0"/>
        <w:autoSpaceDE w:val="0"/>
        <w:autoSpaceDN w:val="0"/>
        <w:adjustRightInd w:val="0"/>
        <w:spacing w:after="0" w:line="224" w:lineRule="auto"/>
        <w:ind w:left="120" w:right="40" w:firstLine="490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Základný nástrojom finančného hospodárenia obce v príslušnom roku je rozpočet obce, ktorým sa riadi financovanie úloh a funkcií obce. Vyjadruje samostatnosť hospodárenia obce.</w:t>
      </w:r>
    </w:p>
    <w:p w:rsidR="007C1A06" w:rsidRPr="00843FF6" w:rsidRDefault="007C1A06" w:rsidP="007C1A06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/>
          <w:sz w:val="24"/>
          <w:szCs w:val="24"/>
        </w:rPr>
      </w:pPr>
    </w:p>
    <w:p w:rsidR="007C1A06" w:rsidRPr="00843FF6" w:rsidRDefault="007C1A06" w:rsidP="007C1A06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40" w:firstLine="559"/>
        <w:jc w:val="both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Účtovníctvo obce sa vedie podľa zákona č.431/2002 </w:t>
      </w:r>
      <w:proofErr w:type="spellStart"/>
      <w:r w:rsidRPr="00843FF6">
        <w:rPr>
          <w:rFonts w:ascii="Times New Roman" w:hAnsi="Times New Roman"/>
          <w:sz w:val="24"/>
          <w:szCs w:val="24"/>
        </w:rPr>
        <w:t>Z.z</w:t>
      </w:r>
      <w:proofErr w:type="spellEnd"/>
      <w:r w:rsidRPr="00843FF6">
        <w:rPr>
          <w:rFonts w:ascii="Times New Roman" w:hAnsi="Times New Roman"/>
          <w:sz w:val="24"/>
          <w:szCs w:val="24"/>
        </w:rPr>
        <w:t>. o účtovníctve v znení neskorších predpisov a v zmysle § 20 zákona sa vyhotovuje táto výročná správa.</w:t>
      </w:r>
    </w:p>
    <w:p w:rsidR="007C1A06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376D6A" w:rsidRPr="00843FF6" w:rsidRDefault="007C1A06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>Rozpočet obce Sihla na rok 2019 bol schválený na obecnom zastupiteľstve, uznesením č. 09/2018, zo dňa 04.12.2018 a vyvesený na úrad</w:t>
      </w:r>
      <w:r w:rsidR="006A6004" w:rsidRPr="00843FF6">
        <w:rPr>
          <w:rFonts w:ascii="Times New Roman" w:hAnsi="Times New Roman"/>
          <w:sz w:val="24"/>
          <w:szCs w:val="24"/>
        </w:rPr>
        <w:t>nej tabuli obce. Uznesením č. 06/2019 zo dňa 15.12.2019 bola schvá</w:t>
      </w:r>
      <w:r w:rsidRPr="00843FF6">
        <w:rPr>
          <w:rFonts w:ascii="Times New Roman" w:hAnsi="Times New Roman"/>
          <w:sz w:val="24"/>
          <w:szCs w:val="24"/>
        </w:rPr>
        <w:t>lená zmena rozpočtu obce.</w:t>
      </w:r>
    </w:p>
    <w:p w:rsidR="00376D6A" w:rsidRPr="00843FF6" w:rsidRDefault="00376D6A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Prijaté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granty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a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transsfery</w:t>
      </w:r>
      <w:proofErr w:type="spellEnd"/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843FF6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V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roku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</w:t>
      </w: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9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obec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prijala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2 000 € </w:t>
      </w:r>
      <w:proofErr w:type="spellStart"/>
      <w:proofErr w:type="gram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na</w:t>
      </w:r>
      <w:proofErr w:type="spellEnd"/>
      <w:proofErr w:type="gram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akciu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Jarmo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–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preteky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volských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záprahov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od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VÚC BB.</w:t>
      </w:r>
    </w:p>
    <w:p w:rsidR="00553988" w:rsidRPr="006A6004" w:rsidRDefault="00553988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Taktiež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obec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využila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príspevok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na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podporu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rozvoja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miestnej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a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regionálnej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zamestnanosti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vo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výške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6932</w:t>
      </w:r>
      <w:proofErr w:type="gram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,76</w:t>
      </w:r>
      <w:proofErr w:type="gram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€ </w:t>
      </w: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od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ÚPSVaR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.</w:t>
      </w:r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Na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voľby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1061</w:t>
      </w:r>
      <w:proofErr w:type="gram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,24</w:t>
      </w:r>
      <w:proofErr w:type="gram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+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voľby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do EP 623,52 €, transfer ŽP 17,20 €,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skladník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CO 107,60 €, Register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adries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18,00 € a REGOB 60,72 €.</w:t>
      </w:r>
    </w:p>
    <w:p w:rsid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843FF6" w:rsidRDefault="00843FF6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843FF6" w:rsidRPr="006A6004" w:rsidRDefault="00843FF6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lastRenderedPageBreak/>
        <w:t>Poskytnuté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dotácie</w:t>
      </w:r>
      <w:proofErr w:type="spellEnd"/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Obec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v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roku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2019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poskytla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príspevok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v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hodnote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200</w:t>
      </w:r>
      <w:proofErr w:type="gram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,00</w:t>
      </w:r>
      <w:proofErr w:type="gram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€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obci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Lom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nad</w:t>
      </w:r>
      <w:proofErr w:type="spellEnd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Rimavicou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na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kultúrne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podujatie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Pastierske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hry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vianočné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.</w:t>
      </w:r>
      <w:r w:rsidR="00553988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Verdana" w:eastAsia="Lucida Sans Unicode" w:hAnsi="Verdana" w:cs="Tahoma"/>
          <w:b/>
          <w:color w:val="000000"/>
          <w:sz w:val="20"/>
          <w:szCs w:val="20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Verdana" w:eastAsia="Lucida Sans Unicode" w:hAnsi="Verdana" w:cs="Tahoma"/>
          <w:b/>
          <w:color w:val="000000"/>
          <w:sz w:val="20"/>
          <w:szCs w:val="20"/>
          <w:lang w:val="en-US" w:eastAsia="en-US" w:bidi="en-US"/>
        </w:rPr>
      </w:pPr>
    </w:p>
    <w:p w:rsid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Verdana" w:eastAsia="Lucida Sans Unicode" w:hAnsi="Verdana" w:cs="Tahoma"/>
          <w:b/>
          <w:color w:val="000000"/>
          <w:sz w:val="20"/>
          <w:szCs w:val="20"/>
          <w:lang w:val="en-US" w:eastAsia="en-US" w:bidi="en-US"/>
        </w:rPr>
      </w:pPr>
    </w:p>
    <w:p w:rsidR="00AD174D" w:rsidRPr="006A6004" w:rsidRDefault="00AD174D" w:rsidP="006A6004">
      <w:pPr>
        <w:widowControl w:val="0"/>
        <w:suppressAutoHyphens/>
        <w:spacing w:after="0" w:line="240" w:lineRule="auto"/>
        <w:jc w:val="center"/>
        <w:rPr>
          <w:rFonts w:ascii="Verdana" w:eastAsia="Lucida Sans Unicode" w:hAnsi="Verdana" w:cs="Tahoma"/>
          <w:color w:val="000000"/>
          <w:sz w:val="20"/>
          <w:szCs w:val="20"/>
          <w:lang w:val="en-US" w:eastAsia="en-US" w:bidi="en-US"/>
        </w:rPr>
      </w:pPr>
    </w:p>
    <w:p w:rsidR="006A6004" w:rsidRPr="006A6004" w:rsidRDefault="006A6004" w:rsidP="00AD174D">
      <w:pPr>
        <w:widowControl w:val="0"/>
        <w:suppressAutoHyphens/>
        <w:spacing w:after="0" w:line="240" w:lineRule="auto"/>
        <w:rPr>
          <w:rFonts w:ascii="Verdana" w:eastAsia="Lucida Sans Unicode" w:hAnsi="Verdana" w:cs="Tahoma"/>
          <w:color w:val="000000"/>
          <w:sz w:val="20"/>
          <w:szCs w:val="20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Verdana" w:eastAsia="Lucida Sans Unicode" w:hAnsi="Verdana" w:cs="Tahoma"/>
          <w:color w:val="000000"/>
          <w:sz w:val="20"/>
          <w:szCs w:val="20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Predpoklady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budúci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vývoj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činnostiach</w:t>
      </w:r>
      <w:proofErr w:type="spellEnd"/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Predpokladané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investičné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akci</w:t>
      </w:r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e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realizované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v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budúcom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roku</w:t>
      </w:r>
      <w:proofErr w:type="spellEnd"/>
      <w:r w:rsidR="00AD174D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2020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:</w:t>
      </w:r>
    </w:p>
    <w:p w:rsidR="006A6004" w:rsidRPr="00843FF6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AD174D" w:rsidRPr="00843FF6" w:rsidRDefault="00AD174D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- </w:t>
      </w:r>
      <w:proofErr w:type="spellStart"/>
      <w:proofErr w:type="gram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ukončenie</w:t>
      </w:r>
      <w:proofErr w:type="spellEnd"/>
      <w:proofErr w:type="gram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pri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žiadosti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o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Rekonštrukciu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cesty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č. III/5292</w:t>
      </w:r>
    </w:p>
    <w:p w:rsidR="00E47829" w:rsidRPr="006A6004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Udalosti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osobitného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významu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po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skončení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účtovnéh</w:t>
      </w:r>
      <w:proofErr w:type="spellEnd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obdobia</w:t>
      </w:r>
      <w:proofErr w:type="spellEnd"/>
    </w:p>
    <w:p w:rsidR="006A6004" w:rsidRPr="006A6004" w:rsidRDefault="006A6004" w:rsidP="006A600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proofErr w:type="gram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Obec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nezaznamenala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žiadnu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udalosť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osobitného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významu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po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skončení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účtovného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obdobia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.</w:t>
      </w:r>
      <w:proofErr w:type="gramEnd"/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becnému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zastupiteľstvu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v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Sihle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doporučujem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schváliť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záverečný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účet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obce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9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,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ako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aj</w:t>
      </w:r>
      <w:proofErr w:type="spellEnd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plnenie</w:t>
      </w:r>
      <w:proofErr w:type="spellEnd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rozpočtu</w:t>
      </w:r>
      <w:proofErr w:type="spellEnd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obce</w:t>
      </w:r>
      <w:proofErr w:type="spellEnd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Sihla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9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proofErr w:type="gram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</w:t>
      </w:r>
      <w:proofErr w:type="gram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príjmami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105 846,93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</w:t>
      </w:r>
      <w:r w:rsidRPr="006A6004">
        <w:rPr>
          <w:rFonts w:ascii="Times New Roman" w:eastAsia="Times New Roman" w:hAnsi="Times New Roman"/>
          <w:color w:val="000000"/>
          <w:sz w:val="24"/>
          <w:szCs w:val="24"/>
          <w:lang w:val="en-US" w:eastAsia="en-US" w:bidi="en-US"/>
        </w:rPr>
        <w:t>€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proofErr w:type="gram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</w:t>
      </w:r>
      <w:proofErr w:type="gram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 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výdavkami</w:t>
      </w:r>
      <w:proofErr w:type="spell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112 941,39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</w:t>
      </w:r>
      <w:r w:rsidRPr="006A6004">
        <w:rPr>
          <w:rFonts w:ascii="Times New Roman" w:eastAsia="Times New Roman" w:hAnsi="Times New Roman"/>
          <w:color w:val="000000"/>
          <w:sz w:val="24"/>
          <w:szCs w:val="24"/>
          <w:lang w:val="en-US" w:eastAsia="en-US" w:bidi="en-US"/>
        </w:rPr>
        <w:t>€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         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proofErr w:type="gram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so</w:t>
      </w:r>
      <w:proofErr w:type="gram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schodkom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r w:rsidR="00E47829" w:rsidRPr="00843FF6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7 094,46</w:t>
      </w:r>
      <w:r w:rsidRPr="006A6004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 xml:space="preserve">  </w:t>
      </w:r>
      <w:r w:rsidRPr="006A6004">
        <w:rPr>
          <w:rFonts w:ascii="Times New Roman" w:eastAsia="Times New Roman" w:hAnsi="Times New Roman"/>
          <w:b/>
          <w:color w:val="000000"/>
          <w:sz w:val="24"/>
          <w:szCs w:val="24"/>
          <w:lang w:val="en-US" w:eastAsia="en-US" w:bidi="en-US"/>
        </w:rPr>
        <w:t>€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ab/>
        <w:t xml:space="preserve">    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         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Účtovný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výsledok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hospodárenia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(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výnosy</w:t>
      </w:r>
      <w:r w:rsidR="004C1A4F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-náklady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)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rok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9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je </w:t>
      </w:r>
      <w:proofErr w:type="spellStart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zisk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vo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výške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r w:rsidR="00E47829" w:rsidRPr="00843FF6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169</w:t>
      </w:r>
      <w:proofErr w:type="gramStart"/>
      <w:r w:rsidR="00E47829" w:rsidRPr="00843FF6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,37</w:t>
      </w:r>
      <w:proofErr w:type="gramEnd"/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r w:rsidR="00E47829" w:rsidRPr="00843FF6">
        <w:rPr>
          <w:rFonts w:ascii="Times New Roman" w:eastAsia="Lucida Sans Unicode" w:hAnsi="Times New Roman"/>
          <w:b/>
          <w:color w:val="000000"/>
          <w:sz w:val="24"/>
          <w:szCs w:val="24"/>
          <w:lang w:val="en-US" w:eastAsia="en-US" w:bidi="en-US"/>
        </w:rPr>
        <w:t>€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.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Prílohy</w:t>
      </w:r>
      <w:proofErr w:type="spellEnd"/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:              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- </w:t>
      </w:r>
      <w:proofErr w:type="spellStart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súvaha</w:t>
      </w:r>
      <w:proofErr w:type="spellEnd"/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r</w:t>
      </w:r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.</w:t>
      </w:r>
      <w:r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201</w:t>
      </w:r>
      <w:r w:rsidR="00E47829"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9</w:t>
      </w:r>
    </w:p>
    <w:p w:rsidR="006A6004" w:rsidRPr="006A6004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                     </w:t>
      </w:r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- </w:t>
      </w:r>
      <w:proofErr w:type="spellStart"/>
      <w:proofErr w:type="gramStart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výkaz</w:t>
      </w:r>
      <w:proofErr w:type="spellEnd"/>
      <w:proofErr w:type="gramEnd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ziskov</w:t>
      </w:r>
      <w:proofErr w:type="spellEnd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a </w:t>
      </w:r>
      <w:proofErr w:type="spellStart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strát</w:t>
      </w:r>
      <w:proofErr w:type="spellEnd"/>
      <w:r w:rsidR="006A6004" w:rsidRPr="006A6004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r. 201</w:t>
      </w: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9</w:t>
      </w:r>
    </w:p>
    <w:p w:rsidR="006A6004" w:rsidRPr="00843FF6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E47829" w:rsidRPr="00843FF6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E47829" w:rsidRPr="00843FF6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E47829" w:rsidRPr="00843FF6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E47829" w:rsidRPr="006A6004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</w:t>
      </w:r>
    </w:p>
    <w:p w:rsidR="006A6004" w:rsidRPr="006A6004" w:rsidRDefault="006A6004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</w:p>
    <w:p w:rsidR="006A6004" w:rsidRPr="006A6004" w:rsidRDefault="00E47829" w:rsidP="006A6004">
      <w:pPr>
        <w:widowControl w:val="0"/>
        <w:suppressAutoHyphens/>
        <w:spacing w:after="0" w:line="240" w:lineRule="auto"/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</w:pP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      </w:t>
      </w:r>
      <w:r w:rsid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</w:t>
      </w:r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 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Marián</w:t>
      </w:r>
      <w:proofErr w:type="spellEnd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 xml:space="preserve"> </w:t>
      </w:r>
      <w:proofErr w:type="spellStart"/>
      <w:r w:rsidRPr="00843FF6">
        <w:rPr>
          <w:rFonts w:ascii="Times New Roman" w:eastAsia="Lucida Sans Unicode" w:hAnsi="Times New Roman"/>
          <w:color w:val="000000"/>
          <w:sz w:val="24"/>
          <w:szCs w:val="24"/>
          <w:lang w:val="en-US" w:eastAsia="en-US" w:bidi="en-US"/>
        </w:rPr>
        <w:t>Ilčík</w:t>
      </w:r>
      <w:proofErr w:type="spellEnd"/>
    </w:p>
    <w:p w:rsidR="006A6004" w:rsidRPr="00843FF6" w:rsidRDefault="00E47829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  <w:r w:rsidRPr="00843FF6">
        <w:rPr>
          <w:rFonts w:ascii="Times New Roman" w:hAnsi="Times New Roman"/>
          <w:sz w:val="24"/>
          <w:szCs w:val="24"/>
        </w:rPr>
        <w:t xml:space="preserve">                   starosta</w:t>
      </w: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Pr="00843FF6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</w:pPr>
    </w:p>
    <w:p w:rsidR="006A6004" w:rsidRDefault="006A6004" w:rsidP="00376D6A">
      <w:pPr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/>
          <w:sz w:val="24"/>
          <w:szCs w:val="24"/>
        </w:rPr>
      </w:pPr>
    </w:p>
    <w:sectPr w:rsidR="006A6004" w:rsidSect="006A6004">
      <w:pgSz w:w="11900" w:h="16838"/>
      <w:pgMar w:top="1414" w:right="1380" w:bottom="1440" w:left="1300" w:header="708" w:footer="708" w:gutter="0"/>
      <w:cols w:space="708" w:equalWidth="0">
        <w:col w:w="922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99"/>
    <w:multiLevelType w:val="hybridMultilevel"/>
    <w:tmpl w:val="00000124"/>
    <w:lvl w:ilvl="0" w:tplc="0000305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1EB"/>
    <w:multiLevelType w:val="hybridMultilevel"/>
    <w:tmpl w:val="00000BB3"/>
    <w:lvl w:ilvl="0" w:tplc="00002EA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2DB">
      <w:start w:val="4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3C"/>
    <w:multiLevelType w:val="hybridMultilevel"/>
    <w:tmpl w:val="00007E87"/>
    <w:lvl w:ilvl="0" w:tplc="000039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F3E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5AF1"/>
    <w:multiLevelType w:val="hybridMultilevel"/>
    <w:tmpl w:val="000041BB"/>
    <w:lvl w:ilvl="0" w:tplc="000026E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5F90"/>
    <w:multiLevelType w:val="hybridMultilevel"/>
    <w:tmpl w:val="00001649"/>
    <w:lvl w:ilvl="0" w:tplc="00006DF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40F2502A"/>
    <w:multiLevelType w:val="hybridMultilevel"/>
    <w:tmpl w:val="E6D05734"/>
    <w:lvl w:ilvl="0" w:tplc="C3D2CEF4">
      <w:numFmt w:val="bullet"/>
      <w:lvlText w:val="-"/>
      <w:lvlJc w:val="left"/>
      <w:pPr>
        <w:ind w:left="780" w:hanging="360"/>
      </w:pPr>
      <w:rPr>
        <w:rFonts w:ascii="Verdana" w:eastAsiaTheme="minorEastAsi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5D1D6C40"/>
    <w:multiLevelType w:val="hybridMultilevel"/>
    <w:tmpl w:val="BB147290"/>
    <w:lvl w:ilvl="0" w:tplc="F4608B9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3"/>
  </w:num>
  <w:num w:numId="8">
    <w:abstractNumId w:val="1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D6A"/>
    <w:rsid w:val="000D4D10"/>
    <w:rsid w:val="00376D6A"/>
    <w:rsid w:val="004C1A4F"/>
    <w:rsid w:val="00521C4F"/>
    <w:rsid w:val="00553988"/>
    <w:rsid w:val="006A6004"/>
    <w:rsid w:val="00763491"/>
    <w:rsid w:val="007C1A06"/>
    <w:rsid w:val="00843FF6"/>
    <w:rsid w:val="00AD174D"/>
    <w:rsid w:val="00E4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A"/>
    <w:pPr>
      <w:spacing w:after="160" w:line="259" w:lineRule="auto"/>
    </w:pPr>
    <w:rPr>
      <w:rFonts w:eastAsiaTheme="minorEastAsia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76D6A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76D6A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6D6A"/>
    <w:rPr>
      <w:rFonts w:asciiTheme="majorHAnsi" w:eastAsiaTheme="majorEastAsia" w:hAnsiTheme="majorHAnsi" w:cs="Times New Roman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76D6A"/>
    <w:rPr>
      <w:rFonts w:asciiTheme="majorHAnsi" w:eastAsiaTheme="majorEastAsia" w:hAnsiTheme="majorHAnsi" w:cs="Times New Roman"/>
      <w:b/>
      <w:bCs/>
      <w:i/>
      <w:iCs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76D6A"/>
    <w:pPr>
      <w:ind w:left="708"/>
    </w:pPr>
  </w:style>
  <w:style w:type="paragraph" w:styleId="Bezriadkovania">
    <w:name w:val="No Spacing"/>
    <w:uiPriority w:val="1"/>
    <w:qFormat/>
    <w:rsid w:val="00376D6A"/>
    <w:pPr>
      <w:spacing w:after="0" w:line="240" w:lineRule="auto"/>
    </w:pPr>
    <w:rPr>
      <w:rFonts w:eastAsiaTheme="minorEastAsia" w:cs="Times New Roman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76D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76D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A"/>
    <w:rPr>
      <w:rFonts w:eastAsiaTheme="minorEastAsia" w:cs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6D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6D6A"/>
    <w:rPr>
      <w:rFonts w:ascii="Segoe UI" w:eastAsiaTheme="minorEastAsia" w:hAnsi="Segoe UI" w:cs="Segoe UI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A"/>
    <w:pPr>
      <w:spacing w:after="160" w:line="259" w:lineRule="auto"/>
    </w:pPr>
    <w:rPr>
      <w:rFonts w:eastAsiaTheme="minorEastAsia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76D6A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76D6A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6D6A"/>
    <w:rPr>
      <w:rFonts w:asciiTheme="majorHAnsi" w:eastAsiaTheme="majorEastAsia" w:hAnsiTheme="majorHAnsi" w:cs="Times New Roman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76D6A"/>
    <w:rPr>
      <w:rFonts w:asciiTheme="majorHAnsi" w:eastAsiaTheme="majorEastAsia" w:hAnsiTheme="majorHAnsi" w:cs="Times New Roman"/>
      <w:b/>
      <w:bCs/>
      <w:i/>
      <w:iCs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76D6A"/>
    <w:pPr>
      <w:ind w:left="708"/>
    </w:pPr>
  </w:style>
  <w:style w:type="paragraph" w:styleId="Bezriadkovania">
    <w:name w:val="No Spacing"/>
    <w:uiPriority w:val="1"/>
    <w:qFormat/>
    <w:rsid w:val="00376D6A"/>
    <w:pPr>
      <w:spacing w:after="0" w:line="240" w:lineRule="auto"/>
    </w:pPr>
    <w:rPr>
      <w:rFonts w:eastAsiaTheme="minorEastAsia" w:cs="Times New Roman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76D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76D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A"/>
    <w:rPr>
      <w:rFonts w:eastAsiaTheme="minorEastAsia" w:cs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6D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6D6A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ihla.sk/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obecsihl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1033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obecsihla</dc:creator>
  <cp:lastModifiedBy>obecsihla</cp:lastModifiedBy>
  <cp:revision>3</cp:revision>
  <cp:lastPrinted>2020-11-12T09:00:00Z</cp:lastPrinted>
  <dcterms:created xsi:type="dcterms:W3CDTF">2020-11-12T06:59:00Z</dcterms:created>
  <dcterms:modified xsi:type="dcterms:W3CDTF">2020-11-19T09:56:00Z</dcterms:modified>
</cp:coreProperties>
</file>