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837138" w:rsidRDefault="00480EEA" w:rsidP="0083713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Regionálne združenie obcí HORNÁD</w:t>
      </w:r>
    </w:p>
    <w:p w:rsidR="00837138" w:rsidRPr="00D90FC4" w:rsidRDefault="00837138" w:rsidP="00837138">
      <w:pPr>
        <w:spacing w:before="0" w:after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837138" w:rsidRPr="00837138" w:rsidRDefault="00837138" w:rsidP="00CD361E">
      <w:pPr>
        <w:spacing w:before="0" w:line="240" w:lineRule="auto"/>
        <w:rPr>
          <w:b/>
          <w:sz w:val="22"/>
          <w:szCs w:val="22"/>
        </w:rPr>
      </w:pPr>
      <w:r w:rsidRPr="00837138">
        <w:rPr>
          <w:b/>
          <w:sz w:val="22"/>
          <w:szCs w:val="22"/>
        </w:rPr>
        <w:t xml:space="preserve">Ing.  </w:t>
      </w:r>
      <w:r w:rsidR="00480EEA">
        <w:rPr>
          <w:b/>
          <w:sz w:val="22"/>
          <w:szCs w:val="22"/>
        </w:rPr>
        <w:t>Ján Kokarda</w:t>
      </w:r>
      <w:r w:rsidRPr="00837138">
        <w:rPr>
          <w:b/>
          <w:sz w:val="22"/>
          <w:szCs w:val="22"/>
        </w:rPr>
        <w:t xml:space="preserve"> – predseda združenia 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837138" w:rsidRPr="005F55F8" w:rsidRDefault="005F55F8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Regionálne združenie obcí Hornád </w:t>
      </w:r>
      <w:r w:rsidRPr="005F55F8">
        <w:rPr>
          <w:b/>
          <w:sz w:val="22"/>
          <w:szCs w:val="22"/>
        </w:rPr>
        <w:t xml:space="preserve"> bolo zaregistrované </w:t>
      </w:r>
      <w:bookmarkStart w:id="0" w:name="_GoBack"/>
      <w:bookmarkEnd w:id="0"/>
      <w:r>
        <w:rPr>
          <w:b/>
          <w:sz w:val="22"/>
          <w:szCs w:val="22"/>
        </w:rPr>
        <w:t xml:space="preserve">ako </w:t>
      </w:r>
      <w:r w:rsidRPr="005F55F8">
        <w:rPr>
          <w:b/>
          <w:sz w:val="22"/>
          <w:szCs w:val="22"/>
        </w:rPr>
        <w:t xml:space="preserve"> záujmové združenie na presadzovanie postavenia a práv obcí </w:t>
      </w:r>
      <w:r>
        <w:rPr>
          <w:b/>
          <w:sz w:val="22"/>
          <w:szCs w:val="22"/>
        </w:rPr>
        <w:t>regiónu HORNÁD</w:t>
      </w:r>
      <w:r w:rsidRPr="005F55F8">
        <w:rPr>
          <w:b/>
          <w:sz w:val="22"/>
          <w:szCs w:val="22"/>
        </w:rPr>
        <w:t xml:space="preserve"> s ohľadom na záujmy a potreby občanov týchto obcí v súlade so zákonom o obecnom zriadení - 369/1990 Zb. §20 písm. b).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837138" w:rsidRPr="00837138" w:rsidRDefault="00480EEA" w:rsidP="0083713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Združenie nezamestnáva zamestnancov. </w:t>
      </w:r>
    </w:p>
    <w:p w:rsidR="00837138" w:rsidRDefault="00837138" w:rsidP="00837138">
      <w:pPr>
        <w:spacing w:before="0" w:after="0" w:line="240" w:lineRule="auto"/>
        <w:rPr>
          <w:sz w:val="22"/>
          <w:szCs w:val="22"/>
        </w:rPr>
      </w:pPr>
    </w:p>
    <w:p w:rsidR="00F33C07" w:rsidRDefault="00837138" w:rsidP="00837138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231291"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37138" w:rsidRPr="00D90FC4" w:rsidRDefault="00837138" w:rsidP="00837138">
      <w:pPr>
        <w:spacing w:before="0" w:after="0" w:line="240" w:lineRule="auto"/>
        <w:rPr>
          <w:sz w:val="22"/>
          <w:szCs w:val="22"/>
        </w:rPr>
      </w:pP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A55E75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>Áno</w:t>
      </w:r>
    </w:p>
    <w:p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A55E75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>Nie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A55E75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 xml:space="preserve">Menovitou hodnotou </w:t>
      </w:r>
    </w:p>
    <w:p w:rsidR="00DB1285" w:rsidRPr="00A55E75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A55E75">
        <w:rPr>
          <w:sz w:val="22"/>
          <w:szCs w:val="22"/>
        </w:rPr>
        <w:t xml:space="preserve">  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  <w:r w:rsidR="00A55E75">
        <w:rPr>
          <w:sz w:val="22"/>
          <w:szCs w:val="22"/>
        </w:rPr>
        <w:t xml:space="preserve">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 w:rsidR="00A55E75">
        <w:rPr>
          <w:sz w:val="22"/>
          <w:szCs w:val="22"/>
        </w:rPr>
        <w:t xml:space="preserve">  </w:t>
      </w:r>
      <w:r w:rsidR="00480EEA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h) zásoby obstarané kúpou,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  <w:r w:rsidR="00A55E75">
        <w:rPr>
          <w:sz w:val="22"/>
          <w:szCs w:val="22"/>
        </w:rPr>
        <w:t xml:space="preserve">   </w:t>
      </w:r>
      <w:r w:rsidR="00273A8C" w:rsidRPr="00273A8C">
        <w:rPr>
          <w:b/>
          <w:sz w:val="22"/>
          <w:szCs w:val="22"/>
        </w:rPr>
        <w:t>Áno</w:t>
      </w:r>
    </w:p>
    <w:p w:rsidR="00273A8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:rsidR="00DB1285" w:rsidRPr="00273A8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273A8C">
        <w:rPr>
          <w:sz w:val="22"/>
          <w:szCs w:val="22"/>
        </w:rPr>
        <w:t xml:space="preserve">   </w:t>
      </w:r>
      <w:r w:rsidR="00273A8C" w:rsidRPr="00273A8C">
        <w:rPr>
          <w:b/>
          <w:sz w:val="22"/>
          <w:szCs w:val="22"/>
        </w:rPr>
        <w:t>Áno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 w:rsidR="00273A8C">
        <w:rPr>
          <w:sz w:val="22"/>
          <w:szCs w:val="22"/>
        </w:rPr>
        <w:t xml:space="preserve">   </w:t>
      </w:r>
      <w:r w:rsidR="00480EEA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273A8C" w:rsidRPr="00273A8C" w:rsidRDefault="00480EE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Združenie neúčtuje o dlhodobom hmotnom majetku. </w:t>
      </w:r>
      <w:r w:rsidR="00273A8C" w:rsidRPr="00273A8C">
        <w:rPr>
          <w:b/>
          <w:sz w:val="22"/>
          <w:szCs w:val="22"/>
        </w:rPr>
        <w:t xml:space="preserve"> 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4A483A" w:rsidRPr="00D90FC4" w:rsidRDefault="004A483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A55E75">
        <w:rPr>
          <w:b/>
          <w:sz w:val="22"/>
          <w:szCs w:val="22"/>
        </w:rPr>
        <w:t>Nie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4A483A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480EEA" w:rsidRDefault="00480EE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Združenie neúčtuje o dlhodobom hmotnom majetku. </w:t>
      </w:r>
      <w:r w:rsidRPr="00273A8C">
        <w:rPr>
          <w:b/>
          <w:sz w:val="22"/>
          <w:szCs w:val="22"/>
        </w:rPr>
        <w:t xml:space="preserve"> </w:t>
      </w:r>
    </w:p>
    <w:p w:rsidR="009045A6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4A483A" w:rsidRPr="004A483A" w:rsidRDefault="004A483A" w:rsidP="00CD361E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V účtovnom období 201</w:t>
      </w:r>
      <w:r w:rsidR="009979CE">
        <w:rPr>
          <w:b/>
          <w:sz w:val="22"/>
          <w:szCs w:val="22"/>
        </w:rPr>
        <w:t>9</w:t>
      </w:r>
      <w:r w:rsidRPr="004A483A">
        <w:rPr>
          <w:b/>
          <w:sz w:val="22"/>
          <w:szCs w:val="22"/>
        </w:rPr>
        <w:t xml:space="preserve"> – nebol žiaden pohyb na účtoch hmotného majetku. </w:t>
      </w:r>
    </w:p>
    <w:p w:rsidR="00C07F8A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4A483A" w:rsidRPr="004A483A" w:rsidRDefault="004A483A" w:rsidP="00CD361E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Opravné položky k majetku neboli účtovné.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4A483A" w:rsidRPr="004A483A" w:rsidRDefault="004A483A" w:rsidP="004A483A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Nebolo zriadené záložné právo k majetku.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0B27D6" w:rsidRPr="000B27D6" w:rsidRDefault="000B27D6" w:rsidP="000B27D6">
      <w:pPr>
        <w:spacing w:before="0" w:line="240" w:lineRule="auto"/>
        <w:rPr>
          <w:b/>
          <w:sz w:val="22"/>
          <w:szCs w:val="22"/>
        </w:rPr>
      </w:pPr>
      <w:r w:rsidRPr="000B27D6">
        <w:rPr>
          <w:b/>
          <w:sz w:val="22"/>
          <w:szCs w:val="22"/>
        </w:rPr>
        <w:t xml:space="preserve">Bez poistenia. 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0B27D6" w:rsidRPr="0026252F" w:rsidRDefault="0026252F" w:rsidP="000B27D6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Nie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lastRenderedPageBreak/>
        <w:t>Opravné položky k majetku neboli účtovné.</w:t>
      </w:r>
    </w:p>
    <w:p w:rsidR="0026252F" w:rsidRPr="00E774EB" w:rsidRDefault="0026252F" w:rsidP="0026252F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finančnom majetku. 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opravných položkách. 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- pohľadávky – nezdaňovaná činnosť – členské </w:t>
      </w:r>
    </w:p>
    <w:p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- pohľadávky – zdaňovaná činnosť – </w:t>
      </w:r>
      <w:r w:rsidR="00480EEA">
        <w:rPr>
          <w:b/>
          <w:sz w:val="22"/>
          <w:szCs w:val="22"/>
        </w:rPr>
        <w:t>služby</w:t>
      </w:r>
    </w:p>
    <w:p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26252F" w:rsidRPr="0026252F" w:rsidRDefault="0026252F" w:rsidP="0026252F">
      <w:pPr>
        <w:pStyle w:val="Odsekzoznamu"/>
        <w:numPr>
          <w:ilvl w:val="0"/>
          <w:numId w:val="11"/>
        </w:num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opravných položkách. 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Konečný stav pohľadávok k 31.12. – </w:t>
      </w:r>
      <w:r w:rsidR="00CA6396">
        <w:rPr>
          <w:b/>
          <w:sz w:val="22"/>
          <w:szCs w:val="22"/>
        </w:rPr>
        <w:t>1.461,50</w:t>
      </w:r>
      <w:r w:rsidR="00615E79">
        <w:rPr>
          <w:b/>
          <w:sz w:val="22"/>
          <w:szCs w:val="22"/>
        </w:rPr>
        <w:t xml:space="preserve"> </w:t>
      </w:r>
      <w:r w:rsidRPr="0026252F">
        <w:rPr>
          <w:b/>
          <w:sz w:val="22"/>
          <w:szCs w:val="22"/>
        </w:rPr>
        <w:t xml:space="preserve"> Eur</w:t>
      </w:r>
      <w:r w:rsidR="00480EEA">
        <w:rPr>
          <w:b/>
          <w:sz w:val="22"/>
          <w:szCs w:val="22"/>
        </w:rPr>
        <w:t xml:space="preserve"> – v</w:t>
      </w:r>
      <w:r w:rsidR="00615E79">
        <w:rPr>
          <w:b/>
          <w:sz w:val="22"/>
          <w:szCs w:val="22"/>
        </w:rPr>
        <w:t> </w:t>
      </w:r>
      <w:r w:rsidR="00480EEA">
        <w:rPr>
          <w:b/>
          <w:sz w:val="22"/>
          <w:szCs w:val="22"/>
        </w:rPr>
        <w:t>lehote</w:t>
      </w:r>
      <w:r w:rsidR="00615E79">
        <w:rPr>
          <w:b/>
          <w:sz w:val="22"/>
          <w:szCs w:val="22"/>
        </w:rPr>
        <w:t xml:space="preserve"> splatnosti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Nie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A61427">
        <w:rPr>
          <w:sz w:val="22"/>
          <w:szCs w:val="22"/>
        </w:rPr>
        <w:t xml:space="preserve">  </w:t>
      </w:r>
    </w:p>
    <w:p w:rsidR="00A61427" w:rsidRPr="00A61427" w:rsidRDefault="00A61427" w:rsidP="00922A1B">
      <w:pPr>
        <w:spacing w:line="240" w:lineRule="auto"/>
        <w:ind w:left="180" w:hanging="180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 xml:space="preserve">Tabuľka – základné imanie 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A61427" w:rsidRPr="00A61427" w:rsidRDefault="00A61427" w:rsidP="00BF60F1">
      <w:pPr>
        <w:spacing w:before="0" w:line="240" w:lineRule="auto"/>
        <w:ind w:left="142" w:hanging="142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>Nie</w:t>
      </w: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r w:rsidR="009647B6">
        <w:rPr>
          <w:sz w:val="22"/>
          <w:szCs w:val="22"/>
        </w:rPr>
        <w:t xml:space="preserve">vysporiadaní 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A61427" w:rsidRPr="00A61427" w:rsidRDefault="00A61427" w:rsidP="00A61427">
      <w:pPr>
        <w:spacing w:before="0" w:line="240" w:lineRule="auto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 xml:space="preserve">Tabuľka 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A61427" w:rsidRPr="002D38D4" w:rsidRDefault="00A61427" w:rsidP="00A61427">
      <w:pPr>
        <w:spacing w:before="0" w:after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 xml:space="preserve">- tržby z predaja služieb – </w:t>
      </w:r>
      <w:r w:rsidR="00615E79">
        <w:rPr>
          <w:b/>
          <w:sz w:val="22"/>
          <w:szCs w:val="22"/>
        </w:rPr>
        <w:tab/>
      </w:r>
      <w:r w:rsidR="00615E79">
        <w:rPr>
          <w:b/>
          <w:sz w:val="22"/>
          <w:szCs w:val="22"/>
        </w:rPr>
        <w:tab/>
      </w:r>
      <w:r w:rsidR="00CA6396">
        <w:rPr>
          <w:b/>
          <w:sz w:val="22"/>
          <w:szCs w:val="22"/>
        </w:rPr>
        <w:t>9</w:t>
      </w:r>
      <w:r w:rsidR="00615E79">
        <w:rPr>
          <w:b/>
          <w:sz w:val="22"/>
          <w:szCs w:val="22"/>
        </w:rPr>
        <w:t>2</w:t>
      </w:r>
      <w:r w:rsidRPr="002D38D4">
        <w:rPr>
          <w:b/>
          <w:sz w:val="22"/>
          <w:szCs w:val="22"/>
        </w:rPr>
        <w:t xml:space="preserve">,- Eur </w:t>
      </w:r>
    </w:p>
    <w:p w:rsidR="00A61427" w:rsidRDefault="00A61427" w:rsidP="00A61427">
      <w:pPr>
        <w:spacing w:before="0" w:after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 xml:space="preserve">- </w:t>
      </w:r>
      <w:r w:rsidR="002D38D4" w:rsidRPr="002D38D4">
        <w:rPr>
          <w:b/>
          <w:sz w:val="22"/>
          <w:szCs w:val="22"/>
        </w:rPr>
        <w:t xml:space="preserve">členské príspevky – </w:t>
      </w:r>
      <w:r w:rsidR="00615E79">
        <w:rPr>
          <w:b/>
          <w:sz w:val="22"/>
          <w:szCs w:val="22"/>
        </w:rPr>
        <w:tab/>
        <w:t>11.172,-</w:t>
      </w:r>
      <w:r w:rsidR="002D38D4" w:rsidRPr="002D38D4">
        <w:rPr>
          <w:b/>
          <w:sz w:val="22"/>
          <w:szCs w:val="22"/>
        </w:rPr>
        <w:t xml:space="preserve"> Eur </w:t>
      </w:r>
    </w:p>
    <w:p w:rsidR="00480EEA" w:rsidRDefault="00480EEA" w:rsidP="00A61427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- </w:t>
      </w:r>
      <w:proofErr w:type="spellStart"/>
      <w:r>
        <w:rPr>
          <w:b/>
          <w:sz w:val="22"/>
          <w:szCs w:val="22"/>
        </w:rPr>
        <w:t>refakturované</w:t>
      </w:r>
      <w:proofErr w:type="spellEnd"/>
      <w:r>
        <w:rPr>
          <w:b/>
          <w:sz w:val="22"/>
          <w:szCs w:val="22"/>
        </w:rPr>
        <w:t xml:space="preserve"> náklady – </w:t>
      </w:r>
      <w:r w:rsidR="00CA6396">
        <w:rPr>
          <w:b/>
          <w:sz w:val="22"/>
          <w:szCs w:val="22"/>
        </w:rPr>
        <w:t>20.6340</w:t>
      </w:r>
      <w:r w:rsidR="00615E79">
        <w:rPr>
          <w:b/>
          <w:sz w:val="22"/>
          <w:szCs w:val="22"/>
        </w:rPr>
        <w:t>,-</w:t>
      </w:r>
      <w:r>
        <w:rPr>
          <w:b/>
          <w:sz w:val="22"/>
          <w:szCs w:val="22"/>
        </w:rPr>
        <w:t xml:space="preserve"> Eur</w:t>
      </w:r>
    </w:p>
    <w:p w:rsidR="002D38D4" w:rsidRPr="002D38D4" w:rsidRDefault="002D38D4" w:rsidP="00A61427">
      <w:pPr>
        <w:spacing w:before="0" w:after="0" w:line="240" w:lineRule="auto"/>
        <w:rPr>
          <w:b/>
          <w:sz w:val="22"/>
          <w:szCs w:val="22"/>
        </w:rPr>
      </w:pPr>
    </w:p>
    <w:p w:rsidR="002D38D4" w:rsidRDefault="002D38D4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2D38D4" w:rsidRDefault="00615E79" w:rsidP="0082759F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 účtovnom období roku 201</w:t>
      </w:r>
      <w:r w:rsidR="00CA6396">
        <w:rPr>
          <w:b/>
          <w:sz w:val="22"/>
          <w:szCs w:val="22"/>
        </w:rPr>
        <w:t>9</w:t>
      </w:r>
      <w:r>
        <w:rPr>
          <w:b/>
          <w:sz w:val="22"/>
          <w:szCs w:val="22"/>
        </w:rPr>
        <w:t xml:space="preserve"> </w:t>
      </w:r>
      <w:r w:rsidR="00CA6396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Združenie neprijalo žiadne dary. </w:t>
      </w:r>
    </w:p>
    <w:p w:rsidR="0082759F" w:rsidRPr="002D38D4" w:rsidRDefault="0082759F" w:rsidP="0082759F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</w:t>
      </w: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615E79" w:rsidRDefault="00615E79" w:rsidP="00615E79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 účtovnom období roku 201</w:t>
      </w:r>
      <w:r w:rsidR="00CA6396">
        <w:rPr>
          <w:b/>
          <w:sz w:val="22"/>
          <w:szCs w:val="22"/>
        </w:rPr>
        <w:t>9</w:t>
      </w:r>
      <w:r>
        <w:rPr>
          <w:b/>
          <w:sz w:val="22"/>
          <w:szCs w:val="22"/>
        </w:rPr>
        <w:t xml:space="preserve"> Združenie neprijalo žiadne dotácie. </w:t>
      </w:r>
    </w:p>
    <w:p w:rsidR="00615E79" w:rsidRDefault="00615E79" w:rsidP="00615E79">
      <w:pPr>
        <w:spacing w:before="0" w:after="0" w:line="240" w:lineRule="auto"/>
        <w:rPr>
          <w:b/>
          <w:sz w:val="22"/>
          <w:szCs w:val="22"/>
        </w:rPr>
      </w:pPr>
    </w:p>
    <w:p w:rsidR="00FE1A4B" w:rsidRPr="00D90FC4" w:rsidRDefault="00615E79" w:rsidP="00615E7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="00DB1285"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2D38D4" w:rsidRPr="002D38D4" w:rsidRDefault="002D38D4" w:rsidP="00CD361E">
      <w:pPr>
        <w:spacing w:before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>Nie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2D38D4" w:rsidRPr="002D38D4" w:rsidRDefault="002D38D4" w:rsidP="00CD361E">
      <w:pPr>
        <w:spacing w:before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>Nie</w:t>
      </w:r>
    </w:p>
    <w:p w:rsidR="00C96AEB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2D38D4" w:rsidRPr="002D38D4" w:rsidRDefault="009979CE" w:rsidP="00C96AEB">
      <w:pPr>
        <w:spacing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povinnosť overenia účtovnej závierky aud</w:t>
      </w:r>
      <w:r w:rsidR="00A24649">
        <w:rPr>
          <w:b/>
          <w:sz w:val="22"/>
          <w:szCs w:val="22"/>
        </w:rPr>
        <w:t>í</w:t>
      </w:r>
      <w:r>
        <w:rPr>
          <w:b/>
          <w:sz w:val="22"/>
          <w:szCs w:val="22"/>
        </w:rPr>
        <w:t xml:space="preserve">torom. 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3A3B77" w:rsidRPr="003A3B77" w:rsidRDefault="003A3B77" w:rsidP="00CD361E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Nie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3A3B77">
        <w:t> </w:t>
      </w:r>
      <w:r w:rsidRPr="00D90FC4">
        <w:t>to</w:t>
      </w:r>
    </w:p>
    <w:p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3A3B77" w:rsidRDefault="00DB1285" w:rsidP="00CC7A3D">
      <w:pPr>
        <w:spacing w:before="0" w:line="240" w:lineRule="auto"/>
        <w:rPr>
          <w:b/>
          <w:sz w:val="22"/>
          <w:szCs w:val="22"/>
        </w:rPr>
      </w:pPr>
      <w:r w:rsidRPr="00FE10D9">
        <w:rPr>
          <w:sz w:val="22"/>
          <w:szCs w:val="22"/>
        </w:rPr>
        <w:t>(</w:t>
      </w:r>
      <w:r w:rsidR="009E383F" w:rsidRPr="00FE10D9">
        <w:rPr>
          <w:sz w:val="22"/>
          <w:szCs w:val="22"/>
        </w:rPr>
        <w:t>4</w:t>
      </w:r>
      <w:r w:rsidRPr="00FE10D9">
        <w:rPr>
          <w:sz w:val="22"/>
          <w:szCs w:val="22"/>
        </w:rPr>
        <w:t xml:space="preserve">) Prehľad nehnuteľných kultúrnych pamiatok, ktoré sú v správe alebo </w:t>
      </w:r>
      <w:r w:rsidR="000D2853" w:rsidRPr="00FE10D9">
        <w:rPr>
          <w:sz w:val="22"/>
          <w:szCs w:val="22"/>
        </w:rPr>
        <w:t>vo</w:t>
      </w:r>
      <w:r w:rsidR="00E03790" w:rsidRPr="00FE10D9">
        <w:rPr>
          <w:sz w:val="22"/>
          <w:szCs w:val="22"/>
        </w:rPr>
        <w:t xml:space="preserve"> </w:t>
      </w:r>
      <w:r w:rsidRPr="00FE10D9">
        <w:rPr>
          <w:sz w:val="22"/>
          <w:szCs w:val="22"/>
        </w:rPr>
        <w:t>vlastníctve účtovnej jednotky</w:t>
      </w:r>
      <w:r w:rsidRPr="003A3B77">
        <w:rPr>
          <w:b/>
          <w:sz w:val="22"/>
          <w:szCs w:val="22"/>
        </w:rPr>
        <w:t>.</w:t>
      </w:r>
    </w:p>
    <w:p w:rsidR="003A3B77" w:rsidRPr="003A3B77" w:rsidRDefault="003A3B77" w:rsidP="00CC7A3D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Nie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3A3B77" w:rsidRPr="003A3B77" w:rsidRDefault="003A3B77" w:rsidP="00CD361E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Nenastali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75195E" w:rsidP="00503A6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21149" w:rsidRPr="00D90FC4">
        <w:rPr>
          <w:b/>
          <w:sz w:val="22"/>
          <w:szCs w:val="22"/>
        </w:rPr>
        <w:t xml:space="preserve">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044CCF" w:rsidP="00044CC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044CCF" w:rsidP="00044CC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</w:tbl>
    <w:p w:rsidR="000109BB" w:rsidRPr="00D90FC4" w:rsidRDefault="000109BB" w:rsidP="005A0690">
      <w:pPr>
        <w:spacing w:before="0" w:line="240" w:lineRule="auto"/>
        <w:rPr>
          <w:b/>
          <w:sz w:val="22"/>
          <w:szCs w:val="22"/>
        </w:rPr>
        <w:sectPr w:rsidR="000109BB" w:rsidRPr="00D90FC4" w:rsidSect="00F558A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C80481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044CCF" w:rsidRPr="00D90FC4" w:rsidTr="00C80481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2F3CE1" w:rsidRPr="00D90FC4" w:rsidRDefault="002F3C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75195E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</w:t>
      </w:r>
      <w:r w:rsidR="007621A8" w:rsidRPr="00D90FC4">
        <w:rPr>
          <w:b/>
          <w:sz w:val="22"/>
          <w:szCs w:val="22"/>
        </w:rPr>
        <w:t>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Ta</w:t>
      </w:r>
      <w:r w:rsidR="007621A8" w:rsidRPr="00D90FC4">
        <w:rPr>
          <w:b/>
          <w:sz w:val="22"/>
          <w:szCs w:val="22"/>
        </w:rPr>
        <w:t>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9979CE" w:rsidRDefault="00346969" w:rsidP="009979C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979CE">
              <w:rPr>
                <w:sz w:val="22"/>
                <w:szCs w:val="22"/>
              </w:rPr>
              <w:t xml:space="preserve">                                </w:t>
            </w:r>
            <w:r w:rsidR="009979CE">
              <w:rPr>
                <w:sz w:val="22"/>
                <w:szCs w:val="22"/>
              </w:rPr>
              <w:t>1461,50</w:t>
            </w:r>
          </w:p>
        </w:tc>
        <w:tc>
          <w:tcPr>
            <w:tcW w:w="4394" w:type="dxa"/>
            <w:vAlign w:val="center"/>
          </w:tcPr>
          <w:p w:rsidR="00503A66" w:rsidRPr="00D90FC4" w:rsidRDefault="009979CE" w:rsidP="00615E7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1581,50</w:t>
            </w:r>
          </w:p>
        </w:tc>
      </w:tr>
      <w:tr w:rsidR="00503A66" w:rsidRPr="00D90FC4" w:rsidTr="00FE10D9">
        <w:trPr>
          <w:trHeight w:val="457"/>
        </w:trPr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9979CE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7C6835" w:rsidP="009979C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</w:t>
            </w:r>
            <w:r w:rsidR="00346969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9979CE">
              <w:rPr>
                <w:b/>
                <w:sz w:val="22"/>
                <w:szCs w:val="22"/>
              </w:rPr>
              <w:t>1461,5</w:t>
            </w:r>
          </w:p>
        </w:tc>
        <w:tc>
          <w:tcPr>
            <w:tcW w:w="4394" w:type="dxa"/>
            <w:vAlign w:val="center"/>
          </w:tcPr>
          <w:p w:rsidR="00503A66" w:rsidRPr="00D90FC4" w:rsidRDefault="008D2B7B" w:rsidP="009979C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</w:t>
            </w:r>
            <w:r w:rsidR="009979CE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 xml:space="preserve">   </w:t>
            </w:r>
            <w:r w:rsidR="009979CE">
              <w:rPr>
                <w:b/>
                <w:sz w:val="22"/>
                <w:szCs w:val="22"/>
              </w:rPr>
              <w:t>1581,50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9979CE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6538,55</w:t>
            </w:r>
          </w:p>
        </w:tc>
        <w:tc>
          <w:tcPr>
            <w:tcW w:w="1984" w:type="dxa"/>
          </w:tcPr>
          <w:p w:rsidR="00ED293C" w:rsidRPr="00D90FC4" w:rsidRDefault="00ED293C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9979CE" w:rsidP="00615E7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3847,76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9979CE" w:rsidP="00363116">
            <w:pPr>
              <w:tabs>
                <w:tab w:val="left" w:pos="405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2690,79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363116" w:rsidP="0087454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</w:t>
            </w:r>
            <w:r w:rsidR="00874548">
              <w:rPr>
                <w:sz w:val="22"/>
                <w:szCs w:val="22"/>
              </w:rPr>
              <w:t>-3847,76</w:t>
            </w:r>
          </w:p>
        </w:tc>
        <w:tc>
          <w:tcPr>
            <w:tcW w:w="1984" w:type="dxa"/>
          </w:tcPr>
          <w:p w:rsidR="00ED293C" w:rsidRPr="00D90FC4" w:rsidRDefault="00ED293C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874548" w:rsidP="0036311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894,50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874548" w:rsidP="00363116">
            <w:pPr>
              <w:tabs>
                <w:tab w:val="left" w:pos="570"/>
              </w:tabs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-4742,26 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874548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2690,79</w:t>
            </w:r>
          </w:p>
        </w:tc>
        <w:tc>
          <w:tcPr>
            <w:tcW w:w="1984" w:type="dxa"/>
          </w:tcPr>
          <w:p w:rsidR="00ED293C" w:rsidRPr="00D90FC4" w:rsidRDefault="00ED293C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912920" w:rsidP="00C5260A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</w:t>
            </w:r>
            <w:r w:rsidR="00C5260A">
              <w:rPr>
                <w:b/>
                <w:sz w:val="22"/>
                <w:szCs w:val="22"/>
              </w:rPr>
              <w:t>4742,26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874548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-2051,47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C06ED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3847,76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DC06E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  <w:r w:rsidR="00DC06ED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                                                3847,76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01764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F525F4" w:rsidP="00DC06E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</w:t>
            </w:r>
            <w:r w:rsidR="00DC06ED">
              <w:rPr>
                <w:sz w:val="22"/>
                <w:szCs w:val="22"/>
                <w:lang w:eastAsia="sk-SK"/>
              </w:rPr>
              <w:t>6044,04</w:t>
            </w:r>
          </w:p>
        </w:tc>
        <w:tc>
          <w:tcPr>
            <w:tcW w:w="3544" w:type="dxa"/>
            <w:vAlign w:val="center"/>
          </w:tcPr>
          <w:p w:rsidR="00DC4CA6" w:rsidRPr="00D90FC4" w:rsidRDefault="002212D4" w:rsidP="00DC06E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   </w:t>
            </w:r>
            <w:r w:rsidR="00DC06ED">
              <w:rPr>
                <w:sz w:val="22"/>
                <w:szCs w:val="22"/>
                <w:lang w:eastAsia="sk-SK"/>
              </w:rPr>
              <w:t>4086,29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F525F4" w:rsidP="00DC06E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</w:t>
            </w:r>
            <w:r w:rsidR="00DC06ED">
              <w:rPr>
                <w:b/>
                <w:sz w:val="22"/>
                <w:szCs w:val="22"/>
              </w:rPr>
              <w:t>6044,04</w:t>
            </w:r>
          </w:p>
        </w:tc>
        <w:tc>
          <w:tcPr>
            <w:tcW w:w="3544" w:type="dxa"/>
            <w:vAlign w:val="center"/>
          </w:tcPr>
          <w:p w:rsidR="00ED293C" w:rsidRPr="00D90FC4" w:rsidRDefault="008D2B7B" w:rsidP="00DC06E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</w:t>
            </w:r>
            <w:r w:rsidR="00DC06ED">
              <w:rPr>
                <w:b/>
                <w:sz w:val="22"/>
                <w:szCs w:val="22"/>
              </w:rPr>
              <w:t>4086,29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8D2B7B" w:rsidP="00DC06E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</w:t>
            </w:r>
            <w:r w:rsidR="00DC06ED">
              <w:rPr>
                <w:b/>
                <w:sz w:val="22"/>
                <w:szCs w:val="22"/>
              </w:rPr>
              <w:t>6044,04</w:t>
            </w:r>
          </w:p>
        </w:tc>
        <w:tc>
          <w:tcPr>
            <w:tcW w:w="3544" w:type="dxa"/>
            <w:vAlign w:val="center"/>
          </w:tcPr>
          <w:p w:rsidR="000A768C" w:rsidRPr="00D90FC4" w:rsidRDefault="008D2B7B" w:rsidP="00DC06E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</w:t>
            </w:r>
            <w:r w:rsidR="00DC06ED">
              <w:rPr>
                <w:b/>
                <w:sz w:val="22"/>
                <w:szCs w:val="22"/>
              </w:rPr>
              <w:t>4086,29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75195E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D7024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5A0690" w:rsidRDefault="005A0690">
      <w:r>
        <w:br w:type="page"/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4C53" w:rsidRDefault="00CA4C53" w:rsidP="00347C39">
      <w:pPr>
        <w:spacing w:before="0" w:after="0" w:line="240" w:lineRule="auto"/>
      </w:pPr>
      <w:r>
        <w:separator/>
      </w:r>
    </w:p>
  </w:endnote>
  <w:endnote w:type="continuationSeparator" w:id="0">
    <w:p w:rsidR="00CA4C53" w:rsidRDefault="00CA4C5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79CE" w:rsidRDefault="009979C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50016">
      <w:rPr>
        <w:noProof/>
      </w:rPr>
      <w:t>24</w:t>
    </w:r>
    <w:r>
      <w:rPr>
        <w:noProof/>
      </w:rPr>
      <w:fldChar w:fldCharType="end"/>
    </w:r>
  </w:p>
  <w:p w:rsidR="009979CE" w:rsidRDefault="009979CE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79CE" w:rsidRDefault="009979C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50016">
      <w:rPr>
        <w:noProof/>
      </w:rPr>
      <w:t>13</w:t>
    </w:r>
    <w:r>
      <w:rPr>
        <w:noProof/>
      </w:rPr>
      <w:fldChar w:fldCharType="end"/>
    </w:r>
  </w:p>
  <w:p w:rsidR="009979CE" w:rsidRDefault="009979C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4C53" w:rsidRDefault="00CA4C53" w:rsidP="00347C39">
      <w:pPr>
        <w:spacing w:before="0" w:after="0" w:line="240" w:lineRule="auto"/>
      </w:pPr>
      <w:r>
        <w:separator/>
      </w:r>
    </w:p>
  </w:footnote>
  <w:footnote w:type="continuationSeparator" w:id="0">
    <w:p w:rsidR="00CA4C53" w:rsidRDefault="00CA4C5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79CE" w:rsidRDefault="009979CE">
    <w:pPr>
      <w:pStyle w:val="Hlavika"/>
      <w:jc w:val="right"/>
    </w:pPr>
  </w:p>
  <w:p w:rsidR="009979CE" w:rsidRDefault="009979C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14351"/>
    <w:rsid w:val="0001764A"/>
    <w:rsid w:val="00025306"/>
    <w:rsid w:val="00036D51"/>
    <w:rsid w:val="0003706B"/>
    <w:rsid w:val="0004090D"/>
    <w:rsid w:val="00044CCF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171"/>
    <w:rsid w:val="000A768C"/>
    <w:rsid w:val="000B27D6"/>
    <w:rsid w:val="000B3567"/>
    <w:rsid w:val="000C67C6"/>
    <w:rsid w:val="000D2853"/>
    <w:rsid w:val="000E0E48"/>
    <w:rsid w:val="000E71B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1F2E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2D4"/>
    <w:rsid w:val="002214A6"/>
    <w:rsid w:val="00222689"/>
    <w:rsid w:val="002239DB"/>
    <w:rsid w:val="00231291"/>
    <w:rsid w:val="002451AE"/>
    <w:rsid w:val="0025538D"/>
    <w:rsid w:val="0026252F"/>
    <w:rsid w:val="00273A8C"/>
    <w:rsid w:val="0029167C"/>
    <w:rsid w:val="00293AE7"/>
    <w:rsid w:val="002945C6"/>
    <w:rsid w:val="002A4EDB"/>
    <w:rsid w:val="002A7AEB"/>
    <w:rsid w:val="002B58C2"/>
    <w:rsid w:val="002C2ADA"/>
    <w:rsid w:val="002C6F1A"/>
    <w:rsid w:val="002D3341"/>
    <w:rsid w:val="002D38D4"/>
    <w:rsid w:val="002D701F"/>
    <w:rsid w:val="002F3CE1"/>
    <w:rsid w:val="003100DC"/>
    <w:rsid w:val="003159EB"/>
    <w:rsid w:val="003166FF"/>
    <w:rsid w:val="00322D87"/>
    <w:rsid w:val="003326EE"/>
    <w:rsid w:val="00335024"/>
    <w:rsid w:val="00340265"/>
    <w:rsid w:val="00346969"/>
    <w:rsid w:val="00347C39"/>
    <w:rsid w:val="00347F69"/>
    <w:rsid w:val="00350A9F"/>
    <w:rsid w:val="003621F4"/>
    <w:rsid w:val="00363116"/>
    <w:rsid w:val="003764E6"/>
    <w:rsid w:val="003912C4"/>
    <w:rsid w:val="003A3B77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0EEA"/>
    <w:rsid w:val="0048316A"/>
    <w:rsid w:val="00485E4A"/>
    <w:rsid w:val="004914B1"/>
    <w:rsid w:val="00497057"/>
    <w:rsid w:val="00497D8F"/>
    <w:rsid w:val="004A32A4"/>
    <w:rsid w:val="004A483A"/>
    <w:rsid w:val="004B091D"/>
    <w:rsid w:val="004B20C5"/>
    <w:rsid w:val="004B4FEF"/>
    <w:rsid w:val="004E0D0D"/>
    <w:rsid w:val="004E2B6C"/>
    <w:rsid w:val="004E2F7F"/>
    <w:rsid w:val="004E5699"/>
    <w:rsid w:val="004F09D6"/>
    <w:rsid w:val="004F4338"/>
    <w:rsid w:val="004F74A8"/>
    <w:rsid w:val="00503A66"/>
    <w:rsid w:val="00507837"/>
    <w:rsid w:val="00516408"/>
    <w:rsid w:val="00532997"/>
    <w:rsid w:val="00537983"/>
    <w:rsid w:val="00541BAD"/>
    <w:rsid w:val="00550A76"/>
    <w:rsid w:val="00557E46"/>
    <w:rsid w:val="00563A3E"/>
    <w:rsid w:val="0057026D"/>
    <w:rsid w:val="005711EE"/>
    <w:rsid w:val="005724D6"/>
    <w:rsid w:val="00576E34"/>
    <w:rsid w:val="00582A95"/>
    <w:rsid w:val="00584420"/>
    <w:rsid w:val="00587A0B"/>
    <w:rsid w:val="005A0690"/>
    <w:rsid w:val="005A15BD"/>
    <w:rsid w:val="005C0D84"/>
    <w:rsid w:val="005D3B38"/>
    <w:rsid w:val="005E285B"/>
    <w:rsid w:val="005E7DA1"/>
    <w:rsid w:val="005F55F8"/>
    <w:rsid w:val="00613008"/>
    <w:rsid w:val="00615E79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962B1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5195E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6835"/>
    <w:rsid w:val="007D2EF0"/>
    <w:rsid w:val="007E2351"/>
    <w:rsid w:val="00800315"/>
    <w:rsid w:val="00801336"/>
    <w:rsid w:val="00824292"/>
    <w:rsid w:val="008260E8"/>
    <w:rsid w:val="0082759F"/>
    <w:rsid w:val="00831A38"/>
    <w:rsid w:val="00837138"/>
    <w:rsid w:val="008601BD"/>
    <w:rsid w:val="00863CBA"/>
    <w:rsid w:val="00874548"/>
    <w:rsid w:val="008807A2"/>
    <w:rsid w:val="00886A8B"/>
    <w:rsid w:val="00896744"/>
    <w:rsid w:val="008A019A"/>
    <w:rsid w:val="008B61EE"/>
    <w:rsid w:val="008C4390"/>
    <w:rsid w:val="008C4648"/>
    <w:rsid w:val="008C7870"/>
    <w:rsid w:val="008D2B7B"/>
    <w:rsid w:val="008E78DE"/>
    <w:rsid w:val="00900740"/>
    <w:rsid w:val="009045A6"/>
    <w:rsid w:val="00912920"/>
    <w:rsid w:val="00913895"/>
    <w:rsid w:val="00922A1B"/>
    <w:rsid w:val="00923AF4"/>
    <w:rsid w:val="00935EE7"/>
    <w:rsid w:val="00953F35"/>
    <w:rsid w:val="00954CF3"/>
    <w:rsid w:val="00963659"/>
    <w:rsid w:val="009647B6"/>
    <w:rsid w:val="00983F12"/>
    <w:rsid w:val="00985C27"/>
    <w:rsid w:val="00990219"/>
    <w:rsid w:val="009979CE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4649"/>
    <w:rsid w:val="00A278F3"/>
    <w:rsid w:val="00A31253"/>
    <w:rsid w:val="00A40BE6"/>
    <w:rsid w:val="00A52D44"/>
    <w:rsid w:val="00A55E75"/>
    <w:rsid w:val="00A56E35"/>
    <w:rsid w:val="00A61427"/>
    <w:rsid w:val="00A61BD8"/>
    <w:rsid w:val="00A7342E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03601"/>
    <w:rsid w:val="00B21DBB"/>
    <w:rsid w:val="00B27129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260A"/>
    <w:rsid w:val="00C54A7E"/>
    <w:rsid w:val="00C72ECC"/>
    <w:rsid w:val="00C75A0B"/>
    <w:rsid w:val="00C80481"/>
    <w:rsid w:val="00C953EB"/>
    <w:rsid w:val="00C96AEB"/>
    <w:rsid w:val="00CA1417"/>
    <w:rsid w:val="00CA17C9"/>
    <w:rsid w:val="00CA4C53"/>
    <w:rsid w:val="00CA4F0B"/>
    <w:rsid w:val="00CA6396"/>
    <w:rsid w:val="00CB7800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0242"/>
    <w:rsid w:val="00D71FFB"/>
    <w:rsid w:val="00D75ED9"/>
    <w:rsid w:val="00D80618"/>
    <w:rsid w:val="00D81221"/>
    <w:rsid w:val="00D81BA5"/>
    <w:rsid w:val="00D85098"/>
    <w:rsid w:val="00D8629A"/>
    <w:rsid w:val="00D87E14"/>
    <w:rsid w:val="00D90FC4"/>
    <w:rsid w:val="00DA015B"/>
    <w:rsid w:val="00DB1285"/>
    <w:rsid w:val="00DB3C2D"/>
    <w:rsid w:val="00DB5C6F"/>
    <w:rsid w:val="00DB602C"/>
    <w:rsid w:val="00DB7319"/>
    <w:rsid w:val="00DC06ED"/>
    <w:rsid w:val="00DC4CA6"/>
    <w:rsid w:val="00DE678D"/>
    <w:rsid w:val="00E03790"/>
    <w:rsid w:val="00E058C0"/>
    <w:rsid w:val="00E26CD4"/>
    <w:rsid w:val="00E50016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25F4"/>
    <w:rsid w:val="00F530C7"/>
    <w:rsid w:val="00F558A4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0D9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A99E1D2-2619-4B07-9DF6-068A063093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371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1314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31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31439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9131439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314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13143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314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131440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1314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314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1314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753D0C-091B-40E0-961A-A54EE907BE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3683</Words>
  <Characters>20996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24630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Marcela Suchá</cp:lastModifiedBy>
  <cp:revision>3</cp:revision>
  <cp:lastPrinted>2020-03-21T12:41:00Z</cp:lastPrinted>
  <dcterms:created xsi:type="dcterms:W3CDTF">2020-11-27T06:32:00Z</dcterms:created>
  <dcterms:modified xsi:type="dcterms:W3CDTF">2020-11-27T06:32:00Z</dcterms:modified>
</cp:coreProperties>
</file>