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5255E">
        <w:rPr>
          <w:rFonts w:ascii="Helvetica" w:hAnsi="Helvetica" w:cs="Helvetica"/>
          <w:sz w:val="19"/>
          <w:szCs w:val="19"/>
        </w:rPr>
        <w:t>44000090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5255E">
        <w:rPr>
          <w:rFonts w:ascii="ArialNarrow,Bold" w:hAnsi="ArialNarrow,Bold" w:cs="ArialNarrow,Bold"/>
          <w:b/>
          <w:bCs/>
          <w:sz w:val="21"/>
          <w:szCs w:val="21"/>
        </w:rPr>
        <w:t>Agrotrans</w:t>
      </w:r>
      <w:proofErr w:type="spellEnd"/>
      <w:r w:rsidR="0095255E">
        <w:rPr>
          <w:rFonts w:ascii="ArialNarrow,Bold" w:hAnsi="ArialNarrow,Bold" w:cs="ArialNarrow,Bold"/>
          <w:b/>
          <w:bCs/>
          <w:sz w:val="21"/>
          <w:szCs w:val="21"/>
        </w:rPr>
        <w:t xml:space="preserve"> Kostolište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5255E">
        <w:rPr>
          <w:rFonts w:ascii="ArialNarrow" w:hAnsi="ArialNarrow" w:cs="ArialNarrow"/>
          <w:sz w:val="21"/>
          <w:szCs w:val="21"/>
        </w:rPr>
        <w:t>č. 299,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5255E">
        <w:rPr>
          <w:rFonts w:ascii="ArialNarrow" w:hAnsi="ArialNarrow" w:cs="ArialNarrow"/>
          <w:sz w:val="21"/>
          <w:szCs w:val="21"/>
        </w:rPr>
        <w:t>44000090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5255E">
        <w:rPr>
          <w:rFonts w:ascii="ArialNarrow" w:hAnsi="ArialNarrow" w:cs="ArialNarrow"/>
          <w:sz w:val="21"/>
          <w:szCs w:val="21"/>
        </w:rPr>
        <w:t>06.02.2008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08.03.2008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C6A1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C4C8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C4C8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C4C8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9E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</w:t>
      </w:r>
      <w:r w:rsidR="001C4C8A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.</w:t>
      </w:r>
      <w:r w:rsidR="001C4C8A">
        <w:rPr>
          <w:rFonts w:ascii="ArialNarrow" w:hAnsi="ArialNarrow" w:cs="ArialNarrow"/>
          <w:sz w:val="21"/>
          <w:szCs w:val="21"/>
        </w:rPr>
        <w:t>08</w:t>
      </w:r>
      <w:r>
        <w:rPr>
          <w:rFonts w:ascii="ArialNarrow" w:hAnsi="ArialNarrow" w:cs="ArialNarrow"/>
          <w:sz w:val="21"/>
          <w:szCs w:val="21"/>
        </w:rPr>
        <w:t>.20</w:t>
      </w:r>
      <w:r w:rsidR="001C4C8A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</w:t>
      </w:r>
      <w:r w:rsidR="001C4C8A">
        <w:rPr>
          <w:rFonts w:ascii="ArialNarrow" w:hAnsi="ArialNarrow" w:cs="ArialNarrow"/>
          <w:sz w:val="21"/>
          <w:szCs w:val="21"/>
        </w:rPr>
        <w:t>mimo</w:t>
      </w:r>
      <w:r>
        <w:rPr>
          <w:rFonts w:ascii="ArialNarrow" w:hAnsi="ArialNarrow" w:cs="ArialNarrow"/>
          <w:sz w:val="21"/>
          <w:szCs w:val="21"/>
        </w:rPr>
        <w:t xml:space="preserve">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9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159E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</w:t>
      </w:r>
      <w:r w:rsidR="001C4C8A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. </w:t>
      </w:r>
      <w:r w:rsidR="001C4C8A">
        <w:rPr>
          <w:rFonts w:ascii="ArialNarrow" w:hAnsi="ArialNarrow" w:cs="ArialNarrow"/>
          <w:sz w:val="21"/>
          <w:szCs w:val="21"/>
        </w:rPr>
        <w:t>augusta 2020 z dôvodu vstupu spoločnosti do likvidácia dňom 31. augusta 2020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C4C8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159EE" w:rsidTr="001C4C8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159EE" w:rsidTr="001C4C8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1C4C8A" w:rsidRDefault="001C4C8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C6A14" w:rsidRDefault="005C6A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9159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9159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1C4C8A" w:rsidRDefault="001C4C8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C4C8A" w:rsidRDefault="001C4C8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C4C8A"/>
    <w:rsid w:val="00326948"/>
    <w:rsid w:val="005C6A14"/>
    <w:rsid w:val="006A19EE"/>
    <w:rsid w:val="007E4669"/>
    <w:rsid w:val="00876616"/>
    <w:rsid w:val="009159EE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9810F0-77B8-4F97-8177-A1564F71D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2020-11-28T17:20:00Z</dcterms:created>
  <dcterms:modified xsi:type="dcterms:W3CDTF">2020-11-28T17:20:00Z</dcterms:modified>
</cp:coreProperties>
</file>