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28840C" w14:textId="77777777" w:rsidR="00C37AC9" w:rsidRPr="00432473" w:rsidRDefault="00C37AC9" w:rsidP="00D17214">
      <w:pPr>
        <w:spacing w:line="276" w:lineRule="auto"/>
        <w:rPr>
          <w:rFonts w:ascii="Cambria" w:hAnsi="Cambria" w:cs="Andalus"/>
        </w:rPr>
      </w:pPr>
    </w:p>
    <w:p w14:paraId="525EA85C" w14:textId="77777777"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146DAFC2" w14:textId="77777777"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4EFC7340" w14:textId="77777777" w:rsidR="00C063F8" w:rsidRPr="00432473" w:rsidRDefault="00C063F8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45DE4CEB" w14:textId="77777777"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7C39B812" w14:textId="77777777"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4D578F89" w14:textId="77777777"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332A647F" w14:textId="77777777"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14:paraId="7C5E1AEC" w14:textId="77777777" w:rsidR="00240027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 xml:space="preserve">VÝROČNÁ SPRÁVA </w:t>
      </w:r>
    </w:p>
    <w:p w14:paraId="413BD82E" w14:textId="481DA248" w:rsidR="00805DB0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>201</w:t>
      </w:r>
      <w:r w:rsidR="001A4787">
        <w:rPr>
          <w:rFonts w:ascii="Cambria" w:hAnsi="Cambria" w:cs="Andalus"/>
          <w:b/>
          <w:color w:val="FF0000"/>
          <w:sz w:val="72"/>
          <w:szCs w:val="72"/>
        </w:rPr>
        <w:t>9</w:t>
      </w:r>
    </w:p>
    <w:p w14:paraId="2FE12DB6" w14:textId="77777777"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sz w:val="44"/>
          <w:szCs w:val="44"/>
        </w:rPr>
      </w:pPr>
    </w:p>
    <w:p w14:paraId="6CA36027" w14:textId="77777777" w:rsidR="00432473" w:rsidRPr="00432473" w:rsidRDefault="00432473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52ACAB7B" w14:textId="77777777"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453B7C81" w14:textId="77777777" w:rsidR="00BB1965" w:rsidRPr="00432473" w:rsidRDefault="00BB1965" w:rsidP="00D17214">
      <w:pPr>
        <w:spacing w:line="276" w:lineRule="auto"/>
        <w:jc w:val="center"/>
        <w:rPr>
          <w:rFonts w:ascii="Cambria" w:hAnsi="Cambria" w:cs="Andalus"/>
          <w:b/>
          <w:color w:val="333333"/>
          <w:sz w:val="50"/>
          <w:szCs w:val="50"/>
        </w:rPr>
      </w:pPr>
      <w:r w:rsidRPr="00432473">
        <w:rPr>
          <w:rFonts w:ascii="Cambria" w:hAnsi="Cambria" w:cs="Andalus"/>
          <w:b/>
          <w:color w:val="333333"/>
          <w:sz w:val="50"/>
          <w:szCs w:val="50"/>
        </w:rPr>
        <w:t>JOBELSA SLOVENSKO, s.r.o.</w:t>
      </w:r>
    </w:p>
    <w:p w14:paraId="16242D25" w14:textId="77777777"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04E49479" w14:textId="77777777"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5020A9FE" w14:textId="77777777"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10264C6B" w14:textId="77777777"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284E61DD" w14:textId="77777777"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620D2F94" w14:textId="77777777"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2EE727DE" w14:textId="77777777"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74F14716" w14:textId="77777777" w:rsidR="00452071" w:rsidRDefault="00452071" w:rsidP="00452071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14:paraId="67411638" w14:textId="77777777" w:rsidR="00452071" w:rsidRPr="00432473" w:rsidRDefault="00452071" w:rsidP="00452071">
      <w:pPr>
        <w:spacing w:line="276" w:lineRule="auto"/>
        <w:rPr>
          <w:rFonts w:ascii="Cambria" w:hAnsi="Cambria" w:cs="Andalus"/>
          <w:i/>
          <w:color w:val="215868"/>
          <w:sz w:val="36"/>
          <w:szCs w:val="36"/>
        </w:rPr>
      </w:pPr>
    </w:p>
    <w:p w14:paraId="46FE4CAB" w14:textId="77777777" w:rsidR="009B0842" w:rsidRPr="00A60971" w:rsidRDefault="00452071" w:rsidP="00D17214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 xml:space="preserve">1. </w:t>
      </w:r>
      <w:r w:rsidR="00240027" w:rsidRPr="00A60971">
        <w:rPr>
          <w:rFonts w:ascii="Cambria" w:hAnsi="Cambria"/>
          <w:b/>
          <w:noProof/>
        </w:rPr>
        <w:t>Základné údaje o spoločnosti</w:t>
      </w:r>
    </w:p>
    <w:p w14:paraId="24D00C4C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14:paraId="5C7480B8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Obchodné meno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>JOBELSA SLOVENSKO</w:t>
      </w:r>
      <w:r w:rsidR="00D17214">
        <w:rPr>
          <w:rFonts w:ascii="Cambria" w:hAnsi="Cambria"/>
          <w:noProof/>
          <w:sz w:val="22"/>
          <w:szCs w:val="22"/>
        </w:rPr>
        <w:t>,</w:t>
      </w:r>
      <w:r w:rsidRPr="00432473">
        <w:rPr>
          <w:rFonts w:ascii="Cambria" w:hAnsi="Cambria"/>
          <w:noProof/>
          <w:sz w:val="22"/>
          <w:szCs w:val="22"/>
        </w:rPr>
        <w:t xml:space="preserve"> s.r.o.</w:t>
      </w:r>
    </w:p>
    <w:p w14:paraId="7C7B0D20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14:paraId="17B36F40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Sídlo spoločnosti:</w:t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  <w:t>Rozvojová 2, 040 11 Košice</w:t>
      </w:r>
    </w:p>
    <w:p w14:paraId="59BFB002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Právna forma: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>Spoločnosť s ručením obmedzeným</w:t>
      </w:r>
    </w:p>
    <w:p w14:paraId="29D01AB0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2F9CA33C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Identifikačné číslo: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Style w:val="ra"/>
          <w:rFonts w:ascii="Cambria" w:hAnsi="Cambria"/>
          <w:sz w:val="22"/>
          <w:szCs w:val="22"/>
        </w:rPr>
        <w:t>36 570 133</w:t>
      </w:r>
    </w:p>
    <w:p w14:paraId="272F11B6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53C72F95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Základné imanie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14:paraId="1B795760" w14:textId="77777777"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14:paraId="1919B51A" w14:textId="77777777"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Splatené: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14:paraId="0A4554E8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14:paraId="20D6ED13" w14:textId="77777777"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Predmet činnosti: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</w:p>
    <w:p w14:paraId="7051AC7E" w14:textId="77777777" w:rsidR="008B75D8" w:rsidRPr="00432473" w:rsidRDefault="008B75D8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14:paraId="08535FA1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výroba textílií </w:t>
      </w:r>
    </w:p>
    <w:p w14:paraId="01884EBA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textilných výrobkov</w:t>
      </w:r>
    </w:p>
    <w:p w14:paraId="6540E1A0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zákazkové krajčírstvo</w:t>
      </w:r>
    </w:p>
    <w:p w14:paraId="051CAFD7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kúpa tovaru na účely jeho predaja konečnému spotrebiteľovi (maloobchod) a na účely jeho predaja iným prevádzkovateľom živn</w:t>
      </w:r>
      <w:r w:rsidR="00240027" w:rsidRPr="00432473">
        <w:rPr>
          <w:rFonts w:ascii="Cambria" w:hAnsi="Cambria"/>
          <w:noProof/>
          <w:sz w:val="22"/>
          <w:szCs w:val="22"/>
        </w:rPr>
        <w:t>osti</w:t>
      </w:r>
      <w:r w:rsidR="005B29D2" w:rsidRPr="00432473">
        <w:rPr>
          <w:rFonts w:ascii="Cambria" w:hAnsi="Cambria"/>
          <w:noProof/>
          <w:sz w:val="22"/>
          <w:szCs w:val="22"/>
        </w:rPr>
        <w:t xml:space="preserve"> </w:t>
      </w:r>
      <w:r w:rsidR="00240027" w:rsidRPr="00432473">
        <w:rPr>
          <w:rFonts w:ascii="Cambria" w:hAnsi="Cambria"/>
          <w:noProof/>
          <w:sz w:val="22"/>
          <w:szCs w:val="22"/>
        </w:rPr>
        <w:t xml:space="preserve">(veľkoobchod) v rozsahu voľných živností </w:t>
      </w:r>
    </w:p>
    <w:p w14:paraId="38927B96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kožených a kožušinových výrobkov</w:t>
      </w:r>
    </w:p>
    <w:p w14:paraId="669BF0F9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a montáž tieniacej techniky</w:t>
      </w:r>
    </w:p>
    <w:p w14:paraId="0778653D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motorových vozidiel, motorov, dopravných prostriedkov, dielov a príslušenstva pre motorové vozidlá a iné dopravné prostriedky</w:t>
      </w:r>
    </w:p>
    <w:p w14:paraId="30D09467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výrobkov z gumy a výrobkov z plastov</w:t>
      </w:r>
    </w:p>
    <w:p w14:paraId="4CD9F295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sprostredkovateľská činnosť v oblasti obchodu </w:t>
      </w:r>
    </w:p>
    <w:p w14:paraId="603C1CB0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spotrestredkovateľská činnosť v obl</w:t>
      </w:r>
      <w:r w:rsidR="00A60971">
        <w:rPr>
          <w:rFonts w:ascii="Cambria" w:hAnsi="Cambria"/>
          <w:noProof/>
          <w:sz w:val="22"/>
          <w:szCs w:val="22"/>
        </w:rPr>
        <w:t>a</w:t>
      </w:r>
      <w:r w:rsidRPr="00432473">
        <w:rPr>
          <w:rFonts w:ascii="Cambria" w:hAnsi="Cambria"/>
          <w:noProof/>
          <w:sz w:val="22"/>
          <w:szCs w:val="22"/>
        </w:rPr>
        <w:t>sti výroby</w:t>
      </w:r>
    </w:p>
    <w:p w14:paraId="7D256E9D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vedenie účtovníctva</w:t>
      </w:r>
    </w:p>
    <w:p w14:paraId="201185B5" w14:textId="77777777"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administratívne služby </w:t>
      </w:r>
    </w:p>
    <w:p w14:paraId="5B433038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ind w:left="360"/>
        <w:rPr>
          <w:rFonts w:ascii="Cambria" w:hAnsi="Cambria"/>
          <w:noProof/>
          <w:sz w:val="22"/>
          <w:szCs w:val="22"/>
        </w:rPr>
      </w:pPr>
    </w:p>
    <w:p w14:paraId="3B9DA86A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Deň vzniku spoločnosti: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  <w:t>15.04.2003</w:t>
      </w:r>
    </w:p>
    <w:p w14:paraId="2A52BCB5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</w:p>
    <w:p w14:paraId="431E2932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hanging="3540"/>
        <w:jc w:val="both"/>
        <w:rPr>
          <w:rFonts w:ascii="Cambria" w:hAnsi="Cambria"/>
          <w:b w:val="0"/>
          <w:bCs w:val="0"/>
          <w:i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t>Audítor:</w:t>
      </w:r>
      <w:r w:rsidRPr="00432473">
        <w:rPr>
          <w:rFonts w:ascii="Cambria" w:hAnsi="Cambria"/>
          <w:b w:val="0"/>
          <w:iCs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  <w:lang w:val="en-US"/>
        </w:rPr>
        <w:t>KOŠICE AUDIT, s.r.o</w:t>
      </w:r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číslo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licencie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SKAU: 43,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sídlom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Pražská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4 040 01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Košice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, IČO: 31 682 812,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zapísaná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v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Obchodnom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registri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Okresného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súdu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Košice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I.,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Odd</w:t>
      </w:r>
      <w:proofErr w:type="spellEnd"/>
      <w:proofErr w:type="gramStart"/>
      <w:r w:rsidRPr="00432473">
        <w:rPr>
          <w:rFonts w:ascii="Cambria" w:hAnsi="Cambria"/>
          <w:b w:val="0"/>
          <w:sz w:val="22"/>
          <w:szCs w:val="22"/>
          <w:lang w:val="hu-HU"/>
        </w:rPr>
        <w:t>. :</w:t>
      </w:r>
      <w:proofErr w:type="gram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Sro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vložka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č. 3987/V</w:t>
      </w:r>
    </w:p>
    <w:p w14:paraId="771F3AE7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14:paraId="0423A4A9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Štruktúra spoločníkov a ich podiel na základnom imaní:</w:t>
      </w:r>
    </w:p>
    <w:p w14:paraId="66709ADE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14:paraId="08F22EB0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INDAUVIL, SL., so sídlom: Ctra.Nacional </w:t>
      </w:r>
      <w:smartTag w:uri="urn:schemas-microsoft-com:office:smarttags" w:element="metricconverter">
        <w:smartTagPr>
          <w:attr w:name="ProductID" w:val="340 km"/>
        </w:smartTagPr>
        <w:r w:rsidRPr="00432473">
          <w:rPr>
            <w:rFonts w:ascii="Cambria" w:hAnsi="Cambria"/>
            <w:noProof/>
          </w:rPr>
          <w:t>340 km</w:t>
        </w:r>
      </w:smartTag>
      <w:r w:rsidRPr="00432473">
        <w:rPr>
          <w:rFonts w:ascii="Cambria" w:hAnsi="Cambria"/>
          <w:noProof/>
        </w:rPr>
        <w:t>, 76,6 Castellon, Španielsko</w:t>
      </w:r>
    </w:p>
    <w:p w14:paraId="2777B2B3" w14:textId="77777777"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Výška vkladu každého spoločníka:</w:t>
      </w:r>
      <w:r w:rsidRPr="00432473">
        <w:rPr>
          <w:rFonts w:ascii="Cambria" w:hAnsi="Cambria"/>
          <w:noProof/>
        </w:rPr>
        <w:tab/>
      </w:r>
      <w:r w:rsidR="002E43CC"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 xml:space="preserve">INDAUVIL, SL., </w:t>
      </w:r>
    </w:p>
    <w:p w14:paraId="360F52AC" w14:textId="77777777" w:rsidR="00240027" w:rsidRDefault="00240027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100% podielu na základnom imaní spoločnsoti</w:t>
      </w:r>
    </w:p>
    <w:p w14:paraId="04E35B91" w14:textId="5DD6AA7E" w:rsidR="00432473" w:rsidRDefault="00432473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</w:p>
    <w:p w14:paraId="0F579824" w14:textId="2E7453ED" w:rsidR="00D51041" w:rsidRDefault="00D51041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</w:p>
    <w:p w14:paraId="3FC48370" w14:textId="77777777" w:rsidR="00D51041" w:rsidRPr="00432473" w:rsidRDefault="00D51041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</w:p>
    <w:p w14:paraId="213C7D4E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lastRenderedPageBreak/>
        <w:t>Orgány spoločnosti:</w:t>
      </w:r>
    </w:p>
    <w:p w14:paraId="289FD295" w14:textId="77777777" w:rsidR="002E43CC" w:rsidRPr="00432473" w:rsidRDefault="002E43CC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14:paraId="165E6F47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Štatutárny orgán: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="002E43CC"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>J</w:t>
      </w:r>
      <w:r w:rsidRPr="00432473">
        <w:rPr>
          <w:rFonts w:ascii="Cambria" w:hAnsi="Cambria" w:cs="Arial"/>
          <w:b w:val="0"/>
          <w:sz w:val="22"/>
          <w:szCs w:val="22"/>
        </w:rPr>
        <w:t xml:space="preserve">osé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Beltran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Beltran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 konateľ</w:t>
      </w:r>
    </w:p>
    <w:p w14:paraId="3FDFC5C5" w14:textId="77777777"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firstLine="708"/>
        <w:rPr>
          <w:rFonts w:ascii="Cambria" w:hAnsi="Cambria" w:cs="Arial"/>
          <w:b w:val="0"/>
          <w:sz w:val="22"/>
          <w:szCs w:val="22"/>
        </w:rPr>
      </w:pPr>
      <w:r w:rsidRPr="00432473">
        <w:rPr>
          <w:rFonts w:ascii="Cambria" w:hAnsi="Cambria" w:cs="Arial"/>
          <w:b w:val="0"/>
          <w:sz w:val="22"/>
          <w:szCs w:val="22"/>
        </w:rPr>
        <w:t xml:space="preserve">trvale bytom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Urbanización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Las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Palmas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</w:t>
      </w:r>
    </w:p>
    <w:p w14:paraId="06B2DB48" w14:textId="77777777" w:rsidR="00240027" w:rsidRPr="00432473" w:rsidRDefault="002E43CC" w:rsidP="00D17214">
      <w:pPr>
        <w:pStyle w:val="Nadpis2"/>
        <w:spacing w:before="0" w:beforeAutospacing="0" w:after="0" w:afterAutospacing="0" w:line="276" w:lineRule="auto"/>
        <w:ind w:left="3540"/>
        <w:rPr>
          <w:rFonts w:ascii="Cambria" w:hAnsi="Cambria"/>
          <w:b w:val="0"/>
          <w:noProof/>
        </w:rPr>
      </w:pPr>
      <w:r w:rsidRPr="00432473">
        <w:rPr>
          <w:rFonts w:ascii="Cambria" w:hAnsi="Cambria" w:cs="Arial"/>
          <w:b w:val="0"/>
          <w:sz w:val="22"/>
          <w:szCs w:val="22"/>
        </w:rPr>
        <w:tab/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alle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Chumberas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435,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Castellón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>,  Španielsko</w:t>
      </w:r>
    </w:p>
    <w:p w14:paraId="60988345" w14:textId="77777777" w:rsidR="00D51041" w:rsidRPr="00432473" w:rsidRDefault="00D51041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14:paraId="1FD7715E" w14:textId="77777777" w:rsidR="007D2C19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2</w:t>
      </w:r>
      <w:r w:rsidR="007D2C19" w:rsidRPr="00A60971">
        <w:rPr>
          <w:rFonts w:ascii="Cambria" w:hAnsi="Cambria"/>
          <w:b/>
          <w:noProof/>
        </w:rPr>
        <w:t xml:space="preserve">. </w:t>
      </w:r>
      <w:r w:rsidR="007D2C19" w:rsidRPr="00A60971">
        <w:rPr>
          <w:rFonts w:ascii="Cambria" w:hAnsi="Cambria"/>
          <w:b/>
          <w:noProof/>
        </w:rPr>
        <w:tab/>
        <w:t>História spoločnosti</w:t>
      </w:r>
    </w:p>
    <w:p w14:paraId="2724D474" w14:textId="77777777" w:rsidR="007D2C19" w:rsidRPr="00A60971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b/>
          <w:noProof/>
        </w:rPr>
      </w:pPr>
    </w:p>
    <w:p w14:paraId="4AF72D8C" w14:textId="77777777" w:rsidR="007D2C19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>Spoločnosť Jobelsa Slovensko v Košiciach bola založená v apríli roku 2003 so zámerom rozšíriť pôsobenie skupiny Jobelsa (grupo Jobelsa) v oblasti výroby textilných a kožených autopoťahov a čalúnenia interiérových komponentov pre automobily popredných svetových značiek</w:t>
      </w:r>
      <w:r w:rsidRPr="00432473">
        <w:rPr>
          <w:rFonts w:ascii="Cambria" w:hAnsi="Cambria"/>
          <w:i/>
          <w:noProof/>
          <w:sz w:val="26"/>
          <w:szCs w:val="26"/>
        </w:rPr>
        <w:t xml:space="preserve">. </w:t>
      </w:r>
    </w:p>
    <w:p w14:paraId="079B31AC" w14:textId="77777777" w:rsidR="007D2C19" w:rsidRPr="00432473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</w:p>
    <w:p w14:paraId="67CD56D8" w14:textId="77777777" w:rsidR="007D2C19" w:rsidRPr="00432473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 xml:space="preserve">Spoločnosť Jobelsa Slovensko sa etablovala v existujúcich výrobných priestoroch na 6. výrobnom okrsku v Košiciach a v súčinnosti s mestom Košice bol riešený ďalší rozvoj firmy v tomto priestore, vrátane rekonštrukcie a adaptácie existujúcich objektov po bývalých prevádzkach (podnik Elektromont) pre rozvoj firmy. </w:t>
      </w:r>
    </w:p>
    <w:p w14:paraId="163869D0" w14:textId="6977DC81" w:rsidR="00DB344E" w:rsidRDefault="00DB344E" w:rsidP="007D2C19">
      <w:pPr>
        <w:spacing w:line="276" w:lineRule="auto"/>
        <w:jc w:val="both"/>
        <w:rPr>
          <w:rFonts w:ascii="Cambria" w:hAnsi="Cambria"/>
          <w:i/>
          <w:noProof/>
          <w:sz w:val="26"/>
          <w:szCs w:val="26"/>
        </w:rPr>
      </w:pPr>
    </w:p>
    <w:p w14:paraId="365332E8" w14:textId="63682D89" w:rsidR="00DB344E" w:rsidRDefault="003A3EB9" w:rsidP="007D2C19">
      <w:pPr>
        <w:spacing w:line="276" w:lineRule="auto"/>
        <w:jc w:val="both"/>
        <w:rPr>
          <w:rFonts w:ascii="Cambria" w:hAnsi="Cambria"/>
          <w:i/>
          <w:noProof/>
          <w:sz w:val="26"/>
          <w:szCs w:val="26"/>
        </w:rPr>
      </w:pPr>
      <w:r>
        <w:rPr>
          <w:noProof/>
        </w:rPr>
        <w:drawing>
          <wp:inline distT="0" distB="0" distL="0" distR="0" wp14:anchorId="7B4B64DC" wp14:editId="3216673D">
            <wp:extent cx="5843270" cy="3474720"/>
            <wp:effectExtent l="0" t="0" r="508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270" cy="347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F02E2" w14:textId="2C574B6B" w:rsidR="00DB344E" w:rsidRDefault="00DB344E" w:rsidP="00DB344E">
      <w:pPr>
        <w:spacing w:line="276" w:lineRule="auto"/>
        <w:jc w:val="center"/>
        <w:rPr>
          <w:rFonts w:ascii="Cambria" w:hAnsi="Cambria"/>
          <w:i/>
          <w:noProof/>
          <w:sz w:val="26"/>
          <w:szCs w:val="26"/>
        </w:rPr>
      </w:pPr>
    </w:p>
    <w:p w14:paraId="5C0B2C0B" w14:textId="61BE8DE3" w:rsidR="007D2C19" w:rsidRPr="00A60971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3</w:t>
      </w:r>
      <w:r w:rsidR="007D2C19" w:rsidRPr="00A60971">
        <w:rPr>
          <w:rFonts w:ascii="Cambria" w:hAnsi="Cambria"/>
          <w:b/>
          <w:noProof/>
        </w:rPr>
        <w:t>.</w:t>
      </w:r>
      <w:r w:rsidR="007D2C19" w:rsidRPr="00A60971">
        <w:rPr>
          <w:rFonts w:ascii="Cambria" w:hAnsi="Cambria"/>
          <w:b/>
          <w:noProof/>
        </w:rPr>
        <w:tab/>
        <w:t>Skupina Jobelsa</w:t>
      </w:r>
    </w:p>
    <w:p w14:paraId="33A59B62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14:paraId="7346BBF7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  <w:r w:rsidRPr="00432473">
        <w:rPr>
          <w:rFonts w:ascii="Cambria" w:hAnsi="Cambria"/>
          <w:b/>
          <w:noProof/>
        </w:rPr>
        <w:t>Prehľad dôležitých medzníkov</w:t>
      </w:r>
    </w:p>
    <w:p w14:paraId="7BA5E9DD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14:paraId="2709BC4C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1962</w:t>
      </w:r>
      <w:r w:rsidRPr="00432473">
        <w:rPr>
          <w:rFonts w:ascii="Cambria" w:hAnsi="Cambria"/>
          <w:noProof/>
        </w:rPr>
        <w:t xml:space="preserve"> - založenie rodinného podniku, výroba vychádzkovej obuvi, Benicassim Španielsko. </w:t>
      </w:r>
    </w:p>
    <w:p w14:paraId="3B897093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14:paraId="22B07D63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lastRenderedPageBreak/>
        <w:t>Rok 1965</w:t>
      </w:r>
      <w:r w:rsidRPr="00432473">
        <w:rPr>
          <w:rFonts w:ascii="Cambria" w:hAnsi="Cambria"/>
          <w:noProof/>
        </w:rPr>
        <w:t xml:space="preserve"> – etablovanie sa v subdodávateľskom reťazci automobilového priemyslu.</w:t>
      </w:r>
    </w:p>
    <w:p w14:paraId="67C70B77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14:paraId="5A0FBF87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1984</w:t>
      </w:r>
      <w:r w:rsidRPr="00432473">
        <w:rPr>
          <w:rFonts w:ascii="Cambria" w:hAnsi="Cambria"/>
          <w:b/>
          <w:noProof/>
        </w:rPr>
        <w:t xml:space="preserve"> </w:t>
      </w:r>
      <w:r w:rsidRPr="00432473">
        <w:rPr>
          <w:rFonts w:ascii="Cambria" w:hAnsi="Cambria"/>
          <w:noProof/>
        </w:rPr>
        <w:t xml:space="preserve">- upevnenie pozície vo výrobe poťahov a čalúnenia pre automobily. Podnik sa sústreďuje na trh náhradných dielov prostredníctvom spoločníkov a špecializovaných obchodov na celom území Španielska. Presťahovanie sa do nových priestorov s celkovou rozlohou: </w:t>
      </w:r>
      <w:smartTag w:uri="urn:schemas-microsoft-com:office:smarttags" w:element="metricconverter">
        <w:smartTagPr>
          <w:attr w:name="ProductID" w:val="2.500 m2"/>
        </w:smartTagPr>
        <w:r w:rsidRPr="00432473">
          <w:rPr>
            <w:rFonts w:ascii="Cambria" w:hAnsi="Cambria"/>
            <w:noProof/>
          </w:rPr>
          <w:t>2.500 m2</w:t>
        </w:r>
      </w:smartTag>
      <w:r w:rsidRPr="00432473">
        <w:rPr>
          <w:rFonts w:ascii="Cambria" w:hAnsi="Cambria"/>
          <w:noProof/>
        </w:rPr>
        <w:t xml:space="preserve">. </w:t>
      </w:r>
    </w:p>
    <w:p w14:paraId="29337C14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14:paraId="372BE388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1992</w:t>
      </w:r>
      <w:r w:rsidRPr="00432473">
        <w:rPr>
          <w:rFonts w:ascii="Cambria" w:hAnsi="Cambria"/>
          <w:noProof/>
        </w:rPr>
        <w:t xml:space="preserve"> - Začiatok sériovej výroby poťahov pre Tier a OEMs.</w:t>
      </w:r>
    </w:p>
    <w:p w14:paraId="29C4B133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14:paraId="79CEAE5E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1996</w:t>
      </w:r>
      <w:r w:rsidRPr="00432473">
        <w:rPr>
          <w:rFonts w:ascii="Cambria" w:hAnsi="Cambria"/>
          <w:noProof/>
        </w:rPr>
        <w:t xml:space="preserve"> - Presun do novej haly v Benicasime, kde sa zakladá hlavné sídlo a výrobná hala. Celková rozloha: </w:t>
      </w:r>
      <w:smartTag w:uri="urn:schemas-microsoft-com:office:smarttags" w:element="metricconverter">
        <w:smartTagPr>
          <w:attr w:name="ProductID" w:val="25.000 m2"/>
        </w:smartTagPr>
        <w:r w:rsidRPr="00432473">
          <w:rPr>
            <w:rFonts w:ascii="Cambria" w:hAnsi="Cambria"/>
            <w:noProof/>
          </w:rPr>
          <w:t>25.000 m2</w:t>
        </w:r>
      </w:smartTag>
      <w:r w:rsidRPr="00432473">
        <w:rPr>
          <w:rFonts w:ascii="Cambria" w:hAnsi="Cambria"/>
          <w:noProof/>
        </w:rPr>
        <w:t>.</w:t>
      </w:r>
    </w:p>
    <w:p w14:paraId="090438E0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14:paraId="02068C12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2004</w:t>
      </w:r>
      <w:r w:rsidRPr="00432473">
        <w:rPr>
          <w:rFonts w:ascii="Cambria" w:hAnsi="Cambria"/>
          <w:noProof/>
        </w:rPr>
        <w:t xml:space="preserve"> - Vybudovanie závodu Košice, Slovensko a začiatok výroby s najmodernejšou technológiou. Výrobná hala Planta I,Rozvojová 2, Košice.</w:t>
      </w:r>
    </w:p>
    <w:p w14:paraId="503845D6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14:paraId="19DBFE89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2008</w:t>
      </w:r>
      <w:r w:rsidRPr="00432473">
        <w:rPr>
          <w:rFonts w:ascii="Cambria" w:hAnsi="Cambria"/>
          <w:noProof/>
        </w:rPr>
        <w:t xml:space="preserve"> - Upevnenie pozície podniku v krajinách s označením nízko nákladové. Ukončenie výstavby výrobnej haly II na Slovensku a začiatok produkcie. Celková rozloha: </w:t>
      </w:r>
      <w:smartTag w:uri="urn:schemas-microsoft-com:office:smarttags" w:element="metricconverter">
        <w:smartTagPr>
          <w:attr w:name="ProductID" w:val="14.000 m2"/>
        </w:smartTagPr>
        <w:r w:rsidRPr="00432473">
          <w:rPr>
            <w:rFonts w:ascii="Cambria" w:hAnsi="Cambria"/>
            <w:noProof/>
          </w:rPr>
          <w:t>14.000 m2</w:t>
        </w:r>
      </w:smartTag>
      <w:r w:rsidRPr="00432473">
        <w:rPr>
          <w:rFonts w:ascii="Cambria" w:hAnsi="Cambria"/>
          <w:noProof/>
        </w:rPr>
        <w:t>.</w:t>
      </w:r>
    </w:p>
    <w:p w14:paraId="27C08571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Nadobudnutie podniku J.I.T., ktorý sa začlení do Skupiny s názvom Jobelsa Interiores, S.L.</w:t>
      </w:r>
    </w:p>
    <w:p w14:paraId="1FCC1852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14:paraId="73CDB437" w14:textId="77777777" w:rsidR="007D2C19" w:rsidRDefault="007D2C19" w:rsidP="007D2C19">
      <w:pPr>
        <w:spacing w:line="276" w:lineRule="auto"/>
        <w:jc w:val="both"/>
        <w:rPr>
          <w:rFonts w:ascii="Cambria" w:hAnsi="Cambria"/>
          <w:bCs/>
          <w:noProof/>
        </w:rPr>
      </w:pPr>
      <w:r w:rsidRPr="00432473">
        <w:rPr>
          <w:rFonts w:ascii="Cambria" w:hAnsi="Cambria"/>
          <w:b/>
          <w:noProof/>
        </w:rPr>
        <w:t>Rok 2009</w:t>
      </w:r>
      <w:r w:rsidRPr="00432473">
        <w:rPr>
          <w:rFonts w:ascii="Cambria" w:hAnsi="Cambria"/>
          <w:bCs/>
          <w:noProof/>
        </w:rPr>
        <w:t xml:space="preserve"> - Zmena imidžu spoločnosti. Vybudovanie novej haly v Barcelone za účelom realizácie činnosti J.I.T pre klienta SEAT. Celková rozloha: </w:t>
      </w:r>
      <w:smartTag w:uri="urn:schemas-microsoft-com:office:smarttags" w:element="metricconverter">
        <w:smartTagPr>
          <w:attr w:name="ProductID" w:val="10.000 m2"/>
        </w:smartTagPr>
        <w:r w:rsidRPr="00432473">
          <w:rPr>
            <w:rFonts w:ascii="Cambria" w:hAnsi="Cambria"/>
            <w:bCs/>
            <w:noProof/>
          </w:rPr>
          <w:t>10.000 m2</w:t>
        </w:r>
      </w:smartTag>
      <w:r w:rsidRPr="00432473">
        <w:rPr>
          <w:rFonts w:ascii="Cambria" w:hAnsi="Cambria"/>
          <w:bCs/>
          <w:noProof/>
        </w:rPr>
        <w:t>.</w:t>
      </w:r>
    </w:p>
    <w:p w14:paraId="35878530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bCs/>
          <w:noProof/>
        </w:rPr>
      </w:pPr>
    </w:p>
    <w:p w14:paraId="2B0D48CC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2011</w:t>
      </w:r>
      <w:r w:rsidRPr="00432473">
        <w:rPr>
          <w:rFonts w:ascii="Cambria" w:hAnsi="Cambria"/>
          <w:noProof/>
        </w:rPr>
        <w:t xml:space="preserve"> – akvizícia výrobnej haly Tanger, Marocco, začiatok výroby: Október 2011</w:t>
      </w:r>
    </w:p>
    <w:p w14:paraId="37AE8317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Celkový predpoklad investícií je odhadovaný na 11 miliónov eur, odhadovaný počet zamestnancov by mal dosiahnuť 450.</w:t>
      </w:r>
    </w:p>
    <w:p w14:paraId="3CE7E00C" w14:textId="0D400F81" w:rsidR="007D2C19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14:paraId="6D9F9184" w14:textId="066C7D9E" w:rsidR="00DB344E" w:rsidRPr="00DB344E" w:rsidRDefault="00DB344E" w:rsidP="007D2C19">
      <w:pPr>
        <w:spacing w:line="276" w:lineRule="auto"/>
        <w:jc w:val="both"/>
        <w:rPr>
          <w:rFonts w:ascii="Cambria" w:hAnsi="Cambria"/>
          <w:noProof/>
        </w:rPr>
      </w:pPr>
      <w:r w:rsidRPr="00DB344E">
        <w:rPr>
          <w:rFonts w:ascii="Cambria" w:hAnsi="Cambria"/>
          <w:b/>
          <w:bCs/>
          <w:noProof/>
        </w:rPr>
        <w:t>Rok 2019</w:t>
      </w:r>
      <w:r>
        <w:rPr>
          <w:rFonts w:ascii="Cambria" w:hAnsi="Cambria"/>
          <w:b/>
          <w:bCs/>
          <w:noProof/>
        </w:rPr>
        <w:t xml:space="preserve"> – </w:t>
      </w:r>
      <w:r>
        <w:rPr>
          <w:rFonts w:ascii="Cambria" w:hAnsi="Cambria"/>
          <w:noProof/>
        </w:rPr>
        <w:t xml:space="preserve"> rozšírenie výroby o výrobný projekt BENTLEY s predpokladaným ročným obratom 1 mil. EUR.</w:t>
      </w:r>
    </w:p>
    <w:p w14:paraId="11B07F59" w14:textId="3C2946EA" w:rsidR="007D4229" w:rsidRDefault="007D4229" w:rsidP="007D2C19">
      <w:pPr>
        <w:spacing w:line="276" w:lineRule="auto"/>
        <w:jc w:val="both"/>
        <w:rPr>
          <w:rFonts w:ascii="Cambria" w:hAnsi="Cambria"/>
          <w:noProof/>
        </w:rPr>
      </w:pPr>
    </w:p>
    <w:p w14:paraId="7AA843AC" w14:textId="77777777" w:rsidR="00E94D26" w:rsidRPr="00432473" w:rsidRDefault="00E94D26" w:rsidP="007D2C19">
      <w:pPr>
        <w:spacing w:line="276" w:lineRule="auto"/>
        <w:jc w:val="both"/>
        <w:rPr>
          <w:rFonts w:ascii="Cambria" w:hAnsi="Cambria"/>
          <w:noProof/>
        </w:rPr>
      </w:pPr>
    </w:p>
    <w:p w14:paraId="29AB5617" w14:textId="4524DC26" w:rsidR="007D2C19" w:rsidRDefault="00DC28BD" w:rsidP="007D2C19">
      <w:pPr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4</w:t>
      </w:r>
      <w:r w:rsidR="007D2C19" w:rsidRPr="00A60971">
        <w:rPr>
          <w:rFonts w:ascii="Cambria" w:hAnsi="Cambria"/>
          <w:b/>
          <w:noProof/>
        </w:rPr>
        <w:t>.</w:t>
      </w:r>
      <w:r w:rsidR="007D2C19" w:rsidRPr="00A60971">
        <w:rPr>
          <w:rFonts w:ascii="Cambria" w:hAnsi="Cambria"/>
          <w:b/>
          <w:noProof/>
        </w:rPr>
        <w:tab/>
        <w:t>Prehľad výrobných podnikov skupina Jobelsa</w:t>
      </w:r>
    </w:p>
    <w:p w14:paraId="321E7BB1" w14:textId="0E0E3257" w:rsidR="00DB344E" w:rsidRDefault="00DB344E" w:rsidP="007D2C19">
      <w:pPr>
        <w:spacing w:line="276" w:lineRule="auto"/>
        <w:jc w:val="center"/>
        <w:rPr>
          <w:rFonts w:ascii="Cambria" w:hAnsi="Cambria"/>
          <w:b/>
          <w:noProof/>
        </w:rPr>
      </w:pPr>
    </w:p>
    <w:p w14:paraId="44637635" w14:textId="77777777" w:rsidR="004C0A04" w:rsidRDefault="004C0A04" w:rsidP="004C0A04">
      <w:pPr>
        <w:spacing w:line="276" w:lineRule="auto"/>
        <w:jc w:val="both"/>
        <w:rPr>
          <w:rFonts w:ascii="Cambria" w:hAnsi="Cambria"/>
          <w:noProof/>
        </w:rPr>
      </w:pPr>
    </w:p>
    <w:p w14:paraId="5DC98E8D" w14:textId="0DAD174C" w:rsidR="004C0A04" w:rsidRPr="00432473" w:rsidRDefault="004C0A04" w:rsidP="004C0A0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Slovensko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Španielsko</w:t>
      </w:r>
    </w:p>
    <w:p w14:paraId="186EB0AF" w14:textId="075E1B6A" w:rsidR="004C0A04" w:rsidRPr="00432473" w:rsidRDefault="004C0A04" w:rsidP="004C0A04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SLOVENSKO, s.r.o.</w:t>
      </w:r>
      <w:r w:rsidRPr="00432473">
        <w:rPr>
          <w:rFonts w:ascii="Cambria" w:hAnsi="Cambria"/>
          <w:noProof/>
        </w:rPr>
        <w:tab/>
      </w:r>
      <w:r w:rsidR="00DB344E">
        <w:rPr>
          <w:rFonts w:ascii="Cambria" w:hAnsi="Cambria"/>
          <w:noProof/>
        </w:rPr>
        <w:t>JOBELSA SOFTTRIM s.r.o.</w:t>
      </w:r>
      <w:r w:rsidRPr="00432473">
        <w:rPr>
          <w:rFonts w:ascii="Cambria" w:hAnsi="Cambria"/>
          <w:noProof/>
        </w:rPr>
        <w:t xml:space="preserve"> </w:t>
      </w:r>
    </w:p>
    <w:p w14:paraId="697CEDE8" w14:textId="77777777" w:rsidR="004C0A04" w:rsidRPr="00432473" w:rsidRDefault="004C0A04" w:rsidP="004C0A04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Rozvojová 2</w:t>
      </w:r>
      <w:r w:rsidRPr="00432473">
        <w:rPr>
          <w:rFonts w:ascii="Cambria" w:hAnsi="Cambria"/>
          <w:noProof/>
        </w:rPr>
        <w:tab/>
        <w:t xml:space="preserve">Ctra.Nacional </w:t>
      </w:r>
      <w:smartTag w:uri="urn:schemas-microsoft-com:office:smarttags" w:element="metricconverter">
        <w:smartTagPr>
          <w:attr w:name="ProductID" w:val="340, km"/>
        </w:smartTagPr>
        <w:r w:rsidRPr="00432473">
          <w:rPr>
            <w:rFonts w:ascii="Cambria" w:hAnsi="Cambria"/>
            <w:noProof/>
          </w:rPr>
          <w:t>340, km</w:t>
        </w:r>
      </w:smartTag>
      <w:r w:rsidRPr="00432473">
        <w:rPr>
          <w:rFonts w:ascii="Cambria" w:hAnsi="Cambria"/>
          <w:noProof/>
        </w:rPr>
        <w:t xml:space="preserve"> 985,5 </w:t>
      </w:r>
    </w:p>
    <w:p w14:paraId="78BFD04B" w14:textId="77777777" w:rsidR="004C0A04" w:rsidRPr="00432473" w:rsidRDefault="004C0A04" w:rsidP="004C0A04">
      <w:pPr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040 11 Košice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12560 Benicasim (Castellón)</w:t>
      </w:r>
    </w:p>
    <w:p w14:paraId="71A6C67A" w14:textId="77777777" w:rsidR="004C0A04" w:rsidRPr="00432473" w:rsidRDefault="004C0A04" w:rsidP="004C0A04">
      <w:pPr>
        <w:spacing w:line="276" w:lineRule="auto"/>
        <w:jc w:val="both"/>
        <w:rPr>
          <w:rFonts w:ascii="Cambria" w:hAnsi="Cambria"/>
          <w:noProof/>
        </w:rPr>
      </w:pPr>
    </w:p>
    <w:p w14:paraId="261932A1" w14:textId="77777777" w:rsidR="004C0A04" w:rsidRPr="00432473" w:rsidRDefault="004C0A04" w:rsidP="004C0A0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Španielsko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Maroko:</w:t>
      </w:r>
    </w:p>
    <w:p w14:paraId="2FB80B27" w14:textId="77777777" w:rsidR="004C0A04" w:rsidRPr="00432473" w:rsidRDefault="004C0A04" w:rsidP="004C0A0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INTERIORS , SLU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>JOBELSA MARCO, SARL</w:t>
      </w:r>
      <w:r w:rsidRPr="00432473">
        <w:rPr>
          <w:rFonts w:ascii="Cambria" w:hAnsi="Cambria"/>
          <w:noProof/>
        </w:rPr>
        <w:tab/>
      </w:r>
    </w:p>
    <w:p w14:paraId="4290A7A4" w14:textId="77777777" w:rsidR="004C0A04" w:rsidRPr="00432473" w:rsidRDefault="004C0A04" w:rsidP="004C0A04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Carrer de les Masies 1-3-5 </w:t>
      </w:r>
      <w:r w:rsidRPr="00432473">
        <w:rPr>
          <w:rFonts w:ascii="Cambria" w:hAnsi="Cambria"/>
          <w:noProof/>
        </w:rPr>
        <w:tab/>
        <w:t>Beni Wassine, km 10 Route de Tetouan</w:t>
      </w:r>
    </w:p>
    <w:p w14:paraId="427C1B90" w14:textId="77777777" w:rsidR="004C0A04" w:rsidRPr="00432473" w:rsidRDefault="004C0A04" w:rsidP="004C0A0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086 35 Sant Esteve Sesrovires, Barcelona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4640 Tanger, Drisia 90000 Tanger</w:t>
      </w:r>
    </w:p>
    <w:p w14:paraId="3636636D" w14:textId="04BC96F9" w:rsidR="007D2C19" w:rsidRPr="00432473" w:rsidRDefault="00E94D26" w:rsidP="007D2C19">
      <w:pPr>
        <w:spacing w:line="276" w:lineRule="auto"/>
        <w:jc w:val="both"/>
        <w:rPr>
          <w:rFonts w:ascii="Cambria" w:hAnsi="Cambria"/>
          <w:i/>
          <w:sz w:val="26"/>
          <w:szCs w:val="26"/>
        </w:rPr>
      </w:pPr>
      <w:r>
        <w:rPr>
          <w:noProof/>
        </w:rPr>
        <w:lastRenderedPageBreak/>
        <w:drawing>
          <wp:inline distT="0" distB="0" distL="0" distR="0" wp14:anchorId="17DA3F46" wp14:editId="381842F5">
            <wp:extent cx="5843270" cy="3258185"/>
            <wp:effectExtent l="0" t="0" r="508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270" cy="325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910FF5" w14:textId="12BA29CE" w:rsidR="007D2C19" w:rsidRDefault="007D2C19" w:rsidP="007D2C19">
      <w:pPr>
        <w:spacing w:line="276" w:lineRule="auto"/>
        <w:jc w:val="both"/>
        <w:rPr>
          <w:rFonts w:ascii="Cambria" w:hAnsi="Cambria"/>
        </w:rPr>
      </w:pPr>
    </w:p>
    <w:p w14:paraId="0AE27345" w14:textId="77777777" w:rsidR="00E94D26" w:rsidRPr="00432473" w:rsidRDefault="00E94D26" w:rsidP="007D2C19">
      <w:pPr>
        <w:spacing w:line="276" w:lineRule="auto"/>
        <w:jc w:val="both"/>
        <w:rPr>
          <w:rFonts w:ascii="Cambria" w:hAnsi="Cambria"/>
        </w:rPr>
      </w:pPr>
    </w:p>
    <w:p w14:paraId="1171B403" w14:textId="77777777" w:rsidR="007D2C19" w:rsidRPr="00A60971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5</w:t>
      </w:r>
      <w:r w:rsidR="007D2C19" w:rsidRPr="00A60971">
        <w:rPr>
          <w:rFonts w:ascii="Cambria" w:hAnsi="Cambria"/>
          <w:b/>
          <w:noProof/>
        </w:rPr>
        <w:t xml:space="preserve">. </w:t>
      </w:r>
      <w:r w:rsidR="007D2C19" w:rsidRPr="00A60971">
        <w:rPr>
          <w:rFonts w:ascii="Cambria" w:hAnsi="Cambria"/>
          <w:b/>
          <w:noProof/>
        </w:rPr>
        <w:tab/>
        <w:t>Výrobný program</w:t>
      </w:r>
    </w:p>
    <w:p w14:paraId="52138B64" w14:textId="2C6CD0B8" w:rsidR="007D2C19" w:rsidRDefault="007D2C19" w:rsidP="007D2C19">
      <w:pPr>
        <w:spacing w:line="276" w:lineRule="auto"/>
        <w:rPr>
          <w:rFonts w:ascii="Cambria" w:hAnsi="Cambria"/>
          <w:i/>
          <w:sz w:val="26"/>
          <w:szCs w:val="26"/>
        </w:rPr>
      </w:pPr>
    </w:p>
    <w:p w14:paraId="658FF497" w14:textId="77777777" w:rsidR="00E94D26" w:rsidRDefault="00E94D26" w:rsidP="007D2C19">
      <w:pPr>
        <w:spacing w:line="276" w:lineRule="auto"/>
        <w:rPr>
          <w:rFonts w:ascii="Cambria" w:hAnsi="Cambria"/>
          <w:i/>
          <w:sz w:val="26"/>
          <w:szCs w:val="26"/>
        </w:rPr>
      </w:pPr>
    </w:p>
    <w:p w14:paraId="7112AE4C" w14:textId="01A31DF8" w:rsidR="00BC7E0D" w:rsidRDefault="00BC7E0D" w:rsidP="00BC7E0D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iCs/>
          <w:sz w:val="22"/>
          <w:szCs w:val="22"/>
        </w:rPr>
        <w:t xml:space="preserve">     </w:t>
      </w:r>
      <w:r w:rsidRPr="00BC7E0D">
        <w:rPr>
          <w:rFonts w:ascii="Cambria" w:hAnsi="Cambria"/>
          <w:iCs/>
          <w:sz w:val="22"/>
          <w:szCs w:val="22"/>
        </w:rPr>
        <w:t xml:space="preserve">Výrobný program spoločnosti zahŕňa </w:t>
      </w:r>
      <w:r>
        <w:rPr>
          <w:rFonts w:ascii="Cambria" w:hAnsi="Cambria"/>
          <w:iCs/>
          <w:sz w:val="22"/>
          <w:szCs w:val="22"/>
        </w:rPr>
        <w:t xml:space="preserve">šitie poťahov, výrobu čalúnenie pre interiérové komponenty, </w:t>
      </w:r>
      <w:r w:rsidRPr="00A60971">
        <w:rPr>
          <w:rFonts w:ascii="Cambria" w:hAnsi="Cambria"/>
          <w:noProof/>
          <w:sz w:val="22"/>
          <w:szCs w:val="22"/>
        </w:rPr>
        <w:t>strihanie materiálov PVC a</w:t>
      </w:r>
      <w:r>
        <w:rPr>
          <w:rFonts w:ascii="Cambria" w:hAnsi="Cambria"/>
          <w:noProof/>
          <w:sz w:val="22"/>
          <w:szCs w:val="22"/>
        </w:rPr>
        <w:t> </w:t>
      </w:r>
      <w:r w:rsidRPr="00A60971">
        <w:rPr>
          <w:rFonts w:ascii="Cambria" w:hAnsi="Cambria"/>
          <w:noProof/>
          <w:sz w:val="22"/>
          <w:szCs w:val="22"/>
        </w:rPr>
        <w:t>peny</w:t>
      </w:r>
      <w:r>
        <w:rPr>
          <w:rFonts w:ascii="Cambria" w:hAnsi="Cambria"/>
          <w:noProof/>
          <w:sz w:val="22"/>
          <w:szCs w:val="22"/>
        </w:rPr>
        <w:t xml:space="preserve"> na ďalšie spracovanie a laminovanie a vákuovanie vybranou fóliou.</w:t>
      </w:r>
    </w:p>
    <w:p w14:paraId="69C15E53" w14:textId="77777777" w:rsidR="00BC7E0D" w:rsidRPr="00BC7E0D" w:rsidRDefault="00BC7E0D" w:rsidP="00BC7E0D">
      <w:pPr>
        <w:spacing w:line="276" w:lineRule="auto"/>
        <w:jc w:val="both"/>
        <w:rPr>
          <w:rFonts w:ascii="Cambria" w:hAnsi="Cambria"/>
          <w:iCs/>
          <w:sz w:val="22"/>
          <w:szCs w:val="22"/>
        </w:rPr>
      </w:pPr>
    </w:p>
    <w:p w14:paraId="52D74CED" w14:textId="77777777" w:rsidR="007D2C19" w:rsidRPr="00A60971" w:rsidRDefault="007D2C19" w:rsidP="007D2C19">
      <w:pPr>
        <w:spacing w:line="276" w:lineRule="auto"/>
        <w:rPr>
          <w:rFonts w:ascii="Cambria" w:hAnsi="Cambria"/>
          <w:b/>
          <w:noProof/>
        </w:rPr>
      </w:pPr>
      <w:r w:rsidRPr="00A60971">
        <w:rPr>
          <w:rFonts w:ascii="Cambria" w:hAnsi="Cambria"/>
          <w:b/>
          <w:noProof/>
        </w:rPr>
        <w:t xml:space="preserve">Šitie poťahov </w:t>
      </w:r>
    </w:p>
    <w:p w14:paraId="28AEF285" w14:textId="71AE6BA2" w:rsidR="007D2C19" w:rsidRPr="00A60971" w:rsidRDefault="000A4850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>V spoločnosti sa š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ijú poťahy na predné a zadné sedadlá pre osobné a terénne automobily. </w:t>
      </w:r>
      <w:r w:rsidR="00BC7E0D">
        <w:rPr>
          <w:rFonts w:ascii="Cambria" w:hAnsi="Cambria"/>
          <w:noProof/>
          <w:sz w:val="22"/>
          <w:szCs w:val="22"/>
        </w:rPr>
        <w:t xml:space="preserve">Vysoké štandardy kvality 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sú dosahované </w:t>
      </w:r>
      <w:r w:rsidR="00BC7E0D">
        <w:rPr>
          <w:rFonts w:ascii="Cambria" w:hAnsi="Cambria"/>
          <w:noProof/>
          <w:sz w:val="22"/>
          <w:szCs w:val="22"/>
        </w:rPr>
        <w:t xml:space="preserve">využívaním nových technológií a 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prísnym dodržiavaním  technologických postupov. Prevažne sa vyrábajú poťahy v kombinácii koža - PVC a textil - PVC. Postupy šitia zahŕňajú jednoduché ale aj náročnejšie dekoratívne šitie, ktoré </w:t>
      </w:r>
      <w:r w:rsidR="00BC7E0D">
        <w:rPr>
          <w:rFonts w:ascii="Cambria" w:hAnsi="Cambria"/>
          <w:noProof/>
          <w:sz w:val="22"/>
          <w:szCs w:val="22"/>
        </w:rPr>
        <w:t xml:space="preserve">je náročné na zručnosť a vyžaduje si 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dôslednosť </w:t>
      </w:r>
      <w:r w:rsidR="00BC7E0D">
        <w:rPr>
          <w:rFonts w:ascii="Cambria" w:hAnsi="Cambria"/>
          <w:noProof/>
          <w:sz w:val="22"/>
          <w:szCs w:val="22"/>
        </w:rPr>
        <w:t>p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ri práci.   </w:t>
      </w:r>
    </w:p>
    <w:p w14:paraId="5A9AAAA9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14:paraId="7A920722" w14:textId="31AA5803" w:rsidR="007D2C19" w:rsidRPr="00432473" w:rsidRDefault="00161195" w:rsidP="007D2C19">
      <w:pPr>
        <w:spacing w:line="276" w:lineRule="auto"/>
        <w:ind w:left="720"/>
        <w:jc w:val="both"/>
        <w:rPr>
          <w:rFonts w:ascii="Cambria" w:hAnsi="Cambria"/>
          <w:i/>
          <w:sz w:val="26"/>
          <w:szCs w:val="26"/>
        </w:rPr>
      </w:pPr>
      <w:r w:rsidRPr="00432473">
        <w:rPr>
          <w:rFonts w:ascii="Cambria" w:hAnsi="Cambria"/>
          <w:i/>
          <w:noProof/>
          <w:sz w:val="26"/>
          <w:szCs w:val="26"/>
        </w:rPr>
        <w:drawing>
          <wp:anchor distT="0" distB="0" distL="114300" distR="114300" simplePos="0" relativeHeight="251663360" behindDoc="0" locked="0" layoutInCell="1" allowOverlap="1" wp14:anchorId="6D382F03" wp14:editId="2348EA34">
            <wp:simplePos x="0" y="0"/>
            <wp:positionH relativeFrom="column">
              <wp:posOffset>575945</wp:posOffset>
            </wp:positionH>
            <wp:positionV relativeFrom="paragraph">
              <wp:posOffset>215900</wp:posOffset>
            </wp:positionV>
            <wp:extent cx="2156460" cy="1905000"/>
            <wp:effectExtent l="0" t="0" r="0" b="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D2C19" w:rsidRPr="00432473">
        <w:rPr>
          <w:rFonts w:ascii="Cambria" w:hAnsi="Cambria"/>
          <w:i/>
          <w:sz w:val="26"/>
          <w:szCs w:val="26"/>
        </w:rPr>
        <w:t xml:space="preserve"> </w:t>
      </w:r>
    </w:p>
    <w:p w14:paraId="4F289937" w14:textId="3112C46E" w:rsidR="007D2C19" w:rsidRDefault="00161195" w:rsidP="007D2C19">
      <w:pPr>
        <w:spacing w:line="276" w:lineRule="auto"/>
        <w:ind w:left="900"/>
        <w:rPr>
          <w:rFonts w:ascii="Cambria" w:hAnsi="Cambria"/>
          <w:noProof/>
          <w:sz w:val="26"/>
          <w:szCs w:val="26"/>
        </w:rPr>
      </w:pPr>
      <w:r>
        <w:rPr>
          <w:rFonts w:ascii="Cambria" w:hAnsi="Cambria"/>
          <w:noProof/>
          <w:sz w:val="26"/>
          <w:szCs w:val="26"/>
        </w:rPr>
        <w:drawing>
          <wp:inline distT="0" distB="0" distL="0" distR="0" wp14:anchorId="3E6D2A55" wp14:editId="23EAE67F">
            <wp:extent cx="2447095" cy="1876425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796" cy="19268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068395" w14:textId="3F4D8AC8" w:rsidR="008E169C" w:rsidRDefault="008E169C" w:rsidP="007D2C19">
      <w:pPr>
        <w:spacing w:line="276" w:lineRule="auto"/>
        <w:ind w:left="900"/>
        <w:rPr>
          <w:rFonts w:ascii="Cambria" w:hAnsi="Cambria"/>
          <w:noProof/>
          <w:sz w:val="26"/>
          <w:szCs w:val="26"/>
        </w:rPr>
      </w:pPr>
    </w:p>
    <w:p w14:paraId="3E1DA7C6" w14:textId="77777777" w:rsidR="00E94D26" w:rsidRPr="00432473" w:rsidRDefault="00E94D26" w:rsidP="007D2C19">
      <w:pPr>
        <w:spacing w:line="276" w:lineRule="auto"/>
        <w:ind w:left="900"/>
        <w:rPr>
          <w:rFonts w:ascii="Cambria" w:hAnsi="Cambria"/>
          <w:noProof/>
          <w:sz w:val="26"/>
          <w:szCs w:val="26"/>
        </w:rPr>
      </w:pPr>
    </w:p>
    <w:p w14:paraId="638AA22E" w14:textId="77777777"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Interiérové komponenty</w:t>
      </w:r>
    </w:p>
    <w:p w14:paraId="587C9853" w14:textId="320F06FE" w:rsidR="007D2C19" w:rsidRPr="00A60971" w:rsidRDefault="004B12B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 xml:space="preserve">Výroba </w:t>
      </w:r>
      <w:r w:rsidR="007D2C19" w:rsidRPr="00A60971">
        <w:rPr>
          <w:rFonts w:ascii="Cambria" w:hAnsi="Cambria"/>
          <w:noProof/>
          <w:sz w:val="22"/>
          <w:szCs w:val="22"/>
        </w:rPr>
        <w:t>čalúnenia pre interiérové komponenty</w:t>
      </w:r>
      <w:r>
        <w:rPr>
          <w:rFonts w:ascii="Cambria" w:hAnsi="Cambria"/>
          <w:noProof/>
          <w:sz w:val="22"/>
          <w:szCs w:val="22"/>
        </w:rPr>
        <w:t xml:space="preserve"> je náročná hlavne na kvalitu vstupných surovín. Nároky na kvalitu komponentov ako sú  </w:t>
      </w:r>
      <w:r w:rsidR="007D2C19" w:rsidRPr="00A60971">
        <w:rPr>
          <w:rFonts w:ascii="Cambria" w:hAnsi="Cambria"/>
          <w:noProof/>
          <w:sz w:val="22"/>
          <w:szCs w:val="22"/>
        </w:rPr>
        <w:t>dvero</w:t>
      </w:r>
      <w:r>
        <w:rPr>
          <w:rFonts w:ascii="Cambria" w:hAnsi="Cambria"/>
          <w:noProof/>
          <w:sz w:val="22"/>
          <w:szCs w:val="22"/>
        </w:rPr>
        <w:t>vé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panel</w:t>
      </w:r>
      <w:r>
        <w:rPr>
          <w:rFonts w:ascii="Cambria" w:hAnsi="Cambria"/>
          <w:noProof/>
          <w:sz w:val="22"/>
          <w:szCs w:val="22"/>
        </w:rPr>
        <w:t>y</w:t>
      </w:r>
      <w:r w:rsidR="007D2C19" w:rsidRPr="00A60971">
        <w:rPr>
          <w:rFonts w:ascii="Cambria" w:hAnsi="Cambria"/>
          <w:noProof/>
          <w:sz w:val="22"/>
          <w:szCs w:val="22"/>
        </w:rPr>
        <w:t>, konzol</w:t>
      </w:r>
      <w:r>
        <w:rPr>
          <w:rFonts w:ascii="Cambria" w:hAnsi="Cambria"/>
          <w:noProof/>
          <w:sz w:val="22"/>
          <w:szCs w:val="22"/>
        </w:rPr>
        <w:t>y</w:t>
      </w:r>
      <w:r w:rsidR="007D2C19" w:rsidRPr="00A60971">
        <w:rPr>
          <w:rFonts w:ascii="Cambria" w:hAnsi="Cambria"/>
          <w:noProof/>
          <w:sz w:val="22"/>
          <w:szCs w:val="22"/>
        </w:rPr>
        <w:t>, podper</w:t>
      </w:r>
      <w:r>
        <w:rPr>
          <w:rFonts w:ascii="Cambria" w:hAnsi="Cambria"/>
          <w:noProof/>
          <w:sz w:val="22"/>
          <w:szCs w:val="22"/>
        </w:rPr>
        <w:t>y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a prístrojov</w:t>
      </w:r>
      <w:r>
        <w:rPr>
          <w:rFonts w:ascii="Cambria" w:hAnsi="Cambria"/>
          <w:noProof/>
          <w:sz w:val="22"/>
          <w:szCs w:val="22"/>
        </w:rPr>
        <w:t>é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dosk</w:t>
      </w:r>
      <w:r>
        <w:rPr>
          <w:rFonts w:ascii="Cambria" w:hAnsi="Cambria"/>
          <w:noProof/>
          <w:sz w:val="22"/>
          <w:szCs w:val="22"/>
        </w:rPr>
        <w:t>y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do osobných automobilov</w:t>
      </w:r>
      <w:r>
        <w:rPr>
          <w:rFonts w:ascii="Cambria" w:hAnsi="Cambria"/>
          <w:noProof/>
          <w:sz w:val="22"/>
          <w:szCs w:val="22"/>
        </w:rPr>
        <w:t xml:space="preserve"> sú vysoké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. </w:t>
      </w:r>
      <w:r>
        <w:rPr>
          <w:rFonts w:ascii="Cambria" w:hAnsi="Cambria"/>
          <w:noProof/>
          <w:sz w:val="22"/>
          <w:szCs w:val="22"/>
        </w:rPr>
        <w:t>K</w:t>
      </w:r>
      <w:r w:rsidR="007D2C19" w:rsidRPr="00A60971">
        <w:rPr>
          <w:rFonts w:ascii="Cambria" w:hAnsi="Cambria"/>
          <w:noProof/>
          <w:sz w:val="22"/>
          <w:szCs w:val="22"/>
        </w:rPr>
        <w:t>valit</w:t>
      </w:r>
      <w:r>
        <w:rPr>
          <w:rFonts w:ascii="Cambria" w:hAnsi="Cambria"/>
          <w:noProof/>
          <w:sz w:val="22"/>
          <w:szCs w:val="22"/>
        </w:rPr>
        <w:t>a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vstupných surovín </w:t>
      </w:r>
      <w:r>
        <w:rPr>
          <w:rFonts w:ascii="Cambria" w:hAnsi="Cambria"/>
          <w:noProof/>
          <w:sz w:val="22"/>
          <w:szCs w:val="22"/>
        </w:rPr>
        <w:t>je pod prísnou kontrolou p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red vstupom do výrobného procesu.         </w:t>
      </w:r>
    </w:p>
    <w:p w14:paraId="3EEC8B48" w14:textId="723D2BEE" w:rsidR="007D2C19" w:rsidRDefault="007D2C19" w:rsidP="007D2C19">
      <w:pPr>
        <w:spacing w:line="276" w:lineRule="auto"/>
        <w:ind w:left="1080"/>
        <w:jc w:val="both"/>
        <w:rPr>
          <w:rFonts w:ascii="Cambria" w:hAnsi="Cambria"/>
          <w:i/>
          <w:sz w:val="26"/>
          <w:szCs w:val="26"/>
        </w:rPr>
      </w:pPr>
    </w:p>
    <w:p w14:paraId="39EE446E" w14:textId="3992556E" w:rsidR="008E169C" w:rsidRDefault="008E169C" w:rsidP="007D2C19">
      <w:pPr>
        <w:spacing w:line="276" w:lineRule="auto"/>
        <w:ind w:left="1080"/>
        <w:jc w:val="both"/>
        <w:rPr>
          <w:rFonts w:ascii="Cambria" w:hAnsi="Cambria"/>
          <w:i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67C2BCC2" wp14:editId="33CFCC90">
            <wp:simplePos x="0" y="0"/>
            <wp:positionH relativeFrom="margin">
              <wp:posOffset>3300730</wp:posOffset>
            </wp:positionH>
            <wp:positionV relativeFrom="paragraph">
              <wp:posOffset>865505</wp:posOffset>
            </wp:positionV>
            <wp:extent cx="2542540" cy="1598930"/>
            <wp:effectExtent l="0" t="0" r="0" b="1270"/>
            <wp:wrapTight wrapText="bothSides">
              <wp:wrapPolygon edited="0">
                <wp:start x="0" y="0"/>
                <wp:lineTo x="0" y="21360"/>
                <wp:lineTo x="21363" y="21360"/>
                <wp:lineTo x="21363" y="0"/>
                <wp:lineTo x="0" y="0"/>
              </wp:wrapPolygon>
            </wp:wrapTight>
            <wp:docPr id="1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2540" cy="1598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06D27">
        <w:rPr>
          <w:noProof/>
        </w:rPr>
        <w:drawing>
          <wp:inline distT="0" distB="0" distL="0" distR="0" wp14:anchorId="5E0AF35E" wp14:editId="56DEC69A">
            <wp:extent cx="2299335" cy="2501216"/>
            <wp:effectExtent l="0" t="0" r="5715" b="0"/>
            <wp:docPr id="15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9335" cy="2501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1A6DD" w14:textId="219D104D" w:rsidR="008E169C" w:rsidRDefault="008E169C" w:rsidP="007D2C19">
      <w:pPr>
        <w:spacing w:line="276" w:lineRule="auto"/>
        <w:ind w:left="1080"/>
        <w:jc w:val="both"/>
        <w:rPr>
          <w:rFonts w:ascii="Cambria" w:hAnsi="Cambria"/>
          <w:i/>
          <w:sz w:val="26"/>
          <w:szCs w:val="26"/>
        </w:rPr>
      </w:pPr>
    </w:p>
    <w:p w14:paraId="41A64DD0" w14:textId="38812A3F" w:rsidR="008E169C" w:rsidRDefault="008E169C" w:rsidP="007D2C19">
      <w:pPr>
        <w:spacing w:line="276" w:lineRule="auto"/>
        <w:ind w:left="1080"/>
        <w:jc w:val="both"/>
        <w:rPr>
          <w:rFonts w:ascii="Cambria" w:hAnsi="Cambria"/>
          <w:i/>
          <w:sz w:val="26"/>
          <w:szCs w:val="26"/>
        </w:rPr>
      </w:pPr>
    </w:p>
    <w:p w14:paraId="487A24A2" w14:textId="6D24F19B" w:rsidR="008E169C" w:rsidRPr="00432473" w:rsidRDefault="00003E60" w:rsidP="007D2C19">
      <w:pPr>
        <w:spacing w:line="276" w:lineRule="auto"/>
        <w:ind w:left="1080"/>
        <w:jc w:val="both"/>
        <w:rPr>
          <w:rFonts w:ascii="Cambria" w:hAnsi="Cambria"/>
        </w:rPr>
      </w:pPr>
      <w:r>
        <w:rPr>
          <w:rFonts w:ascii="Cambria" w:hAnsi="Cambria"/>
          <w:noProof/>
        </w:rPr>
        <mc:AlternateContent>
          <mc:Choice Requires="wpc">
            <w:drawing>
              <wp:anchor distT="0" distB="0" distL="114300" distR="114300" simplePos="0" relativeHeight="251673600" behindDoc="0" locked="0" layoutInCell="1" allowOverlap="1" wp14:anchorId="5B5C88FE" wp14:editId="74923492">
                <wp:simplePos x="0" y="0"/>
                <wp:positionH relativeFrom="column">
                  <wp:posOffset>-900430</wp:posOffset>
                </wp:positionH>
                <wp:positionV relativeFrom="paragraph">
                  <wp:posOffset>-979805</wp:posOffset>
                </wp:positionV>
                <wp:extent cx="1870710" cy="2641600"/>
                <wp:effectExtent l="0" t="0" r="0" b="0"/>
                <wp:wrapNone/>
                <wp:docPr id="22" name="Kresliace plátno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943534" id="Kresliace plátno 22" o:spid="_x0000_s1026" editas="canvas" style="position:absolute;margin-left:-70.9pt;margin-top:-77.15pt;width:147.3pt;height:208pt;z-index:251673600" coordsize="18707,26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18707;height:26416;visibility:visible;mso-wrap-style:square">
                  <v:fill o:detectmouseclick="t"/>
                  <v:path o:connecttype="none"/>
                </v:shape>
              </v:group>
            </w:pict>
          </mc:Fallback>
        </mc:AlternateContent>
      </w:r>
    </w:p>
    <w:p w14:paraId="361C6DBF" w14:textId="2F9B6480"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Strihanie</w:t>
      </w:r>
    </w:p>
    <w:p w14:paraId="7BAB0EB3" w14:textId="6615F6A2"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Výrobný program zahŕňa strihanie materiálov PVC a peny, ktoré sú ďalej spracovávané. Strih je uskutočňovaný plne automatizovanými strojmi na základe digitalizovaných šablón, ktoré sú technicky navrhnuté tak, aby sa minimalizovalo množstvo odpadu.  </w:t>
      </w:r>
    </w:p>
    <w:p w14:paraId="6C5FF2D1" w14:textId="77777777" w:rsidR="007D2C19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</w:p>
    <w:p w14:paraId="37F33DA1" w14:textId="77777777"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Laminovanie a vákuovanie</w:t>
      </w:r>
    </w:p>
    <w:p w14:paraId="09900D27" w14:textId="46B44282" w:rsidR="007D2C19" w:rsidRDefault="007D2C19" w:rsidP="00DC28BD">
      <w:pPr>
        <w:spacing w:line="276" w:lineRule="auto"/>
        <w:jc w:val="both"/>
        <w:rPr>
          <w:rFonts w:ascii="Cambria" w:hAnsi="Cambria"/>
          <w:noProof/>
        </w:rPr>
      </w:pPr>
      <w:r w:rsidRPr="00A60971">
        <w:rPr>
          <w:rFonts w:ascii="Cambria" w:hAnsi="Cambria"/>
          <w:noProof/>
          <w:sz w:val="22"/>
          <w:szCs w:val="22"/>
        </w:rPr>
        <w:t>V tomto pracovnom cykle dochádza pomocou vákuového stroja a teploty k nalepeniu – laminovaniu vybranou fóliou, proces je nevratný preto sa musí prísne dbať na dôslednosť v pracovnom postupe</w:t>
      </w:r>
      <w:r w:rsidRPr="00432473">
        <w:rPr>
          <w:rFonts w:ascii="Cambria" w:hAnsi="Cambria"/>
          <w:noProof/>
        </w:rPr>
        <w:t xml:space="preserve">. </w:t>
      </w:r>
    </w:p>
    <w:p w14:paraId="4D3F4000" w14:textId="0C684657" w:rsidR="008E169C" w:rsidRDefault="00303EEB" w:rsidP="00DC28BD">
      <w:pPr>
        <w:spacing w:line="276" w:lineRule="auto"/>
        <w:jc w:val="both"/>
        <w:rPr>
          <w:rFonts w:ascii="Cambria" w:hAnsi="Cambria"/>
          <w:noProof/>
        </w:rPr>
      </w:pPr>
      <w:r w:rsidRPr="004F148F">
        <w:rPr>
          <w:noProof/>
        </w:rPr>
        <w:drawing>
          <wp:anchor distT="0" distB="0" distL="114300" distR="114300" simplePos="0" relativeHeight="251669504" behindDoc="0" locked="0" layoutInCell="1" allowOverlap="1" wp14:anchorId="547B49AB" wp14:editId="5A2C0CFF">
            <wp:simplePos x="0" y="0"/>
            <wp:positionH relativeFrom="margin">
              <wp:posOffset>1309370</wp:posOffset>
            </wp:positionH>
            <wp:positionV relativeFrom="paragraph">
              <wp:posOffset>180975</wp:posOffset>
            </wp:positionV>
            <wp:extent cx="2638425" cy="2155190"/>
            <wp:effectExtent l="0" t="0" r="9525" b="0"/>
            <wp:wrapSquare wrapText="bothSides"/>
            <wp:docPr id="32" name="Imagen 31" descr="seat ate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n 31" descr="seat ateca.jpg"/>
                    <pic:cNvPicPr>
                      <a:picLocks noChangeAspect="1"/>
                    </pic:cNvPicPr>
                  </pic:nvPicPr>
                  <pic:blipFill rotWithShape="1">
                    <a:blip r:embed="rId1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l="13573"/>
                    <a:stretch/>
                  </pic:blipFill>
                  <pic:spPr>
                    <a:xfrm>
                      <a:off x="0" y="0"/>
                      <a:ext cx="2638425" cy="2155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543988" w14:textId="063DA3C9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78353FB1" w14:textId="30C91293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05B1CE12" w14:textId="113B2F5B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26946CFC" w14:textId="2C94A3D9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5D5E8808" w14:textId="0E9590B2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1ADCC4D3" w14:textId="2277830F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5DEB96F6" w14:textId="320B4445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7546C9EE" w14:textId="37BD9883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7F90A68A" w14:textId="6B51EAE0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40AC7F32" w14:textId="349889B1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5AE70DB0" w14:textId="6D04F03A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7180D25C" w14:textId="761305D6" w:rsidR="008E169C" w:rsidRDefault="008E169C" w:rsidP="00DC28BD">
      <w:pPr>
        <w:spacing w:line="276" w:lineRule="auto"/>
        <w:jc w:val="both"/>
        <w:rPr>
          <w:rFonts w:ascii="Cambria" w:hAnsi="Cambria"/>
          <w:noProof/>
        </w:rPr>
      </w:pPr>
    </w:p>
    <w:p w14:paraId="76554577" w14:textId="00E62562" w:rsidR="007D2C19" w:rsidRPr="00382525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6</w:t>
      </w:r>
      <w:r w:rsidR="007D2C19" w:rsidRPr="00382525">
        <w:rPr>
          <w:rFonts w:ascii="Cambria" w:hAnsi="Cambria"/>
          <w:b/>
          <w:noProof/>
        </w:rPr>
        <w:t xml:space="preserve">. </w:t>
      </w:r>
      <w:r w:rsidR="007D2C19" w:rsidRPr="00382525">
        <w:rPr>
          <w:rFonts w:ascii="Cambria" w:hAnsi="Cambria"/>
          <w:b/>
          <w:noProof/>
        </w:rPr>
        <w:tab/>
        <w:t>Systém manažmentu kvality</w:t>
      </w:r>
    </w:p>
    <w:p w14:paraId="4056DE31" w14:textId="77777777"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14:paraId="5F96D04C" w14:textId="3981D24D" w:rsidR="007D2C19" w:rsidRPr="00A60971" w:rsidRDefault="00A90352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 xml:space="preserve">Firma s výrobným programom zameraným na komponenty do automobilov má na tomto trhu </w:t>
      </w:r>
      <w:r w:rsidR="004A05CF">
        <w:rPr>
          <w:rFonts w:ascii="Cambria" w:hAnsi="Cambria"/>
          <w:noProof/>
          <w:sz w:val="22"/>
          <w:szCs w:val="22"/>
        </w:rPr>
        <w:t xml:space="preserve">zvláštne </w:t>
      </w:r>
      <w:r>
        <w:rPr>
          <w:rFonts w:ascii="Cambria" w:hAnsi="Cambria"/>
          <w:noProof/>
          <w:sz w:val="22"/>
          <w:szCs w:val="22"/>
        </w:rPr>
        <w:t xml:space="preserve">postavenie. V posledných rokoch na Slovensku výrazne vzrástla produkcia automobilového priemyslu. </w:t>
      </w:r>
      <w:r w:rsidR="004A05CF" w:rsidRPr="00A60971">
        <w:rPr>
          <w:rFonts w:ascii="Cambria" w:hAnsi="Cambria"/>
          <w:noProof/>
          <w:sz w:val="22"/>
          <w:szCs w:val="22"/>
        </w:rPr>
        <w:t xml:space="preserve">Výsledky kvality sú pre spoločnosť jedným z najdôležitejších ukazovateľov. </w:t>
      </w:r>
      <w:r w:rsidR="004A05CF">
        <w:rPr>
          <w:rFonts w:ascii="Cambria" w:hAnsi="Cambria"/>
          <w:noProof/>
          <w:sz w:val="22"/>
          <w:szCs w:val="22"/>
        </w:rPr>
        <w:t>F</w:t>
      </w:r>
      <w:r w:rsidR="007D2C19" w:rsidRPr="00A60971">
        <w:rPr>
          <w:rFonts w:ascii="Cambria" w:hAnsi="Cambria"/>
          <w:noProof/>
          <w:sz w:val="22"/>
          <w:szCs w:val="22"/>
        </w:rPr>
        <w:t>irm</w:t>
      </w:r>
      <w:r w:rsidR="004A05CF">
        <w:rPr>
          <w:rFonts w:ascii="Cambria" w:hAnsi="Cambria"/>
          <w:noProof/>
          <w:sz w:val="22"/>
          <w:szCs w:val="22"/>
        </w:rPr>
        <w:t>a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integruj</w:t>
      </w:r>
      <w:r w:rsidR="004A05CF">
        <w:rPr>
          <w:rFonts w:ascii="Cambria" w:hAnsi="Cambria"/>
          <w:noProof/>
          <w:sz w:val="22"/>
          <w:szCs w:val="22"/>
        </w:rPr>
        <w:t>e</w:t>
      </w:r>
      <w:r w:rsidR="007D2C19" w:rsidRPr="00A60971">
        <w:rPr>
          <w:rFonts w:ascii="Cambria" w:hAnsi="Cambria"/>
          <w:noProof/>
          <w:sz w:val="22"/>
          <w:szCs w:val="22"/>
        </w:rPr>
        <w:t xml:space="preserve"> do svojich výrobkov  dizajn, vývoj a výrobnú kvalifikáciu pre rôzne druhy materiálov a vytvára tak pridanú hodnotu pre svojich klientov. </w:t>
      </w:r>
    </w:p>
    <w:p w14:paraId="37C1CCED" w14:textId="6C0D39E0" w:rsidR="007D2C19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14:paraId="52723F02" w14:textId="5DA5C077" w:rsidR="00003E60" w:rsidRDefault="00003E60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74BF9131" wp14:editId="497EC0DE">
            <wp:simplePos x="0" y="0"/>
            <wp:positionH relativeFrom="column">
              <wp:posOffset>4445</wp:posOffset>
            </wp:positionH>
            <wp:positionV relativeFrom="paragraph">
              <wp:posOffset>-1905</wp:posOffset>
            </wp:positionV>
            <wp:extent cx="1871980" cy="2642870"/>
            <wp:effectExtent l="0" t="0" r="0" b="0"/>
            <wp:wrapNone/>
            <wp:docPr id="2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1980" cy="2642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03E60">
        <w:rPr>
          <w:rFonts w:ascii="Cambria" w:hAnsi="Cambria"/>
          <w:noProof/>
          <w:sz w:val="22"/>
          <w:szCs w:val="22"/>
        </w:rPr>
        <w:drawing>
          <wp:anchor distT="0" distB="0" distL="114300" distR="114300" simplePos="0" relativeHeight="251670528" behindDoc="0" locked="0" layoutInCell="1" allowOverlap="1" wp14:anchorId="597065E1" wp14:editId="61042792">
            <wp:simplePos x="0" y="0"/>
            <wp:positionH relativeFrom="column">
              <wp:posOffset>4445</wp:posOffset>
            </wp:positionH>
            <wp:positionV relativeFrom="paragraph">
              <wp:posOffset>-1905</wp:posOffset>
            </wp:positionV>
            <wp:extent cx="1905000" cy="2671596"/>
            <wp:effectExtent l="0" t="0" r="0" b="0"/>
            <wp:wrapSquare wrapText="bothSides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671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/>
          <w:noProof/>
          <w:sz w:val="22"/>
          <w:szCs w:val="22"/>
        </w:rPr>
        <w:drawing>
          <wp:inline distT="0" distB="0" distL="0" distR="0" wp14:anchorId="1AF66A4F" wp14:editId="5D5C7EC7">
            <wp:extent cx="1871345" cy="2646045"/>
            <wp:effectExtent l="0" t="0" r="0" b="190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1345" cy="2646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AD577B0" w14:textId="2A5D6857" w:rsidR="00943FE6" w:rsidRDefault="00943FE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14:paraId="5C789D6E" w14:textId="1A3C7E46" w:rsidR="00943FE6" w:rsidRDefault="00943FE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14:paraId="1DC4F9D4" w14:textId="676D2FF4" w:rsidR="00943FE6" w:rsidRDefault="00E94D2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  <w:shd w:val="clear" w:color="auto" w:fill="FFFF00"/>
        </w:rPr>
      </w:pPr>
      <w:r>
        <w:rPr>
          <w:rFonts w:ascii="Cambria" w:hAnsi="Cambria"/>
          <w:noProof/>
          <w:sz w:val="22"/>
          <w:szCs w:val="22"/>
        </w:rPr>
        <w:t>ISO/TS 16 949:2002</w:t>
      </w:r>
    </w:p>
    <w:p w14:paraId="6B4A2794" w14:textId="1CD3D3BD" w:rsidR="00E94D26" w:rsidRDefault="00E94D2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  <w:shd w:val="clear" w:color="auto" w:fill="FFFF00"/>
        </w:rPr>
      </w:pPr>
    </w:p>
    <w:p w14:paraId="786A5178" w14:textId="77777777" w:rsidR="00E94D26" w:rsidRPr="00A60971" w:rsidRDefault="00E94D2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14:paraId="20DF675B" w14:textId="199C16FB" w:rsidR="007D2C19" w:rsidRPr="00A60971" w:rsidRDefault="008E169C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4F148F">
        <w:rPr>
          <w:noProof/>
        </w:rPr>
        <w:drawing>
          <wp:anchor distT="0" distB="0" distL="114300" distR="114300" simplePos="0" relativeHeight="251667456" behindDoc="1" locked="0" layoutInCell="1" allowOverlap="1" wp14:anchorId="629CBB5E" wp14:editId="25D85D7F">
            <wp:simplePos x="0" y="0"/>
            <wp:positionH relativeFrom="margin">
              <wp:posOffset>-243205</wp:posOffset>
            </wp:positionH>
            <wp:positionV relativeFrom="paragraph">
              <wp:posOffset>231140</wp:posOffset>
            </wp:positionV>
            <wp:extent cx="3514725" cy="2880360"/>
            <wp:effectExtent l="0" t="0" r="9525" b="0"/>
            <wp:wrapTight wrapText="bothSides">
              <wp:wrapPolygon edited="0">
                <wp:start x="0" y="0"/>
                <wp:lineTo x="0" y="21429"/>
                <wp:lineTo x="21541" y="21429"/>
                <wp:lineTo x="21541" y="0"/>
                <wp:lineTo x="0" y="0"/>
              </wp:wrapPolygon>
            </wp:wrapTight>
            <wp:docPr id="36" name="Imagen 35" descr="vw-sharan-2013-wallpaper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n 35" descr="vw-sharan-2013-wallpaper-8.jpg"/>
                    <pic:cNvPicPr>
                      <a:picLocks noChangeAspect="1"/>
                    </pic:cNvPicPr>
                  </pic:nvPicPr>
                  <pic:blipFill rotWithShape="1">
                    <a:blip r:embed="rId1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r="18653"/>
                    <a:stretch/>
                  </pic:blipFill>
                  <pic:spPr>
                    <a:xfrm>
                      <a:off x="0" y="0"/>
                      <a:ext cx="3514725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D2C19" w:rsidRPr="00A60971">
        <w:rPr>
          <w:rFonts w:ascii="Cambria" w:hAnsi="Cambria"/>
          <w:noProof/>
          <w:sz w:val="22"/>
          <w:szCs w:val="22"/>
        </w:rPr>
        <w:t xml:space="preserve">Naši vyškolení zamestnanci zabezpečujú požadovanú kvalitu na všetkých úrovniach výrobného procesu, počnúc kontrolou dodaných materiálov, cez kontrolu výrobného procesu v jednotlivých výrobných postupoch, až po finálnu kontrolu zhotovených výrobkov. </w:t>
      </w:r>
    </w:p>
    <w:p w14:paraId="358CDDEF" w14:textId="0E7C2C1B" w:rsidR="007D2C19" w:rsidRPr="00A60971" w:rsidRDefault="00E94D26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>ISO/TS 16 949:2002</w:t>
      </w:r>
    </w:p>
    <w:p w14:paraId="782AE56C" w14:textId="38EFE7A9" w:rsidR="007D2C19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Certifikácia renomovanou spoločnosťou podľa revidovaného </w:t>
      </w:r>
      <w:r w:rsidRPr="007D4229">
        <w:rPr>
          <w:rFonts w:ascii="Cambria" w:hAnsi="Cambria"/>
          <w:noProof/>
          <w:sz w:val="22"/>
          <w:szCs w:val="22"/>
        </w:rPr>
        <w:t xml:space="preserve">štandardu </w:t>
      </w:r>
      <w:r w:rsidR="00E94D26">
        <w:rPr>
          <w:rFonts w:ascii="Cambria" w:hAnsi="Cambria"/>
          <w:noProof/>
          <w:sz w:val="22"/>
          <w:szCs w:val="22"/>
        </w:rPr>
        <w:t>ISO/TS 16 949:2002</w:t>
      </w:r>
      <w:r w:rsidRPr="007D4229">
        <w:rPr>
          <w:rFonts w:ascii="Cambria" w:hAnsi="Cambria"/>
          <w:noProof/>
          <w:sz w:val="22"/>
          <w:szCs w:val="22"/>
        </w:rPr>
        <w:t>od spoločnosti Bureau</w:t>
      </w:r>
      <w:r w:rsidRPr="00A60971">
        <w:rPr>
          <w:rFonts w:ascii="Cambria" w:hAnsi="Cambria"/>
          <w:noProof/>
          <w:sz w:val="22"/>
          <w:szCs w:val="22"/>
        </w:rPr>
        <w:t xml:space="preserve"> Veritas Certification </w:t>
      </w:r>
      <w:r w:rsidR="004A05CF">
        <w:rPr>
          <w:rFonts w:ascii="Cambria" w:hAnsi="Cambria"/>
          <w:noProof/>
          <w:sz w:val="22"/>
          <w:szCs w:val="22"/>
        </w:rPr>
        <w:t xml:space="preserve">zaväzuje spoločnosť dodržiavať vysoké štandardy </w:t>
      </w:r>
      <w:r w:rsidRPr="00A60971">
        <w:rPr>
          <w:rFonts w:ascii="Cambria" w:hAnsi="Cambria"/>
          <w:noProof/>
          <w:sz w:val="22"/>
          <w:szCs w:val="22"/>
        </w:rPr>
        <w:t>kvalit</w:t>
      </w:r>
      <w:r w:rsidR="004A05CF">
        <w:rPr>
          <w:rFonts w:ascii="Cambria" w:hAnsi="Cambria"/>
          <w:noProof/>
          <w:sz w:val="22"/>
          <w:szCs w:val="22"/>
        </w:rPr>
        <w:t>y</w:t>
      </w:r>
      <w:r w:rsidRPr="00A60971">
        <w:rPr>
          <w:rFonts w:ascii="Cambria" w:hAnsi="Cambria"/>
          <w:noProof/>
          <w:sz w:val="22"/>
          <w:szCs w:val="22"/>
        </w:rPr>
        <w:t xml:space="preserve"> našich výrobkov</w:t>
      </w:r>
      <w:r w:rsidR="004A05CF">
        <w:rPr>
          <w:rFonts w:ascii="Cambria" w:hAnsi="Cambria"/>
          <w:noProof/>
          <w:sz w:val="22"/>
          <w:szCs w:val="22"/>
        </w:rPr>
        <w:t xml:space="preserve">. Je nutné </w:t>
      </w:r>
      <w:r w:rsidRPr="00A60971">
        <w:rPr>
          <w:rFonts w:ascii="Cambria" w:hAnsi="Cambria"/>
          <w:noProof/>
          <w:sz w:val="22"/>
          <w:szCs w:val="22"/>
        </w:rPr>
        <w:t xml:space="preserve">neustále </w:t>
      </w:r>
      <w:r w:rsidR="004A05CF">
        <w:rPr>
          <w:rFonts w:ascii="Cambria" w:hAnsi="Cambria"/>
          <w:noProof/>
          <w:sz w:val="22"/>
          <w:szCs w:val="22"/>
        </w:rPr>
        <w:t xml:space="preserve">revidovať a </w:t>
      </w:r>
      <w:r w:rsidRPr="00A60971">
        <w:rPr>
          <w:rFonts w:ascii="Cambria" w:hAnsi="Cambria"/>
          <w:noProof/>
          <w:sz w:val="22"/>
          <w:szCs w:val="22"/>
        </w:rPr>
        <w:t>zdokonaľovať všetky</w:t>
      </w:r>
      <w:r w:rsidR="004A05CF">
        <w:rPr>
          <w:rFonts w:ascii="Cambria" w:hAnsi="Cambria"/>
          <w:noProof/>
          <w:sz w:val="22"/>
          <w:szCs w:val="22"/>
        </w:rPr>
        <w:t xml:space="preserve"> výrobné </w:t>
      </w:r>
      <w:r w:rsidRPr="00A60971">
        <w:rPr>
          <w:rFonts w:ascii="Cambria" w:hAnsi="Cambria"/>
          <w:noProof/>
          <w:sz w:val="22"/>
          <w:szCs w:val="22"/>
        </w:rPr>
        <w:t>procesy.</w:t>
      </w:r>
    </w:p>
    <w:p w14:paraId="4F71ADE4" w14:textId="0982EF42" w:rsidR="008E169C" w:rsidRPr="00A60971" w:rsidRDefault="008E169C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14:paraId="20B06B01" w14:textId="6E09CDDC" w:rsidR="007D2C19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14:paraId="2B05C820" w14:textId="0A0F5541" w:rsidR="007D2C19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14:paraId="03EA5681" w14:textId="685946EE" w:rsidR="007D2C19" w:rsidRPr="00432473" w:rsidRDefault="007D2C19" w:rsidP="007D2C19">
      <w:pPr>
        <w:spacing w:line="276" w:lineRule="auto"/>
        <w:ind w:left="360"/>
        <w:jc w:val="both"/>
        <w:rPr>
          <w:rFonts w:ascii="Cambria" w:hAnsi="Cambria"/>
          <w:noProof/>
        </w:rPr>
      </w:pPr>
      <w:r>
        <w:rPr>
          <w:rFonts w:ascii="Cambria" w:hAnsi="Cambria"/>
          <w:noProof/>
        </w:rPr>
        <w:lastRenderedPageBreak/>
        <w:t xml:space="preserve">                </w:t>
      </w:r>
    </w:p>
    <w:p w14:paraId="500548F6" w14:textId="77777777" w:rsidR="007D2C19" w:rsidRPr="00382525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bookmarkStart w:id="0" w:name="_Hlk519064166"/>
      <w:r>
        <w:rPr>
          <w:rFonts w:ascii="Cambria" w:hAnsi="Cambria"/>
          <w:b/>
          <w:noProof/>
        </w:rPr>
        <w:t>7</w:t>
      </w:r>
      <w:r w:rsidR="007D2C19" w:rsidRPr="00382525">
        <w:rPr>
          <w:rFonts w:ascii="Cambria" w:hAnsi="Cambria"/>
          <w:b/>
          <w:noProof/>
        </w:rPr>
        <w:t xml:space="preserve">. </w:t>
      </w:r>
      <w:r w:rsidR="007D2C19" w:rsidRPr="00382525">
        <w:rPr>
          <w:rFonts w:ascii="Cambria" w:hAnsi="Cambria"/>
          <w:b/>
          <w:noProof/>
        </w:rPr>
        <w:tab/>
      </w:r>
      <w:r w:rsidR="007D2C19">
        <w:rPr>
          <w:rFonts w:ascii="Cambria" w:hAnsi="Cambria"/>
          <w:b/>
          <w:noProof/>
        </w:rPr>
        <w:t>Ľudské zdroje</w:t>
      </w:r>
    </w:p>
    <w:p w14:paraId="75CCE4BF" w14:textId="77777777" w:rsidR="007D2C19" w:rsidRDefault="007D2C19" w:rsidP="007D2C19">
      <w:pPr>
        <w:spacing w:line="276" w:lineRule="auto"/>
        <w:jc w:val="both"/>
        <w:rPr>
          <w:rFonts w:ascii="Cambria" w:hAnsi="Cambria"/>
          <w:lang w:val="en-US"/>
        </w:rPr>
      </w:pPr>
    </w:p>
    <w:bookmarkEnd w:id="0"/>
    <w:p w14:paraId="50707C5B" w14:textId="29979704" w:rsidR="00FE550F" w:rsidRPr="00795229" w:rsidRDefault="002F7531" w:rsidP="00FE550F">
      <w:pPr>
        <w:spacing w:line="276" w:lineRule="auto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</w:rPr>
        <w:t xml:space="preserve">     </w:t>
      </w:r>
      <w:r w:rsidR="00FE550F" w:rsidRPr="00795229">
        <w:rPr>
          <w:rFonts w:ascii="Cambria" w:hAnsi="Cambria"/>
        </w:rPr>
        <w:t>Spoločnosť JOBELSA SLOVENSKO, s. r. o. zamestnávala k 31.</w:t>
      </w:r>
      <w:r>
        <w:rPr>
          <w:rFonts w:ascii="Cambria" w:hAnsi="Cambria"/>
        </w:rPr>
        <w:t>12.</w:t>
      </w:r>
      <w:r w:rsidR="00FE550F" w:rsidRPr="00795229">
        <w:rPr>
          <w:rFonts w:ascii="Cambria" w:hAnsi="Cambria"/>
        </w:rPr>
        <w:t>201</w:t>
      </w:r>
      <w:r w:rsidR="006C0B69">
        <w:rPr>
          <w:rFonts w:ascii="Cambria" w:hAnsi="Cambria"/>
        </w:rPr>
        <w:t>9</w:t>
      </w:r>
      <w:r w:rsidR="00FE550F" w:rsidRPr="00795229">
        <w:rPr>
          <w:rFonts w:ascii="Cambria" w:hAnsi="Cambria"/>
        </w:rPr>
        <w:t xml:space="preserve">  </w:t>
      </w:r>
      <w:r w:rsidR="006C0B69">
        <w:rPr>
          <w:rFonts w:ascii="Cambria" w:hAnsi="Cambria"/>
        </w:rPr>
        <w:t>561</w:t>
      </w:r>
      <w:r w:rsidR="00FE550F" w:rsidRPr="00795229">
        <w:rPr>
          <w:rFonts w:ascii="Cambria" w:hAnsi="Cambria"/>
          <w:b/>
          <w:bCs/>
        </w:rPr>
        <w:t xml:space="preserve"> </w:t>
      </w:r>
      <w:r w:rsidR="00FE550F" w:rsidRPr="00795229">
        <w:rPr>
          <w:rFonts w:ascii="Cambria" w:hAnsi="Cambria"/>
        </w:rPr>
        <w:t>zamestnancov, v priemere za rok 201</w:t>
      </w:r>
      <w:r w:rsidR="006C0B69">
        <w:rPr>
          <w:rFonts w:ascii="Cambria" w:hAnsi="Cambria"/>
        </w:rPr>
        <w:t>9</w:t>
      </w:r>
      <w:r w:rsidR="00FE550F" w:rsidRPr="00795229">
        <w:rPr>
          <w:rFonts w:ascii="Cambria" w:hAnsi="Cambria"/>
        </w:rPr>
        <w:t xml:space="preserve"> - </w:t>
      </w:r>
      <w:r w:rsidR="006C0B69">
        <w:rPr>
          <w:rFonts w:ascii="Cambria" w:hAnsi="Cambria"/>
        </w:rPr>
        <w:t>633</w:t>
      </w:r>
      <w:r w:rsidR="00FE550F" w:rsidRPr="00795229">
        <w:rPr>
          <w:rFonts w:ascii="Cambria" w:hAnsi="Cambria"/>
          <w:b/>
          <w:bCs/>
        </w:rPr>
        <w:t xml:space="preserve"> </w:t>
      </w:r>
      <w:r w:rsidR="00FE550F" w:rsidRPr="00795229">
        <w:rPr>
          <w:rFonts w:ascii="Cambria" w:hAnsi="Cambria"/>
        </w:rPr>
        <w:t xml:space="preserve">zamestnancov.  </w:t>
      </w:r>
    </w:p>
    <w:p w14:paraId="065F8A66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</w:p>
    <w:p w14:paraId="1A4D2EA5" w14:textId="08A3542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  <w:r w:rsidRPr="00795229">
        <w:rPr>
          <w:rFonts w:ascii="Cambria" w:hAnsi="Cambria"/>
        </w:rPr>
        <w:t>Ku koncu roka 201</w:t>
      </w:r>
      <w:r w:rsidR="006C0B69">
        <w:rPr>
          <w:rFonts w:ascii="Cambria" w:hAnsi="Cambria"/>
        </w:rPr>
        <w:t>9</w:t>
      </w:r>
      <w:r w:rsidRPr="00795229">
        <w:rPr>
          <w:rFonts w:ascii="Cambria" w:hAnsi="Cambria"/>
        </w:rPr>
        <w:t xml:space="preserve"> pomer výrobných pracovníkov k celkovému počtu zamestnancov predstavoval </w:t>
      </w:r>
      <w:r w:rsidRPr="00795229">
        <w:rPr>
          <w:rFonts w:ascii="Cambria" w:hAnsi="Cambria"/>
          <w:i/>
          <w:iCs/>
        </w:rPr>
        <w:t>9</w:t>
      </w:r>
      <w:r w:rsidR="001A70E0">
        <w:rPr>
          <w:rFonts w:ascii="Cambria" w:hAnsi="Cambria"/>
          <w:i/>
          <w:iCs/>
        </w:rPr>
        <w:t>0</w:t>
      </w:r>
      <w:r w:rsidRPr="00795229">
        <w:rPr>
          <w:rFonts w:ascii="Cambria" w:hAnsi="Cambria"/>
          <w:i/>
          <w:iCs/>
        </w:rPr>
        <w:t xml:space="preserve"> %</w:t>
      </w:r>
      <w:r w:rsidRPr="00795229">
        <w:rPr>
          <w:rFonts w:ascii="Cambria" w:hAnsi="Cambria"/>
        </w:rPr>
        <w:t>. Pracovníci výroby majú v prevažnej miere ukončené stredoškolské vzdelanie bez maturity alebo s maturitou. Zamestnanci administratívy majú v prevažnej miere ukončené vysokoškolské vzdelanie druhého stupňa.</w:t>
      </w:r>
    </w:p>
    <w:p w14:paraId="1E031D47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</w:p>
    <w:p w14:paraId="7886DC25" w14:textId="54CD8D8B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  <w:r w:rsidRPr="00795229">
        <w:rPr>
          <w:rFonts w:ascii="Cambria" w:hAnsi="Cambria"/>
        </w:rPr>
        <w:t>Z celkového počtu zamestnancov  tvoria ženy 4</w:t>
      </w:r>
      <w:r w:rsidR="006C0B69">
        <w:rPr>
          <w:rFonts w:ascii="Cambria" w:hAnsi="Cambria"/>
        </w:rPr>
        <w:t>8</w:t>
      </w:r>
      <w:r w:rsidRPr="00795229">
        <w:rPr>
          <w:rFonts w:ascii="Cambria" w:hAnsi="Cambria"/>
        </w:rPr>
        <w:t xml:space="preserve"> </w:t>
      </w:r>
      <w:r w:rsidRPr="00795229">
        <w:rPr>
          <w:rFonts w:ascii="Cambria" w:hAnsi="Cambria"/>
          <w:b/>
          <w:bCs/>
          <w:i/>
          <w:iCs/>
        </w:rPr>
        <w:t>%</w:t>
      </w:r>
      <w:r w:rsidRPr="00795229">
        <w:rPr>
          <w:rFonts w:ascii="Cambria" w:hAnsi="Cambria"/>
        </w:rPr>
        <w:t>. V rámci pracovných vzťahov dbáme na vytvorenie rovnakých pracovných príležitostí a vyhýbame sa akejkoľvek diskriminácii.</w:t>
      </w:r>
    </w:p>
    <w:p w14:paraId="68B86FD9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</w:p>
    <w:p w14:paraId="06A7D424" w14:textId="005DCF4B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  <w:r w:rsidRPr="00795229">
        <w:rPr>
          <w:rFonts w:ascii="Cambria" w:hAnsi="Cambria"/>
        </w:rPr>
        <w:t>Zamestnanecká politika sa naďalej sústreďovala na znižovanie</w:t>
      </w:r>
      <w:r w:rsidR="004A05CF">
        <w:rPr>
          <w:rFonts w:ascii="Cambria" w:hAnsi="Cambria"/>
        </w:rPr>
        <w:t xml:space="preserve"> </w:t>
      </w:r>
      <w:r w:rsidRPr="00795229">
        <w:rPr>
          <w:rFonts w:ascii="Cambria" w:hAnsi="Cambria"/>
        </w:rPr>
        <w:t>a absencie</w:t>
      </w:r>
      <w:r w:rsidRPr="00795229">
        <w:rPr>
          <w:rFonts w:ascii="Cambria" w:hAnsi="Cambria"/>
          <w:i/>
          <w:iCs/>
        </w:rPr>
        <w:t xml:space="preserve"> </w:t>
      </w:r>
      <w:r w:rsidRPr="00795229">
        <w:rPr>
          <w:rFonts w:ascii="Cambria" w:hAnsi="Cambria"/>
        </w:rPr>
        <w:t xml:space="preserve">zamestnancov. </w:t>
      </w:r>
    </w:p>
    <w:p w14:paraId="1C3E6DCE" w14:textId="493F7FEA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  <w:r w:rsidRPr="00795229">
        <w:rPr>
          <w:rFonts w:ascii="Cambria" w:hAnsi="Cambria"/>
        </w:rPr>
        <w:t xml:space="preserve">Na udržanie cieľa týkajúceho sa miery absencie je zavedený motivačný systém vo forme dochádzkového bonusu. </w:t>
      </w:r>
      <w:r w:rsidR="004A05CF">
        <w:rPr>
          <w:rFonts w:ascii="Cambria" w:hAnsi="Cambria"/>
        </w:rPr>
        <w:t>A</w:t>
      </w:r>
      <w:r w:rsidRPr="00795229">
        <w:rPr>
          <w:rFonts w:ascii="Cambria" w:hAnsi="Cambria"/>
        </w:rPr>
        <w:t>bsenci</w:t>
      </w:r>
      <w:r w:rsidR="004A05CF">
        <w:rPr>
          <w:rFonts w:ascii="Cambria" w:hAnsi="Cambria"/>
        </w:rPr>
        <w:t>a</w:t>
      </w:r>
      <w:r w:rsidRPr="00795229">
        <w:rPr>
          <w:rFonts w:ascii="Cambria" w:hAnsi="Cambria"/>
        </w:rPr>
        <w:t xml:space="preserve"> sa v roku 201</w:t>
      </w:r>
      <w:r w:rsidR="006C0B69">
        <w:rPr>
          <w:rFonts w:ascii="Cambria" w:hAnsi="Cambria"/>
        </w:rPr>
        <w:t>9</w:t>
      </w:r>
      <w:r w:rsidRPr="00795229">
        <w:rPr>
          <w:rFonts w:ascii="Cambria" w:hAnsi="Cambria"/>
        </w:rPr>
        <w:t xml:space="preserve"> pohybovala na úrovni </w:t>
      </w:r>
      <w:r w:rsidR="006C0B69">
        <w:rPr>
          <w:rFonts w:ascii="Cambria" w:hAnsi="Cambria"/>
        </w:rPr>
        <w:t>10</w:t>
      </w:r>
      <w:r w:rsidRPr="00795229">
        <w:rPr>
          <w:rFonts w:ascii="Cambria" w:hAnsi="Cambria"/>
        </w:rPr>
        <w:t>,</w:t>
      </w:r>
      <w:r w:rsidR="006C0B69">
        <w:rPr>
          <w:rFonts w:ascii="Cambria" w:hAnsi="Cambria"/>
        </w:rPr>
        <w:t>00</w:t>
      </w:r>
      <w:r w:rsidRPr="00795229">
        <w:rPr>
          <w:rFonts w:ascii="Cambria" w:hAnsi="Cambria"/>
        </w:rPr>
        <w:t>  %</w:t>
      </w:r>
      <w:r w:rsidR="004A05CF">
        <w:rPr>
          <w:rFonts w:ascii="Cambria" w:hAnsi="Cambria"/>
        </w:rPr>
        <w:t>.</w:t>
      </w:r>
      <w:r w:rsidRPr="00795229">
        <w:rPr>
          <w:rFonts w:ascii="Cambria" w:hAnsi="Cambria"/>
        </w:rPr>
        <w:t xml:space="preserve"> V snahe znižovať mieru absencie naďalej pokračujeme v plnení akčného plánu. Obsahom akčného plánu sú opatrenia zamerané na zhodnocovanie neprítomnosti zamestnancov v práci na mesačnej báze, striktná kontrola liečebného  režimu našich zamestnancov, pohovory </w:t>
      </w:r>
      <w:r w:rsidR="002F7531">
        <w:rPr>
          <w:rFonts w:ascii="Cambria" w:hAnsi="Cambria"/>
        </w:rPr>
        <w:t xml:space="preserve"> so </w:t>
      </w:r>
      <w:r w:rsidRPr="00795229">
        <w:rPr>
          <w:rFonts w:ascii="Cambria" w:hAnsi="Cambria"/>
        </w:rPr>
        <w:t xml:space="preserve">zamestnancami pri častých výskytoch PN, až </w:t>
      </w:r>
      <w:r w:rsidR="002F7531">
        <w:rPr>
          <w:rFonts w:ascii="Cambria" w:hAnsi="Cambria"/>
        </w:rPr>
        <w:t xml:space="preserve">po </w:t>
      </w:r>
      <w:r w:rsidRPr="00795229">
        <w:rPr>
          <w:rFonts w:ascii="Cambria" w:hAnsi="Cambria"/>
        </w:rPr>
        <w:t xml:space="preserve">zníženie bonusu vo forme pozície. </w:t>
      </w:r>
    </w:p>
    <w:p w14:paraId="220743F7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</w:p>
    <w:p w14:paraId="0BC72331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  <w:r w:rsidRPr="00795229">
        <w:rPr>
          <w:rFonts w:ascii="Cambria" w:hAnsi="Cambria"/>
        </w:rPr>
        <w:t>Naďalej motivujeme zamestnancov možnosťou kariérneho postupu. Jedná sa o tri úrovne postupu - Junior, senior a žolík. Tieto pozície získavajú zamestnanci na základe</w:t>
      </w:r>
      <w:r w:rsidRPr="00795229">
        <w:rPr>
          <w:rFonts w:ascii="Cambria" w:hAnsi="Cambria"/>
          <w:i/>
          <w:iCs/>
        </w:rPr>
        <w:t xml:space="preserve"> </w:t>
      </w:r>
      <w:r w:rsidRPr="00795229">
        <w:rPr>
          <w:rFonts w:ascii="Cambria" w:hAnsi="Cambria"/>
        </w:rPr>
        <w:t>nadobudnutých</w:t>
      </w:r>
      <w:r w:rsidRPr="00795229">
        <w:rPr>
          <w:rFonts w:ascii="Cambria" w:hAnsi="Cambria"/>
          <w:i/>
          <w:iCs/>
        </w:rPr>
        <w:t xml:space="preserve"> </w:t>
      </w:r>
      <w:r w:rsidRPr="00795229">
        <w:rPr>
          <w:rFonts w:ascii="Cambria" w:hAnsi="Cambria"/>
        </w:rPr>
        <w:t xml:space="preserve">zručností, počtu zvládnutých pracovných operácií, miery zastupiteľnosti a zároveň aj na základe posúdenia vzornej dochádzky. </w:t>
      </w:r>
    </w:p>
    <w:p w14:paraId="719DB4B6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</w:rPr>
      </w:pPr>
    </w:p>
    <w:p w14:paraId="4A2AA6DF" w14:textId="209BD8EB" w:rsidR="00FE550F" w:rsidRPr="00795229" w:rsidRDefault="002F7531" w:rsidP="00FE550F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S</w:t>
      </w:r>
      <w:r w:rsidR="00FE550F" w:rsidRPr="00795229">
        <w:rPr>
          <w:rFonts w:ascii="Cambria" w:hAnsi="Cambria"/>
        </w:rPr>
        <w:t>poločnosť poskyt</w:t>
      </w:r>
      <w:r>
        <w:rPr>
          <w:rFonts w:ascii="Cambria" w:hAnsi="Cambria"/>
        </w:rPr>
        <w:t>ovala</w:t>
      </w:r>
      <w:r w:rsidR="00FE550F" w:rsidRPr="00795229">
        <w:rPr>
          <w:rFonts w:ascii="Cambria" w:hAnsi="Cambria"/>
        </w:rPr>
        <w:t xml:space="preserve"> svojim zamestnancom doprav</w:t>
      </w:r>
      <w:r>
        <w:rPr>
          <w:rFonts w:ascii="Cambria" w:hAnsi="Cambria"/>
        </w:rPr>
        <w:t>u</w:t>
      </w:r>
      <w:r w:rsidR="00FE550F" w:rsidRPr="00795229">
        <w:rPr>
          <w:rFonts w:ascii="Cambria" w:hAnsi="Cambria"/>
        </w:rPr>
        <w:t xml:space="preserve"> do spoločnosti</w:t>
      </w:r>
      <w:r>
        <w:rPr>
          <w:rFonts w:ascii="Cambria" w:hAnsi="Cambria"/>
        </w:rPr>
        <w:t xml:space="preserve"> </w:t>
      </w:r>
      <w:r w:rsidR="00FE550F" w:rsidRPr="00795229">
        <w:rPr>
          <w:rFonts w:ascii="Cambria" w:hAnsi="Cambria"/>
        </w:rPr>
        <w:t xml:space="preserve">za symbolický poplatok, možnosť ubytovania, stravné lístky. </w:t>
      </w:r>
      <w:r>
        <w:rPr>
          <w:rFonts w:ascii="Cambria" w:hAnsi="Cambria"/>
        </w:rPr>
        <w:t>Z</w:t>
      </w:r>
      <w:r w:rsidR="00FE550F" w:rsidRPr="00795229">
        <w:rPr>
          <w:rFonts w:ascii="Cambria" w:hAnsi="Cambria"/>
        </w:rPr>
        <w:t xml:space="preserve">amestnancom poskytujeme </w:t>
      </w:r>
      <w:r>
        <w:rPr>
          <w:rFonts w:ascii="Cambria" w:hAnsi="Cambria"/>
        </w:rPr>
        <w:t xml:space="preserve">kvalitné </w:t>
      </w:r>
      <w:r w:rsidR="00FE550F" w:rsidRPr="00795229">
        <w:rPr>
          <w:rFonts w:ascii="Cambria" w:hAnsi="Cambria"/>
        </w:rPr>
        <w:t>pracovné pomôcky, ochranný pracovný odev a obuv pre kvalitný  výkon práce a pre vytvorenie bezpečných pracovných podmienok</w:t>
      </w:r>
      <w:r>
        <w:rPr>
          <w:rFonts w:ascii="Cambria" w:hAnsi="Cambria"/>
        </w:rPr>
        <w:t>.</w:t>
      </w:r>
    </w:p>
    <w:p w14:paraId="6150A37C" w14:textId="77777777" w:rsidR="00FE550F" w:rsidRPr="00795229" w:rsidRDefault="00FE550F" w:rsidP="00FE550F">
      <w:pPr>
        <w:spacing w:line="276" w:lineRule="auto"/>
        <w:jc w:val="both"/>
        <w:rPr>
          <w:rFonts w:ascii="Cambria" w:hAnsi="Cambria"/>
          <w:lang w:val="es-ES"/>
        </w:rPr>
      </w:pPr>
    </w:p>
    <w:p w14:paraId="2E389FC4" w14:textId="0CC26243" w:rsidR="00FE550F" w:rsidRDefault="00FE550F" w:rsidP="002F7531">
      <w:pPr>
        <w:autoSpaceDE w:val="0"/>
        <w:autoSpaceDN w:val="0"/>
        <w:spacing w:line="276" w:lineRule="auto"/>
        <w:jc w:val="both"/>
        <w:rPr>
          <w:rFonts w:ascii="Cambria" w:hAnsi="Cambria"/>
          <w:lang w:val="es-ES"/>
        </w:rPr>
      </w:pPr>
      <w:r w:rsidRPr="00795229">
        <w:rPr>
          <w:rFonts w:ascii="Cambria" w:hAnsi="Cambria"/>
          <w:lang w:val="es-ES"/>
        </w:rPr>
        <w:t xml:space="preserve">Na základe požiadaviek manažérov jednotlivých oddelení sa koncom roka vypracováva plán školení na nasledujúci rok s ohľadom na potreby zamestnancov. </w:t>
      </w:r>
      <w:r w:rsidRPr="00795229">
        <w:rPr>
          <w:rFonts w:ascii="Cambria" w:hAnsi="Cambria"/>
          <w:color w:val="000000"/>
        </w:rPr>
        <w:t xml:space="preserve">Cieľom školení a tréningov bolo prehĺbenie kvalifikácie, zvýšenie ich odbornosti, ako aj posilnenie pracovných a riadiacich kompetencií.  </w:t>
      </w:r>
      <w:r w:rsidRPr="00795229">
        <w:rPr>
          <w:rFonts w:ascii="Cambria" w:hAnsi="Cambria"/>
          <w:lang w:val="es-ES"/>
        </w:rPr>
        <w:t>Plán školení vypracovaný na rok 201</w:t>
      </w:r>
      <w:r w:rsidR="002F7531">
        <w:rPr>
          <w:rFonts w:ascii="Cambria" w:hAnsi="Cambria"/>
          <w:lang w:val="es-ES"/>
        </w:rPr>
        <w:t>9</w:t>
      </w:r>
      <w:r w:rsidRPr="00795229">
        <w:rPr>
          <w:rFonts w:ascii="Cambria" w:hAnsi="Cambria"/>
          <w:lang w:val="es-ES"/>
        </w:rPr>
        <w:t xml:space="preserve"> sa podarilo zrealizať na </w:t>
      </w:r>
      <w:r w:rsidR="002F7531">
        <w:rPr>
          <w:rFonts w:ascii="Cambria" w:hAnsi="Cambria"/>
          <w:lang w:val="es-ES"/>
        </w:rPr>
        <w:t>10</w:t>
      </w:r>
      <w:r w:rsidRPr="00795229">
        <w:rPr>
          <w:rFonts w:ascii="Cambria" w:hAnsi="Cambria"/>
          <w:lang w:val="es-ES"/>
        </w:rPr>
        <w:t xml:space="preserve">0 </w:t>
      </w:r>
      <w:r w:rsidRPr="00795229">
        <w:rPr>
          <w:rFonts w:ascii="Cambria" w:hAnsi="Cambria"/>
          <w:b/>
          <w:bCs/>
          <w:lang w:val="es-ES"/>
        </w:rPr>
        <w:t>%</w:t>
      </w:r>
      <w:r w:rsidRPr="00795229">
        <w:rPr>
          <w:rFonts w:ascii="Cambria" w:hAnsi="Cambria"/>
          <w:lang w:val="es-ES"/>
        </w:rPr>
        <w:t xml:space="preserve">. </w:t>
      </w:r>
    </w:p>
    <w:p w14:paraId="75EF8C76" w14:textId="77777777" w:rsidR="00DC28BD" w:rsidRDefault="00DC28BD" w:rsidP="007D2C19">
      <w:pPr>
        <w:spacing w:line="276" w:lineRule="auto"/>
        <w:rPr>
          <w:rStyle w:val="ra"/>
          <w:rFonts w:ascii="Cambria" w:hAnsi="Cambria"/>
          <w:b/>
        </w:rPr>
      </w:pPr>
    </w:p>
    <w:p w14:paraId="68A51A71" w14:textId="77777777" w:rsidR="002E43CC" w:rsidRPr="00A60971" w:rsidRDefault="00DC28BD" w:rsidP="00D17214">
      <w:pPr>
        <w:spacing w:line="276" w:lineRule="auto"/>
        <w:jc w:val="center"/>
        <w:rPr>
          <w:rFonts w:ascii="Cambria" w:hAnsi="Cambria"/>
          <w:b/>
        </w:rPr>
      </w:pPr>
      <w:r>
        <w:rPr>
          <w:rStyle w:val="ra"/>
          <w:rFonts w:ascii="Cambria" w:hAnsi="Cambria"/>
          <w:b/>
        </w:rPr>
        <w:t xml:space="preserve">8. </w:t>
      </w:r>
      <w:r w:rsidR="002E43CC" w:rsidRPr="00A60971">
        <w:rPr>
          <w:rStyle w:val="ra"/>
          <w:rFonts w:ascii="Cambria" w:hAnsi="Cambria"/>
          <w:b/>
        </w:rPr>
        <w:t>I</w:t>
      </w:r>
      <w:r w:rsidR="002E43CC" w:rsidRPr="00A60971">
        <w:rPr>
          <w:rFonts w:ascii="Cambria" w:hAnsi="Cambria"/>
          <w:b/>
        </w:rPr>
        <w:t>nformácia o vývoji účtovnej jednotky, o stave, v ktorom sa nachádza a o významných rizikách a neistotách.</w:t>
      </w:r>
    </w:p>
    <w:p w14:paraId="20F45352" w14:textId="77777777"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622C3FA6" w14:textId="77777777" w:rsidR="009F4D42" w:rsidRDefault="002E43CC" w:rsidP="009F4D42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Pohyb a stav majetku spoločnosti v priebehu roku 201</w:t>
      </w:r>
      <w:r w:rsidR="002F7531">
        <w:rPr>
          <w:rFonts w:ascii="Cambria" w:hAnsi="Cambria"/>
          <w:sz w:val="22"/>
          <w:szCs w:val="22"/>
        </w:rPr>
        <w:t>9</w:t>
      </w:r>
      <w:r w:rsidRPr="00432473">
        <w:rPr>
          <w:rFonts w:ascii="Cambria" w:hAnsi="Cambria"/>
          <w:sz w:val="22"/>
          <w:szCs w:val="22"/>
        </w:rPr>
        <w:t xml:space="preserve"> je uvedený v účtovných výkazoch a poznámkach účtovnej závierky, ktoré sú súčasťou tejto výročnej správy. </w:t>
      </w:r>
      <w:r w:rsidR="002F7531">
        <w:rPr>
          <w:rFonts w:ascii="Cambria" w:hAnsi="Cambria"/>
          <w:sz w:val="22"/>
          <w:szCs w:val="22"/>
        </w:rPr>
        <w:t xml:space="preserve">Spoločnosť </w:t>
      </w:r>
      <w:r w:rsidRPr="00432473">
        <w:rPr>
          <w:rFonts w:ascii="Cambria" w:hAnsi="Cambria"/>
          <w:sz w:val="22"/>
          <w:szCs w:val="22"/>
        </w:rPr>
        <w:t xml:space="preserve">vykázala </w:t>
      </w:r>
      <w:r w:rsidRPr="00432473">
        <w:rPr>
          <w:rFonts w:ascii="Cambria" w:hAnsi="Cambria"/>
          <w:sz w:val="22"/>
          <w:szCs w:val="22"/>
        </w:rPr>
        <w:lastRenderedPageBreak/>
        <w:t>v roku 201</w:t>
      </w:r>
      <w:r w:rsidR="009F4D42">
        <w:rPr>
          <w:rFonts w:ascii="Cambria" w:hAnsi="Cambria"/>
          <w:sz w:val="22"/>
          <w:szCs w:val="22"/>
        </w:rPr>
        <w:t>9</w:t>
      </w:r>
      <w:r w:rsidRPr="00432473">
        <w:rPr>
          <w:rFonts w:ascii="Cambria" w:hAnsi="Cambria"/>
          <w:sz w:val="22"/>
          <w:szCs w:val="22"/>
        </w:rPr>
        <w:t xml:space="preserve"> </w:t>
      </w:r>
      <w:r w:rsidR="00BC0D95">
        <w:rPr>
          <w:rFonts w:ascii="Cambria" w:hAnsi="Cambria"/>
          <w:sz w:val="22"/>
          <w:szCs w:val="22"/>
        </w:rPr>
        <w:t>záporný</w:t>
      </w:r>
      <w:r w:rsidRPr="00432473">
        <w:rPr>
          <w:rFonts w:ascii="Cambria" w:hAnsi="Cambria"/>
          <w:sz w:val="22"/>
          <w:szCs w:val="22"/>
        </w:rPr>
        <w:t xml:space="preserve"> hospodársky výsledok – </w:t>
      </w:r>
      <w:r w:rsidR="00BC0D95">
        <w:rPr>
          <w:rFonts w:ascii="Cambria" w:hAnsi="Cambria"/>
          <w:sz w:val="22"/>
          <w:szCs w:val="22"/>
        </w:rPr>
        <w:t xml:space="preserve">strata </w:t>
      </w:r>
      <w:r w:rsidRPr="00432473">
        <w:rPr>
          <w:rFonts w:ascii="Cambria" w:hAnsi="Cambria"/>
          <w:sz w:val="22"/>
          <w:szCs w:val="22"/>
        </w:rPr>
        <w:t xml:space="preserve"> vo výške </w:t>
      </w:r>
      <w:r w:rsidR="009F4D42">
        <w:rPr>
          <w:rFonts w:ascii="Cambria" w:hAnsi="Cambria"/>
          <w:sz w:val="22"/>
          <w:szCs w:val="22"/>
        </w:rPr>
        <w:t>2</w:t>
      </w:r>
      <w:r w:rsidR="00BC0D95">
        <w:rPr>
          <w:rFonts w:ascii="Cambria" w:hAnsi="Cambria" w:cs="Arial"/>
          <w:color w:val="000000"/>
          <w:sz w:val="22"/>
          <w:szCs w:val="22"/>
        </w:rPr>
        <w:t> 5</w:t>
      </w:r>
      <w:r w:rsidR="009F4D42">
        <w:rPr>
          <w:rFonts w:ascii="Cambria" w:hAnsi="Cambria" w:cs="Arial"/>
          <w:color w:val="000000"/>
          <w:sz w:val="22"/>
          <w:szCs w:val="22"/>
        </w:rPr>
        <w:t>33</w:t>
      </w:r>
      <w:r w:rsidR="00BC0D95">
        <w:rPr>
          <w:rFonts w:ascii="Cambria" w:hAnsi="Cambria" w:cs="Arial"/>
          <w:color w:val="000000"/>
          <w:sz w:val="22"/>
          <w:szCs w:val="22"/>
        </w:rPr>
        <w:t xml:space="preserve"> 5</w:t>
      </w:r>
      <w:r w:rsidR="009F4D42">
        <w:rPr>
          <w:rFonts w:ascii="Cambria" w:hAnsi="Cambria" w:cs="Arial"/>
          <w:color w:val="000000"/>
          <w:sz w:val="22"/>
          <w:szCs w:val="22"/>
        </w:rPr>
        <w:t>34</w:t>
      </w:r>
      <w:r w:rsidRPr="00432473">
        <w:rPr>
          <w:rFonts w:ascii="Cambria" w:hAnsi="Cambria"/>
          <w:sz w:val="22"/>
          <w:szCs w:val="22"/>
        </w:rPr>
        <w:t xml:space="preserve"> EUR (slovom </w:t>
      </w:r>
      <w:r w:rsidR="009F4D42">
        <w:rPr>
          <w:rFonts w:ascii="Cambria" w:hAnsi="Cambria"/>
          <w:sz w:val="22"/>
          <w:szCs w:val="22"/>
        </w:rPr>
        <w:t>dva</w:t>
      </w:r>
      <w:r w:rsidR="00C22CB8">
        <w:rPr>
          <w:rFonts w:ascii="Cambria" w:hAnsi="Cambria"/>
          <w:sz w:val="22"/>
          <w:szCs w:val="22"/>
        </w:rPr>
        <w:t xml:space="preserve"> milión</w:t>
      </w:r>
      <w:r w:rsidR="009F4D42">
        <w:rPr>
          <w:rFonts w:ascii="Cambria" w:hAnsi="Cambria"/>
          <w:sz w:val="22"/>
          <w:szCs w:val="22"/>
        </w:rPr>
        <w:t>y</w:t>
      </w:r>
      <w:r w:rsidR="00C22CB8">
        <w:rPr>
          <w:rFonts w:ascii="Cambria" w:hAnsi="Cambria"/>
          <w:sz w:val="22"/>
          <w:szCs w:val="22"/>
        </w:rPr>
        <w:t xml:space="preserve"> </w:t>
      </w:r>
      <w:r w:rsidR="00BC0D95">
        <w:rPr>
          <w:rFonts w:ascii="Cambria" w:hAnsi="Cambria"/>
          <w:sz w:val="22"/>
          <w:szCs w:val="22"/>
        </w:rPr>
        <w:t>päťsto</w:t>
      </w:r>
      <w:r w:rsidR="009F4D42">
        <w:rPr>
          <w:rFonts w:ascii="Cambria" w:hAnsi="Cambria"/>
          <w:sz w:val="22"/>
          <w:szCs w:val="22"/>
        </w:rPr>
        <w:t xml:space="preserve">tridsaťtri </w:t>
      </w:r>
      <w:r w:rsidR="00BC0D95">
        <w:rPr>
          <w:rFonts w:ascii="Cambria" w:hAnsi="Cambria"/>
          <w:sz w:val="22"/>
          <w:szCs w:val="22"/>
        </w:rPr>
        <w:t>tisícdeväť</w:t>
      </w:r>
      <w:r w:rsidR="009F4D42">
        <w:rPr>
          <w:rFonts w:ascii="Cambria" w:hAnsi="Cambria"/>
          <w:sz w:val="22"/>
          <w:szCs w:val="22"/>
        </w:rPr>
        <w:t xml:space="preserve"> päťstotridsaťštyri</w:t>
      </w:r>
      <w:r w:rsidRPr="00432473">
        <w:rPr>
          <w:rFonts w:ascii="Cambria" w:hAnsi="Cambria"/>
          <w:sz w:val="22"/>
          <w:szCs w:val="22"/>
        </w:rPr>
        <w:t xml:space="preserve"> eur). </w:t>
      </w:r>
    </w:p>
    <w:tbl>
      <w:tblPr>
        <w:tblW w:w="954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97"/>
        <w:gridCol w:w="1023"/>
        <w:gridCol w:w="1023"/>
      </w:tblGrid>
      <w:tr w:rsidR="009F4D42" w14:paraId="06F8A82D" w14:textId="77777777" w:rsidTr="000711A6">
        <w:trPr>
          <w:trHeight w:val="80"/>
          <w:jc w:val="center"/>
        </w:trPr>
        <w:tc>
          <w:tcPr>
            <w:tcW w:w="749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393D8" w14:textId="77777777" w:rsidR="009F4D42" w:rsidRDefault="009F4D42" w:rsidP="00B830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89E0" w14:textId="77777777" w:rsidR="009F4D42" w:rsidRDefault="009F4D42" w:rsidP="00B830DD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5505B" w14:textId="77777777" w:rsidR="009F4D42" w:rsidRDefault="009F4D42" w:rsidP="00B830DD">
            <w:pPr>
              <w:rPr>
                <w:sz w:val="20"/>
                <w:szCs w:val="20"/>
              </w:rPr>
            </w:pPr>
          </w:p>
        </w:tc>
      </w:tr>
    </w:tbl>
    <w:p w14:paraId="753355D6" w14:textId="77777777" w:rsidR="009F4D42" w:rsidRDefault="009F4D42" w:rsidP="00D17214">
      <w:pPr>
        <w:pStyle w:val="Zkladntext"/>
        <w:spacing w:line="276" w:lineRule="auto"/>
        <w:rPr>
          <w:rFonts w:ascii="Cambria" w:hAnsi="Cambria"/>
          <w:sz w:val="22"/>
          <w:szCs w:val="22"/>
        </w:rPr>
      </w:pPr>
    </w:p>
    <w:p w14:paraId="360EA428" w14:textId="0F7E23E2" w:rsidR="002E43CC" w:rsidRPr="008D632E" w:rsidRDefault="002E43CC" w:rsidP="00D17214">
      <w:pPr>
        <w:pStyle w:val="Zkladntext"/>
        <w:spacing w:line="276" w:lineRule="auto"/>
        <w:rPr>
          <w:rFonts w:ascii="Cambria" w:hAnsi="Cambria"/>
          <w:sz w:val="22"/>
          <w:szCs w:val="22"/>
        </w:rPr>
      </w:pPr>
      <w:r w:rsidRPr="008D632E">
        <w:rPr>
          <w:rFonts w:ascii="Cambria" w:hAnsi="Cambria"/>
          <w:sz w:val="22"/>
          <w:szCs w:val="22"/>
        </w:rPr>
        <w:t>Údaje v tabuľke sú uvedené v celých eurách</w:t>
      </w:r>
      <w:r w:rsidR="008D632E">
        <w:rPr>
          <w:rFonts w:ascii="Cambria" w:hAnsi="Cambria"/>
          <w:sz w:val="22"/>
          <w:szCs w:val="22"/>
        </w:rPr>
        <w:t>:</w:t>
      </w:r>
    </w:p>
    <w:p w14:paraId="6ABC6121" w14:textId="77777777" w:rsidR="002E43CC" w:rsidRPr="00432473" w:rsidRDefault="002E43CC" w:rsidP="00D17214">
      <w:pPr>
        <w:pStyle w:val="Zkladntext"/>
        <w:spacing w:line="276" w:lineRule="auto"/>
        <w:ind w:firstLine="708"/>
        <w:rPr>
          <w:rFonts w:ascii="Cambria" w:hAnsi="Cambria"/>
          <w:b/>
          <w:bCs/>
          <w:i/>
          <w:iCs/>
          <w:color w:val="000000"/>
          <w:sz w:val="22"/>
          <w:szCs w:val="22"/>
        </w:rPr>
      </w:pPr>
    </w:p>
    <w:tbl>
      <w:tblPr>
        <w:tblW w:w="9229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1"/>
        <w:gridCol w:w="2663"/>
        <w:gridCol w:w="2865"/>
      </w:tblGrid>
      <w:tr w:rsidR="002E43CC" w:rsidRPr="00432473" w14:paraId="54E4CFE8" w14:textId="77777777" w:rsidTr="003D0EF1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E71D95" w14:textId="77777777"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Ukazovatele</w:t>
            </w:r>
          </w:p>
        </w:tc>
        <w:tc>
          <w:tcPr>
            <w:tcW w:w="26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14:paraId="5866BADD" w14:textId="3339A269"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6C0B69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86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14:paraId="781B930A" w14:textId="5311A4CD"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6C0B69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9</w:t>
            </w:r>
          </w:p>
        </w:tc>
      </w:tr>
      <w:tr w:rsidR="000254DC" w:rsidRPr="00432473" w14:paraId="74DFBEB2" w14:textId="77777777" w:rsidTr="00FA7F6C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6908D90F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Aktíva  / Pasíva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37C163A" w14:textId="2E43AC19"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40 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940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729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A6D79A0" w14:textId="68AFA752" w:rsidR="000254DC" w:rsidRPr="00432473" w:rsidRDefault="00BC0D95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4 176 720</w:t>
            </w:r>
          </w:p>
        </w:tc>
      </w:tr>
      <w:tr w:rsidR="000254DC" w:rsidRPr="00432473" w14:paraId="3975E9B0" w14:textId="77777777" w:rsidTr="00FA7F6C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46A3AF1F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08206DD" w14:textId="2ED307D1"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5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 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883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725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74E1484" w14:textId="7CD651E5" w:rsidR="000254DC" w:rsidRPr="00432473" w:rsidRDefault="00BC0D95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3 280 695</w:t>
            </w:r>
          </w:p>
        </w:tc>
      </w:tr>
      <w:tr w:rsidR="000254DC" w:rsidRPr="00432473" w14:paraId="7898357C" w14:textId="77777777" w:rsidTr="00FA7F6C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7B92E7B1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DCF5A93" w14:textId="77777777" w:rsidR="000254DC" w:rsidRPr="00A60971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sz w:val="22"/>
                <w:szCs w:val="22"/>
              </w:rPr>
              <w:t>892 31</w:t>
            </w:r>
            <w:r>
              <w:rPr>
                <w:rFonts w:ascii="Cambria" w:hAnsi="Cambria"/>
                <w:i/>
                <w:sz w:val="22"/>
                <w:szCs w:val="22"/>
              </w:rPr>
              <w:t>9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6D29B30" w14:textId="77777777" w:rsidR="000254DC" w:rsidRPr="00A60971" w:rsidRDefault="00BC0D95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892 319</w:t>
            </w:r>
          </w:p>
        </w:tc>
      </w:tr>
      <w:tr w:rsidR="000254DC" w:rsidRPr="00432473" w14:paraId="2D320262" w14:textId="77777777" w:rsidTr="00FA7F6C">
        <w:trPr>
          <w:trHeight w:val="448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0248C6F8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za účtovné obdobie zisk(+), strata(-)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D05C161" w14:textId="5881F6DF" w:rsidR="000254DC" w:rsidRPr="006C0B69" w:rsidRDefault="000254DC" w:rsidP="006C0B69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Cambria" w:hAnsi="Cambria"/>
                <w:i/>
                <w:iCs/>
                <w:color w:val="000000"/>
              </w:rPr>
            </w:pPr>
            <w:r w:rsidRPr="006C0B69">
              <w:rPr>
                <w:rFonts w:ascii="Cambria" w:hAnsi="Cambria"/>
                <w:i/>
                <w:iCs/>
                <w:color w:val="000000"/>
              </w:rPr>
              <w:t xml:space="preserve">1  </w:t>
            </w:r>
            <w:r w:rsidR="006C0B69">
              <w:rPr>
                <w:rFonts w:ascii="Cambria" w:hAnsi="Cambria"/>
                <w:i/>
                <w:iCs/>
                <w:color w:val="000000"/>
              </w:rPr>
              <w:t xml:space="preserve">520 </w:t>
            </w:r>
            <w:r w:rsidR="00BC0D95" w:rsidRPr="006C0B69">
              <w:rPr>
                <w:rFonts w:ascii="Cambria" w:hAnsi="Cambria"/>
                <w:i/>
                <w:iCs/>
                <w:color w:val="000000"/>
              </w:rPr>
              <w:t> </w:t>
            </w:r>
            <w:r w:rsidRPr="006C0B69">
              <w:rPr>
                <w:rFonts w:ascii="Cambria" w:hAnsi="Cambria"/>
                <w:i/>
                <w:iCs/>
                <w:color w:val="000000"/>
              </w:rPr>
              <w:t>9</w:t>
            </w:r>
            <w:r w:rsidR="006C0B69">
              <w:rPr>
                <w:rFonts w:ascii="Cambria" w:hAnsi="Cambria"/>
                <w:i/>
                <w:iCs/>
                <w:color w:val="000000"/>
              </w:rPr>
              <w:t>35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0D8834E" w14:textId="22FDB018" w:rsidR="000254DC" w:rsidRPr="00BC0D95" w:rsidRDefault="006C0B69" w:rsidP="00B707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Cambria" w:hAnsi="Cambria"/>
                <w:i/>
                <w:iCs/>
                <w:color w:val="000000"/>
              </w:rPr>
            </w:pPr>
            <w:r>
              <w:rPr>
                <w:rFonts w:ascii="Cambria" w:hAnsi="Cambria"/>
                <w:i/>
                <w:iCs/>
                <w:color w:val="000000"/>
              </w:rPr>
              <w:t>2</w:t>
            </w:r>
            <w:r w:rsidR="00BC0D95">
              <w:rPr>
                <w:rFonts w:ascii="Cambria" w:hAnsi="Cambria"/>
                <w:i/>
                <w:iCs/>
                <w:color w:val="000000"/>
              </w:rPr>
              <w:t> 5</w:t>
            </w:r>
            <w:r>
              <w:rPr>
                <w:rFonts w:ascii="Cambria" w:hAnsi="Cambria"/>
                <w:i/>
                <w:iCs/>
                <w:color w:val="000000"/>
              </w:rPr>
              <w:t>33</w:t>
            </w:r>
            <w:r w:rsidR="00BC0D95">
              <w:rPr>
                <w:rFonts w:ascii="Cambria" w:hAnsi="Cambria"/>
                <w:i/>
                <w:iCs/>
                <w:color w:val="000000"/>
              </w:rPr>
              <w:t xml:space="preserve"> </w:t>
            </w:r>
            <w:r>
              <w:rPr>
                <w:rFonts w:ascii="Cambria" w:hAnsi="Cambria"/>
                <w:i/>
                <w:iCs/>
                <w:color w:val="000000"/>
              </w:rPr>
              <w:t>534</w:t>
            </w:r>
          </w:p>
        </w:tc>
      </w:tr>
      <w:tr w:rsidR="000254DC" w:rsidRPr="00432473" w14:paraId="01867A99" w14:textId="77777777" w:rsidTr="00FA7F6C">
        <w:trPr>
          <w:trHeight w:val="542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7292222B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 hospodárskej činnosti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B35D124" w14:textId="227CF92F" w:rsidR="000254DC" w:rsidRPr="006C0B69" w:rsidRDefault="000254DC" w:rsidP="006C0B69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Cambria" w:hAnsi="Cambria"/>
                <w:i/>
                <w:iCs/>
                <w:color w:val="000000"/>
              </w:rPr>
            </w:pPr>
            <w:r w:rsidRPr="006C0B69">
              <w:rPr>
                <w:rFonts w:ascii="Cambria" w:hAnsi="Cambria"/>
                <w:i/>
                <w:iCs/>
                <w:color w:val="000000"/>
              </w:rPr>
              <w:t>1 </w:t>
            </w:r>
            <w:r w:rsidR="006C0B69">
              <w:rPr>
                <w:rFonts w:ascii="Cambria" w:hAnsi="Cambria"/>
                <w:i/>
                <w:iCs/>
                <w:color w:val="000000"/>
              </w:rPr>
              <w:t>508</w:t>
            </w:r>
            <w:r w:rsidR="00B25073" w:rsidRPr="006C0B69">
              <w:rPr>
                <w:rFonts w:ascii="Cambria" w:hAnsi="Cambria"/>
                <w:i/>
                <w:iCs/>
                <w:color w:val="000000"/>
              </w:rPr>
              <w:t> </w:t>
            </w:r>
            <w:r w:rsidR="006C0B69">
              <w:rPr>
                <w:rFonts w:ascii="Cambria" w:hAnsi="Cambria"/>
                <w:i/>
                <w:iCs/>
                <w:color w:val="000000"/>
              </w:rPr>
              <w:t>501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A5464C" w14:textId="012FADB3" w:rsidR="000254DC" w:rsidRPr="00B25073" w:rsidRDefault="006C0B69" w:rsidP="00B707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Cambria" w:hAnsi="Cambria"/>
                <w:i/>
                <w:iCs/>
                <w:color w:val="000000"/>
              </w:rPr>
            </w:pPr>
            <w:r>
              <w:rPr>
                <w:rFonts w:ascii="Cambria" w:hAnsi="Cambria"/>
                <w:i/>
                <w:iCs/>
                <w:color w:val="000000"/>
              </w:rPr>
              <w:t>2</w:t>
            </w:r>
            <w:r w:rsidR="00B25073">
              <w:rPr>
                <w:rFonts w:ascii="Cambria" w:hAnsi="Cambria"/>
                <w:i/>
                <w:iCs/>
                <w:color w:val="000000"/>
              </w:rPr>
              <w:t xml:space="preserve"> </w:t>
            </w:r>
            <w:r>
              <w:rPr>
                <w:rFonts w:ascii="Cambria" w:hAnsi="Cambria"/>
                <w:i/>
                <w:iCs/>
                <w:color w:val="000000"/>
              </w:rPr>
              <w:t>080</w:t>
            </w:r>
            <w:r w:rsidR="00B25073">
              <w:rPr>
                <w:rFonts w:ascii="Cambria" w:hAnsi="Cambria"/>
                <w:i/>
                <w:iCs/>
                <w:color w:val="000000"/>
              </w:rPr>
              <w:t xml:space="preserve"> </w:t>
            </w:r>
            <w:r>
              <w:rPr>
                <w:rFonts w:ascii="Cambria" w:hAnsi="Cambria"/>
                <w:i/>
                <w:iCs/>
                <w:color w:val="000000"/>
              </w:rPr>
              <w:t>804</w:t>
            </w:r>
          </w:p>
        </w:tc>
      </w:tr>
      <w:tr w:rsidR="000254DC" w:rsidRPr="00432473" w14:paraId="1E36441D" w14:textId="77777777" w:rsidTr="00FA7F6C">
        <w:trPr>
          <w:trHeight w:val="252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1F1A00C6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Tržby z predaja vlastných služieb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39C6075" w14:textId="03002142"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98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997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12D3424" w14:textId="53C13B43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55 881</w:t>
            </w:r>
          </w:p>
        </w:tc>
      </w:tr>
      <w:tr w:rsidR="000254DC" w:rsidRPr="00432473" w14:paraId="65C80E17" w14:textId="77777777" w:rsidTr="00FA7F6C">
        <w:trPr>
          <w:trHeight w:val="252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22DFC9C1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vlastných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výrobkov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E4BB3F2" w14:textId="6BCD3F82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55 122 385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434C04" w14:textId="33483B96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50 555 380</w:t>
            </w:r>
          </w:p>
        </w:tc>
      </w:tr>
      <w:tr w:rsidR="000254DC" w:rsidRPr="00432473" w14:paraId="63A28206" w14:textId="77777777" w:rsidTr="00FA7F6C">
        <w:trPr>
          <w:trHeight w:val="252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46D183FD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tovaru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EC14F82" w14:textId="5FE8F26F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</w:t>
            </w:r>
            <w:r w:rsidR="00B25073"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500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9141CD3" w14:textId="0D260C7F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0254DC" w:rsidRPr="00432473" w14:paraId="1E0B2DB3" w14:textId="77777777" w:rsidTr="00FA7F6C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6C6302EF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Výrobná spotreba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D74741A" w14:textId="608C54F1" w:rsidR="000254DC" w:rsidRPr="00432473" w:rsidRDefault="00296318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296318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4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6</w:t>
            </w:r>
            <w:r w:rsidRPr="00296318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 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489</w:t>
            </w:r>
            <w:r w:rsidRPr="00296318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 xml:space="preserve"> </w:t>
            </w:r>
            <w:r w:rsidR="006C0B69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544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796C4DD" w14:textId="3B629D28" w:rsidR="000254DC" w:rsidRPr="00432473" w:rsidRDefault="006E37F3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39 311 438</w:t>
            </w:r>
          </w:p>
        </w:tc>
      </w:tr>
      <w:tr w:rsidR="000254DC" w:rsidRPr="00432473" w14:paraId="4565DF92" w14:textId="77777777" w:rsidTr="00FA7F6C">
        <w:trPr>
          <w:trHeight w:val="330"/>
          <w:jc w:val="center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14:paraId="2DE4F695" w14:textId="77777777"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D481B4" w14:textId="2C391BBA" w:rsidR="000254DC" w:rsidRPr="00432473" w:rsidRDefault="006C0B69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10</w:t>
            </w:r>
            <w:r w:rsidR="000254DC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 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153</w:t>
            </w:r>
            <w:r w:rsidR="000254DC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899</w:t>
            </w:r>
          </w:p>
        </w:tc>
        <w:tc>
          <w:tcPr>
            <w:tcW w:w="2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0AC7C" w14:textId="12C8D3C7" w:rsidR="000254DC" w:rsidRPr="00432473" w:rsidRDefault="006E37F3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9 360 467</w:t>
            </w:r>
          </w:p>
        </w:tc>
      </w:tr>
    </w:tbl>
    <w:p w14:paraId="703ECBAA" w14:textId="77777777" w:rsidR="002E43CC" w:rsidRPr="00432473" w:rsidRDefault="002E43CC" w:rsidP="00D17214">
      <w:pPr>
        <w:pStyle w:val="Zarkazkladnhotextu"/>
        <w:spacing w:line="276" w:lineRule="auto"/>
        <w:rPr>
          <w:rFonts w:ascii="Cambria" w:hAnsi="Cambria"/>
          <w:sz w:val="22"/>
          <w:szCs w:val="22"/>
        </w:rPr>
      </w:pPr>
    </w:p>
    <w:tbl>
      <w:tblPr>
        <w:tblW w:w="939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3"/>
        <w:gridCol w:w="1007"/>
        <w:gridCol w:w="1007"/>
      </w:tblGrid>
      <w:tr w:rsidR="007D2C19" w14:paraId="2F7A12E9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171AC" w14:textId="77777777" w:rsidR="007D2C19" w:rsidRDefault="007D2C19" w:rsidP="009F4D42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52823D" w14:textId="77777777"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B4531" w14:textId="77777777"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14:paraId="1C3CCC8A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3451A1" w14:textId="77777777"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Rentabilita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2C7749" w14:textId="3ADEAD6A"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FE917A4" w14:textId="6777A63B"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9</w:t>
            </w:r>
          </w:p>
        </w:tc>
      </w:tr>
      <w:tr w:rsidR="007D2C19" w14:paraId="5A054059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F9B6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vlastného kapitálu (ROE)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AA7E0" w14:textId="279A7B5D" w:rsidR="007D2C1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-0,10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6F8D8" w14:textId="0A13A883" w:rsidR="007D2C1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-0,19</w:t>
            </w:r>
          </w:p>
        </w:tc>
      </w:tr>
      <w:tr w:rsidR="007D2C19" w14:paraId="57877699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273EC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hospodárenia/vlastné imanie)&gt;  0,12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5D331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3C9F4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3E50D22A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DA713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tržieb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F2F11" w14:textId="03AB114A" w:rsidR="007D2C1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-0,03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D4445" w14:textId="55846282" w:rsidR="007D2C19" w:rsidRDefault="0069528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</w:t>
            </w:r>
            <w:r w:rsidR="003D0EF1">
              <w:rPr>
                <w:rFonts w:ascii="Cambria" w:hAnsi="Cambria" w:cs="Arial"/>
                <w:sz w:val="22"/>
                <w:szCs w:val="22"/>
              </w:rPr>
              <w:t>0,0</w:t>
            </w:r>
            <w:r w:rsidR="000A4850">
              <w:rPr>
                <w:rFonts w:ascii="Cambria" w:hAnsi="Cambria" w:cs="Arial"/>
                <w:sz w:val="22"/>
                <w:szCs w:val="22"/>
              </w:rPr>
              <w:t>5</w:t>
            </w:r>
          </w:p>
        </w:tc>
      </w:tr>
      <w:tr w:rsidR="007D2C19" w14:paraId="12557CDC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B6E46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(výsledok hospodárenia/tržby)&gt;  0,06 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2452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4AFB5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32CF732D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3D00C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celkového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14B2E" w14:textId="02358163" w:rsidR="007D2C1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</w:t>
            </w:r>
            <w:r w:rsidR="007D2C19">
              <w:rPr>
                <w:rFonts w:ascii="Cambria" w:hAnsi="Cambria" w:cs="Arial"/>
                <w:sz w:val="22"/>
                <w:szCs w:val="22"/>
              </w:rPr>
              <w:t>0,0</w:t>
            </w:r>
            <w:r>
              <w:rPr>
                <w:rFonts w:ascii="Cambria" w:hAnsi="Cambria" w:cs="Arial"/>
                <w:sz w:val="22"/>
                <w:szCs w:val="22"/>
              </w:rPr>
              <w:t>4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DF010" w14:textId="06DBE169" w:rsidR="007D2C19" w:rsidRDefault="0069528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-</w:t>
            </w:r>
            <w:r w:rsidR="003D0EF1">
              <w:rPr>
                <w:rFonts w:ascii="Cambria" w:hAnsi="Cambria" w:cs="Arial"/>
                <w:sz w:val="22"/>
                <w:szCs w:val="22"/>
              </w:rPr>
              <w:t>0,0</w:t>
            </w:r>
            <w:r w:rsidR="000A4850">
              <w:rPr>
                <w:rFonts w:ascii="Cambria" w:hAnsi="Cambria" w:cs="Arial"/>
                <w:sz w:val="22"/>
                <w:szCs w:val="22"/>
              </w:rPr>
              <w:t>6</w:t>
            </w:r>
          </w:p>
        </w:tc>
      </w:tr>
      <w:tr w:rsidR="007D2C19" w14:paraId="39823162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24543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hospodárenia/celkový kapitál)&gt;  0,14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7F2DB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9B64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6BD214F2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D3F36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E6D0" w14:textId="77777777"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99E7D" w14:textId="77777777"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14:paraId="7AA30759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57A8B8F" w14:textId="77777777"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Likvidita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48F2B1" w14:textId="51D34349"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E937957" w14:textId="2EAFDC7E"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9</w:t>
            </w:r>
          </w:p>
        </w:tc>
      </w:tr>
      <w:tr w:rsidR="007D2C19" w14:paraId="627E40DA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DCE34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Mobilita (krytie investičného majetku)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C77E2" w14:textId="40F640FD"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</w:t>
            </w:r>
            <w:r w:rsidR="00B25073">
              <w:rPr>
                <w:rFonts w:ascii="Cambria" w:hAnsi="Cambria" w:cs="Arial"/>
                <w:sz w:val="22"/>
                <w:szCs w:val="22"/>
              </w:rPr>
              <w:t>7</w:t>
            </w:r>
            <w:r w:rsidR="000A4850">
              <w:rPr>
                <w:rFonts w:ascii="Cambria" w:hAnsi="Cambria" w:cs="Arial"/>
                <w:sz w:val="22"/>
                <w:szCs w:val="22"/>
              </w:rPr>
              <w:t>1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FEE85" w14:textId="7F059612" w:rsidR="007D2C19" w:rsidRDefault="00057177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0,64</w:t>
            </w:r>
          </w:p>
        </w:tc>
      </w:tr>
      <w:tr w:rsidR="007D2C19" w14:paraId="5C056EA3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AD18D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(vlastné imanie/investičný majetok, 0,7-1)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5C659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6F9A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48263C81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248B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Celková likvidita (3.st.)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D7F95" w14:textId="289FA250"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</w:t>
            </w:r>
            <w:r w:rsidR="000A4850">
              <w:rPr>
                <w:rFonts w:ascii="Cambria" w:hAnsi="Cambria" w:cs="Arial"/>
                <w:sz w:val="22"/>
                <w:szCs w:val="22"/>
              </w:rPr>
              <w:t>21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F459CF" w14:textId="23168477" w:rsidR="007D2C19" w:rsidRDefault="003D0EF1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</w:t>
            </w:r>
            <w:r w:rsidR="000A4850">
              <w:rPr>
                <w:rFonts w:ascii="Cambria" w:hAnsi="Cambria" w:cs="Arial"/>
                <w:sz w:val="22"/>
                <w:szCs w:val="22"/>
              </w:rPr>
              <w:t>46</w:t>
            </w:r>
          </w:p>
        </w:tc>
      </w:tr>
      <w:tr w:rsidR="007D2C19" w14:paraId="49B9A14D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C06B0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majetok/krátkodobé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85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176DB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2941E3AF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DD678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 1,6-2)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9AF15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E8B46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RPr="00695289" w14:paraId="51E09714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6F96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Bežná likvidita (2.st.)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DC47B" w14:textId="2734AA8C" w:rsidR="007D2C19" w:rsidRPr="0069528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 w:rsidRPr="00695289">
              <w:rPr>
                <w:rFonts w:ascii="Cambria" w:hAnsi="Cambria" w:cs="Arial"/>
                <w:sz w:val="22"/>
                <w:szCs w:val="22"/>
              </w:rPr>
              <w:t>0,</w:t>
            </w:r>
            <w:r w:rsidR="000A4850">
              <w:rPr>
                <w:rFonts w:ascii="Cambria" w:hAnsi="Cambria" w:cs="Arial"/>
                <w:sz w:val="22"/>
                <w:szCs w:val="22"/>
              </w:rPr>
              <w:t>7</w:t>
            </w:r>
            <w:r w:rsidR="00B25073" w:rsidRPr="00695289">
              <w:rPr>
                <w:rFonts w:ascii="Cambria" w:hAnsi="Cambria" w:cs="Arial"/>
                <w:sz w:val="22"/>
                <w:szCs w:val="22"/>
              </w:rPr>
              <w:t>6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7673E" w14:textId="5BD07CFC" w:rsidR="007D2C19" w:rsidRPr="0069528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</w:t>
            </w:r>
            <w:r w:rsidR="00695289">
              <w:rPr>
                <w:rFonts w:ascii="Cambria" w:hAnsi="Cambria" w:cs="Arial"/>
                <w:sz w:val="22"/>
                <w:szCs w:val="22"/>
              </w:rPr>
              <w:t>,</w:t>
            </w:r>
            <w:r>
              <w:rPr>
                <w:rFonts w:ascii="Cambria" w:hAnsi="Cambria" w:cs="Arial"/>
                <w:sz w:val="22"/>
                <w:szCs w:val="22"/>
              </w:rPr>
              <w:t>0</w:t>
            </w:r>
            <w:r w:rsidR="00695289">
              <w:rPr>
                <w:rFonts w:ascii="Cambria" w:hAnsi="Cambria" w:cs="Arial"/>
                <w:sz w:val="22"/>
                <w:szCs w:val="22"/>
              </w:rPr>
              <w:t>6</w:t>
            </w:r>
          </w:p>
        </w:tc>
      </w:tr>
      <w:tr w:rsidR="007D2C19" w:rsidRPr="00695289" w14:paraId="4F2E6BA1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0C723" w14:textId="0306101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majetok-zásoby/krátkod</w:t>
            </w:r>
            <w:r w:rsidR="000A4850">
              <w:rPr>
                <w:rFonts w:ascii="Cambria" w:hAnsi="Cambria" w:cs="Arial"/>
                <w:sz w:val="22"/>
                <w:szCs w:val="22"/>
              </w:rPr>
              <w:t>obé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460A3" w14:textId="77777777" w:rsidR="007D2C19" w:rsidRPr="0069528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BF54D" w14:textId="77777777" w:rsidR="007D2C19" w:rsidRPr="0069528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4CF0DB17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3E577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zdroje, 1-1,5)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E83D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361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449D5AEA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D20D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Okamžitá likvidita (1.st.)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42E9C" w14:textId="08E42BCB"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</w:t>
            </w:r>
            <w:r w:rsidR="000A4850">
              <w:rPr>
                <w:rFonts w:ascii="Cambria" w:hAnsi="Cambria" w:cs="Arial"/>
                <w:sz w:val="22"/>
                <w:szCs w:val="22"/>
              </w:rPr>
              <w:t>0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D1A79" w14:textId="62897609" w:rsidR="007D2C19" w:rsidRDefault="008718A4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</w:t>
            </w:r>
            <w:r w:rsidR="000A4850">
              <w:rPr>
                <w:rFonts w:ascii="Cambria" w:hAnsi="Cambria" w:cs="Arial"/>
                <w:sz w:val="22"/>
                <w:szCs w:val="22"/>
              </w:rPr>
              <w:t>3</w:t>
            </w:r>
          </w:p>
        </w:tc>
      </w:tr>
      <w:tr w:rsidR="007D2C19" w14:paraId="35340542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59D5F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(finančný majetok/krátkodobé cudzie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32199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CCD7C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51770CDF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8E85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zdroje, 0,2-0,6)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3A1E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5469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14:paraId="6391AFDB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5A0D9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9CDE" w14:textId="77777777"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6CA09" w14:textId="77777777"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14:paraId="0CF9A54B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1456AC" w14:textId="77777777"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Aktivita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4DF6D4" w14:textId="7C743211"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402DD89" w14:textId="0C5B1CD0" w:rsidR="007D2C19" w:rsidRPr="0069528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695289">
              <w:rPr>
                <w:rFonts w:ascii="Cambria" w:hAnsi="Cambria" w:cs="Arial"/>
                <w:b/>
                <w:bCs/>
                <w:sz w:val="22"/>
                <w:szCs w:val="22"/>
              </w:rPr>
              <w:t>201</w:t>
            </w:r>
            <w:r w:rsidR="000A4850">
              <w:rPr>
                <w:rFonts w:ascii="Cambria" w:hAnsi="Cambria" w:cs="Arial"/>
                <w:b/>
                <w:bCs/>
                <w:sz w:val="22"/>
                <w:szCs w:val="22"/>
              </w:rPr>
              <w:t>9</w:t>
            </w:r>
          </w:p>
        </w:tc>
      </w:tr>
      <w:tr w:rsidR="007D2C19" w14:paraId="16B1A0DD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6DD86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pohľadávok ( &lt; 60 dní)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D4F20" w14:textId="1CCB7599" w:rsidR="007D2C19" w:rsidRDefault="000A4850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75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13241" w14:textId="11EFEF84" w:rsidR="007D2C19" w:rsidRPr="00695289" w:rsidRDefault="00057177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117</w:t>
            </w:r>
          </w:p>
        </w:tc>
      </w:tr>
      <w:tr w:rsidR="007D2C19" w14:paraId="317AF4E4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4E912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záväzkov ( &lt; 60 dní)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E2684" w14:textId="3D0C8E2F" w:rsidR="007D2C19" w:rsidRDefault="00B25073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</w:t>
            </w:r>
            <w:r w:rsidR="000A4850">
              <w:rPr>
                <w:rFonts w:ascii="Cambria" w:hAnsi="Cambria" w:cs="Arial"/>
                <w:sz w:val="22"/>
                <w:szCs w:val="22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85AA9" w14:textId="4AA5AC8C" w:rsidR="007D2C19" w:rsidRPr="00695289" w:rsidRDefault="00057177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102</w:t>
            </w:r>
          </w:p>
        </w:tc>
      </w:tr>
      <w:tr w:rsidR="007D2C19" w14:paraId="1688D453" w14:textId="77777777" w:rsidTr="000D0D21">
        <w:trPr>
          <w:trHeight w:val="285"/>
          <w:jc w:val="center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18D18" w14:textId="77777777"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obratu zásob</w:t>
            </w:r>
            <w:r w:rsidR="00C23B1C">
              <w:rPr>
                <w:rFonts w:ascii="Cambria" w:hAnsi="Cambria" w:cs="Arial"/>
                <w:sz w:val="22"/>
                <w:szCs w:val="22"/>
              </w:rPr>
              <w:t xml:space="preserve"> (</w:t>
            </w:r>
            <w:r>
              <w:rPr>
                <w:rFonts w:ascii="Cambria" w:hAnsi="Cambria" w:cs="Arial"/>
                <w:sz w:val="22"/>
                <w:szCs w:val="22"/>
              </w:rPr>
              <w:t xml:space="preserve"> &lt;  60 dní) 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EA963" w14:textId="77777777"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28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5025F" w14:textId="3BF11516" w:rsidR="007D2C19" w:rsidRPr="00695289" w:rsidRDefault="00057177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45</w:t>
            </w:r>
          </w:p>
        </w:tc>
      </w:tr>
      <w:tr w:rsidR="007D2C19" w14:paraId="196734BC" w14:textId="77777777" w:rsidTr="000D0D21">
        <w:trPr>
          <w:trHeight w:val="71"/>
          <w:jc w:val="center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D5C0E" w14:textId="77777777"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</w:p>
          <w:p w14:paraId="1A463784" w14:textId="28EEF798" w:rsidR="00F36B3C" w:rsidRDefault="00F36B3C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C81BF" w14:textId="77777777"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A381B" w14:textId="77777777" w:rsidR="007D2C19" w:rsidRDefault="007D2C19">
            <w:pPr>
              <w:rPr>
                <w:sz w:val="20"/>
                <w:szCs w:val="20"/>
              </w:rPr>
            </w:pPr>
          </w:p>
        </w:tc>
      </w:tr>
    </w:tbl>
    <w:p w14:paraId="6DC68F15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bookmarkStart w:id="1" w:name="_Toc69112732"/>
      <w:r>
        <w:rPr>
          <w:sz w:val="24"/>
          <w:szCs w:val="24"/>
        </w:rPr>
        <w:t xml:space="preserve">9. </w:t>
      </w:r>
      <w:r w:rsidR="002E43CC" w:rsidRPr="00A60971">
        <w:rPr>
          <w:sz w:val="24"/>
          <w:szCs w:val="24"/>
        </w:rPr>
        <w:t>Vplyv účtovnej jednotky na životné prostredie</w:t>
      </w:r>
    </w:p>
    <w:p w14:paraId="756C08CB" w14:textId="77777777" w:rsidR="002E43CC" w:rsidRPr="00D17214" w:rsidRDefault="002E43CC" w:rsidP="00D17214">
      <w:pPr>
        <w:spacing w:line="276" w:lineRule="auto"/>
        <w:jc w:val="center"/>
        <w:rPr>
          <w:rFonts w:ascii="Cambria" w:hAnsi="Cambria"/>
          <w:sz w:val="28"/>
          <w:szCs w:val="28"/>
        </w:rPr>
      </w:pPr>
    </w:p>
    <w:p w14:paraId="4C9A50CD" w14:textId="3DFCC1AC"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F960F9">
        <w:rPr>
          <w:rFonts w:ascii="Cambria" w:hAnsi="Cambria"/>
          <w:sz w:val="22"/>
          <w:szCs w:val="22"/>
        </w:rPr>
        <w:t xml:space="preserve">nevykonáva žiadnu činnosť, ktorá by mala </w:t>
      </w:r>
      <w:r w:rsidR="00432473" w:rsidRPr="00F960F9">
        <w:rPr>
          <w:rFonts w:ascii="Cambria" w:hAnsi="Cambria"/>
          <w:sz w:val="22"/>
          <w:szCs w:val="22"/>
        </w:rPr>
        <w:t>negatívny</w:t>
      </w:r>
      <w:r w:rsidRPr="00F960F9">
        <w:rPr>
          <w:rFonts w:ascii="Cambria" w:hAnsi="Cambria"/>
          <w:sz w:val="22"/>
          <w:szCs w:val="22"/>
        </w:rPr>
        <w:t xml:space="preserve"> vplyv na životné prostredie.</w:t>
      </w:r>
      <w:r w:rsidR="00432473">
        <w:rPr>
          <w:rFonts w:ascii="Cambria" w:hAnsi="Cambria"/>
          <w:sz w:val="22"/>
          <w:szCs w:val="22"/>
        </w:rPr>
        <w:t xml:space="preserve"> Všetky technologické zariadenia spoločnosti </w:t>
      </w:r>
      <w:r w:rsidR="0000612E">
        <w:rPr>
          <w:rFonts w:ascii="Cambria" w:hAnsi="Cambria"/>
          <w:sz w:val="22"/>
          <w:szCs w:val="22"/>
        </w:rPr>
        <w:t>s</w:t>
      </w:r>
      <w:r w:rsidR="00432473">
        <w:rPr>
          <w:rFonts w:ascii="Cambria" w:hAnsi="Cambria"/>
          <w:sz w:val="22"/>
          <w:szCs w:val="22"/>
        </w:rPr>
        <w:t>pĺňajú prísne bezpečnostné a emisné normy v súlade so všeobecne záväznými právnymi predpismi.</w:t>
      </w:r>
    </w:p>
    <w:p w14:paraId="34BD5E21" w14:textId="77777777" w:rsidR="00CC414D" w:rsidRPr="00CC414D" w:rsidRDefault="00CC414D" w:rsidP="00CC414D"/>
    <w:p w14:paraId="5FD0F8B8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2E43CC" w:rsidRPr="00A60971">
        <w:rPr>
          <w:sz w:val="24"/>
          <w:szCs w:val="24"/>
        </w:rPr>
        <w:t>Vplyv účtovnej jednotky na zamestnanosť</w:t>
      </w:r>
    </w:p>
    <w:p w14:paraId="6EE297C9" w14:textId="77777777" w:rsidR="002E43CC" w:rsidRPr="00A60971" w:rsidRDefault="002E43CC" w:rsidP="00D17214">
      <w:pPr>
        <w:spacing w:line="276" w:lineRule="auto"/>
        <w:jc w:val="center"/>
        <w:rPr>
          <w:rFonts w:ascii="Cambria" w:hAnsi="Cambria"/>
        </w:rPr>
      </w:pPr>
    </w:p>
    <w:p w14:paraId="05E5FE46" w14:textId="3445764A" w:rsidR="002E43CC" w:rsidRPr="00432473" w:rsidRDefault="000D0D21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Spoločnosť JOBELSA Slovensko s.r.o. prispieva v regióne ku zvýšeniu zamestnanosti. Zamestnanosť podporuje aj zvýšenie možností realizácie predaja tovaru a služieb tretieho sektora.</w:t>
      </w:r>
    </w:p>
    <w:p w14:paraId="63586778" w14:textId="77777777" w:rsidR="002E43CC" w:rsidRPr="00A60971" w:rsidRDefault="002E43CC" w:rsidP="00D17214">
      <w:pPr>
        <w:spacing w:line="276" w:lineRule="auto"/>
        <w:rPr>
          <w:rFonts w:ascii="Cambria" w:hAnsi="Cambria"/>
        </w:rPr>
      </w:pPr>
    </w:p>
    <w:p w14:paraId="51864E98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11. </w:t>
      </w:r>
      <w:r w:rsidR="002E43CC" w:rsidRPr="00A60971">
        <w:rPr>
          <w:sz w:val="24"/>
          <w:szCs w:val="24"/>
        </w:rPr>
        <w:t>Informácia o udalostiach osobitného významu</w:t>
      </w:r>
      <w:bookmarkEnd w:id="1"/>
      <w:r w:rsidR="002E43CC" w:rsidRPr="00A60971">
        <w:rPr>
          <w:sz w:val="24"/>
          <w:szCs w:val="24"/>
        </w:rPr>
        <w:t>, ktoré nastali po skončení účtovného obdobia, za ktoré sa vyhotovuje výročná správa</w:t>
      </w:r>
    </w:p>
    <w:p w14:paraId="2881FB8E" w14:textId="77777777" w:rsidR="002E43CC" w:rsidRPr="00A60971" w:rsidRDefault="002E43CC" w:rsidP="00D17214">
      <w:pPr>
        <w:spacing w:line="276" w:lineRule="auto"/>
        <w:jc w:val="both"/>
        <w:rPr>
          <w:rFonts w:ascii="Cambria" w:hAnsi="Cambria"/>
        </w:rPr>
      </w:pPr>
    </w:p>
    <w:p w14:paraId="1D9C445D" w14:textId="70F205C0" w:rsidR="002E43CC" w:rsidRPr="00432473" w:rsidRDefault="002E43CC" w:rsidP="00D17214">
      <w:pPr>
        <w:pStyle w:val="Odsekzoznamu"/>
        <w:spacing w:after="0"/>
        <w:ind w:left="0"/>
        <w:jc w:val="both"/>
        <w:rPr>
          <w:rFonts w:ascii="Cambria" w:hAnsi="Cambria"/>
          <w:lang w:eastAsia="sk-SK"/>
        </w:rPr>
      </w:pPr>
      <w:r w:rsidRPr="00432473">
        <w:rPr>
          <w:rFonts w:ascii="Cambria" w:hAnsi="Cambria"/>
          <w:lang w:eastAsia="sk-SK"/>
        </w:rPr>
        <w:t>Priamo v súvislosti s podnikaním spoločnosti po skončení účtovného obdobia, za ktoré sa vyhotovuje výročná správa</w:t>
      </w:r>
      <w:r w:rsidR="0033142C">
        <w:rPr>
          <w:rFonts w:ascii="Cambria" w:hAnsi="Cambria"/>
          <w:lang w:eastAsia="sk-SK"/>
        </w:rPr>
        <w:t>,</w:t>
      </w:r>
      <w:r w:rsidRPr="00432473">
        <w:rPr>
          <w:rFonts w:ascii="Cambria" w:hAnsi="Cambria"/>
          <w:lang w:eastAsia="sk-SK"/>
        </w:rPr>
        <w:t xml:space="preserve"> </w:t>
      </w:r>
      <w:r w:rsidRPr="00F960F9">
        <w:rPr>
          <w:rFonts w:ascii="Cambria" w:hAnsi="Cambria"/>
          <w:lang w:eastAsia="sk-SK"/>
        </w:rPr>
        <w:t xml:space="preserve">nastali </w:t>
      </w:r>
      <w:r w:rsidR="001A70E0">
        <w:rPr>
          <w:rFonts w:ascii="Cambria" w:hAnsi="Cambria"/>
          <w:lang w:eastAsia="sk-SK"/>
        </w:rPr>
        <w:t>mimoriadne udalosti spojené s vyhlásením núdzového stavu v SR</w:t>
      </w:r>
      <w:r w:rsidRPr="00F960F9">
        <w:rPr>
          <w:rFonts w:ascii="Cambria" w:hAnsi="Cambria"/>
          <w:lang w:eastAsia="sk-SK"/>
        </w:rPr>
        <w:t xml:space="preserve"> </w:t>
      </w:r>
      <w:r w:rsidR="000D0D21">
        <w:rPr>
          <w:rFonts w:ascii="Cambria" w:hAnsi="Cambria"/>
          <w:lang w:eastAsia="sk-SK"/>
        </w:rPr>
        <w:t xml:space="preserve">26.3.2020. Došlo k poklesu tržieb, pretože nebolo možné vykonávať žiadnu výrobnú činnosť. Hneď po ukončení opatrení sa obnovil proces výroby a spoločnosť sa zatiaľ vracia k pôvodnému stavu pred týmito závažnými udalosťami.  </w:t>
      </w:r>
    </w:p>
    <w:p w14:paraId="44FA930F" w14:textId="77777777" w:rsidR="00CC414D" w:rsidRPr="00CC414D" w:rsidRDefault="00CC414D" w:rsidP="00CC414D">
      <w:bookmarkStart w:id="2" w:name="_Toc69112734"/>
    </w:p>
    <w:p w14:paraId="5BE88515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12. </w:t>
      </w:r>
      <w:r w:rsidR="002E43CC" w:rsidRPr="00A60971">
        <w:rPr>
          <w:sz w:val="24"/>
          <w:szCs w:val="24"/>
        </w:rPr>
        <w:t>Výdavky na činnosť v oblasti výskumu a vývoja</w:t>
      </w:r>
      <w:bookmarkEnd w:id="2"/>
    </w:p>
    <w:p w14:paraId="02466048" w14:textId="77777777" w:rsidR="002E43CC" w:rsidRPr="00432473" w:rsidRDefault="002E43CC" w:rsidP="00D17214">
      <w:pPr>
        <w:spacing w:line="276" w:lineRule="auto"/>
        <w:rPr>
          <w:rFonts w:ascii="Cambria" w:hAnsi="Cambria"/>
          <w:sz w:val="22"/>
          <w:szCs w:val="22"/>
        </w:rPr>
      </w:pPr>
    </w:p>
    <w:p w14:paraId="60E861FA" w14:textId="49B156F5" w:rsidR="00DC5B16" w:rsidRDefault="00DC5B16" w:rsidP="00DC5B16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A7F6C">
        <w:rPr>
          <w:rFonts w:ascii="Cambria" w:hAnsi="Cambria"/>
          <w:sz w:val="22"/>
          <w:szCs w:val="22"/>
        </w:rPr>
        <w:t>Spoločnosť vynaklad</w:t>
      </w:r>
      <w:r w:rsidR="001A70E0">
        <w:rPr>
          <w:rFonts w:ascii="Cambria" w:hAnsi="Cambria"/>
          <w:sz w:val="22"/>
          <w:szCs w:val="22"/>
        </w:rPr>
        <w:t xml:space="preserve">ala v minulých rokoch </w:t>
      </w:r>
      <w:r w:rsidRPr="00FA7F6C">
        <w:rPr>
          <w:rFonts w:ascii="Cambria" w:hAnsi="Cambria"/>
          <w:sz w:val="22"/>
          <w:szCs w:val="22"/>
        </w:rPr>
        <w:t xml:space="preserve"> prostriedky na vývoj nových </w:t>
      </w:r>
      <w:r w:rsidR="000D0D21">
        <w:rPr>
          <w:rFonts w:ascii="Cambria" w:hAnsi="Cambria"/>
          <w:sz w:val="22"/>
          <w:szCs w:val="22"/>
        </w:rPr>
        <w:t xml:space="preserve">technológií a </w:t>
      </w:r>
      <w:r w:rsidRPr="00FA7F6C">
        <w:rPr>
          <w:rFonts w:ascii="Cambria" w:hAnsi="Cambria"/>
          <w:sz w:val="22"/>
          <w:szCs w:val="22"/>
        </w:rPr>
        <w:t xml:space="preserve">produktov, ktoré si vyžiadal trh. </w:t>
      </w:r>
      <w:r w:rsidR="000D0D21">
        <w:rPr>
          <w:rFonts w:ascii="Cambria" w:hAnsi="Cambria"/>
          <w:sz w:val="22"/>
          <w:szCs w:val="22"/>
        </w:rPr>
        <w:t>K</w:t>
      </w:r>
      <w:r w:rsidRPr="00FA7F6C">
        <w:rPr>
          <w:rFonts w:ascii="Cambria" w:hAnsi="Cambria"/>
          <w:sz w:val="22"/>
          <w:szCs w:val="22"/>
        </w:rPr>
        <w:t xml:space="preserve">onečný </w:t>
      </w:r>
      <w:r w:rsidR="00231E9D" w:rsidRPr="00FA7F6C">
        <w:rPr>
          <w:rFonts w:ascii="Cambria" w:hAnsi="Cambria"/>
          <w:sz w:val="22"/>
          <w:szCs w:val="22"/>
        </w:rPr>
        <w:t>stav</w:t>
      </w:r>
      <w:r w:rsidRPr="00FA7F6C">
        <w:rPr>
          <w:rFonts w:ascii="Cambria" w:hAnsi="Cambria"/>
          <w:sz w:val="22"/>
          <w:szCs w:val="22"/>
        </w:rPr>
        <w:t xml:space="preserve"> aktivovaných nákladov na vývoj k 31.12.</w:t>
      </w:r>
      <w:r w:rsidR="000D0D21">
        <w:rPr>
          <w:rFonts w:ascii="Cambria" w:hAnsi="Cambria"/>
          <w:sz w:val="22"/>
          <w:szCs w:val="22"/>
        </w:rPr>
        <w:t xml:space="preserve">2019 </w:t>
      </w:r>
      <w:r w:rsidRPr="00FA7F6C">
        <w:rPr>
          <w:rFonts w:ascii="Cambria" w:hAnsi="Cambria"/>
          <w:sz w:val="22"/>
          <w:szCs w:val="22"/>
        </w:rPr>
        <w:t xml:space="preserve"> bol vo výške </w:t>
      </w:r>
      <w:r w:rsidR="00FA7F6C" w:rsidRPr="00FA7F6C">
        <w:rPr>
          <w:rFonts w:ascii="Cambria" w:hAnsi="Cambria"/>
          <w:sz w:val="22"/>
          <w:szCs w:val="22"/>
        </w:rPr>
        <w:t>6 278 393</w:t>
      </w:r>
      <w:r w:rsidRPr="00FA7F6C">
        <w:rPr>
          <w:rFonts w:ascii="Cambria" w:hAnsi="Cambria"/>
          <w:sz w:val="22"/>
          <w:szCs w:val="22"/>
        </w:rPr>
        <w:t xml:space="preserve"> EUR.</w:t>
      </w:r>
    </w:p>
    <w:p w14:paraId="4E039A06" w14:textId="77777777" w:rsidR="002E43CC" w:rsidRDefault="002E43CC" w:rsidP="00D17214">
      <w:pPr>
        <w:spacing w:line="276" w:lineRule="auto"/>
        <w:jc w:val="both"/>
        <w:rPr>
          <w:rFonts w:ascii="Cambria" w:hAnsi="Cambria"/>
        </w:rPr>
      </w:pPr>
    </w:p>
    <w:p w14:paraId="7B38BFBA" w14:textId="77777777" w:rsidR="00CC414D" w:rsidRPr="00A60971" w:rsidRDefault="00CC414D" w:rsidP="00D17214">
      <w:pPr>
        <w:spacing w:line="276" w:lineRule="auto"/>
        <w:jc w:val="both"/>
        <w:rPr>
          <w:rFonts w:ascii="Cambria" w:hAnsi="Cambria"/>
        </w:rPr>
      </w:pPr>
    </w:p>
    <w:p w14:paraId="4B2043D2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bookmarkStart w:id="3" w:name="_Toc69112736"/>
      <w:r>
        <w:rPr>
          <w:sz w:val="24"/>
          <w:szCs w:val="24"/>
        </w:rPr>
        <w:t xml:space="preserve">13. </w:t>
      </w:r>
      <w:r w:rsidR="002E43CC" w:rsidRPr="00A60971">
        <w:rPr>
          <w:sz w:val="24"/>
          <w:szCs w:val="24"/>
        </w:rPr>
        <w:t>Obstarávanie vlastných akcií, dočasných listov, obchodných podielov a akcií, dočasných listov a obchodných podielov ovládajúcej osoby</w:t>
      </w:r>
      <w:bookmarkEnd w:id="3"/>
    </w:p>
    <w:p w14:paraId="2FD6B5DE" w14:textId="77777777" w:rsidR="002E43CC" w:rsidRPr="00A60971" w:rsidRDefault="002E43CC" w:rsidP="00D17214">
      <w:pPr>
        <w:spacing w:line="276" w:lineRule="auto"/>
        <w:rPr>
          <w:rFonts w:ascii="Cambria" w:hAnsi="Cambria"/>
        </w:rPr>
      </w:pPr>
    </w:p>
    <w:p w14:paraId="5B0BD2AC" w14:textId="4A54859F" w:rsidR="002E43CC" w:rsidRPr="00432473" w:rsidRDefault="002E43CC" w:rsidP="00D17214">
      <w:pPr>
        <w:pStyle w:val="Zkladntext"/>
        <w:spacing w:line="276" w:lineRule="auto"/>
        <w:jc w:val="both"/>
        <w:rPr>
          <w:rFonts w:ascii="Cambria" w:hAnsi="Cambria"/>
          <w:bCs/>
          <w:sz w:val="22"/>
          <w:szCs w:val="22"/>
        </w:rPr>
      </w:pPr>
      <w:r w:rsidRPr="00432473">
        <w:rPr>
          <w:rFonts w:ascii="Cambria" w:hAnsi="Cambria"/>
          <w:bCs/>
          <w:sz w:val="22"/>
          <w:szCs w:val="22"/>
        </w:rPr>
        <w:t>Spoločnosť v roku 201</w:t>
      </w:r>
      <w:r w:rsidR="000D0D21">
        <w:rPr>
          <w:rFonts w:ascii="Cambria" w:hAnsi="Cambria"/>
          <w:bCs/>
          <w:sz w:val="22"/>
          <w:szCs w:val="22"/>
        </w:rPr>
        <w:t>9</w:t>
      </w:r>
      <w:r w:rsidRPr="00432473">
        <w:rPr>
          <w:rFonts w:ascii="Cambria" w:hAnsi="Cambria"/>
          <w:bCs/>
          <w:sz w:val="22"/>
          <w:szCs w:val="22"/>
        </w:rPr>
        <w:t xml:space="preserve"> neobstarala vlastné akcie, prípadne dočasné listy či obchodné podiely. Rovnako spoločnosť neobstarala akcie, dočasné listy alebo obchodné podiely ovládajúcej osoby.</w:t>
      </w:r>
    </w:p>
    <w:p w14:paraId="6F9E0632" w14:textId="77777777"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1C6093B8" w14:textId="77777777" w:rsidR="002E43CC" w:rsidRPr="00A60971" w:rsidRDefault="00DC28BD" w:rsidP="00D1721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14. </w:t>
      </w:r>
      <w:r w:rsidR="002E43CC" w:rsidRPr="00A60971">
        <w:rPr>
          <w:rFonts w:ascii="Cambria" w:hAnsi="Cambria"/>
          <w:b/>
          <w:bCs/>
        </w:rPr>
        <w:t>Návrh na rozdelenie zisku</w:t>
      </w:r>
    </w:p>
    <w:p w14:paraId="400FAE85" w14:textId="77777777" w:rsidR="002E43CC" w:rsidRPr="00807DD0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34A6F265" w14:textId="3EFABEBB"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807DD0">
        <w:rPr>
          <w:rFonts w:ascii="Cambria" w:hAnsi="Cambria"/>
          <w:sz w:val="22"/>
          <w:szCs w:val="22"/>
        </w:rPr>
        <w:t>Spoločnosť za rok 201</w:t>
      </w:r>
      <w:r w:rsidR="000D0D21">
        <w:rPr>
          <w:rFonts w:ascii="Cambria" w:hAnsi="Cambria"/>
          <w:sz w:val="22"/>
          <w:szCs w:val="22"/>
        </w:rPr>
        <w:t>9</w:t>
      </w:r>
      <w:r w:rsidRPr="00807DD0">
        <w:rPr>
          <w:rFonts w:ascii="Cambria" w:hAnsi="Cambria"/>
          <w:sz w:val="22"/>
          <w:szCs w:val="22"/>
        </w:rPr>
        <w:t xml:space="preserve"> vykázala </w:t>
      </w:r>
      <w:r w:rsidR="00B25073" w:rsidRPr="00807DD0">
        <w:rPr>
          <w:rFonts w:ascii="Cambria" w:hAnsi="Cambria"/>
          <w:sz w:val="22"/>
          <w:szCs w:val="22"/>
        </w:rPr>
        <w:t>stratu</w:t>
      </w:r>
      <w:r w:rsidRPr="00807DD0">
        <w:rPr>
          <w:rFonts w:ascii="Cambria" w:hAnsi="Cambria"/>
          <w:sz w:val="22"/>
          <w:szCs w:val="22"/>
        </w:rPr>
        <w:t xml:space="preserve"> vo výške </w:t>
      </w:r>
      <w:r w:rsidR="000D0D21">
        <w:rPr>
          <w:rFonts w:ascii="Cambria" w:hAnsi="Cambria"/>
          <w:sz w:val="22"/>
          <w:szCs w:val="22"/>
        </w:rPr>
        <w:t>2</w:t>
      </w:r>
      <w:r w:rsidR="00A97F69" w:rsidRPr="00807DD0">
        <w:rPr>
          <w:rFonts w:ascii="Cambria" w:hAnsi="Cambria" w:cs="Arial"/>
          <w:color w:val="000000"/>
          <w:sz w:val="22"/>
          <w:szCs w:val="22"/>
        </w:rPr>
        <w:t>.</w:t>
      </w:r>
      <w:r w:rsidR="00B25073" w:rsidRPr="00807DD0">
        <w:rPr>
          <w:rFonts w:ascii="Cambria" w:hAnsi="Cambria" w:cs="Arial"/>
          <w:color w:val="000000"/>
          <w:sz w:val="22"/>
          <w:szCs w:val="22"/>
        </w:rPr>
        <w:t>5</w:t>
      </w:r>
      <w:r w:rsidR="000D0D21">
        <w:rPr>
          <w:rFonts w:ascii="Cambria" w:hAnsi="Cambria" w:cs="Arial"/>
          <w:color w:val="000000"/>
          <w:sz w:val="22"/>
          <w:szCs w:val="22"/>
        </w:rPr>
        <w:t>33</w:t>
      </w:r>
      <w:r w:rsidR="00B25073" w:rsidRPr="00807DD0">
        <w:rPr>
          <w:rFonts w:ascii="Cambria" w:hAnsi="Cambria" w:cs="Arial"/>
          <w:color w:val="000000"/>
          <w:sz w:val="22"/>
          <w:szCs w:val="22"/>
        </w:rPr>
        <w:t>.</w:t>
      </w:r>
      <w:r w:rsidR="000D0D21">
        <w:rPr>
          <w:rFonts w:ascii="Cambria" w:hAnsi="Cambria" w:cs="Arial"/>
          <w:color w:val="000000"/>
          <w:sz w:val="22"/>
          <w:szCs w:val="22"/>
        </w:rPr>
        <w:t>534</w:t>
      </w:r>
      <w:r w:rsidR="00A97F69" w:rsidRPr="00807DD0">
        <w:rPr>
          <w:rFonts w:ascii="Cambria" w:hAnsi="Cambria"/>
          <w:sz w:val="22"/>
          <w:szCs w:val="22"/>
        </w:rPr>
        <w:t xml:space="preserve"> EUR (slovom</w:t>
      </w:r>
      <w:r w:rsidR="0000612E" w:rsidRPr="0000612E">
        <w:rPr>
          <w:rFonts w:ascii="Cambria" w:hAnsi="Cambria"/>
          <w:sz w:val="22"/>
          <w:szCs w:val="22"/>
        </w:rPr>
        <w:t xml:space="preserve"> </w:t>
      </w:r>
      <w:r w:rsidR="0000612E">
        <w:rPr>
          <w:rFonts w:ascii="Cambria" w:hAnsi="Cambria"/>
          <w:sz w:val="22"/>
          <w:szCs w:val="22"/>
        </w:rPr>
        <w:t>dva milióny päťstotridsaťtri tisíc päťstotridsaťštyri</w:t>
      </w:r>
      <w:r w:rsidR="0000612E" w:rsidRPr="00432473">
        <w:rPr>
          <w:rFonts w:ascii="Cambria" w:hAnsi="Cambria"/>
          <w:sz w:val="22"/>
          <w:szCs w:val="22"/>
        </w:rPr>
        <w:t xml:space="preserve"> eur)</w:t>
      </w:r>
      <w:r w:rsidR="0000612E">
        <w:rPr>
          <w:rFonts w:ascii="Cambria" w:hAnsi="Cambria"/>
          <w:sz w:val="22"/>
          <w:szCs w:val="22"/>
        </w:rPr>
        <w:t>,</w:t>
      </w:r>
      <w:r w:rsidR="0000612E" w:rsidRPr="00432473">
        <w:rPr>
          <w:rFonts w:ascii="Cambria" w:hAnsi="Cambria"/>
          <w:sz w:val="22"/>
          <w:szCs w:val="22"/>
        </w:rPr>
        <w:t xml:space="preserve"> </w:t>
      </w:r>
      <w:r w:rsidR="008D632E" w:rsidRPr="00807DD0">
        <w:rPr>
          <w:rFonts w:ascii="Cambria" w:hAnsi="Cambria"/>
          <w:sz w:val="22"/>
          <w:szCs w:val="22"/>
        </w:rPr>
        <w:t xml:space="preserve"> </w:t>
      </w:r>
      <w:r w:rsidRPr="00807DD0">
        <w:rPr>
          <w:rFonts w:ascii="Cambria" w:hAnsi="Cambria"/>
          <w:sz w:val="22"/>
          <w:szCs w:val="22"/>
        </w:rPr>
        <w:t xml:space="preserve"> ktor</w:t>
      </w:r>
      <w:r w:rsidR="0000612E">
        <w:rPr>
          <w:rFonts w:ascii="Cambria" w:hAnsi="Cambria"/>
          <w:sz w:val="22"/>
          <w:szCs w:val="22"/>
        </w:rPr>
        <w:t>á</w:t>
      </w:r>
      <w:r w:rsidRPr="00807DD0">
        <w:rPr>
          <w:rFonts w:ascii="Cambria" w:hAnsi="Cambria"/>
          <w:sz w:val="22"/>
          <w:szCs w:val="22"/>
        </w:rPr>
        <w:t xml:space="preserve"> </w:t>
      </w:r>
      <w:r w:rsidR="0000612E">
        <w:rPr>
          <w:rFonts w:ascii="Cambria" w:hAnsi="Cambria"/>
          <w:sz w:val="22"/>
          <w:szCs w:val="22"/>
        </w:rPr>
        <w:t xml:space="preserve">bude rozhodnutím jediného vlastníka spoločnosti </w:t>
      </w:r>
      <w:r w:rsidR="00B25073" w:rsidRPr="00807DD0">
        <w:rPr>
          <w:rFonts w:ascii="Cambria" w:hAnsi="Cambria"/>
          <w:sz w:val="22"/>
          <w:szCs w:val="22"/>
        </w:rPr>
        <w:t>vyrovna</w:t>
      </w:r>
      <w:r w:rsidR="0000612E">
        <w:rPr>
          <w:rFonts w:ascii="Cambria" w:hAnsi="Cambria"/>
          <w:sz w:val="22"/>
          <w:szCs w:val="22"/>
        </w:rPr>
        <w:t>ná</w:t>
      </w:r>
      <w:r w:rsidR="00B25073" w:rsidRPr="00807DD0">
        <w:rPr>
          <w:rFonts w:ascii="Cambria" w:hAnsi="Cambria"/>
          <w:sz w:val="22"/>
          <w:szCs w:val="22"/>
        </w:rPr>
        <w:t xml:space="preserve"> zo ziskov minulých rokov</w:t>
      </w:r>
      <w:r w:rsidRPr="00807DD0">
        <w:rPr>
          <w:rFonts w:ascii="Cambria" w:hAnsi="Cambria"/>
          <w:sz w:val="22"/>
          <w:szCs w:val="22"/>
        </w:rPr>
        <w:t>.</w:t>
      </w:r>
    </w:p>
    <w:p w14:paraId="03ADCA83" w14:textId="77777777" w:rsidR="00D17214" w:rsidRDefault="00D17214" w:rsidP="00D17214">
      <w:pPr>
        <w:pStyle w:val="Nadpis1"/>
        <w:spacing w:before="0" w:after="0" w:line="276" w:lineRule="auto"/>
        <w:rPr>
          <w:sz w:val="22"/>
          <w:szCs w:val="22"/>
        </w:rPr>
      </w:pPr>
      <w:bookmarkStart w:id="4" w:name="_Toc69112735"/>
    </w:p>
    <w:p w14:paraId="3D3EB172" w14:textId="77777777" w:rsidR="00D17214" w:rsidRDefault="00D17214" w:rsidP="00D17214">
      <w:pPr>
        <w:pStyle w:val="Nadpis1"/>
        <w:spacing w:before="0" w:after="0" w:line="276" w:lineRule="auto"/>
        <w:rPr>
          <w:sz w:val="22"/>
          <w:szCs w:val="22"/>
        </w:rPr>
      </w:pPr>
    </w:p>
    <w:p w14:paraId="292A428C" w14:textId="77777777"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15. </w:t>
      </w:r>
      <w:r w:rsidR="002E43CC" w:rsidRPr="00A60971">
        <w:rPr>
          <w:sz w:val="24"/>
          <w:szCs w:val="24"/>
        </w:rPr>
        <w:t>Údaj o organizačnej zložke v zahraničí</w:t>
      </w:r>
      <w:bookmarkEnd w:id="4"/>
    </w:p>
    <w:p w14:paraId="5547D06C" w14:textId="77777777"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  <w:highlight w:val="yellow"/>
        </w:rPr>
      </w:pPr>
    </w:p>
    <w:p w14:paraId="3F1397BA" w14:textId="77777777" w:rsidR="002E43CC" w:rsidRPr="00432473" w:rsidRDefault="002E43CC" w:rsidP="00D17214">
      <w:pPr>
        <w:spacing w:line="276" w:lineRule="auto"/>
        <w:rPr>
          <w:rFonts w:ascii="Cambria" w:hAnsi="Cambria"/>
          <w:b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F960F9">
        <w:rPr>
          <w:rFonts w:ascii="Cambria" w:hAnsi="Cambria"/>
          <w:sz w:val="22"/>
          <w:szCs w:val="22"/>
        </w:rPr>
        <w:t>nemá zriadenú organizačnú zložku v zahraničí.</w:t>
      </w:r>
    </w:p>
    <w:p w14:paraId="6DB081E6" w14:textId="21C47311" w:rsidR="002E43CC" w:rsidRDefault="002E43CC" w:rsidP="00D17214">
      <w:pPr>
        <w:spacing w:line="276" w:lineRule="auto"/>
        <w:rPr>
          <w:rFonts w:ascii="Cambria" w:hAnsi="Cambria"/>
          <w:b/>
          <w:sz w:val="22"/>
          <w:szCs w:val="22"/>
          <w:highlight w:val="yellow"/>
        </w:rPr>
      </w:pPr>
    </w:p>
    <w:p w14:paraId="087F0874" w14:textId="77777777" w:rsidR="00E94D26" w:rsidRPr="00432473" w:rsidRDefault="00E94D26" w:rsidP="00D17214">
      <w:pPr>
        <w:spacing w:line="276" w:lineRule="auto"/>
        <w:rPr>
          <w:rFonts w:ascii="Cambria" w:hAnsi="Cambria"/>
          <w:b/>
          <w:sz w:val="22"/>
          <w:szCs w:val="22"/>
          <w:highlight w:val="yellow"/>
        </w:rPr>
      </w:pPr>
    </w:p>
    <w:p w14:paraId="277451C3" w14:textId="77777777" w:rsidR="002E43CC" w:rsidRPr="00A60971" w:rsidRDefault="00DC28BD" w:rsidP="00D1721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 xml:space="preserve">16. </w:t>
      </w:r>
      <w:r w:rsidR="002E43CC" w:rsidRPr="00A60971">
        <w:rPr>
          <w:rFonts w:ascii="Cambria" w:hAnsi="Cambria"/>
          <w:b/>
        </w:rPr>
        <w:t>Informácia o predpokladanom budúcom vývoji činnosti účtovnej jednotky a o zásadných  zámeroch obchodného vedenia spoločnosti na budúce obdobie</w:t>
      </w:r>
    </w:p>
    <w:p w14:paraId="34716D66" w14:textId="77777777" w:rsidR="002E43CC" w:rsidRPr="00432473" w:rsidRDefault="002E43CC" w:rsidP="00D17214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7E7EA76F" w14:textId="77777777" w:rsidR="00D17214" w:rsidRPr="007D2C19" w:rsidRDefault="002E43CC" w:rsidP="007D2C19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i/>
          <w:noProof/>
          <w:sz w:val="22"/>
          <w:szCs w:val="22"/>
        </w:rPr>
      </w:pPr>
      <w:r w:rsidRPr="00807DD0">
        <w:rPr>
          <w:rFonts w:ascii="Cambria" w:hAnsi="Cambria"/>
          <w:sz w:val="22"/>
          <w:szCs w:val="22"/>
        </w:rPr>
        <w:t xml:space="preserve">Spoločnosť </w:t>
      </w:r>
      <w:r w:rsidR="008D632E" w:rsidRPr="00807DD0">
        <w:rPr>
          <w:rFonts w:ascii="Cambria" w:hAnsi="Cambria"/>
          <w:sz w:val="22"/>
          <w:szCs w:val="22"/>
        </w:rPr>
        <w:t xml:space="preserve"> </w:t>
      </w:r>
      <w:r w:rsidRPr="00807DD0">
        <w:rPr>
          <w:rFonts w:ascii="Cambria" w:hAnsi="Cambria"/>
          <w:sz w:val="22"/>
          <w:szCs w:val="22"/>
        </w:rPr>
        <w:t xml:space="preserve">bude naďalej napĺňať svoj strategický cieľ a to zvyšovať kvalitu </w:t>
      </w:r>
      <w:r w:rsidR="008D632E" w:rsidRPr="00807DD0">
        <w:rPr>
          <w:rFonts w:ascii="Cambria" w:hAnsi="Cambria"/>
          <w:noProof/>
          <w:sz w:val="22"/>
          <w:szCs w:val="22"/>
        </w:rPr>
        <w:t>výroby textilných a kožených autopoťahov a čalúnenia interiérových komponentov pre automobily popredných svetových značiek</w:t>
      </w:r>
      <w:r w:rsidR="007D2C19" w:rsidRPr="00807DD0">
        <w:rPr>
          <w:rFonts w:ascii="Cambria" w:hAnsi="Cambria"/>
          <w:i/>
          <w:noProof/>
          <w:sz w:val="22"/>
          <w:szCs w:val="22"/>
        </w:rPr>
        <w:t>.</w:t>
      </w:r>
    </w:p>
    <w:p w14:paraId="5BEA552B" w14:textId="5F4041DB" w:rsidR="00240027" w:rsidRDefault="00240027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14:paraId="5E565ECF" w14:textId="1B5CA43F" w:rsidR="00A057DA" w:rsidRPr="004C0A04" w:rsidRDefault="004C0A04" w:rsidP="00432473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4C0A04">
        <w:rPr>
          <w:rFonts w:ascii="Cambria" w:hAnsi="Cambria"/>
          <w:noProof/>
          <w:sz w:val="22"/>
          <w:szCs w:val="22"/>
        </w:rPr>
        <w:t xml:space="preserve">Spoločnosť </w:t>
      </w:r>
      <w:r>
        <w:rPr>
          <w:rFonts w:ascii="Cambria" w:hAnsi="Cambria"/>
          <w:noProof/>
          <w:sz w:val="22"/>
          <w:szCs w:val="22"/>
        </w:rPr>
        <w:t>v </w:t>
      </w:r>
      <w:r w:rsidR="00842E56">
        <w:rPr>
          <w:rFonts w:ascii="Cambria" w:hAnsi="Cambria"/>
          <w:noProof/>
          <w:sz w:val="22"/>
          <w:szCs w:val="22"/>
        </w:rPr>
        <w:t>decembri</w:t>
      </w:r>
      <w:r>
        <w:rPr>
          <w:rFonts w:ascii="Cambria" w:hAnsi="Cambria"/>
          <w:noProof/>
          <w:sz w:val="22"/>
          <w:szCs w:val="22"/>
        </w:rPr>
        <w:t xml:space="preserve"> 2019 rozšírila portfólio odberateľov o spoločnosť MAGNA </w:t>
      </w:r>
      <w:r w:rsidRPr="004C0A04">
        <w:rPr>
          <w:rFonts w:ascii="Cambria" w:hAnsi="Cambria"/>
          <w:noProof/>
          <w:sz w:val="22"/>
          <w:szCs w:val="22"/>
        </w:rPr>
        <w:t xml:space="preserve">  </w:t>
      </w:r>
      <w:r>
        <w:rPr>
          <w:rFonts w:ascii="Cambria" w:hAnsi="Cambria"/>
          <w:noProof/>
          <w:sz w:val="22"/>
          <w:szCs w:val="22"/>
        </w:rPr>
        <w:t>Automotive Nižný Novgorod</w:t>
      </w:r>
      <w:r w:rsidR="00842E56">
        <w:rPr>
          <w:rFonts w:ascii="Cambria" w:hAnsi="Cambria"/>
          <w:noProof/>
          <w:sz w:val="22"/>
          <w:szCs w:val="22"/>
        </w:rPr>
        <w:t>, Rusko</w:t>
      </w:r>
      <w:r>
        <w:rPr>
          <w:rFonts w:ascii="Cambria" w:hAnsi="Cambria"/>
          <w:noProof/>
          <w:sz w:val="22"/>
          <w:szCs w:val="22"/>
        </w:rPr>
        <w:t>. Len za december 2019 bolo reali</w:t>
      </w:r>
      <w:r w:rsidR="00842E56">
        <w:rPr>
          <w:rFonts w:ascii="Cambria" w:hAnsi="Cambria"/>
          <w:noProof/>
          <w:sz w:val="22"/>
          <w:szCs w:val="22"/>
        </w:rPr>
        <w:t>zovaný vývoz za 85 tis. EUR.</w:t>
      </w:r>
      <w:r w:rsidRPr="004C0A04">
        <w:rPr>
          <w:rFonts w:ascii="Cambria" w:hAnsi="Cambria"/>
          <w:noProof/>
          <w:sz w:val="22"/>
          <w:szCs w:val="22"/>
        </w:rPr>
        <w:t xml:space="preserve"> </w:t>
      </w:r>
    </w:p>
    <w:p w14:paraId="32801D17" w14:textId="77777777" w:rsidR="008D632E" w:rsidRDefault="008D632E" w:rsidP="00432473">
      <w:pPr>
        <w:spacing w:line="276" w:lineRule="auto"/>
        <w:jc w:val="both"/>
        <w:rPr>
          <w:rFonts w:ascii="Cambria" w:hAnsi="Cambria"/>
          <w:noProof/>
        </w:rPr>
      </w:pPr>
    </w:p>
    <w:p w14:paraId="77E8D8CA" w14:textId="77777777" w:rsidR="00D17214" w:rsidRDefault="00D17214" w:rsidP="00432473">
      <w:pPr>
        <w:spacing w:line="276" w:lineRule="auto"/>
        <w:rPr>
          <w:rFonts w:ascii="Cambria" w:hAnsi="Cambria"/>
          <w:b/>
        </w:rPr>
      </w:pPr>
    </w:p>
    <w:p w14:paraId="3AD1AAA1" w14:textId="77777777" w:rsidR="005D3650" w:rsidRPr="00432473" w:rsidRDefault="005D3650" w:rsidP="00432473">
      <w:pPr>
        <w:spacing w:line="276" w:lineRule="auto"/>
        <w:rPr>
          <w:rFonts w:ascii="Cambria" w:hAnsi="Cambria"/>
          <w:b/>
        </w:rPr>
      </w:pPr>
      <w:r w:rsidRPr="00432473">
        <w:rPr>
          <w:rFonts w:ascii="Cambria" w:hAnsi="Cambria"/>
          <w:b/>
        </w:rPr>
        <w:t>KONTAKT</w:t>
      </w:r>
    </w:p>
    <w:p w14:paraId="188BB609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14:paraId="42D33F0D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Korešpondenčná adresa:</w:t>
      </w:r>
      <w:r w:rsidR="00B770E7" w:rsidRPr="00432473">
        <w:rPr>
          <w:rFonts w:ascii="Cambria" w:hAnsi="Cambria"/>
        </w:rPr>
        <w:t xml:space="preserve"> </w:t>
      </w:r>
      <w:r w:rsidR="00B770E7" w:rsidRPr="00432473">
        <w:rPr>
          <w:rFonts w:ascii="Cambria" w:hAnsi="Cambria"/>
        </w:rPr>
        <w:tab/>
      </w:r>
      <w:r w:rsidR="00B770E7" w:rsidRPr="00432473">
        <w:rPr>
          <w:rFonts w:ascii="Cambria" w:hAnsi="Cambria"/>
          <w:b/>
        </w:rPr>
        <w:t>JOBELSA SLOVENSKO, s.r.o.</w:t>
      </w:r>
      <w:r w:rsidR="00B770E7" w:rsidRPr="00432473">
        <w:rPr>
          <w:rFonts w:ascii="Cambria" w:hAnsi="Cambria"/>
          <w:b/>
        </w:rPr>
        <w:tab/>
      </w:r>
    </w:p>
    <w:p w14:paraId="3D26B003" w14:textId="77777777"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Rozvojová 2</w:t>
      </w:r>
      <w:r w:rsidRPr="00432473">
        <w:rPr>
          <w:rFonts w:ascii="Cambria" w:hAnsi="Cambria"/>
        </w:rPr>
        <w:tab/>
      </w:r>
    </w:p>
    <w:p w14:paraId="103B3836" w14:textId="77777777"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040 11 Košice</w:t>
      </w:r>
    </w:p>
    <w:p w14:paraId="4AE83048" w14:textId="77777777"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SLOVAKIA</w:t>
      </w:r>
    </w:p>
    <w:p w14:paraId="48910AA1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14:paraId="7F519F79" w14:textId="77777777" w:rsidR="005D3650" w:rsidRPr="00432473" w:rsidRDefault="00F13F05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E-m</w:t>
      </w:r>
      <w:r w:rsidR="005D3650" w:rsidRPr="00432473">
        <w:rPr>
          <w:rFonts w:ascii="Cambria" w:hAnsi="Cambria"/>
        </w:rPr>
        <w:t>ail:</w:t>
      </w:r>
      <w:r w:rsidR="00B770E7" w:rsidRPr="00432473">
        <w:rPr>
          <w:rFonts w:ascii="Cambria" w:hAnsi="Cambria"/>
        </w:rPr>
        <w:t xml:space="preserve"> </w:t>
      </w:r>
      <w:hyperlink r:id="rId18" w:history="1">
        <w:r w:rsidR="00B770E7" w:rsidRPr="00432473">
          <w:rPr>
            <w:rStyle w:val="Hypertextovprepojenie"/>
            <w:rFonts w:ascii="Cambria" w:hAnsi="Cambria"/>
          </w:rPr>
          <w:t>info@jobelsa.com</w:t>
        </w:r>
      </w:hyperlink>
    </w:p>
    <w:p w14:paraId="795FCEC1" w14:textId="77777777" w:rsidR="00B770E7" w:rsidRPr="00432473" w:rsidRDefault="00B770E7" w:rsidP="00432473">
      <w:pPr>
        <w:spacing w:line="276" w:lineRule="auto"/>
        <w:rPr>
          <w:rFonts w:ascii="Cambria" w:hAnsi="Cambria"/>
        </w:rPr>
      </w:pPr>
    </w:p>
    <w:p w14:paraId="6B8BAE3C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Telefón:</w:t>
      </w:r>
      <w:r w:rsidR="00B770E7" w:rsidRPr="00432473">
        <w:rPr>
          <w:rFonts w:ascii="Cambria" w:hAnsi="Cambria"/>
        </w:rPr>
        <w:t xml:space="preserve"> + 421 55 789 08 11</w:t>
      </w:r>
    </w:p>
    <w:p w14:paraId="68A811D4" w14:textId="77777777" w:rsidR="00B770E7" w:rsidRPr="00432473" w:rsidRDefault="00B770E7" w:rsidP="00432473">
      <w:pPr>
        <w:spacing w:line="276" w:lineRule="auto"/>
        <w:rPr>
          <w:rFonts w:ascii="Cambria" w:hAnsi="Cambria"/>
        </w:rPr>
      </w:pPr>
    </w:p>
    <w:p w14:paraId="12C0F0B9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14:paraId="0EDFA29B" w14:textId="77777777" w:rsidR="005D3650" w:rsidRPr="00432473" w:rsidRDefault="005D3650" w:rsidP="00432473">
      <w:pPr>
        <w:spacing w:line="276" w:lineRule="auto"/>
        <w:rPr>
          <w:rFonts w:ascii="Cambria" w:hAnsi="Cambria"/>
        </w:rPr>
      </w:pPr>
    </w:p>
    <w:sectPr w:rsidR="005D3650" w:rsidRPr="00432473" w:rsidSect="00AD4EDB">
      <w:headerReference w:type="default" r:id="rId19"/>
      <w:footerReference w:type="even" r:id="rId20"/>
      <w:footerReference w:type="default" r:id="rId21"/>
      <w:pgSz w:w="11906" w:h="16838" w:code="9"/>
      <w:pgMar w:top="1258" w:right="1286" w:bottom="125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9F4F2C" w14:textId="77777777" w:rsidR="005D2EFB" w:rsidRDefault="005D2EFB">
      <w:r>
        <w:separator/>
      </w:r>
    </w:p>
  </w:endnote>
  <w:endnote w:type="continuationSeparator" w:id="0">
    <w:p w14:paraId="30F938E0" w14:textId="77777777" w:rsidR="005D2EFB" w:rsidRDefault="005D2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0205D3" w14:textId="77777777" w:rsidR="00513D0D" w:rsidRDefault="00513D0D" w:rsidP="004D26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A61D21" w14:textId="77777777" w:rsidR="00513D0D" w:rsidRDefault="00513D0D" w:rsidP="001F67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D367AF" w14:textId="77777777" w:rsidR="00513D0D" w:rsidRPr="00A60971" w:rsidRDefault="00513D0D" w:rsidP="004D26B2">
    <w:pPr>
      <w:pStyle w:val="Pta"/>
      <w:framePr w:wrap="around" w:vAnchor="text" w:hAnchor="margin" w:xAlign="right" w:y="1"/>
      <w:rPr>
        <w:rStyle w:val="slostrany"/>
        <w:rFonts w:ascii="Cambria" w:hAnsi="Cambria"/>
        <w:sz w:val="22"/>
        <w:szCs w:val="22"/>
      </w:rPr>
    </w:pPr>
    <w:r w:rsidRPr="00A60971">
      <w:rPr>
        <w:rStyle w:val="slostrany"/>
        <w:rFonts w:ascii="Cambria" w:hAnsi="Cambria"/>
        <w:sz w:val="22"/>
        <w:szCs w:val="22"/>
      </w:rPr>
      <w:fldChar w:fldCharType="begin"/>
    </w:r>
    <w:r w:rsidRPr="00A60971">
      <w:rPr>
        <w:rStyle w:val="slostrany"/>
        <w:rFonts w:ascii="Cambria" w:hAnsi="Cambria"/>
        <w:sz w:val="22"/>
        <w:szCs w:val="22"/>
      </w:rPr>
      <w:instrText xml:space="preserve">PAGE  </w:instrText>
    </w:r>
    <w:r w:rsidRPr="00A60971">
      <w:rPr>
        <w:rStyle w:val="slostrany"/>
        <w:rFonts w:ascii="Cambria" w:hAnsi="Cambria"/>
        <w:sz w:val="22"/>
        <w:szCs w:val="22"/>
      </w:rPr>
      <w:fldChar w:fldCharType="separate"/>
    </w:r>
    <w:r w:rsidR="00F05E5E">
      <w:rPr>
        <w:rStyle w:val="slostrany"/>
        <w:rFonts w:ascii="Cambria" w:hAnsi="Cambria"/>
        <w:noProof/>
        <w:sz w:val="22"/>
        <w:szCs w:val="22"/>
      </w:rPr>
      <w:t>12</w:t>
    </w:r>
    <w:r w:rsidRPr="00A60971">
      <w:rPr>
        <w:rStyle w:val="slostrany"/>
        <w:rFonts w:ascii="Cambria" w:hAnsi="Cambria"/>
        <w:sz w:val="22"/>
        <w:szCs w:val="22"/>
      </w:rPr>
      <w:fldChar w:fldCharType="end"/>
    </w:r>
  </w:p>
  <w:p w14:paraId="0E3D62C5" w14:textId="77777777" w:rsidR="00513D0D" w:rsidRPr="00432473" w:rsidRDefault="0033142C" w:rsidP="00CF47C8">
    <w:pPr>
      <w:pStyle w:val="Pta"/>
      <w:ind w:right="360"/>
      <w:rPr>
        <w:rFonts w:ascii="Cambria" w:hAnsi="Cambria"/>
        <w:b/>
        <w:color w:val="008080"/>
        <w:sz w:val="18"/>
        <w:szCs w:val="18"/>
      </w:rPr>
    </w:pPr>
    <w:r>
      <w:rPr>
        <w:rFonts w:ascii="Book Antiqua" w:hAnsi="Book Antiqua"/>
        <w:b/>
        <w:caps/>
        <w:noProof/>
        <w:color w:val="808080"/>
        <w:sz w:val="20"/>
      </w:rPr>
      <w:drawing>
        <wp:anchor distT="0" distB="0" distL="114300" distR="114300" simplePos="0" relativeHeight="251657728" behindDoc="0" locked="0" layoutInCell="1" allowOverlap="1" wp14:anchorId="1081E8DA" wp14:editId="62CEBA13">
          <wp:simplePos x="0" y="0"/>
          <wp:positionH relativeFrom="column">
            <wp:posOffset>2059305</wp:posOffset>
          </wp:positionH>
          <wp:positionV relativeFrom="paragraph">
            <wp:posOffset>-160020</wp:posOffset>
          </wp:positionV>
          <wp:extent cx="1370965" cy="457835"/>
          <wp:effectExtent l="0" t="0" r="0" b="0"/>
          <wp:wrapNone/>
          <wp:docPr id="7" name="Obrázok 7" descr="NEW LOGO jobelsa reduc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NEW LOGO jobelsa reduc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0965" cy="457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74AF">
      <w:rPr>
        <w:rFonts w:ascii="Book Antiqua" w:hAnsi="Book Antiqua"/>
        <w:b/>
        <w:color w:val="008080"/>
      </w:rPr>
      <w:tab/>
    </w:r>
    <w:r w:rsidR="001C74AF">
      <w:rPr>
        <w:rFonts w:ascii="Book Antiqua" w:hAnsi="Book Antiqua"/>
        <w:b/>
        <w:color w:val="00808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F1DB9C" w14:textId="77777777" w:rsidR="005D2EFB" w:rsidRDefault="005D2EFB">
      <w:r>
        <w:separator/>
      </w:r>
    </w:p>
  </w:footnote>
  <w:footnote w:type="continuationSeparator" w:id="0">
    <w:p w14:paraId="370D423D" w14:textId="77777777" w:rsidR="005D2EFB" w:rsidRDefault="005D2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430A15" w14:textId="0EB802C4" w:rsidR="00513D0D" w:rsidRPr="00F05E5E" w:rsidRDefault="002B589B" w:rsidP="002B589B">
    <w:pPr>
      <w:pStyle w:val="Pta"/>
      <w:ind w:right="360"/>
      <w:rPr>
        <w:rFonts w:ascii="Cambria" w:hAnsi="Cambria"/>
        <w:caps/>
        <w:color w:val="808080"/>
      </w:rPr>
    </w:pPr>
    <w:r w:rsidRPr="00F05E5E">
      <w:rPr>
        <w:rFonts w:ascii="Cambria" w:hAnsi="Cambria"/>
        <w:caps/>
        <w:color w:val="808080"/>
      </w:rPr>
      <w:t>Výročná správa</w:t>
    </w:r>
    <w:r w:rsidR="0030550F" w:rsidRPr="00F05E5E">
      <w:rPr>
        <w:rFonts w:ascii="Cambria" w:hAnsi="Cambria"/>
        <w:caps/>
        <w:color w:val="808080"/>
      </w:rPr>
      <w:t xml:space="preserve"> 20</w:t>
    </w:r>
    <w:r w:rsidR="00805DB0" w:rsidRPr="00F05E5E">
      <w:rPr>
        <w:rFonts w:ascii="Cambria" w:hAnsi="Cambria"/>
        <w:caps/>
        <w:color w:val="808080"/>
      </w:rPr>
      <w:t>1</w:t>
    </w:r>
    <w:r w:rsidR="002F7531">
      <w:rPr>
        <w:rFonts w:ascii="Cambria" w:hAnsi="Cambria"/>
        <w:caps/>
        <w:color w:val="808080"/>
      </w:rPr>
      <w:t>9</w:t>
    </w:r>
  </w:p>
  <w:p w14:paraId="07E6AE5C" w14:textId="77777777" w:rsidR="002B589B" w:rsidRPr="00F05E5E" w:rsidRDefault="002B589B" w:rsidP="002B589B">
    <w:pPr>
      <w:pStyle w:val="Pta"/>
      <w:ind w:right="360"/>
      <w:rPr>
        <w:rFonts w:ascii="Cambria" w:hAnsi="Cambria"/>
        <w:b/>
        <w:caps/>
        <w:color w:val="808080"/>
      </w:rPr>
    </w:pPr>
    <w:r w:rsidRPr="00F05E5E">
      <w:rPr>
        <w:rFonts w:ascii="Cambria" w:hAnsi="Cambria"/>
        <w:b/>
        <w:caps/>
        <w:color w:val="808080"/>
      </w:rPr>
      <w:t>jobelsa slovensko, s.r.o.</w:t>
    </w:r>
  </w:p>
  <w:p w14:paraId="37BBB406" w14:textId="77777777" w:rsidR="008D632E" w:rsidRPr="002B589B" w:rsidRDefault="002B589B" w:rsidP="0030550F">
    <w:pPr>
      <w:pStyle w:val="Pta"/>
      <w:pBdr>
        <w:bottom w:val="single" w:sz="4" w:space="1" w:color="auto"/>
      </w:pBdr>
      <w:ind w:right="360"/>
      <w:rPr>
        <w:rFonts w:ascii="Book Antiqua" w:hAnsi="Book Antiqua"/>
        <w:b/>
        <w:caps/>
        <w:color w:val="808080"/>
        <w:sz w:val="20"/>
      </w:rPr>
    </w:pPr>
    <w:r>
      <w:rPr>
        <w:rFonts w:ascii="Book Antiqua" w:hAnsi="Book Antiqua"/>
        <w:b/>
        <w:caps/>
        <w:color w:val="808080"/>
        <w:sz w:val="20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C6457"/>
    <w:multiLevelType w:val="multilevel"/>
    <w:tmpl w:val="A134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E6298E"/>
    <w:multiLevelType w:val="hybridMultilevel"/>
    <w:tmpl w:val="DA688368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203DF9"/>
    <w:multiLevelType w:val="hybridMultilevel"/>
    <w:tmpl w:val="B55ABE1A"/>
    <w:lvl w:ilvl="0" w:tplc="041B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210E4E4B"/>
    <w:multiLevelType w:val="hybridMultilevel"/>
    <w:tmpl w:val="A4FE3C5A"/>
    <w:lvl w:ilvl="0" w:tplc="D2A47B5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20284E"/>
    <w:multiLevelType w:val="hybridMultilevel"/>
    <w:tmpl w:val="2228B53C"/>
    <w:lvl w:ilvl="0" w:tplc="4E86F38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5DC4C62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76EC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16A21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60D68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75A32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9101C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C211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6422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873D86"/>
    <w:multiLevelType w:val="multilevel"/>
    <w:tmpl w:val="A0BCDA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53E2602"/>
    <w:multiLevelType w:val="hybridMultilevel"/>
    <w:tmpl w:val="2E46BC5A"/>
    <w:lvl w:ilvl="0" w:tplc="4CF8587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16E0FCC">
      <w:numFmt w:val="none"/>
      <w:lvlText w:val=""/>
      <w:lvlJc w:val="left"/>
      <w:pPr>
        <w:tabs>
          <w:tab w:val="num" w:pos="360"/>
        </w:tabs>
      </w:pPr>
    </w:lvl>
    <w:lvl w:ilvl="2" w:tplc="58063A10">
      <w:numFmt w:val="none"/>
      <w:lvlText w:val=""/>
      <w:lvlJc w:val="left"/>
      <w:pPr>
        <w:tabs>
          <w:tab w:val="num" w:pos="360"/>
        </w:tabs>
      </w:pPr>
    </w:lvl>
    <w:lvl w:ilvl="3" w:tplc="D780FD54">
      <w:numFmt w:val="none"/>
      <w:lvlText w:val=""/>
      <w:lvlJc w:val="left"/>
      <w:pPr>
        <w:tabs>
          <w:tab w:val="num" w:pos="360"/>
        </w:tabs>
      </w:pPr>
    </w:lvl>
    <w:lvl w:ilvl="4" w:tplc="1A3A8206">
      <w:numFmt w:val="none"/>
      <w:lvlText w:val=""/>
      <w:lvlJc w:val="left"/>
      <w:pPr>
        <w:tabs>
          <w:tab w:val="num" w:pos="360"/>
        </w:tabs>
      </w:pPr>
    </w:lvl>
    <w:lvl w:ilvl="5" w:tplc="95AEB3BC">
      <w:numFmt w:val="none"/>
      <w:lvlText w:val=""/>
      <w:lvlJc w:val="left"/>
      <w:pPr>
        <w:tabs>
          <w:tab w:val="num" w:pos="360"/>
        </w:tabs>
      </w:pPr>
    </w:lvl>
    <w:lvl w:ilvl="6" w:tplc="C066B25C">
      <w:numFmt w:val="none"/>
      <w:lvlText w:val=""/>
      <w:lvlJc w:val="left"/>
      <w:pPr>
        <w:tabs>
          <w:tab w:val="num" w:pos="360"/>
        </w:tabs>
      </w:pPr>
    </w:lvl>
    <w:lvl w:ilvl="7" w:tplc="E02C9626">
      <w:numFmt w:val="none"/>
      <w:lvlText w:val=""/>
      <w:lvlJc w:val="left"/>
      <w:pPr>
        <w:tabs>
          <w:tab w:val="num" w:pos="360"/>
        </w:tabs>
      </w:pPr>
    </w:lvl>
    <w:lvl w:ilvl="8" w:tplc="B7326ADC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71F2A9A"/>
    <w:multiLevelType w:val="multilevel"/>
    <w:tmpl w:val="172AF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3A3B32"/>
    <w:multiLevelType w:val="multilevel"/>
    <w:tmpl w:val="61FEB9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53A51B5"/>
    <w:multiLevelType w:val="multilevel"/>
    <w:tmpl w:val="A288BA68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B243F1D"/>
    <w:multiLevelType w:val="hybridMultilevel"/>
    <w:tmpl w:val="1CB6D66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07904"/>
    <w:multiLevelType w:val="hybridMultilevel"/>
    <w:tmpl w:val="A0A43C2E"/>
    <w:lvl w:ilvl="0" w:tplc="2D1E5C4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8CF71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8445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D46EB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029DA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FAA8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9CAF3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C46E4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F1609F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51E2B"/>
    <w:multiLevelType w:val="hybridMultilevel"/>
    <w:tmpl w:val="2E664A98"/>
    <w:lvl w:ilvl="0" w:tplc="0D3AB9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6127EB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F8B4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5AE94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30B2F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D3233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C690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83268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4656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E83A19"/>
    <w:multiLevelType w:val="hybridMultilevel"/>
    <w:tmpl w:val="7DE405BE"/>
    <w:lvl w:ilvl="0" w:tplc="2DD24982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0467204"/>
    <w:multiLevelType w:val="hybridMultilevel"/>
    <w:tmpl w:val="AA80721A"/>
    <w:lvl w:ilvl="0" w:tplc="DFD69C6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A944D46">
      <w:numFmt w:val="none"/>
      <w:lvlText w:val=""/>
      <w:lvlJc w:val="left"/>
      <w:pPr>
        <w:tabs>
          <w:tab w:val="num" w:pos="360"/>
        </w:tabs>
      </w:pPr>
    </w:lvl>
    <w:lvl w:ilvl="2" w:tplc="054A3C36">
      <w:numFmt w:val="none"/>
      <w:lvlText w:val=""/>
      <w:lvlJc w:val="left"/>
      <w:pPr>
        <w:tabs>
          <w:tab w:val="num" w:pos="360"/>
        </w:tabs>
      </w:pPr>
    </w:lvl>
    <w:lvl w:ilvl="3" w:tplc="38687DC2">
      <w:numFmt w:val="none"/>
      <w:lvlText w:val=""/>
      <w:lvlJc w:val="left"/>
      <w:pPr>
        <w:tabs>
          <w:tab w:val="num" w:pos="360"/>
        </w:tabs>
      </w:pPr>
    </w:lvl>
    <w:lvl w:ilvl="4" w:tplc="0F46326C">
      <w:numFmt w:val="none"/>
      <w:lvlText w:val=""/>
      <w:lvlJc w:val="left"/>
      <w:pPr>
        <w:tabs>
          <w:tab w:val="num" w:pos="360"/>
        </w:tabs>
      </w:pPr>
    </w:lvl>
    <w:lvl w:ilvl="5" w:tplc="BE04169A">
      <w:numFmt w:val="none"/>
      <w:lvlText w:val=""/>
      <w:lvlJc w:val="left"/>
      <w:pPr>
        <w:tabs>
          <w:tab w:val="num" w:pos="360"/>
        </w:tabs>
      </w:pPr>
    </w:lvl>
    <w:lvl w:ilvl="6" w:tplc="57967BA2">
      <w:numFmt w:val="none"/>
      <w:lvlText w:val=""/>
      <w:lvlJc w:val="left"/>
      <w:pPr>
        <w:tabs>
          <w:tab w:val="num" w:pos="360"/>
        </w:tabs>
      </w:pPr>
    </w:lvl>
    <w:lvl w:ilvl="7" w:tplc="845C51CC">
      <w:numFmt w:val="none"/>
      <w:lvlText w:val=""/>
      <w:lvlJc w:val="left"/>
      <w:pPr>
        <w:tabs>
          <w:tab w:val="num" w:pos="360"/>
        </w:tabs>
      </w:pPr>
    </w:lvl>
    <w:lvl w:ilvl="8" w:tplc="5BE255A2">
      <w:numFmt w:val="none"/>
      <w:lvlText w:val=""/>
      <w:lvlJc w:val="left"/>
      <w:pPr>
        <w:tabs>
          <w:tab w:val="num" w:pos="360"/>
        </w:tabs>
      </w:pPr>
    </w:lvl>
  </w:abstractNum>
  <w:abstractNum w:abstractNumId="15" w15:restartNumberingAfterBreak="0">
    <w:nsid w:val="71B87091"/>
    <w:multiLevelType w:val="hybridMultilevel"/>
    <w:tmpl w:val="8C2620F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2"/>
  </w:num>
  <w:num w:numId="5">
    <w:abstractNumId w:val="11"/>
  </w:num>
  <w:num w:numId="6">
    <w:abstractNumId w:val="12"/>
  </w:num>
  <w:num w:numId="7">
    <w:abstractNumId w:val="4"/>
  </w:num>
  <w:num w:numId="8">
    <w:abstractNumId w:val="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9"/>
  </w:num>
  <w:num w:numId="14">
    <w:abstractNumId w:val="14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C2F"/>
    <w:rsid w:val="00001718"/>
    <w:rsid w:val="00003E60"/>
    <w:rsid w:val="0000612E"/>
    <w:rsid w:val="00006E4D"/>
    <w:rsid w:val="00007525"/>
    <w:rsid w:val="00014600"/>
    <w:rsid w:val="000254DC"/>
    <w:rsid w:val="00027F08"/>
    <w:rsid w:val="000332F4"/>
    <w:rsid w:val="00036930"/>
    <w:rsid w:val="00042F25"/>
    <w:rsid w:val="0004323F"/>
    <w:rsid w:val="00043E46"/>
    <w:rsid w:val="0005377F"/>
    <w:rsid w:val="000542CD"/>
    <w:rsid w:val="00055E63"/>
    <w:rsid w:val="00057177"/>
    <w:rsid w:val="00062E89"/>
    <w:rsid w:val="00065993"/>
    <w:rsid w:val="000678E3"/>
    <w:rsid w:val="000711A6"/>
    <w:rsid w:val="000742AB"/>
    <w:rsid w:val="000759AD"/>
    <w:rsid w:val="00080D02"/>
    <w:rsid w:val="00083AAB"/>
    <w:rsid w:val="00083B1F"/>
    <w:rsid w:val="00084447"/>
    <w:rsid w:val="000A4850"/>
    <w:rsid w:val="000C1663"/>
    <w:rsid w:val="000C55B3"/>
    <w:rsid w:val="000C6F61"/>
    <w:rsid w:val="000D0D21"/>
    <w:rsid w:val="000D4E76"/>
    <w:rsid w:val="000D5BE1"/>
    <w:rsid w:val="000D6ECD"/>
    <w:rsid w:val="000E5D97"/>
    <w:rsid w:val="000E7702"/>
    <w:rsid w:val="000E7CA7"/>
    <w:rsid w:val="000F17C8"/>
    <w:rsid w:val="000F248F"/>
    <w:rsid w:val="000F29BC"/>
    <w:rsid w:val="000F2B22"/>
    <w:rsid w:val="000F2BB5"/>
    <w:rsid w:val="000F422F"/>
    <w:rsid w:val="0010612C"/>
    <w:rsid w:val="00106BF8"/>
    <w:rsid w:val="0011235E"/>
    <w:rsid w:val="00116736"/>
    <w:rsid w:val="00122ED4"/>
    <w:rsid w:val="00125691"/>
    <w:rsid w:val="00131ECB"/>
    <w:rsid w:val="001320C7"/>
    <w:rsid w:val="00134A60"/>
    <w:rsid w:val="00137BA9"/>
    <w:rsid w:val="00142851"/>
    <w:rsid w:val="00153C24"/>
    <w:rsid w:val="00153FDA"/>
    <w:rsid w:val="00154F83"/>
    <w:rsid w:val="0015682D"/>
    <w:rsid w:val="001608F4"/>
    <w:rsid w:val="00161195"/>
    <w:rsid w:val="0016580D"/>
    <w:rsid w:val="0017235B"/>
    <w:rsid w:val="00172E4A"/>
    <w:rsid w:val="001805A7"/>
    <w:rsid w:val="001828DD"/>
    <w:rsid w:val="0019100E"/>
    <w:rsid w:val="00191845"/>
    <w:rsid w:val="001975C1"/>
    <w:rsid w:val="001A1F68"/>
    <w:rsid w:val="001A42C2"/>
    <w:rsid w:val="001A4787"/>
    <w:rsid w:val="001A4A81"/>
    <w:rsid w:val="001A70E0"/>
    <w:rsid w:val="001B1AA2"/>
    <w:rsid w:val="001B75BA"/>
    <w:rsid w:val="001C74AF"/>
    <w:rsid w:val="001C79C2"/>
    <w:rsid w:val="001E3785"/>
    <w:rsid w:val="001E7845"/>
    <w:rsid w:val="001F6709"/>
    <w:rsid w:val="002031C7"/>
    <w:rsid w:val="0020488C"/>
    <w:rsid w:val="00214F39"/>
    <w:rsid w:val="002235E9"/>
    <w:rsid w:val="0022552C"/>
    <w:rsid w:val="00225546"/>
    <w:rsid w:val="002305FB"/>
    <w:rsid w:val="00230DEE"/>
    <w:rsid w:val="00230F4C"/>
    <w:rsid w:val="00231E9D"/>
    <w:rsid w:val="0023542A"/>
    <w:rsid w:val="00240027"/>
    <w:rsid w:val="00244484"/>
    <w:rsid w:val="0025025A"/>
    <w:rsid w:val="002561EC"/>
    <w:rsid w:val="002564BF"/>
    <w:rsid w:val="002654B9"/>
    <w:rsid w:val="00271AFA"/>
    <w:rsid w:val="002767D8"/>
    <w:rsid w:val="002774CF"/>
    <w:rsid w:val="00285293"/>
    <w:rsid w:val="00286A93"/>
    <w:rsid w:val="00291087"/>
    <w:rsid w:val="00293093"/>
    <w:rsid w:val="00295E75"/>
    <w:rsid w:val="00295FD7"/>
    <w:rsid w:val="00296318"/>
    <w:rsid w:val="0029712D"/>
    <w:rsid w:val="002A0020"/>
    <w:rsid w:val="002A6A52"/>
    <w:rsid w:val="002B3C49"/>
    <w:rsid w:val="002B589B"/>
    <w:rsid w:val="002C0C40"/>
    <w:rsid w:val="002E14B7"/>
    <w:rsid w:val="002E4108"/>
    <w:rsid w:val="002E43CC"/>
    <w:rsid w:val="002E4535"/>
    <w:rsid w:val="002E4C2B"/>
    <w:rsid w:val="002F3FDC"/>
    <w:rsid w:val="002F7531"/>
    <w:rsid w:val="003025D0"/>
    <w:rsid w:val="00303EEB"/>
    <w:rsid w:val="0030414B"/>
    <w:rsid w:val="0030550F"/>
    <w:rsid w:val="00320D6E"/>
    <w:rsid w:val="00323F15"/>
    <w:rsid w:val="00324DF0"/>
    <w:rsid w:val="00325B81"/>
    <w:rsid w:val="0033142C"/>
    <w:rsid w:val="00361DB9"/>
    <w:rsid w:val="00370B64"/>
    <w:rsid w:val="00371419"/>
    <w:rsid w:val="0038231E"/>
    <w:rsid w:val="00382407"/>
    <w:rsid w:val="00382525"/>
    <w:rsid w:val="00384B76"/>
    <w:rsid w:val="00387464"/>
    <w:rsid w:val="00391607"/>
    <w:rsid w:val="0039303F"/>
    <w:rsid w:val="003A271A"/>
    <w:rsid w:val="003A3EB9"/>
    <w:rsid w:val="003A58DD"/>
    <w:rsid w:val="003A64B9"/>
    <w:rsid w:val="003B14D9"/>
    <w:rsid w:val="003C630A"/>
    <w:rsid w:val="003C7B26"/>
    <w:rsid w:val="003D0EF1"/>
    <w:rsid w:val="003D1929"/>
    <w:rsid w:val="003D2F23"/>
    <w:rsid w:val="003D7E5D"/>
    <w:rsid w:val="003E0173"/>
    <w:rsid w:val="003E1E06"/>
    <w:rsid w:val="003F0E39"/>
    <w:rsid w:val="003F187E"/>
    <w:rsid w:val="003F3F25"/>
    <w:rsid w:val="003F5A6B"/>
    <w:rsid w:val="003F741A"/>
    <w:rsid w:val="0040031F"/>
    <w:rsid w:val="004022E3"/>
    <w:rsid w:val="00411C34"/>
    <w:rsid w:val="00412C1B"/>
    <w:rsid w:val="00414A59"/>
    <w:rsid w:val="004275FA"/>
    <w:rsid w:val="00432473"/>
    <w:rsid w:val="00443E90"/>
    <w:rsid w:val="00447912"/>
    <w:rsid w:val="00452071"/>
    <w:rsid w:val="00452148"/>
    <w:rsid w:val="004531B8"/>
    <w:rsid w:val="004548E4"/>
    <w:rsid w:val="0045672F"/>
    <w:rsid w:val="00461E2C"/>
    <w:rsid w:val="004654FA"/>
    <w:rsid w:val="00466501"/>
    <w:rsid w:val="00470F9E"/>
    <w:rsid w:val="00474357"/>
    <w:rsid w:val="00482789"/>
    <w:rsid w:val="004841A6"/>
    <w:rsid w:val="00486B2B"/>
    <w:rsid w:val="004960A1"/>
    <w:rsid w:val="004A05CF"/>
    <w:rsid w:val="004B12B9"/>
    <w:rsid w:val="004C0A04"/>
    <w:rsid w:val="004D26B2"/>
    <w:rsid w:val="004D309C"/>
    <w:rsid w:val="004D3800"/>
    <w:rsid w:val="004D6ADE"/>
    <w:rsid w:val="004D6CD6"/>
    <w:rsid w:val="004E2729"/>
    <w:rsid w:val="004F074C"/>
    <w:rsid w:val="004F659C"/>
    <w:rsid w:val="00506002"/>
    <w:rsid w:val="00513D0D"/>
    <w:rsid w:val="00523B57"/>
    <w:rsid w:val="00532474"/>
    <w:rsid w:val="00534863"/>
    <w:rsid w:val="00541D3D"/>
    <w:rsid w:val="00542400"/>
    <w:rsid w:val="00546AA9"/>
    <w:rsid w:val="00586BCB"/>
    <w:rsid w:val="00586F55"/>
    <w:rsid w:val="005926F1"/>
    <w:rsid w:val="005A1D08"/>
    <w:rsid w:val="005A1DC2"/>
    <w:rsid w:val="005A3A7A"/>
    <w:rsid w:val="005B29D2"/>
    <w:rsid w:val="005B3B2E"/>
    <w:rsid w:val="005B49C2"/>
    <w:rsid w:val="005C5174"/>
    <w:rsid w:val="005D2EFB"/>
    <w:rsid w:val="005D3650"/>
    <w:rsid w:val="005D3870"/>
    <w:rsid w:val="005F1813"/>
    <w:rsid w:val="00603100"/>
    <w:rsid w:val="00605CBD"/>
    <w:rsid w:val="00606D42"/>
    <w:rsid w:val="006314B2"/>
    <w:rsid w:val="00641AF3"/>
    <w:rsid w:val="00645589"/>
    <w:rsid w:val="00650072"/>
    <w:rsid w:val="00650F9D"/>
    <w:rsid w:val="006518F8"/>
    <w:rsid w:val="00652EB1"/>
    <w:rsid w:val="006659BC"/>
    <w:rsid w:val="00677247"/>
    <w:rsid w:val="00691BF0"/>
    <w:rsid w:val="00695289"/>
    <w:rsid w:val="00697A7C"/>
    <w:rsid w:val="006A29AA"/>
    <w:rsid w:val="006A29C3"/>
    <w:rsid w:val="006B271A"/>
    <w:rsid w:val="006C0B69"/>
    <w:rsid w:val="006C2CA7"/>
    <w:rsid w:val="006C2F5F"/>
    <w:rsid w:val="006C45B3"/>
    <w:rsid w:val="006C6CFF"/>
    <w:rsid w:val="006D1AB4"/>
    <w:rsid w:val="006E37F3"/>
    <w:rsid w:val="006E491F"/>
    <w:rsid w:val="00704EBF"/>
    <w:rsid w:val="00706E74"/>
    <w:rsid w:val="00716880"/>
    <w:rsid w:val="00740CFA"/>
    <w:rsid w:val="0074115C"/>
    <w:rsid w:val="0074290D"/>
    <w:rsid w:val="00745512"/>
    <w:rsid w:val="007759F4"/>
    <w:rsid w:val="00781B48"/>
    <w:rsid w:val="0079064E"/>
    <w:rsid w:val="00791F67"/>
    <w:rsid w:val="00795229"/>
    <w:rsid w:val="007A27D0"/>
    <w:rsid w:val="007A4AC5"/>
    <w:rsid w:val="007B3603"/>
    <w:rsid w:val="007C27E7"/>
    <w:rsid w:val="007D20F6"/>
    <w:rsid w:val="007D2C19"/>
    <w:rsid w:val="007D4229"/>
    <w:rsid w:val="007E271B"/>
    <w:rsid w:val="00805DB0"/>
    <w:rsid w:val="00807DD0"/>
    <w:rsid w:val="008105B2"/>
    <w:rsid w:val="00811CEF"/>
    <w:rsid w:val="00812D8F"/>
    <w:rsid w:val="008131D8"/>
    <w:rsid w:val="00815645"/>
    <w:rsid w:val="0082061F"/>
    <w:rsid w:val="008239C9"/>
    <w:rsid w:val="00832231"/>
    <w:rsid w:val="00836995"/>
    <w:rsid w:val="00842D5D"/>
    <w:rsid w:val="00842E56"/>
    <w:rsid w:val="00843575"/>
    <w:rsid w:val="00843DDB"/>
    <w:rsid w:val="00844CD4"/>
    <w:rsid w:val="008451FC"/>
    <w:rsid w:val="00847207"/>
    <w:rsid w:val="008536FB"/>
    <w:rsid w:val="0085689B"/>
    <w:rsid w:val="00866E73"/>
    <w:rsid w:val="008718A4"/>
    <w:rsid w:val="0087266B"/>
    <w:rsid w:val="00875CCA"/>
    <w:rsid w:val="00895B53"/>
    <w:rsid w:val="00896ABA"/>
    <w:rsid w:val="00897CBA"/>
    <w:rsid w:val="008A20B8"/>
    <w:rsid w:val="008B2E80"/>
    <w:rsid w:val="008B75D8"/>
    <w:rsid w:val="008C0041"/>
    <w:rsid w:val="008C09EE"/>
    <w:rsid w:val="008D0C74"/>
    <w:rsid w:val="008D0E5D"/>
    <w:rsid w:val="008D2040"/>
    <w:rsid w:val="008D292E"/>
    <w:rsid w:val="008D350D"/>
    <w:rsid w:val="008D632E"/>
    <w:rsid w:val="008D7F3E"/>
    <w:rsid w:val="008E0287"/>
    <w:rsid w:val="008E169C"/>
    <w:rsid w:val="008E4F41"/>
    <w:rsid w:val="00903867"/>
    <w:rsid w:val="00907E91"/>
    <w:rsid w:val="009119BB"/>
    <w:rsid w:val="00940EFC"/>
    <w:rsid w:val="009429D8"/>
    <w:rsid w:val="00943FE6"/>
    <w:rsid w:val="00946584"/>
    <w:rsid w:val="00950131"/>
    <w:rsid w:val="009554A5"/>
    <w:rsid w:val="00971827"/>
    <w:rsid w:val="009803D4"/>
    <w:rsid w:val="009819BA"/>
    <w:rsid w:val="009925A1"/>
    <w:rsid w:val="009A2499"/>
    <w:rsid w:val="009A2DB8"/>
    <w:rsid w:val="009A5756"/>
    <w:rsid w:val="009A7B6B"/>
    <w:rsid w:val="009B0842"/>
    <w:rsid w:val="009B574C"/>
    <w:rsid w:val="009C5BFB"/>
    <w:rsid w:val="009D2909"/>
    <w:rsid w:val="009D660B"/>
    <w:rsid w:val="009D71B0"/>
    <w:rsid w:val="009E181B"/>
    <w:rsid w:val="009F4D42"/>
    <w:rsid w:val="009F4FFD"/>
    <w:rsid w:val="00A00382"/>
    <w:rsid w:val="00A057DA"/>
    <w:rsid w:val="00A158C2"/>
    <w:rsid w:val="00A164E5"/>
    <w:rsid w:val="00A2068D"/>
    <w:rsid w:val="00A22440"/>
    <w:rsid w:val="00A36D90"/>
    <w:rsid w:val="00A418C4"/>
    <w:rsid w:val="00A42667"/>
    <w:rsid w:val="00A47F23"/>
    <w:rsid w:val="00A51EC4"/>
    <w:rsid w:val="00A53152"/>
    <w:rsid w:val="00A54551"/>
    <w:rsid w:val="00A60971"/>
    <w:rsid w:val="00A871E7"/>
    <w:rsid w:val="00A90352"/>
    <w:rsid w:val="00A91CA8"/>
    <w:rsid w:val="00A92330"/>
    <w:rsid w:val="00A925F6"/>
    <w:rsid w:val="00A95ABC"/>
    <w:rsid w:val="00A95B8C"/>
    <w:rsid w:val="00A96C10"/>
    <w:rsid w:val="00A97F69"/>
    <w:rsid w:val="00AA034D"/>
    <w:rsid w:val="00AB48DA"/>
    <w:rsid w:val="00AB726D"/>
    <w:rsid w:val="00AC0621"/>
    <w:rsid w:val="00AC4F46"/>
    <w:rsid w:val="00AD3353"/>
    <w:rsid w:val="00AD4D79"/>
    <w:rsid w:val="00AD4EDB"/>
    <w:rsid w:val="00AE6F8A"/>
    <w:rsid w:val="00AF3C32"/>
    <w:rsid w:val="00B15BF5"/>
    <w:rsid w:val="00B17076"/>
    <w:rsid w:val="00B25073"/>
    <w:rsid w:val="00B52AFE"/>
    <w:rsid w:val="00B57F4C"/>
    <w:rsid w:val="00B62521"/>
    <w:rsid w:val="00B65853"/>
    <w:rsid w:val="00B70752"/>
    <w:rsid w:val="00B714A9"/>
    <w:rsid w:val="00B748A8"/>
    <w:rsid w:val="00B76C8E"/>
    <w:rsid w:val="00B770E7"/>
    <w:rsid w:val="00B83E70"/>
    <w:rsid w:val="00B85C51"/>
    <w:rsid w:val="00B86877"/>
    <w:rsid w:val="00B901D6"/>
    <w:rsid w:val="00B905A5"/>
    <w:rsid w:val="00B90837"/>
    <w:rsid w:val="00BA4B36"/>
    <w:rsid w:val="00BA65A9"/>
    <w:rsid w:val="00BB0CD1"/>
    <w:rsid w:val="00BB1965"/>
    <w:rsid w:val="00BB329C"/>
    <w:rsid w:val="00BB5B6E"/>
    <w:rsid w:val="00BB7F67"/>
    <w:rsid w:val="00BC0D95"/>
    <w:rsid w:val="00BC7E0D"/>
    <w:rsid w:val="00BD65C9"/>
    <w:rsid w:val="00BE111D"/>
    <w:rsid w:val="00BE4111"/>
    <w:rsid w:val="00BE4C25"/>
    <w:rsid w:val="00BE6B0F"/>
    <w:rsid w:val="00BF22E9"/>
    <w:rsid w:val="00BF63B5"/>
    <w:rsid w:val="00C034E7"/>
    <w:rsid w:val="00C063F8"/>
    <w:rsid w:val="00C10B88"/>
    <w:rsid w:val="00C14C2F"/>
    <w:rsid w:val="00C22CB8"/>
    <w:rsid w:val="00C23B1C"/>
    <w:rsid w:val="00C37AC9"/>
    <w:rsid w:val="00C40301"/>
    <w:rsid w:val="00C43697"/>
    <w:rsid w:val="00C47120"/>
    <w:rsid w:val="00C53609"/>
    <w:rsid w:val="00C6686C"/>
    <w:rsid w:val="00C71752"/>
    <w:rsid w:val="00C71D45"/>
    <w:rsid w:val="00C926FF"/>
    <w:rsid w:val="00CA07D3"/>
    <w:rsid w:val="00CB304F"/>
    <w:rsid w:val="00CB31FD"/>
    <w:rsid w:val="00CC202D"/>
    <w:rsid w:val="00CC414D"/>
    <w:rsid w:val="00CD04AD"/>
    <w:rsid w:val="00CD5400"/>
    <w:rsid w:val="00CE35ED"/>
    <w:rsid w:val="00CE3C1F"/>
    <w:rsid w:val="00CE7B08"/>
    <w:rsid w:val="00CF4668"/>
    <w:rsid w:val="00CF47C8"/>
    <w:rsid w:val="00D00B1F"/>
    <w:rsid w:val="00D13F1E"/>
    <w:rsid w:val="00D15257"/>
    <w:rsid w:val="00D17214"/>
    <w:rsid w:val="00D2355C"/>
    <w:rsid w:val="00D303B5"/>
    <w:rsid w:val="00D408B6"/>
    <w:rsid w:val="00D5031D"/>
    <w:rsid w:val="00D51041"/>
    <w:rsid w:val="00D52D30"/>
    <w:rsid w:val="00D55256"/>
    <w:rsid w:val="00D57D5F"/>
    <w:rsid w:val="00D62AF5"/>
    <w:rsid w:val="00D66D64"/>
    <w:rsid w:val="00D72EC9"/>
    <w:rsid w:val="00D83189"/>
    <w:rsid w:val="00D94CFF"/>
    <w:rsid w:val="00DA1077"/>
    <w:rsid w:val="00DA60C8"/>
    <w:rsid w:val="00DB0197"/>
    <w:rsid w:val="00DB2E40"/>
    <w:rsid w:val="00DB344E"/>
    <w:rsid w:val="00DB47D7"/>
    <w:rsid w:val="00DC0A13"/>
    <w:rsid w:val="00DC16D1"/>
    <w:rsid w:val="00DC28BD"/>
    <w:rsid w:val="00DC5B16"/>
    <w:rsid w:val="00DE2DDB"/>
    <w:rsid w:val="00DE2EDC"/>
    <w:rsid w:val="00DE3290"/>
    <w:rsid w:val="00DF3661"/>
    <w:rsid w:val="00DF4624"/>
    <w:rsid w:val="00DF6353"/>
    <w:rsid w:val="00E010B2"/>
    <w:rsid w:val="00E01C27"/>
    <w:rsid w:val="00E13E6D"/>
    <w:rsid w:val="00E15D67"/>
    <w:rsid w:val="00E208B2"/>
    <w:rsid w:val="00E23513"/>
    <w:rsid w:val="00E2404D"/>
    <w:rsid w:val="00E27A26"/>
    <w:rsid w:val="00E30DDF"/>
    <w:rsid w:val="00E33061"/>
    <w:rsid w:val="00E345F3"/>
    <w:rsid w:val="00E35652"/>
    <w:rsid w:val="00E3581D"/>
    <w:rsid w:val="00E5124C"/>
    <w:rsid w:val="00E53EF0"/>
    <w:rsid w:val="00E63D0C"/>
    <w:rsid w:val="00E7143E"/>
    <w:rsid w:val="00E74170"/>
    <w:rsid w:val="00E80F3F"/>
    <w:rsid w:val="00E81C41"/>
    <w:rsid w:val="00E83D69"/>
    <w:rsid w:val="00E87BBF"/>
    <w:rsid w:val="00E90B7A"/>
    <w:rsid w:val="00E9418C"/>
    <w:rsid w:val="00E94D26"/>
    <w:rsid w:val="00EA3A63"/>
    <w:rsid w:val="00EB12BF"/>
    <w:rsid w:val="00EB20E7"/>
    <w:rsid w:val="00EB24CF"/>
    <w:rsid w:val="00EC4F99"/>
    <w:rsid w:val="00ED46DE"/>
    <w:rsid w:val="00ED5B7E"/>
    <w:rsid w:val="00EE0D6A"/>
    <w:rsid w:val="00EE453B"/>
    <w:rsid w:val="00EE7190"/>
    <w:rsid w:val="00EF5730"/>
    <w:rsid w:val="00F02EAF"/>
    <w:rsid w:val="00F05E5E"/>
    <w:rsid w:val="00F06712"/>
    <w:rsid w:val="00F13F05"/>
    <w:rsid w:val="00F2025E"/>
    <w:rsid w:val="00F20D04"/>
    <w:rsid w:val="00F21727"/>
    <w:rsid w:val="00F23E85"/>
    <w:rsid w:val="00F315B0"/>
    <w:rsid w:val="00F34921"/>
    <w:rsid w:val="00F35032"/>
    <w:rsid w:val="00F35309"/>
    <w:rsid w:val="00F36B3C"/>
    <w:rsid w:val="00F43A1D"/>
    <w:rsid w:val="00F44794"/>
    <w:rsid w:val="00F45740"/>
    <w:rsid w:val="00F46B47"/>
    <w:rsid w:val="00F5038A"/>
    <w:rsid w:val="00F5152E"/>
    <w:rsid w:val="00F52F0C"/>
    <w:rsid w:val="00F722BD"/>
    <w:rsid w:val="00F82914"/>
    <w:rsid w:val="00F960F9"/>
    <w:rsid w:val="00F97387"/>
    <w:rsid w:val="00FA0B53"/>
    <w:rsid w:val="00FA7F6C"/>
    <w:rsid w:val="00FB1092"/>
    <w:rsid w:val="00FB339D"/>
    <w:rsid w:val="00FB3D62"/>
    <w:rsid w:val="00FB467D"/>
    <w:rsid w:val="00FD2428"/>
    <w:rsid w:val="00FD6A73"/>
    <w:rsid w:val="00FD7C3A"/>
    <w:rsid w:val="00FE550F"/>
    <w:rsid w:val="00FF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2B3879A"/>
  <w15:chartTrackingRefBased/>
  <w15:docId w15:val="{E348A753-C24F-4AFE-A06C-A56B3CB2E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678E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2E43C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qFormat/>
    <w:rsid w:val="0006599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DB344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95ABC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rsid w:val="00A95A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6709"/>
  </w:style>
  <w:style w:type="paragraph" w:customStyle="1" w:styleId="news">
    <w:name w:val="news"/>
    <w:basedOn w:val="Normlny"/>
    <w:rsid w:val="00A00382"/>
    <w:pPr>
      <w:spacing w:before="100" w:beforeAutospacing="1" w:after="100" w:afterAutospacing="1"/>
    </w:pPr>
  </w:style>
  <w:style w:type="character" w:customStyle="1" w:styleId="Siln">
    <w:name w:val="Silný"/>
    <w:qFormat/>
    <w:rsid w:val="00A00382"/>
    <w:rPr>
      <w:b/>
      <w:bCs/>
    </w:rPr>
  </w:style>
  <w:style w:type="character" w:customStyle="1" w:styleId="st">
    <w:name w:val="st"/>
    <w:basedOn w:val="Predvolenpsmoodseku"/>
    <w:rsid w:val="00230F4C"/>
  </w:style>
  <w:style w:type="paragraph" w:styleId="Normlnywebov">
    <w:name w:val="Normal (Web)"/>
    <w:basedOn w:val="Normlny"/>
    <w:rsid w:val="00230F4C"/>
    <w:pPr>
      <w:spacing w:before="100" w:beforeAutospacing="1" w:after="100" w:afterAutospacing="1"/>
    </w:pPr>
  </w:style>
  <w:style w:type="character" w:styleId="Hypertextovprepojenie">
    <w:name w:val="Hyperlink"/>
    <w:rsid w:val="00B770E7"/>
    <w:rPr>
      <w:color w:val="0000FF"/>
      <w:u w:val="single"/>
    </w:rPr>
  </w:style>
  <w:style w:type="character" w:customStyle="1" w:styleId="HlavikaChar">
    <w:name w:val="Hlavička Char"/>
    <w:link w:val="Hlavika"/>
    <w:uiPriority w:val="99"/>
    <w:rsid w:val="00E33061"/>
    <w:rPr>
      <w:sz w:val="24"/>
      <w:szCs w:val="24"/>
    </w:rPr>
  </w:style>
  <w:style w:type="paragraph" w:styleId="Textbubliny">
    <w:name w:val="Balloon Text"/>
    <w:basedOn w:val="Normlny"/>
    <w:link w:val="TextbublinyChar"/>
    <w:rsid w:val="00E3306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E3306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23E8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rsid w:val="00240027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2E43CC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kladntext">
    <w:name w:val="Body Text"/>
    <w:basedOn w:val="Normlny"/>
    <w:link w:val="ZkladntextChar"/>
    <w:rsid w:val="002E43CC"/>
  </w:style>
  <w:style w:type="character" w:customStyle="1" w:styleId="ZkladntextChar">
    <w:name w:val="Základný text Char"/>
    <w:basedOn w:val="Predvolenpsmoodseku"/>
    <w:link w:val="Zkladntext"/>
    <w:rsid w:val="002E43CC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2E43CC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E43CC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E43CC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2E43CC"/>
    <w:rPr>
      <w:sz w:val="24"/>
      <w:szCs w:val="24"/>
    </w:rPr>
  </w:style>
  <w:style w:type="paragraph" w:styleId="Odsekzoznamu">
    <w:name w:val="List Paragraph"/>
    <w:basedOn w:val="Normlny"/>
    <w:qFormat/>
    <w:rsid w:val="002E43C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32473"/>
    <w:rPr>
      <w:sz w:val="24"/>
      <w:szCs w:val="24"/>
    </w:rPr>
  </w:style>
  <w:style w:type="character" w:styleId="Odkaznakomentr">
    <w:name w:val="annotation reference"/>
    <w:basedOn w:val="Predvolenpsmoodseku"/>
    <w:rsid w:val="008D632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D632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8D632E"/>
  </w:style>
  <w:style w:type="paragraph" w:styleId="Predmetkomentra">
    <w:name w:val="annotation subject"/>
    <w:basedOn w:val="Textkomentra"/>
    <w:next w:val="Textkomentra"/>
    <w:link w:val="PredmetkomentraChar"/>
    <w:rsid w:val="008D632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D632E"/>
    <w:rPr>
      <w:b/>
      <w:bCs/>
    </w:rPr>
  </w:style>
  <w:style w:type="character" w:customStyle="1" w:styleId="Nadpis5Char">
    <w:name w:val="Nadpis 5 Char"/>
    <w:basedOn w:val="Predvolenpsmoodseku"/>
    <w:link w:val="Nadpis5"/>
    <w:semiHidden/>
    <w:rsid w:val="00DB344E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5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0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1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58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42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72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7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3262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4582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1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40517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78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5747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70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66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8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46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9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0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93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0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8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6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79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089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25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8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30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2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6015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7037">
                  <w:marLeft w:val="165"/>
                  <w:marRight w:val="0"/>
                  <w:marTop w:val="27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61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24219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2662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31806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38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74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hyperlink" Target="mailto:info@jobelsa.com" TargetMode="Externa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11</Pages>
  <Words>2019</Words>
  <Characters>11509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</vt:lpstr>
    </vt:vector>
  </TitlesOfParts>
  <Company>Jobelsa s.r.o.</Company>
  <LinksUpToDate>false</LinksUpToDate>
  <CharactersWithSpaces>13501</CharactersWithSpaces>
  <SharedDoc>false</SharedDoc>
  <HLinks>
    <vt:vector size="12" baseType="variant">
      <vt:variant>
        <vt:i4>1376301</vt:i4>
      </vt:variant>
      <vt:variant>
        <vt:i4>9</vt:i4>
      </vt:variant>
      <vt:variant>
        <vt:i4>0</vt:i4>
      </vt:variant>
      <vt:variant>
        <vt:i4>5</vt:i4>
      </vt:variant>
      <vt:variant>
        <vt:lpwstr>mailto:info@jobelsa.com</vt:lpwstr>
      </vt:variant>
      <vt:variant>
        <vt:lpwstr/>
      </vt:variant>
      <vt:variant>
        <vt:i4>4653117</vt:i4>
      </vt:variant>
      <vt:variant>
        <vt:i4>0</vt:i4>
      </vt:variant>
      <vt:variant>
        <vt:i4>0</vt:i4>
      </vt:variant>
      <vt:variant>
        <vt:i4>5</vt:i4>
      </vt:variant>
      <vt:variant>
        <vt:lpwstr>http://www.google.sk/imgres?q=jobelsa+slovensko+s.r.o&amp;um=1&amp;hl=sk&amp;sa=N&amp;gbv=2&amp;biw=1360&amp;bih=574&amp;tbm=isch&amp;tbnid=vU62qYjifXL_dM:&amp;imgrefurl=http://eia.enviroportal.sk/detail/vyrobna-hala-jobelsa-kosice&amp;docid=Im7evh6U8jIRdM&amp;imgurl=http://map.enviroportal.sk/map.php/eia/detail.12443.jpg&amp;w=600&amp;h=300&amp;ei=LADWTriyMqjd4QTVwJW5AQ&amp;zoom=1&amp;iact=rc&amp;dur=335&amp;sig=114442264948344931893&amp;page=2&amp;tbnh=110&amp;tbnw=220&amp;start=24&amp;ndsp=11&amp;ved=1t:429,r:1,s:24&amp;tx=116&amp;ty=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</dc:title>
  <dc:subject/>
  <dc:creator>Jobelsa s.r.o.</dc:creator>
  <cp:keywords/>
  <dc:description/>
  <cp:lastModifiedBy>Beáta Ovčáčková</cp:lastModifiedBy>
  <cp:revision>22</cp:revision>
  <cp:lastPrinted>2020-10-20T10:48:00Z</cp:lastPrinted>
  <dcterms:created xsi:type="dcterms:W3CDTF">2019-04-25T10:40:00Z</dcterms:created>
  <dcterms:modified xsi:type="dcterms:W3CDTF">2020-10-22T12:45:00Z</dcterms:modified>
</cp:coreProperties>
</file>