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7647F3" w:rsidRDefault="00220977" w:rsidP="00B924D3">
      <w:pPr>
        <w:spacing w:after="0"/>
        <w:ind w:right="-141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20977">
        <w:rPr>
          <w:rFonts w:ascii="Times New Roman" w:hAnsi="Times New Roman" w:cs="Times New Roman"/>
          <w:b/>
          <w:noProof/>
          <w:color w:val="FF0000"/>
          <w:sz w:val="28"/>
          <w:szCs w:val="28"/>
        </w:rPr>
        <w:drawing>
          <wp:inline distT="0" distB="0" distL="0" distR="0">
            <wp:extent cx="1287780" cy="1417320"/>
            <wp:effectExtent l="19050" t="0" r="7620" b="0"/>
            <wp:docPr id="1" name="obrázek 1" descr="Erb Úbre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Úbrež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7780" cy="1417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1B6FE2" w:rsidRDefault="001B6FE2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1B6FE2" w:rsidRPr="007647F3" w:rsidRDefault="001B6FE2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7647F3" w:rsidRDefault="005C3B1A" w:rsidP="005C3B1A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C3B1A" w:rsidRPr="002010E4" w:rsidRDefault="005C3B1A" w:rsidP="005C3B1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C3B1A" w:rsidRPr="00B9459D" w:rsidRDefault="005C3B1A" w:rsidP="0057450E">
      <w:pPr>
        <w:spacing w:after="24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9459D">
        <w:rPr>
          <w:rFonts w:ascii="Times New Roman" w:hAnsi="Times New Roman" w:cs="Times New Roman"/>
          <w:b/>
          <w:sz w:val="40"/>
          <w:szCs w:val="40"/>
        </w:rPr>
        <w:t>KONSOLIDOVANÁ VÝROČNÁ SPRÁVA</w:t>
      </w:r>
    </w:p>
    <w:p w:rsidR="005C3B1A" w:rsidRPr="00B9459D" w:rsidRDefault="005C3B1A" w:rsidP="0057450E">
      <w:pPr>
        <w:spacing w:after="12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9459D">
        <w:rPr>
          <w:rFonts w:ascii="Times New Roman" w:hAnsi="Times New Roman" w:cs="Times New Roman"/>
          <w:b/>
          <w:sz w:val="40"/>
          <w:szCs w:val="40"/>
        </w:rPr>
        <w:t xml:space="preserve">OBCE </w:t>
      </w:r>
      <w:r w:rsidR="001B6FE2">
        <w:rPr>
          <w:rFonts w:ascii="Times New Roman" w:hAnsi="Times New Roman" w:cs="Times New Roman"/>
          <w:b/>
          <w:sz w:val="40"/>
          <w:szCs w:val="40"/>
        </w:rPr>
        <w:t xml:space="preserve"> ÚBREŽ </w:t>
      </w:r>
    </w:p>
    <w:p w:rsidR="005C3B1A" w:rsidRPr="00B9459D" w:rsidRDefault="00731416" w:rsidP="005C3B1A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9459D">
        <w:rPr>
          <w:rFonts w:ascii="Times New Roman" w:hAnsi="Times New Roman" w:cs="Times New Roman"/>
          <w:b/>
          <w:sz w:val="40"/>
          <w:szCs w:val="40"/>
        </w:rPr>
        <w:t>za rok 2019</w:t>
      </w:r>
    </w:p>
    <w:p w:rsidR="005C3B1A" w:rsidRPr="00B9459D" w:rsidRDefault="005C3B1A" w:rsidP="005C3B1A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</w:rPr>
      </w:pPr>
    </w:p>
    <w:p w:rsidR="005C3B1A" w:rsidRDefault="005C3B1A" w:rsidP="005C3B1A">
      <w:pPr>
        <w:spacing w:after="0"/>
        <w:rPr>
          <w:rFonts w:ascii="Times New Roman" w:hAnsi="Times New Roman" w:cs="Times New Roman"/>
        </w:rPr>
      </w:pPr>
    </w:p>
    <w:p w:rsidR="0057450E" w:rsidRPr="002010E4" w:rsidRDefault="0057450E" w:rsidP="005C3B1A">
      <w:pPr>
        <w:spacing w:after="0"/>
        <w:rPr>
          <w:rFonts w:ascii="Times New Roman" w:hAnsi="Times New Roman" w:cs="Times New Roman"/>
        </w:rPr>
      </w:pPr>
    </w:p>
    <w:p w:rsidR="005C3B1A" w:rsidRPr="00B9459D" w:rsidRDefault="005C3B1A" w:rsidP="005C3B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2010E4">
        <w:rPr>
          <w:rFonts w:ascii="Times New Roman" w:hAnsi="Times New Roman" w:cs="Times New Roman"/>
        </w:rPr>
        <w:tab/>
      </w:r>
      <w:r w:rsidRPr="002010E4">
        <w:rPr>
          <w:rFonts w:ascii="Times New Roman" w:hAnsi="Times New Roman" w:cs="Times New Roman"/>
        </w:rPr>
        <w:tab/>
      </w:r>
      <w:r w:rsidRPr="002010E4">
        <w:rPr>
          <w:rFonts w:ascii="Times New Roman" w:hAnsi="Times New Roman" w:cs="Times New Roman"/>
        </w:rPr>
        <w:tab/>
      </w:r>
      <w:r w:rsidR="008B5A0C">
        <w:rPr>
          <w:rFonts w:ascii="Times New Roman" w:hAnsi="Times New Roman" w:cs="Times New Roman"/>
        </w:rPr>
        <w:tab/>
      </w:r>
      <w:r w:rsidR="008B5A0C">
        <w:rPr>
          <w:rFonts w:ascii="Times New Roman" w:hAnsi="Times New Roman" w:cs="Times New Roman"/>
        </w:rPr>
        <w:tab/>
      </w:r>
      <w:r w:rsidR="008B5A0C">
        <w:rPr>
          <w:rFonts w:ascii="Times New Roman" w:hAnsi="Times New Roman" w:cs="Times New Roman"/>
        </w:rPr>
        <w:tab/>
      </w:r>
      <w:r w:rsidR="008B5A0C">
        <w:rPr>
          <w:rFonts w:ascii="Times New Roman" w:hAnsi="Times New Roman" w:cs="Times New Roman"/>
        </w:rPr>
        <w:tab/>
      </w:r>
      <w:r w:rsidR="008B5A0C">
        <w:rPr>
          <w:rFonts w:ascii="Times New Roman" w:hAnsi="Times New Roman" w:cs="Times New Roman"/>
        </w:rPr>
        <w:tab/>
      </w:r>
      <w:r w:rsidR="008B5A0C">
        <w:rPr>
          <w:rFonts w:ascii="Times New Roman" w:hAnsi="Times New Roman" w:cs="Times New Roman"/>
        </w:rPr>
        <w:tab/>
      </w:r>
      <w:r w:rsidRPr="002010E4">
        <w:rPr>
          <w:rFonts w:ascii="Times New Roman" w:hAnsi="Times New Roman" w:cs="Times New Roman"/>
          <w:sz w:val="24"/>
          <w:szCs w:val="24"/>
        </w:rPr>
        <w:t xml:space="preserve">   </w:t>
      </w:r>
      <w:r w:rsidRPr="00B9459D">
        <w:rPr>
          <w:rFonts w:ascii="Times New Roman" w:hAnsi="Times New Roman" w:cs="Times New Roman"/>
          <w:sz w:val="28"/>
          <w:szCs w:val="28"/>
        </w:rPr>
        <w:t>Ing. Mar</w:t>
      </w:r>
      <w:r w:rsidR="001B6FE2">
        <w:rPr>
          <w:rFonts w:ascii="Times New Roman" w:hAnsi="Times New Roman" w:cs="Times New Roman"/>
          <w:sz w:val="28"/>
          <w:szCs w:val="28"/>
        </w:rPr>
        <w:t>tin Hv</w:t>
      </w:r>
      <w:r w:rsidRPr="00B9459D">
        <w:rPr>
          <w:rFonts w:ascii="Times New Roman" w:hAnsi="Times New Roman" w:cs="Times New Roman"/>
          <w:sz w:val="28"/>
          <w:szCs w:val="28"/>
        </w:rPr>
        <w:t>i</w:t>
      </w:r>
      <w:r w:rsidR="001B6FE2">
        <w:rPr>
          <w:rFonts w:ascii="Times New Roman" w:hAnsi="Times New Roman" w:cs="Times New Roman"/>
          <w:sz w:val="28"/>
          <w:szCs w:val="28"/>
        </w:rPr>
        <w:t xml:space="preserve">žďak </w:t>
      </w:r>
    </w:p>
    <w:p w:rsidR="00B9459D" w:rsidRPr="00B9459D" w:rsidRDefault="005C3B1A" w:rsidP="00290AF1">
      <w:pPr>
        <w:tabs>
          <w:tab w:val="left" w:pos="6804"/>
        </w:tabs>
        <w:spacing w:after="0"/>
        <w:ind w:left="708" w:right="-567" w:firstLine="708"/>
        <w:rPr>
          <w:rFonts w:ascii="Times New Roman" w:hAnsi="Times New Roman" w:cs="Times New Roman"/>
          <w:sz w:val="28"/>
          <w:szCs w:val="28"/>
        </w:rPr>
      </w:pPr>
      <w:r w:rsidRPr="00B9459D">
        <w:rPr>
          <w:rFonts w:ascii="Times New Roman" w:hAnsi="Times New Roman" w:cs="Times New Roman"/>
          <w:sz w:val="28"/>
          <w:szCs w:val="28"/>
        </w:rPr>
        <w:tab/>
        <w:t xml:space="preserve">starosta obce       </w:t>
      </w:r>
    </w:p>
    <w:p w:rsidR="0057450E" w:rsidRPr="00220977" w:rsidRDefault="005C3B1A" w:rsidP="00220977">
      <w:pPr>
        <w:tabs>
          <w:tab w:val="left" w:pos="6804"/>
        </w:tabs>
        <w:spacing w:after="0"/>
        <w:ind w:right="-567"/>
        <w:rPr>
          <w:rFonts w:ascii="Times New Roman" w:hAnsi="Times New Roman" w:cs="Times New Roman"/>
          <w:sz w:val="24"/>
          <w:szCs w:val="24"/>
        </w:rPr>
      </w:pPr>
      <w:r w:rsidRPr="002010E4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220977">
        <w:rPr>
          <w:rFonts w:ascii="Times New Roman" w:hAnsi="Times New Roman" w:cs="Times New Roman"/>
          <w:sz w:val="24"/>
          <w:szCs w:val="24"/>
        </w:rPr>
        <w:t>O</w:t>
      </w:r>
      <w:r w:rsidR="0057450E" w:rsidRPr="005B25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BSAH</w:t>
      </w:r>
      <w:r w:rsidR="0057450E" w:rsidRPr="005B25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="0022097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                          </w:t>
      </w:r>
      <w:r w:rsidR="0057450E" w:rsidRPr="005B25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str.</w:t>
      </w:r>
    </w:p>
    <w:p w:rsidR="0057450E" w:rsidRPr="005B2584" w:rsidRDefault="0057450E" w:rsidP="00460DAD">
      <w:pPr>
        <w:shd w:val="clear" w:color="auto" w:fill="FFFFFF"/>
        <w:tabs>
          <w:tab w:val="right" w:pos="8647"/>
        </w:tabs>
        <w:spacing w:after="60"/>
        <w:ind w:left="567" w:hanging="567"/>
        <w:rPr>
          <w:rFonts w:ascii="Times New Roman" w:hAnsi="Times New Roman" w:cs="Times New Roman"/>
          <w:color w:val="000000"/>
          <w:sz w:val="24"/>
          <w:szCs w:val="24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Úvodné slovo starostu obce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2</w:t>
      </w:r>
    </w:p>
    <w:p w:rsidR="0057450E" w:rsidRPr="005B2584" w:rsidRDefault="0057450E" w:rsidP="00460DAD">
      <w:pPr>
        <w:shd w:val="clear" w:color="auto" w:fill="FFFFFF"/>
        <w:tabs>
          <w:tab w:val="right" w:pos="8647"/>
        </w:tabs>
        <w:spacing w:after="60"/>
        <w:ind w:left="567" w:hanging="567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Identifikačné údaje obce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FC0ECD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3</w:t>
      </w:r>
    </w:p>
    <w:p w:rsidR="0057450E" w:rsidRPr="005B2584" w:rsidRDefault="0057450E" w:rsidP="00460DAD">
      <w:pPr>
        <w:tabs>
          <w:tab w:val="left" w:pos="0"/>
          <w:tab w:val="right" w:pos="8647"/>
        </w:tabs>
        <w:spacing w:after="6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>3.</w:t>
      </w:r>
      <w:r w:rsidRPr="005B2584">
        <w:rPr>
          <w:rFonts w:ascii="Times New Roman" w:hAnsi="Times New Roman" w:cs="Times New Roman"/>
          <w:sz w:val="24"/>
          <w:szCs w:val="24"/>
        </w:rPr>
        <w:tab/>
        <w:t>Organizačná štruktúra obce a identifikácia vedúcich predstaviteľov</w:t>
      </w:r>
      <w:r w:rsidRPr="005B2584">
        <w:rPr>
          <w:rFonts w:ascii="Times New Roman" w:hAnsi="Times New Roman" w:cs="Times New Roman"/>
          <w:sz w:val="24"/>
          <w:szCs w:val="24"/>
        </w:rPr>
        <w:tab/>
      </w:r>
      <w:r w:rsidR="00FC0ECD" w:rsidRPr="005B2584">
        <w:rPr>
          <w:rFonts w:ascii="Times New Roman" w:hAnsi="Times New Roman" w:cs="Times New Roman"/>
          <w:sz w:val="24"/>
          <w:szCs w:val="24"/>
        </w:rPr>
        <w:t>3</w:t>
      </w:r>
    </w:p>
    <w:p w:rsidR="0057450E" w:rsidRPr="005B2584" w:rsidRDefault="0057450E" w:rsidP="00460DAD">
      <w:pPr>
        <w:shd w:val="clear" w:color="auto" w:fill="FFFFFF"/>
        <w:tabs>
          <w:tab w:val="right" w:pos="8647"/>
        </w:tabs>
        <w:spacing w:after="60"/>
        <w:ind w:left="567" w:hanging="567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>4.</w:t>
      </w:r>
      <w:r w:rsidRPr="005B2584">
        <w:rPr>
          <w:rFonts w:ascii="Times New Roman" w:hAnsi="Times New Roman" w:cs="Times New Roman"/>
          <w:sz w:val="24"/>
          <w:szCs w:val="24"/>
        </w:rPr>
        <w:tab/>
        <w:t>Poslanie, vízie, ciele</w:t>
      </w:r>
      <w:r w:rsidRPr="005B2584">
        <w:rPr>
          <w:rFonts w:ascii="Times New Roman" w:hAnsi="Times New Roman" w:cs="Times New Roman"/>
          <w:sz w:val="24"/>
          <w:szCs w:val="24"/>
        </w:rPr>
        <w:tab/>
      </w:r>
      <w:r w:rsidR="00FC0ECD" w:rsidRPr="005B2584">
        <w:rPr>
          <w:rFonts w:ascii="Times New Roman" w:hAnsi="Times New Roman" w:cs="Times New Roman"/>
          <w:sz w:val="24"/>
          <w:szCs w:val="24"/>
        </w:rPr>
        <w:t>4</w:t>
      </w:r>
    </w:p>
    <w:p w:rsidR="0057450E" w:rsidRPr="005B2584" w:rsidRDefault="0057450E" w:rsidP="00460DAD">
      <w:pPr>
        <w:shd w:val="clear" w:color="auto" w:fill="FFFFFF"/>
        <w:tabs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>5.</w:t>
      </w:r>
      <w:r w:rsidRPr="005B2584">
        <w:rPr>
          <w:rFonts w:ascii="Times New Roman" w:hAnsi="Times New Roman" w:cs="Times New Roman"/>
          <w:sz w:val="24"/>
          <w:szCs w:val="24"/>
        </w:rPr>
        <w:tab/>
        <w:t>Základná charakteristika konsolidovaného celku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5</w:t>
      </w:r>
    </w:p>
    <w:p w:rsidR="0057450E" w:rsidRPr="005B2584" w:rsidRDefault="0057450E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5.1.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Geografické údaje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5</w:t>
      </w:r>
    </w:p>
    <w:p w:rsidR="0057450E" w:rsidRPr="005B2584" w:rsidRDefault="0057450E" w:rsidP="00460DAD">
      <w:pPr>
        <w:shd w:val="clear" w:color="auto" w:fill="FFFFFF"/>
        <w:tabs>
          <w:tab w:val="left" w:pos="851"/>
          <w:tab w:val="left" w:pos="993"/>
          <w:tab w:val="right" w:pos="8647"/>
        </w:tabs>
        <w:spacing w:after="0"/>
        <w:ind w:left="567" w:hanging="567"/>
        <w:rPr>
          <w:sz w:val="24"/>
          <w:szCs w:val="24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5.2.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Demografické údaje o obci </w:t>
      </w:r>
      <w:r w:rsidR="005D56A5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Vinné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za rok 2019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5</w:t>
      </w:r>
    </w:p>
    <w:p w:rsidR="0057450E" w:rsidRPr="005B2584" w:rsidRDefault="0057450E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sz w:val="24"/>
          <w:szCs w:val="24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5.3.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História obce                                                                                                        </w:t>
      </w:r>
      <w:r w:rsidR="00FC0ECD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5</w:t>
      </w:r>
    </w:p>
    <w:p w:rsidR="0057450E" w:rsidRPr="005B2584" w:rsidRDefault="0057450E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5.4.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Symboly obce                 </w:t>
      </w:r>
      <w:r w:rsid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                                                                  </w:t>
      </w:r>
      <w:r w:rsidR="00460DAD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6</w:t>
      </w:r>
    </w:p>
    <w:p w:rsidR="0057450E" w:rsidRPr="005B2584" w:rsidRDefault="0057450E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5.5.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Logo obce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7</w:t>
      </w:r>
    </w:p>
    <w:p w:rsidR="0057450E" w:rsidRPr="005B2584" w:rsidRDefault="0057450E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5.6.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Pamiatky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7</w:t>
      </w:r>
    </w:p>
    <w:p w:rsidR="00FC0ECD" w:rsidRPr="005B2584" w:rsidRDefault="00FC0ECD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5.7.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Významné osobnosti obce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7</w:t>
      </w:r>
    </w:p>
    <w:p w:rsidR="0057450E" w:rsidRPr="005B2584" w:rsidRDefault="0057450E" w:rsidP="00460DAD">
      <w:pPr>
        <w:shd w:val="clear" w:color="auto" w:fill="FFFFFF"/>
        <w:tabs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  <w:highlight w:val="white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6.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Plnenie funkcií obce (prenesené kompetencie,</w:t>
      </w:r>
      <w:r w:rsidR="005D56A5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originálne kompetencie)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9</w:t>
      </w:r>
    </w:p>
    <w:p w:rsidR="0057450E" w:rsidRPr="005B2584" w:rsidRDefault="0057450E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6.1.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ýchova</w:t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 vzdelávanie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  </w:t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9</w:t>
      </w:r>
    </w:p>
    <w:p w:rsidR="00665117" w:rsidRPr="005B2584" w:rsidRDefault="00665117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6.2.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Sociálne zabezpečenie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9</w:t>
      </w:r>
    </w:p>
    <w:p w:rsidR="00665117" w:rsidRPr="005B2584" w:rsidRDefault="00665117" w:rsidP="00460DAD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6.3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Zdravotníctvo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9</w:t>
      </w:r>
    </w:p>
    <w:p w:rsidR="0057450E" w:rsidRPr="005B2584" w:rsidRDefault="0057450E" w:rsidP="00460DAD">
      <w:pPr>
        <w:shd w:val="clear" w:color="auto" w:fill="FFFFFF"/>
        <w:tabs>
          <w:tab w:val="right" w:pos="0"/>
          <w:tab w:val="left" w:pos="993"/>
          <w:tab w:val="right" w:pos="8647"/>
        </w:tabs>
        <w:spacing w:after="0"/>
        <w:ind w:left="567" w:hanging="567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6.</w:t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4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Kultúra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9</w:t>
      </w:r>
    </w:p>
    <w:p w:rsidR="00665117" w:rsidRPr="005B2584" w:rsidRDefault="00665117" w:rsidP="00460DAD">
      <w:pPr>
        <w:shd w:val="clear" w:color="auto" w:fill="FFFFFF"/>
        <w:tabs>
          <w:tab w:val="right" w:pos="0"/>
          <w:tab w:val="left" w:pos="993"/>
          <w:tab w:val="right" w:pos="8647"/>
        </w:tabs>
        <w:spacing w:after="0"/>
        <w:ind w:left="567" w:hanging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6.5.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Šport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10</w:t>
      </w:r>
    </w:p>
    <w:p w:rsidR="0057450E" w:rsidRPr="005B2584" w:rsidRDefault="0057450E" w:rsidP="00460DAD">
      <w:pPr>
        <w:shd w:val="clear" w:color="auto" w:fill="FFFFFF"/>
        <w:tabs>
          <w:tab w:val="right" w:pos="0"/>
          <w:tab w:val="left" w:pos="993"/>
          <w:tab w:val="right" w:pos="8647"/>
        </w:tabs>
        <w:spacing w:after="120"/>
        <w:ind w:left="567" w:hanging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6.</w:t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6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Hospodárstvo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665117"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10</w:t>
      </w:r>
    </w:p>
    <w:p w:rsidR="0057450E" w:rsidRPr="005B2584" w:rsidRDefault="0057450E" w:rsidP="00460DAD">
      <w:pPr>
        <w:shd w:val="clear" w:color="auto" w:fill="FFFFFF"/>
        <w:tabs>
          <w:tab w:val="right" w:pos="8647"/>
        </w:tabs>
        <w:spacing w:after="60"/>
        <w:ind w:left="567" w:hanging="567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7.</w:t>
      </w: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B2584">
        <w:rPr>
          <w:rFonts w:ascii="Times New Roman" w:hAnsi="Times New Roman" w:cs="Times New Roman"/>
          <w:sz w:val="24"/>
          <w:szCs w:val="24"/>
        </w:rPr>
        <w:t>Informácia o vývoji obce  z pohľadu rozpočtovníctva</w:t>
      </w:r>
      <w:r w:rsidRPr="005B2584">
        <w:rPr>
          <w:rFonts w:ascii="Times New Roman" w:hAnsi="Times New Roman" w:cs="Times New Roman"/>
          <w:sz w:val="24"/>
          <w:szCs w:val="24"/>
        </w:rPr>
        <w:tab/>
      </w:r>
      <w:r w:rsidR="00665117" w:rsidRPr="005B2584">
        <w:rPr>
          <w:rFonts w:ascii="Times New Roman" w:hAnsi="Times New Roman" w:cs="Times New Roman"/>
          <w:sz w:val="24"/>
          <w:szCs w:val="24"/>
        </w:rPr>
        <w:t>10</w:t>
      </w:r>
    </w:p>
    <w:p w:rsidR="00665117" w:rsidRPr="005B2584" w:rsidRDefault="00665117" w:rsidP="00271B6F">
      <w:pPr>
        <w:shd w:val="clear" w:color="auto" w:fill="FFFFFF"/>
        <w:tabs>
          <w:tab w:val="left" w:pos="993"/>
          <w:tab w:val="right" w:pos="8647"/>
        </w:tabs>
        <w:spacing w:after="0"/>
        <w:ind w:left="567" w:hanging="567"/>
        <w:rPr>
          <w:rFonts w:ascii="Times New Roman" w:hAnsi="Times New Roman" w:cs="Times New Roman"/>
          <w:color w:val="000000"/>
          <w:sz w:val="24"/>
          <w:szCs w:val="24"/>
        </w:rPr>
      </w:pPr>
      <w:r w:rsidRPr="005B25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7.</w:t>
      </w:r>
      <w:r w:rsidRPr="005B2584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Pr="005B25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71B6F" w:rsidRPr="005B2584">
        <w:rPr>
          <w:rFonts w:ascii="Times New Roman" w:hAnsi="Times New Roman" w:cs="Times New Roman"/>
          <w:color w:val="000000"/>
          <w:sz w:val="24"/>
          <w:szCs w:val="24"/>
        </w:rPr>
        <w:t>Rozpočet obce rok 2019</w:t>
      </w:r>
      <w:r w:rsidRPr="005B25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71B6F" w:rsidRPr="005B2584">
        <w:rPr>
          <w:rFonts w:ascii="Times New Roman" w:hAnsi="Times New Roman" w:cs="Times New Roman"/>
          <w:color w:val="000000"/>
          <w:sz w:val="24"/>
          <w:szCs w:val="24"/>
        </w:rPr>
        <w:t>11</w:t>
      </w:r>
    </w:p>
    <w:p w:rsidR="0057450E" w:rsidRPr="005B2584" w:rsidRDefault="0057450E" w:rsidP="00271B6F">
      <w:pPr>
        <w:tabs>
          <w:tab w:val="right" w:pos="8647"/>
        </w:tabs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>7.</w:t>
      </w:r>
      <w:r w:rsidR="00665117" w:rsidRPr="005B2584">
        <w:rPr>
          <w:rFonts w:ascii="Times New Roman" w:hAnsi="Times New Roman" w:cs="Times New Roman"/>
          <w:sz w:val="24"/>
          <w:szCs w:val="24"/>
        </w:rPr>
        <w:t>2</w:t>
      </w:r>
      <w:r w:rsidRPr="005B2584">
        <w:rPr>
          <w:rFonts w:ascii="Times New Roman" w:hAnsi="Times New Roman" w:cs="Times New Roman"/>
          <w:sz w:val="24"/>
          <w:szCs w:val="24"/>
        </w:rPr>
        <w:t>. Plnenie príjmov za rok 2019</w:t>
      </w:r>
      <w:r w:rsidRPr="005B2584">
        <w:rPr>
          <w:rFonts w:ascii="Times New Roman" w:hAnsi="Times New Roman" w:cs="Times New Roman"/>
          <w:sz w:val="24"/>
          <w:szCs w:val="24"/>
        </w:rPr>
        <w:tab/>
      </w:r>
      <w:r w:rsidR="00271B6F" w:rsidRPr="005B2584">
        <w:rPr>
          <w:rFonts w:ascii="Times New Roman" w:hAnsi="Times New Roman" w:cs="Times New Roman"/>
          <w:sz w:val="24"/>
          <w:szCs w:val="24"/>
        </w:rPr>
        <w:t>11</w:t>
      </w:r>
    </w:p>
    <w:p w:rsidR="00271B6F" w:rsidRPr="005B2584" w:rsidRDefault="0057450E" w:rsidP="00271B6F">
      <w:pPr>
        <w:tabs>
          <w:tab w:val="left" w:pos="993"/>
          <w:tab w:val="right" w:pos="8647"/>
        </w:tabs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ab/>
        <w:t>7.</w:t>
      </w:r>
      <w:r w:rsidR="00665117" w:rsidRPr="005B2584">
        <w:rPr>
          <w:rFonts w:ascii="Times New Roman" w:hAnsi="Times New Roman" w:cs="Times New Roman"/>
          <w:sz w:val="24"/>
          <w:szCs w:val="24"/>
        </w:rPr>
        <w:t>3</w:t>
      </w:r>
      <w:r w:rsidRPr="005B2584">
        <w:rPr>
          <w:rFonts w:ascii="Times New Roman" w:hAnsi="Times New Roman" w:cs="Times New Roman"/>
          <w:sz w:val="24"/>
          <w:szCs w:val="24"/>
        </w:rPr>
        <w:t xml:space="preserve">. </w:t>
      </w:r>
      <w:r w:rsidR="00271B6F" w:rsidRPr="005B2584">
        <w:rPr>
          <w:rFonts w:ascii="Times New Roman" w:hAnsi="Times New Roman" w:cs="Times New Roman"/>
          <w:sz w:val="24"/>
          <w:szCs w:val="24"/>
        </w:rPr>
        <w:tab/>
        <w:t xml:space="preserve">Čerpanie výdavkov rok 2019 </w:t>
      </w:r>
      <w:r w:rsidR="00271B6F" w:rsidRPr="005B2584">
        <w:rPr>
          <w:rFonts w:ascii="Times New Roman" w:hAnsi="Times New Roman" w:cs="Times New Roman"/>
          <w:sz w:val="24"/>
          <w:szCs w:val="24"/>
        </w:rPr>
        <w:tab/>
        <w:t>12</w:t>
      </w:r>
    </w:p>
    <w:p w:rsidR="0057450E" w:rsidRPr="005B2584" w:rsidRDefault="00271B6F" w:rsidP="00271B6F">
      <w:pPr>
        <w:tabs>
          <w:tab w:val="left" w:pos="993"/>
          <w:tab w:val="right" w:pos="8647"/>
        </w:tabs>
        <w:spacing w:after="120"/>
        <w:ind w:left="567" w:hanging="567"/>
        <w:rPr>
          <w:rFonts w:ascii="Times New Roman" w:hAnsi="Times New Roman" w:cs="Times New Roman"/>
          <w:color w:val="000000"/>
          <w:sz w:val="24"/>
          <w:szCs w:val="24"/>
          <w:highlight w:val="yellow"/>
        </w:rPr>
      </w:pPr>
      <w:r w:rsidRPr="005B2584">
        <w:rPr>
          <w:rFonts w:ascii="Times New Roman" w:hAnsi="Times New Roman" w:cs="Times New Roman"/>
          <w:sz w:val="24"/>
          <w:szCs w:val="24"/>
        </w:rPr>
        <w:tab/>
        <w:t>7.4.</w:t>
      </w:r>
      <w:r w:rsidRPr="005B2584">
        <w:rPr>
          <w:rFonts w:ascii="Times New Roman" w:hAnsi="Times New Roman" w:cs="Times New Roman"/>
          <w:sz w:val="24"/>
          <w:szCs w:val="24"/>
        </w:rPr>
        <w:tab/>
      </w:r>
      <w:r w:rsidR="0057450E" w:rsidRPr="005B2584">
        <w:rPr>
          <w:rFonts w:ascii="Times New Roman" w:hAnsi="Times New Roman" w:cs="Times New Roman"/>
          <w:sz w:val="24"/>
          <w:szCs w:val="24"/>
        </w:rPr>
        <w:t>Prebytok/schodok rozpočtového hospodárenia za rok 2019</w:t>
      </w:r>
      <w:r w:rsidR="0057450E" w:rsidRPr="005B2584">
        <w:rPr>
          <w:rFonts w:ascii="Times New Roman" w:hAnsi="Times New Roman" w:cs="Times New Roman"/>
          <w:sz w:val="24"/>
          <w:szCs w:val="24"/>
        </w:rPr>
        <w:tab/>
      </w:r>
      <w:r w:rsidRPr="005B2584">
        <w:rPr>
          <w:rFonts w:ascii="Times New Roman" w:hAnsi="Times New Roman" w:cs="Times New Roman"/>
          <w:sz w:val="24"/>
          <w:szCs w:val="24"/>
        </w:rPr>
        <w:t>14</w:t>
      </w:r>
    </w:p>
    <w:p w:rsidR="0057450E" w:rsidRPr="005B2584" w:rsidRDefault="0057450E" w:rsidP="0057450E">
      <w:pPr>
        <w:tabs>
          <w:tab w:val="left" w:pos="567"/>
          <w:tab w:val="right" w:pos="8647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>8.</w:t>
      </w:r>
      <w:r w:rsidRPr="005B2584">
        <w:rPr>
          <w:rFonts w:ascii="Times New Roman" w:hAnsi="Times New Roman" w:cs="Times New Roman"/>
          <w:sz w:val="24"/>
          <w:szCs w:val="24"/>
        </w:rPr>
        <w:tab/>
      </w:r>
      <w:r w:rsidRPr="005B2584">
        <w:rPr>
          <w:rFonts w:ascii="Times New Roman" w:hAnsi="Times New Roman" w:cs="Times New Roman"/>
          <w:sz w:val="24"/>
          <w:szCs w:val="24"/>
        </w:rPr>
        <w:tab/>
        <w:t xml:space="preserve">Informácia o vývoji obce z pohľadu účtovníctva za konsolidovaný celok </w:t>
      </w:r>
      <w:r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271B6F" w:rsidRPr="005B2584">
        <w:rPr>
          <w:rFonts w:ascii="Times New Roman" w:hAnsi="Times New Roman" w:cs="Times New Roman"/>
          <w:sz w:val="24"/>
          <w:szCs w:val="24"/>
        </w:rPr>
        <w:t>5</w:t>
      </w:r>
    </w:p>
    <w:p w:rsidR="0057450E" w:rsidRPr="005B2584" w:rsidRDefault="0057450E" w:rsidP="0057450E">
      <w:pPr>
        <w:tabs>
          <w:tab w:val="right" w:pos="0"/>
          <w:tab w:val="right" w:pos="8647"/>
        </w:tabs>
        <w:spacing w:after="0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ab/>
        <w:t xml:space="preserve">8.1.  Majetok </w:t>
      </w:r>
      <w:r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271B6F" w:rsidRPr="005B2584">
        <w:rPr>
          <w:rFonts w:ascii="Times New Roman" w:hAnsi="Times New Roman" w:cs="Times New Roman"/>
          <w:sz w:val="24"/>
          <w:szCs w:val="24"/>
        </w:rPr>
        <w:t>5</w:t>
      </w:r>
    </w:p>
    <w:p w:rsidR="0057450E" w:rsidRPr="005B2584" w:rsidRDefault="0057450E" w:rsidP="0057450E">
      <w:pPr>
        <w:tabs>
          <w:tab w:val="right" w:pos="0"/>
          <w:tab w:val="right" w:pos="8647"/>
        </w:tabs>
        <w:spacing w:after="0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ab/>
        <w:t xml:space="preserve">8.2.  Zdroje krytia  </w:t>
      </w:r>
      <w:r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271B6F" w:rsidRPr="005B2584">
        <w:rPr>
          <w:rFonts w:ascii="Times New Roman" w:hAnsi="Times New Roman" w:cs="Times New Roman"/>
          <w:sz w:val="24"/>
          <w:szCs w:val="24"/>
        </w:rPr>
        <w:t>6</w:t>
      </w:r>
    </w:p>
    <w:p w:rsidR="0057450E" w:rsidRPr="005B2584" w:rsidRDefault="0057450E" w:rsidP="0057450E">
      <w:pPr>
        <w:tabs>
          <w:tab w:val="right" w:pos="8647"/>
          <w:tab w:val="right" w:pos="8789"/>
        </w:tabs>
        <w:spacing w:after="0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ab/>
        <w:t>8.3.  Pohľadávky</w:t>
      </w:r>
      <w:r w:rsidR="00DD4AED"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271B6F" w:rsidRPr="005B2584">
        <w:rPr>
          <w:rFonts w:ascii="Times New Roman" w:hAnsi="Times New Roman" w:cs="Times New Roman"/>
          <w:sz w:val="24"/>
          <w:szCs w:val="24"/>
        </w:rPr>
        <w:t>7</w:t>
      </w:r>
    </w:p>
    <w:p w:rsidR="00DD4AED" w:rsidRPr="005B2584" w:rsidRDefault="0057450E" w:rsidP="00DD4AED">
      <w:pPr>
        <w:pStyle w:val="Odsekzoznamu"/>
        <w:tabs>
          <w:tab w:val="left" w:pos="993"/>
          <w:tab w:val="right" w:pos="8647"/>
          <w:tab w:val="right" w:pos="8789"/>
        </w:tabs>
        <w:spacing w:after="120"/>
        <w:ind w:left="567"/>
        <w:contextualSpacing w:val="0"/>
        <w:jc w:val="both"/>
      </w:pPr>
      <w:r w:rsidRPr="005B2584">
        <w:t>8.4.</w:t>
      </w:r>
      <w:r w:rsidRPr="005B2584">
        <w:tab/>
        <w:t>Záväzky</w:t>
      </w:r>
      <w:r w:rsidRPr="005B2584">
        <w:tab/>
      </w:r>
      <w:r w:rsidR="00DD4AED" w:rsidRPr="005B2584">
        <w:t>1</w:t>
      </w:r>
      <w:r w:rsidR="00271B6F" w:rsidRPr="005B2584">
        <w:t>7</w:t>
      </w:r>
    </w:p>
    <w:p w:rsidR="0057450E" w:rsidRPr="005B2584" w:rsidRDefault="0057450E" w:rsidP="00DD4AED">
      <w:pPr>
        <w:pStyle w:val="Odsekzoznamu"/>
        <w:tabs>
          <w:tab w:val="left" w:pos="993"/>
          <w:tab w:val="right" w:pos="8647"/>
          <w:tab w:val="right" w:pos="8789"/>
        </w:tabs>
        <w:ind w:left="567" w:hanging="567"/>
        <w:jc w:val="both"/>
      </w:pPr>
      <w:r w:rsidRPr="005B2584">
        <w:t>9.</w:t>
      </w:r>
      <w:r w:rsidRPr="005B2584">
        <w:tab/>
        <w:t xml:space="preserve">Hospodársky výsledok za rok 2019 - vývoj nákladov a výnosov za </w:t>
      </w:r>
    </w:p>
    <w:p w:rsidR="0057450E" w:rsidRPr="005B2584" w:rsidRDefault="0057450E" w:rsidP="00DD4AED">
      <w:pPr>
        <w:tabs>
          <w:tab w:val="left" w:pos="567"/>
          <w:tab w:val="right" w:pos="8647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ab/>
        <w:t>konsolidovaný celok</w:t>
      </w:r>
      <w:r w:rsidR="00DD4AED"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271B6F" w:rsidRPr="005B2584">
        <w:rPr>
          <w:rFonts w:ascii="Times New Roman" w:hAnsi="Times New Roman" w:cs="Times New Roman"/>
          <w:sz w:val="24"/>
          <w:szCs w:val="24"/>
        </w:rPr>
        <w:t>7</w:t>
      </w:r>
    </w:p>
    <w:p w:rsidR="0057450E" w:rsidRDefault="0057450E" w:rsidP="00220977">
      <w:pPr>
        <w:tabs>
          <w:tab w:val="left" w:pos="567"/>
          <w:tab w:val="left" w:pos="1134"/>
          <w:tab w:val="right" w:pos="864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5B2584">
        <w:rPr>
          <w:rFonts w:ascii="Times New Roman" w:hAnsi="Times New Roman" w:cs="Times New Roman"/>
          <w:sz w:val="24"/>
          <w:szCs w:val="24"/>
        </w:rPr>
        <w:t>10.</w:t>
      </w:r>
      <w:r w:rsidRPr="005B2584">
        <w:rPr>
          <w:rFonts w:ascii="Times New Roman" w:hAnsi="Times New Roman" w:cs="Times New Roman"/>
          <w:sz w:val="24"/>
          <w:szCs w:val="24"/>
        </w:rPr>
        <w:tab/>
        <w:t>Ostatné dôležité informácie</w:t>
      </w:r>
      <w:r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271B6F" w:rsidRPr="005B2584">
        <w:rPr>
          <w:rFonts w:ascii="Times New Roman" w:hAnsi="Times New Roman" w:cs="Times New Roman"/>
          <w:sz w:val="24"/>
          <w:szCs w:val="24"/>
        </w:rPr>
        <w:t>8</w:t>
      </w:r>
      <w:r w:rsidRPr="005B2584">
        <w:rPr>
          <w:rFonts w:ascii="Times New Roman" w:hAnsi="Times New Roman" w:cs="Times New Roman"/>
          <w:sz w:val="24"/>
          <w:szCs w:val="24"/>
        </w:rPr>
        <w:tab/>
        <w:t>10.1. Prijaté bežné granty a transfery</w:t>
      </w:r>
      <w:r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271B6F" w:rsidRPr="005B2584">
        <w:rPr>
          <w:rFonts w:ascii="Times New Roman" w:hAnsi="Times New Roman" w:cs="Times New Roman"/>
          <w:sz w:val="24"/>
          <w:szCs w:val="24"/>
        </w:rPr>
        <w:t>8</w:t>
      </w:r>
      <w:r w:rsidRPr="005B2584">
        <w:rPr>
          <w:rFonts w:ascii="Times New Roman" w:hAnsi="Times New Roman" w:cs="Times New Roman"/>
          <w:sz w:val="24"/>
          <w:szCs w:val="24"/>
        </w:rPr>
        <w:tab/>
        <w:t>10.2. Poskytnuté dotácie</w:t>
      </w:r>
      <w:r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460DAD" w:rsidRPr="005B2584">
        <w:rPr>
          <w:rFonts w:ascii="Times New Roman" w:hAnsi="Times New Roman" w:cs="Times New Roman"/>
          <w:sz w:val="24"/>
          <w:szCs w:val="24"/>
        </w:rPr>
        <w:t>8</w:t>
      </w:r>
      <w:r w:rsidRPr="005B2584">
        <w:rPr>
          <w:rFonts w:ascii="Times New Roman" w:hAnsi="Times New Roman" w:cs="Times New Roman"/>
          <w:sz w:val="24"/>
          <w:szCs w:val="24"/>
        </w:rPr>
        <w:tab/>
        <w:t>10.4.</w:t>
      </w:r>
      <w:r w:rsidR="00DD4AED" w:rsidRPr="005B2584">
        <w:rPr>
          <w:rFonts w:ascii="Times New Roman" w:hAnsi="Times New Roman" w:cs="Times New Roman"/>
          <w:sz w:val="24"/>
          <w:szCs w:val="24"/>
        </w:rPr>
        <w:t xml:space="preserve"> </w:t>
      </w:r>
      <w:r w:rsidRPr="005B2584">
        <w:rPr>
          <w:rFonts w:ascii="Times New Roman" w:hAnsi="Times New Roman" w:cs="Times New Roman"/>
          <w:sz w:val="24"/>
          <w:szCs w:val="24"/>
        </w:rPr>
        <w:t>Významné investičné akcie v roku 2019</w:t>
      </w:r>
      <w:r w:rsidR="00DD4AED" w:rsidRPr="005B2584">
        <w:rPr>
          <w:rFonts w:ascii="Times New Roman" w:hAnsi="Times New Roman" w:cs="Times New Roman"/>
          <w:sz w:val="24"/>
          <w:szCs w:val="24"/>
        </w:rPr>
        <w:tab/>
      </w:r>
      <w:r w:rsidRPr="005B2584">
        <w:rPr>
          <w:rFonts w:ascii="Times New Roman" w:hAnsi="Times New Roman" w:cs="Times New Roman"/>
          <w:sz w:val="24"/>
          <w:szCs w:val="24"/>
        </w:rPr>
        <w:t>1</w:t>
      </w:r>
      <w:r w:rsidR="00460DAD" w:rsidRPr="005B2584">
        <w:rPr>
          <w:rFonts w:ascii="Times New Roman" w:hAnsi="Times New Roman" w:cs="Times New Roman"/>
          <w:sz w:val="24"/>
          <w:szCs w:val="24"/>
        </w:rPr>
        <w:t>9</w:t>
      </w:r>
      <w:r w:rsidRPr="005B2584">
        <w:rPr>
          <w:rFonts w:ascii="Times New Roman" w:hAnsi="Times New Roman" w:cs="Times New Roman"/>
          <w:sz w:val="24"/>
          <w:szCs w:val="24"/>
        </w:rPr>
        <w:tab/>
        <w:t>10.5.</w:t>
      </w:r>
      <w:r w:rsidR="00DD4AED" w:rsidRPr="005B2584">
        <w:rPr>
          <w:rFonts w:ascii="Times New Roman" w:hAnsi="Times New Roman" w:cs="Times New Roman"/>
          <w:sz w:val="24"/>
          <w:szCs w:val="24"/>
        </w:rPr>
        <w:t xml:space="preserve"> </w:t>
      </w:r>
      <w:r w:rsidRPr="005B2584">
        <w:rPr>
          <w:rFonts w:ascii="Times New Roman" w:hAnsi="Times New Roman" w:cs="Times New Roman"/>
          <w:sz w:val="24"/>
          <w:szCs w:val="24"/>
        </w:rPr>
        <w:t>Predpokladaný budúci vývoj činnosti</w:t>
      </w:r>
      <w:r w:rsidRPr="005B2584">
        <w:rPr>
          <w:rFonts w:ascii="Times New Roman" w:hAnsi="Times New Roman" w:cs="Times New Roman"/>
          <w:sz w:val="24"/>
          <w:szCs w:val="24"/>
        </w:rPr>
        <w:tab/>
      </w:r>
      <w:r w:rsidR="00DD4AED" w:rsidRPr="005B2584">
        <w:rPr>
          <w:rFonts w:ascii="Times New Roman" w:hAnsi="Times New Roman" w:cs="Times New Roman"/>
          <w:sz w:val="24"/>
          <w:szCs w:val="24"/>
        </w:rPr>
        <w:t>1</w:t>
      </w:r>
      <w:r w:rsidR="00460DAD" w:rsidRPr="005B2584">
        <w:rPr>
          <w:rFonts w:ascii="Times New Roman" w:hAnsi="Times New Roman" w:cs="Times New Roman"/>
          <w:sz w:val="24"/>
          <w:szCs w:val="24"/>
        </w:rPr>
        <w:t>9</w:t>
      </w:r>
      <w:r w:rsidRPr="005B2584">
        <w:rPr>
          <w:rFonts w:ascii="Times New Roman" w:hAnsi="Times New Roman" w:cs="Times New Roman"/>
          <w:sz w:val="24"/>
          <w:szCs w:val="24"/>
        </w:rPr>
        <w:tab/>
        <w:t>10.6</w:t>
      </w:r>
      <w:r w:rsidR="00271B6F" w:rsidRPr="005B2584">
        <w:rPr>
          <w:rFonts w:ascii="Times New Roman" w:hAnsi="Times New Roman" w:cs="Times New Roman"/>
          <w:sz w:val="24"/>
          <w:szCs w:val="24"/>
        </w:rPr>
        <w:t>.</w:t>
      </w:r>
      <w:r w:rsidRPr="005B2584">
        <w:rPr>
          <w:rFonts w:ascii="Times New Roman" w:hAnsi="Times New Roman" w:cs="Times New Roman"/>
          <w:sz w:val="24"/>
          <w:szCs w:val="24"/>
        </w:rPr>
        <w:t xml:space="preserve"> Udalosti osobitného významu po skončení účtovného obdobia</w:t>
      </w:r>
      <w:r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460DAD" w:rsidRPr="005B2584">
        <w:rPr>
          <w:rFonts w:ascii="Times New Roman" w:hAnsi="Times New Roman" w:cs="Times New Roman"/>
          <w:sz w:val="24"/>
          <w:szCs w:val="24"/>
        </w:rPr>
        <w:t>9</w:t>
      </w:r>
      <w:r w:rsidRPr="005B2584">
        <w:rPr>
          <w:rFonts w:ascii="Times New Roman" w:hAnsi="Times New Roman" w:cs="Times New Roman"/>
          <w:sz w:val="24"/>
          <w:szCs w:val="24"/>
        </w:rPr>
        <w:tab/>
        <w:t xml:space="preserve">10.7. Významné riziká a neistoty, ktorým je účtovná jednotka vystavená </w:t>
      </w:r>
      <w:r w:rsidRPr="005B2584">
        <w:rPr>
          <w:rFonts w:ascii="Times New Roman" w:hAnsi="Times New Roman" w:cs="Times New Roman"/>
          <w:sz w:val="24"/>
          <w:szCs w:val="24"/>
        </w:rPr>
        <w:tab/>
        <w:t>1</w:t>
      </w:r>
      <w:r w:rsidR="00460DAD" w:rsidRPr="005B2584">
        <w:rPr>
          <w:rFonts w:ascii="Times New Roman" w:hAnsi="Times New Roman" w:cs="Times New Roman"/>
          <w:sz w:val="24"/>
          <w:szCs w:val="24"/>
        </w:rPr>
        <w:t>9</w:t>
      </w:r>
      <w:r w:rsidRPr="005B2584">
        <w:rPr>
          <w:rFonts w:ascii="Times New Roman" w:hAnsi="Times New Roman" w:cs="Times New Roman"/>
          <w:sz w:val="24"/>
          <w:szCs w:val="24"/>
        </w:rPr>
        <w:tab/>
      </w:r>
    </w:p>
    <w:p w:rsidR="00FE1A08" w:rsidRDefault="00FE1A08" w:rsidP="00220977">
      <w:pPr>
        <w:tabs>
          <w:tab w:val="left" w:pos="567"/>
          <w:tab w:val="left" w:pos="1134"/>
          <w:tab w:val="right" w:pos="864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220977" w:rsidRPr="005B2584" w:rsidRDefault="00220977" w:rsidP="00220977">
      <w:pPr>
        <w:tabs>
          <w:tab w:val="left" w:pos="567"/>
          <w:tab w:val="left" w:pos="1134"/>
          <w:tab w:val="right" w:pos="864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5C3B1A" w:rsidRPr="00DD4AED" w:rsidRDefault="00BE3550" w:rsidP="00BE3550">
      <w:pPr>
        <w:pStyle w:val="Odsekzoznamu"/>
        <w:tabs>
          <w:tab w:val="left" w:pos="709"/>
        </w:tabs>
        <w:spacing w:line="276" w:lineRule="auto"/>
        <w:ind w:left="0" w:right="-141"/>
        <w:rPr>
          <w:b/>
          <w:sz w:val="28"/>
          <w:szCs w:val="28"/>
        </w:rPr>
      </w:pPr>
      <w:r w:rsidRPr="00DD4AED">
        <w:rPr>
          <w:b/>
          <w:sz w:val="28"/>
          <w:szCs w:val="28"/>
        </w:rPr>
        <w:lastRenderedPageBreak/>
        <w:t>1.</w:t>
      </w:r>
      <w:r w:rsidRPr="00DD4AED">
        <w:rPr>
          <w:b/>
          <w:sz w:val="28"/>
          <w:szCs w:val="28"/>
        </w:rPr>
        <w:tab/>
      </w:r>
      <w:r w:rsidR="005C3B1A" w:rsidRPr="00DD4AED">
        <w:rPr>
          <w:b/>
          <w:sz w:val="28"/>
          <w:szCs w:val="28"/>
        </w:rPr>
        <w:t>Úvodné slovo starostu obce</w:t>
      </w:r>
    </w:p>
    <w:p w:rsidR="005C3B1A" w:rsidRPr="002010E4" w:rsidRDefault="005C3B1A" w:rsidP="005C3B1A">
      <w:pPr>
        <w:pStyle w:val="Odsekzoznamu"/>
        <w:spacing w:line="276" w:lineRule="auto"/>
        <w:rPr>
          <w:b/>
          <w:i/>
        </w:rPr>
      </w:pPr>
    </w:p>
    <w:p w:rsidR="005C3B1A" w:rsidRPr="002010E4" w:rsidRDefault="005C3B1A" w:rsidP="005C3B1A">
      <w:pPr>
        <w:pStyle w:val="Odsekzoznamu"/>
        <w:spacing w:line="276" w:lineRule="auto"/>
        <w:ind w:left="0"/>
        <w:rPr>
          <w:b/>
        </w:rPr>
      </w:pPr>
      <w:r w:rsidRPr="002010E4">
        <w:rPr>
          <w:b/>
        </w:rPr>
        <w:t>Vážení spoluobčania,</w:t>
      </w:r>
    </w:p>
    <w:p w:rsidR="005C3B1A" w:rsidRPr="002010E4" w:rsidRDefault="005C3B1A" w:rsidP="005C3B1A">
      <w:pPr>
        <w:pStyle w:val="Odsekzoznamu"/>
        <w:spacing w:line="276" w:lineRule="auto"/>
        <w:ind w:left="0"/>
        <w:jc w:val="both"/>
      </w:pPr>
    </w:p>
    <w:p w:rsidR="005C3B1A" w:rsidRPr="00460DAD" w:rsidRDefault="005C3B1A" w:rsidP="005C3B1A">
      <w:pPr>
        <w:pStyle w:val="Odsekzoznamu"/>
        <w:spacing w:line="276" w:lineRule="auto"/>
        <w:ind w:left="0"/>
        <w:jc w:val="both"/>
        <w:rPr>
          <w:sz w:val="22"/>
          <w:szCs w:val="22"/>
        </w:rPr>
      </w:pPr>
      <w:r w:rsidRPr="00460DAD">
        <w:rPr>
          <w:sz w:val="22"/>
          <w:szCs w:val="22"/>
        </w:rPr>
        <w:t xml:space="preserve">Výročná správa Obce </w:t>
      </w:r>
      <w:r w:rsidR="001B6FE2">
        <w:rPr>
          <w:sz w:val="22"/>
          <w:szCs w:val="22"/>
        </w:rPr>
        <w:t xml:space="preserve">Úbrež </w:t>
      </w:r>
      <w:r w:rsidRPr="00460DAD">
        <w:rPr>
          <w:sz w:val="22"/>
          <w:szCs w:val="22"/>
        </w:rPr>
        <w:t>z</w:t>
      </w:r>
      <w:r w:rsidR="002010E4" w:rsidRPr="00460DAD">
        <w:rPr>
          <w:sz w:val="22"/>
          <w:szCs w:val="22"/>
        </w:rPr>
        <w:t>a rok 2019</w:t>
      </w:r>
      <w:r w:rsidRPr="00460DAD">
        <w:rPr>
          <w:sz w:val="22"/>
          <w:szCs w:val="22"/>
        </w:rPr>
        <w:t xml:space="preserve">, ktorú Vám predkladám, poskytuje reálny pohľad na činnosť obce a dosiahnuté výsledky v uplynulom roku. </w:t>
      </w:r>
    </w:p>
    <w:p w:rsidR="005C3B1A" w:rsidRPr="00460DAD" w:rsidRDefault="005C3B1A" w:rsidP="005C3B1A">
      <w:pPr>
        <w:pStyle w:val="Odsekzoznamu"/>
        <w:spacing w:line="276" w:lineRule="auto"/>
        <w:ind w:left="0"/>
        <w:jc w:val="both"/>
        <w:rPr>
          <w:sz w:val="22"/>
          <w:szCs w:val="22"/>
        </w:rPr>
      </w:pPr>
    </w:p>
    <w:p w:rsidR="005C3B1A" w:rsidRPr="00460DAD" w:rsidRDefault="002010E4" w:rsidP="005C3B1A">
      <w:pPr>
        <w:pStyle w:val="Odsekzoznamu"/>
        <w:spacing w:line="276" w:lineRule="auto"/>
        <w:ind w:left="0"/>
        <w:jc w:val="both"/>
        <w:rPr>
          <w:sz w:val="22"/>
          <w:szCs w:val="22"/>
        </w:rPr>
      </w:pPr>
      <w:r w:rsidRPr="00460DAD">
        <w:rPr>
          <w:sz w:val="22"/>
          <w:szCs w:val="22"/>
        </w:rPr>
        <w:t>Pri skončení</w:t>
      </w:r>
      <w:r w:rsidR="005C3B1A" w:rsidRPr="00460DAD">
        <w:rPr>
          <w:sz w:val="22"/>
          <w:szCs w:val="22"/>
        </w:rPr>
        <w:t xml:space="preserve"> kalendárneho a účto</w:t>
      </w:r>
      <w:r w:rsidRPr="00460DAD">
        <w:rPr>
          <w:sz w:val="22"/>
          <w:szCs w:val="22"/>
        </w:rPr>
        <w:t>vného roka ku každej organizácii</w:t>
      </w:r>
      <w:r w:rsidR="005C3B1A" w:rsidRPr="00460DAD">
        <w:rPr>
          <w:sz w:val="22"/>
          <w:szCs w:val="22"/>
        </w:rPr>
        <w:t xml:space="preserve"> neodmysliteľne patrí dôkladné zhodnotenie bežnej a ekonomickej činnosti. Posúdiť kvalitu odvedenej práce však samozrejme môžu najlepšie iba občania. V posledných rokoch spoločenská, ekonomická a sociálna situácia prináša každodenne veľa problémov, pre organizácie, firmy a v neposlednom rade aj pre ľudí. Zmierniť túto situáciu môžeme, ak si budeme navzájom vychádzať v ústrety, samozrejme v rámci svojich možnosti a schopností, aby sme vytvorili pekné, pokojné a šťastné po</w:t>
      </w:r>
      <w:r w:rsidRPr="00460DAD">
        <w:rPr>
          <w:sz w:val="22"/>
          <w:szCs w:val="22"/>
        </w:rPr>
        <w:t>dmienky pre život v našej obci</w:t>
      </w:r>
      <w:r w:rsidR="005C3B1A" w:rsidRPr="00460DAD">
        <w:rPr>
          <w:sz w:val="22"/>
          <w:szCs w:val="22"/>
        </w:rPr>
        <w:t xml:space="preserve">. </w:t>
      </w:r>
    </w:p>
    <w:p w:rsidR="005C3B1A" w:rsidRPr="00460DAD" w:rsidRDefault="005C3B1A" w:rsidP="005C3B1A">
      <w:pPr>
        <w:pStyle w:val="Odsekzoznamu"/>
        <w:spacing w:line="276" w:lineRule="auto"/>
        <w:ind w:left="0"/>
        <w:jc w:val="both"/>
        <w:rPr>
          <w:sz w:val="22"/>
          <w:szCs w:val="22"/>
        </w:rPr>
      </w:pPr>
    </w:p>
    <w:p w:rsidR="005C3B1A" w:rsidRPr="00460DAD" w:rsidRDefault="005C3B1A" w:rsidP="005C3B1A">
      <w:pPr>
        <w:pStyle w:val="Odsekzoznamu"/>
        <w:spacing w:line="276" w:lineRule="auto"/>
        <w:ind w:left="0"/>
        <w:jc w:val="both"/>
        <w:rPr>
          <w:sz w:val="22"/>
          <w:szCs w:val="22"/>
        </w:rPr>
      </w:pPr>
      <w:r w:rsidRPr="00460DAD">
        <w:rPr>
          <w:sz w:val="22"/>
          <w:szCs w:val="22"/>
        </w:rPr>
        <w:t xml:space="preserve">Obec </w:t>
      </w:r>
      <w:r w:rsidR="001B6FE2">
        <w:rPr>
          <w:sz w:val="22"/>
          <w:szCs w:val="22"/>
        </w:rPr>
        <w:t>Úbrež</w:t>
      </w:r>
      <w:r w:rsidRPr="00460DAD">
        <w:rPr>
          <w:sz w:val="22"/>
          <w:szCs w:val="22"/>
        </w:rPr>
        <w:t xml:space="preserve"> v sledovanom období plnila úlohy vyplývajúce z právnych noriem na zabezpečenie originálnych samosprávnych kompetencií a kompetencií obce na prenesený výkon štátnej správy podľa schváleného rozpočtu obce a jeho úprav v priebehu roka. Pl</w:t>
      </w:r>
      <w:r w:rsidR="002010E4" w:rsidRPr="00460DAD">
        <w:rPr>
          <w:sz w:val="22"/>
          <w:szCs w:val="22"/>
        </w:rPr>
        <w:t>nenie úloh bolo</w:t>
      </w:r>
      <w:r w:rsidRPr="00460DAD">
        <w:rPr>
          <w:sz w:val="22"/>
          <w:szCs w:val="22"/>
        </w:rPr>
        <w:t xml:space="preserve"> limitované objemom finančných prostriedkov, ktorými obec disponuje, či už ide o vlastné príjmy obce, prostriedky rezervného fondu alebo rôzne druhy poskytnutých transferov a grantov. Vďaka zodpovednej práci všetkých organizačných zložiek obce a v neposlednom rade dobrovoľníckej činnosti ochotných spoluobčanov sa plánované ciele podarilo plniť. </w:t>
      </w:r>
    </w:p>
    <w:p w:rsidR="005C3B1A" w:rsidRPr="00460DAD" w:rsidRDefault="005C3B1A" w:rsidP="005C3B1A">
      <w:pPr>
        <w:pStyle w:val="Odsekzoznamu"/>
        <w:spacing w:line="276" w:lineRule="auto"/>
        <w:ind w:left="0"/>
        <w:jc w:val="both"/>
        <w:rPr>
          <w:sz w:val="22"/>
          <w:szCs w:val="22"/>
        </w:rPr>
      </w:pPr>
    </w:p>
    <w:p w:rsidR="005C3B1A" w:rsidRPr="00460DAD" w:rsidRDefault="005C3B1A" w:rsidP="005C3B1A">
      <w:pPr>
        <w:pStyle w:val="Odsekzoznamu"/>
        <w:spacing w:line="276" w:lineRule="auto"/>
        <w:ind w:left="0"/>
        <w:jc w:val="both"/>
        <w:rPr>
          <w:sz w:val="22"/>
          <w:szCs w:val="22"/>
        </w:rPr>
      </w:pPr>
      <w:r w:rsidRPr="00460DAD">
        <w:rPr>
          <w:sz w:val="22"/>
          <w:szCs w:val="22"/>
        </w:rPr>
        <w:t xml:space="preserve">Touto cestou sa chcem poďakovať poslancom obecného zastupiteľstva, zamestnancom obce, aktivačným pracovníkom  a všetkým tým, ktorí sa v minulom roku aktívne zapájali do činnosti v obci, mládeži i starším spoluobčanom.  </w:t>
      </w:r>
    </w:p>
    <w:p w:rsidR="005C3B1A" w:rsidRPr="00460DAD" w:rsidRDefault="005C3B1A" w:rsidP="005C3B1A">
      <w:pPr>
        <w:pStyle w:val="Odsekzoznamu"/>
        <w:spacing w:line="276" w:lineRule="auto"/>
        <w:ind w:left="0"/>
        <w:jc w:val="both"/>
        <w:rPr>
          <w:sz w:val="22"/>
          <w:szCs w:val="22"/>
        </w:rPr>
      </w:pPr>
    </w:p>
    <w:p w:rsidR="005C3B1A" w:rsidRDefault="005C3B1A" w:rsidP="005C3B1A">
      <w:pPr>
        <w:pStyle w:val="Odsekzoznamu"/>
        <w:spacing w:line="276" w:lineRule="auto"/>
        <w:ind w:left="0" w:hanging="786"/>
        <w:jc w:val="both"/>
        <w:rPr>
          <w:i/>
          <w:sz w:val="22"/>
          <w:szCs w:val="22"/>
        </w:rPr>
      </w:pPr>
    </w:p>
    <w:p w:rsidR="00460DAD" w:rsidRPr="00460DAD" w:rsidRDefault="00460DAD" w:rsidP="005C3B1A">
      <w:pPr>
        <w:pStyle w:val="Odsekzoznamu"/>
        <w:spacing w:line="276" w:lineRule="auto"/>
        <w:ind w:left="0" w:hanging="786"/>
        <w:jc w:val="both"/>
        <w:rPr>
          <w:i/>
          <w:sz w:val="22"/>
          <w:szCs w:val="22"/>
        </w:rPr>
      </w:pPr>
    </w:p>
    <w:p w:rsidR="005C3B1A" w:rsidRPr="00460DAD" w:rsidRDefault="005C3B1A" w:rsidP="005C3B1A">
      <w:pPr>
        <w:pStyle w:val="Odsekzoznamu"/>
        <w:spacing w:line="276" w:lineRule="auto"/>
        <w:ind w:left="6592" w:firstLine="488"/>
        <w:jc w:val="both"/>
        <w:rPr>
          <w:sz w:val="22"/>
          <w:szCs w:val="22"/>
        </w:rPr>
      </w:pPr>
      <w:r w:rsidRPr="00460DAD">
        <w:rPr>
          <w:sz w:val="22"/>
          <w:szCs w:val="22"/>
        </w:rPr>
        <w:t>Ing. Mar</w:t>
      </w:r>
      <w:r w:rsidR="001B6FE2">
        <w:rPr>
          <w:sz w:val="22"/>
          <w:szCs w:val="22"/>
        </w:rPr>
        <w:t>tin Hvižďak</w:t>
      </w:r>
    </w:p>
    <w:p w:rsidR="005C3B1A" w:rsidRPr="00460DAD" w:rsidRDefault="005C3B1A" w:rsidP="005C3B1A">
      <w:pPr>
        <w:pStyle w:val="Odsekzoznamu"/>
        <w:spacing w:line="276" w:lineRule="auto"/>
        <w:ind w:left="928"/>
        <w:jc w:val="both"/>
        <w:rPr>
          <w:sz w:val="22"/>
          <w:szCs w:val="22"/>
        </w:rPr>
      </w:pPr>
      <w:r w:rsidRPr="00460DAD">
        <w:rPr>
          <w:sz w:val="22"/>
          <w:szCs w:val="22"/>
        </w:rPr>
        <w:tab/>
      </w:r>
      <w:r w:rsidRPr="00460DAD">
        <w:rPr>
          <w:sz w:val="22"/>
          <w:szCs w:val="22"/>
        </w:rPr>
        <w:tab/>
      </w:r>
      <w:r w:rsidRPr="00460DAD">
        <w:rPr>
          <w:sz w:val="22"/>
          <w:szCs w:val="22"/>
        </w:rPr>
        <w:tab/>
      </w:r>
      <w:r w:rsidRPr="00460DAD">
        <w:rPr>
          <w:sz w:val="22"/>
          <w:szCs w:val="22"/>
        </w:rPr>
        <w:tab/>
      </w:r>
      <w:r w:rsidRPr="00460DAD">
        <w:rPr>
          <w:sz w:val="22"/>
          <w:szCs w:val="22"/>
        </w:rPr>
        <w:tab/>
      </w:r>
      <w:r w:rsidRPr="00460DAD">
        <w:rPr>
          <w:sz w:val="22"/>
          <w:szCs w:val="22"/>
        </w:rPr>
        <w:tab/>
      </w:r>
      <w:r w:rsidRPr="00460DAD">
        <w:rPr>
          <w:sz w:val="22"/>
          <w:szCs w:val="22"/>
        </w:rPr>
        <w:tab/>
      </w:r>
      <w:r w:rsidRPr="00460DAD">
        <w:rPr>
          <w:sz w:val="22"/>
          <w:szCs w:val="22"/>
        </w:rPr>
        <w:tab/>
      </w:r>
      <w:r w:rsidRPr="00460DAD">
        <w:rPr>
          <w:sz w:val="22"/>
          <w:szCs w:val="22"/>
        </w:rPr>
        <w:tab/>
        <w:t xml:space="preserve"> starosta obce</w:t>
      </w:r>
    </w:p>
    <w:p w:rsidR="005C3B1A" w:rsidRPr="00460DAD" w:rsidRDefault="005C3B1A" w:rsidP="005C3B1A">
      <w:pPr>
        <w:pStyle w:val="Odsekzoznamu"/>
        <w:spacing w:line="276" w:lineRule="auto"/>
        <w:ind w:left="928"/>
        <w:jc w:val="both"/>
        <w:rPr>
          <w:color w:val="FF0000"/>
          <w:sz w:val="22"/>
          <w:szCs w:val="22"/>
        </w:rPr>
      </w:pPr>
    </w:p>
    <w:p w:rsidR="005C3B1A" w:rsidRPr="007647F3" w:rsidRDefault="005C3B1A" w:rsidP="005C3B1A">
      <w:pPr>
        <w:spacing w:after="0"/>
        <w:rPr>
          <w:rFonts w:ascii="Times New Roman" w:hAnsi="Times New Roman" w:cs="Times New Roman"/>
          <w:color w:val="FF0000"/>
        </w:rPr>
      </w:pPr>
    </w:p>
    <w:p w:rsidR="005C3B1A" w:rsidRPr="007647F3" w:rsidRDefault="005C3B1A" w:rsidP="005C3B1A">
      <w:pPr>
        <w:spacing w:after="0"/>
        <w:rPr>
          <w:rFonts w:ascii="Times New Roman" w:hAnsi="Times New Roman" w:cs="Times New Roman"/>
          <w:color w:val="FF0000"/>
        </w:rPr>
      </w:pPr>
    </w:p>
    <w:p w:rsidR="005C3B1A" w:rsidRPr="007647F3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5C3B1A" w:rsidRPr="007647F3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5C3B1A" w:rsidRPr="007647F3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5C3B1A" w:rsidRPr="007647F3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5C3B1A" w:rsidRPr="007647F3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5C3B1A" w:rsidRPr="007647F3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5C3B1A" w:rsidRPr="007647F3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5C3B1A" w:rsidRPr="007647F3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5C3B1A" w:rsidRDefault="005C3B1A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8B5A0C" w:rsidRDefault="008B5A0C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460DAD" w:rsidRDefault="00460DAD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EC0248" w:rsidRDefault="00EC0248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EC0248" w:rsidRPr="007647F3" w:rsidRDefault="00EC0248" w:rsidP="005C3B1A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  <w:color w:val="FF0000"/>
        </w:rPr>
      </w:pPr>
    </w:p>
    <w:p w:rsidR="00DD4AED" w:rsidRDefault="00DD4AED" w:rsidP="005C3B1A">
      <w:pPr>
        <w:spacing w:after="0"/>
        <w:ind w:left="426" w:hanging="426"/>
        <w:rPr>
          <w:rFonts w:ascii="Times New Roman" w:hAnsi="Times New Roman" w:cs="Times New Roman"/>
          <w:b/>
        </w:rPr>
      </w:pPr>
    </w:p>
    <w:p w:rsidR="005C3B1A" w:rsidRPr="00DD4AED" w:rsidRDefault="00BE3550" w:rsidP="005C3B1A">
      <w:pPr>
        <w:spacing w:after="0"/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DD4AED">
        <w:rPr>
          <w:rFonts w:ascii="Times New Roman" w:hAnsi="Times New Roman" w:cs="Times New Roman"/>
          <w:b/>
          <w:sz w:val="28"/>
          <w:szCs w:val="28"/>
        </w:rPr>
        <w:lastRenderedPageBreak/>
        <w:t>2</w:t>
      </w:r>
      <w:r w:rsidR="005C3B1A" w:rsidRPr="00DD4AED">
        <w:rPr>
          <w:rFonts w:ascii="Times New Roman" w:hAnsi="Times New Roman" w:cs="Times New Roman"/>
          <w:b/>
          <w:sz w:val="28"/>
          <w:szCs w:val="28"/>
        </w:rPr>
        <w:t>.</w:t>
      </w:r>
      <w:r w:rsidR="005C3B1A" w:rsidRPr="00DD4AED">
        <w:rPr>
          <w:rFonts w:ascii="Times New Roman" w:hAnsi="Times New Roman" w:cs="Times New Roman"/>
          <w:b/>
          <w:sz w:val="28"/>
          <w:szCs w:val="28"/>
        </w:rPr>
        <w:tab/>
        <w:t>Identifikačné údaje o</w:t>
      </w:r>
      <w:r w:rsidR="00DD4AED">
        <w:rPr>
          <w:rFonts w:ascii="Times New Roman" w:hAnsi="Times New Roman" w:cs="Times New Roman"/>
          <w:b/>
          <w:sz w:val="28"/>
          <w:szCs w:val="28"/>
        </w:rPr>
        <w:t>bce</w:t>
      </w:r>
    </w:p>
    <w:p w:rsidR="005C3B1A" w:rsidRPr="002010E4" w:rsidRDefault="005C3B1A" w:rsidP="00290A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C3B1A" w:rsidRPr="002010E4" w:rsidRDefault="005C3B1A" w:rsidP="005C3B1A">
      <w:pPr>
        <w:spacing w:after="0"/>
        <w:rPr>
          <w:rFonts w:ascii="Times New Roman" w:hAnsi="Times New Roman" w:cs="Times New Roman"/>
          <w:b/>
        </w:rPr>
      </w:pPr>
      <w:r w:rsidRPr="002010E4">
        <w:rPr>
          <w:rFonts w:ascii="Times New Roman" w:hAnsi="Times New Roman" w:cs="Times New Roman"/>
          <w:b/>
        </w:rPr>
        <w:t>Údaje o konsolidujúcej účtovnej jednotke</w:t>
      </w:r>
    </w:p>
    <w:p w:rsidR="000743EF" w:rsidRPr="000743EF" w:rsidRDefault="000743EF" w:rsidP="000743EF">
      <w:pPr>
        <w:spacing w:after="0"/>
        <w:jc w:val="both"/>
        <w:rPr>
          <w:rFonts w:ascii="Times New Roman" w:hAnsi="Times New Roman" w:cs="Times New Roman"/>
        </w:rPr>
      </w:pPr>
      <w:r w:rsidRPr="000743EF">
        <w:rPr>
          <w:rFonts w:ascii="Times New Roman" w:hAnsi="Times New Roman" w:cs="Times New Roman"/>
        </w:rPr>
        <w:t>Názov:  OBEC ÚBREŽ</w:t>
      </w:r>
    </w:p>
    <w:p w:rsidR="000743EF" w:rsidRPr="000743EF" w:rsidRDefault="000743EF" w:rsidP="000743EF">
      <w:pPr>
        <w:spacing w:after="0"/>
        <w:jc w:val="both"/>
        <w:rPr>
          <w:rFonts w:ascii="Times New Roman" w:hAnsi="Times New Roman" w:cs="Times New Roman"/>
        </w:rPr>
      </w:pPr>
      <w:r w:rsidRPr="000743EF">
        <w:rPr>
          <w:rFonts w:ascii="Times New Roman" w:hAnsi="Times New Roman" w:cs="Times New Roman"/>
        </w:rPr>
        <w:t>Sídlo: Úbrež</w:t>
      </w:r>
    </w:p>
    <w:p w:rsidR="000743EF" w:rsidRPr="000743EF" w:rsidRDefault="000743EF" w:rsidP="000743EF">
      <w:pPr>
        <w:spacing w:after="0"/>
        <w:jc w:val="both"/>
        <w:rPr>
          <w:rFonts w:ascii="Times New Roman" w:hAnsi="Times New Roman" w:cs="Times New Roman"/>
        </w:rPr>
      </w:pPr>
      <w:r w:rsidRPr="000743EF">
        <w:rPr>
          <w:rFonts w:ascii="Times New Roman" w:hAnsi="Times New Roman" w:cs="Times New Roman"/>
        </w:rPr>
        <w:t>IČO: 00325937</w:t>
      </w:r>
    </w:p>
    <w:p w:rsidR="000743EF" w:rsidRPr="000743EF" w:rsidRDefault="000743EF" w:rsidP="000743EF">
      <w:pPr>
        <w:spacing w:after="0"/>
        <w:jc w:val="both"/>
        <w:rPr>
          <w:rFonts w:ascii="Times New Roman" w:hAnsi="Times New Roman" w:cs="Times New Roman"/>
        </w:rPr>
      </w:pPr>
      <w:r w:rsidRPr="000743EF">
        <w:rPr>
          <w:rFonts w:ascii="Times New Roman" w:hAnsi="Times New Roman" w:cs="Times New Roman"/>
        </w:rPr>
        <w:t>Štatutárny orgán obce:  Ing. Martin Hvižďak</w:t>
      </w:r>
    </w:p>
    <w:p w:rsidR="000743EF" w:rsidRPr="000743EF" w:rsidRDefault="000743EF" w:rsidP="000743EF">
      <w:pPr>
        <w:spacing w:after="0"/>
        <w:jc w:val="both"/>
        <w:rPr>
          <w:rFonts w:ascii="Times New Roman" w:hAnsi="Times New Roman" w:cs="Times New Roman"/>
        </w:rPr>
      </w:pPr>
      <w:r w:rsidRPr="000743EF">
        <w:rPr>
          <w:rFonts w:ascii="Times New Roman" w:hAnsi="Times New Roman" w:cs="Times New Roman"/>
        </w:rPr>
        <w:t>Telefón: 056 6596252</w:t>
      </w:r>
    </w:p>
    <w:p w:rsidR="000743EF" w:rsidRPr="000743EF" w:rsidRDefault="000743EF" w:rsidP="000743EF">
      <w:pPr>
        <w:spacing w:after="0"/>
        <w:jc w:val="both"/>
        <w:rPr>
          <w:rFonts w:ascii="Times New Roman" w:hAnsi="Times New Roman" w:cs="Times New Roman"/>
        </w:rPr>
      </w:pPr>
      <w:r w:rsidRPr="000743EF">
        <w:rPr>
          <w:rFonts w:ascii="Times New Roman" w:hAnsi="Times New Roman" w:cs="Times New Roman"/>
        </w:rPr>
        <w:t>Mail: ubrez.ocu@gmail.com</w:t>
      </w:r>
    </w:p>
    <w:p w:rsidR="000743EF" w:rsidRPr="000743EF" w:rsidRDefault="000743EF" w:rsidP="000743EF">
      <w:pPr>
        <w:spacing w:after="1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743EF">
        <w:rPr>
          <w:rFonts w:ascii="Times New Roman" w:hAnsi="Times New Roman" w:cs="Times New Roman"/>
        </w:rPr>
        <w:t>Webová stránka:  www.ubrez.ocu.sk</w:t>
      </w:r>
    </w:p>
    <w:p w:rsidR="000743EF" w:rsidRPr="000743EF" w:rsidRDefault="000743EF" w:rsidP="000743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b/>
          <w:bCs/>
          <w:sz w:val="24"/>
          <w:szCs w:val="24"/>
        </w:rPr>
        <w:t xml:space="preserve">Vymedzenie konsolidovaného  </w:t>
      </w:r>
      <w:r w:rsidRPr="000743EF">
        <w:rPr>
          <w:rFonts w:ascii="Times New Roman" w:hAnsi="Times New Roman" w:cs="Times New Roman"/>
          <w:b/>
          <w:sz w:val="24"/>
          <w:szCs w:val="24"/>
        </w:rPr>
        <w:t>celku</w:t>
      </w:r>
    </w:p>
    <w:p w:rsidR="000743EF" w:rsidRPr="000743EF" w:rsidRDefault="000743EF" w:rsidP="000743EF">
      <w:pPr>
        <w:pStyle w:val="Default"/>
        <w:spacing w:line="276" w:lineRule="auto"/>
        <w:jc w:val="both"/>
        <w:rPr>
          <w:b/>
        </w:rPr>
      </w:pPr>
      <w:r w:rsidRPr="000743EF">
        <w:t xml:space="preserve">Do konsolidovaného celku Obce Úbrež  patrí rozpočtová organizácia Základná škola s materskou školou, Úbrež 141, 072 42 Úbrež. </w:t>
      </w:r>
    </w:p>
    <w:p w:rsidR="00220977" w:rsidRPr="00220977" w:rsidRDefault="000743EF" w:rsidP="00220977">
      <w:pPr>
        <w:jc w:val="both"/>
      </w:pPr>
      <w:r w:rsidRPr="000743EF">
        <w:rPr>
          <w:rFonts w:ascii="Times New Roman" w:hAnsi="Times New Roman" w:cs="Times New Roman"/>
          <w:sz w:val="24"/>
          <w:szCs w:val="24"/>
        </w:rPr>
        <w:t>Cieľom konsolidovanej účtovnej závierky je poskytnúť informácie o konsolidovanom celku ako jednej ekonomickej jednotke, teda uplatniť princíp fiktívnej ekonomickej jednotky prostredníctvom zistenia</w:t>
      </w:r>
      <w:r w:rsidRPr="00562F5F">
        <w:t xml:space="preserve"> a následného vynechania vzájomných vzťahom medzi organizáciami konsolidovaného celku. </w:t>
      </w:r>
    </w:p>
    <w:p w:rsidR="00D12BC8" w:rsidRPr="00DD4AED" w:rsidRDefault="00D12BC8" w:rsidP="00D12BC8">
      <w:pPr>
        <w:spacing w:after="120" w:line="36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DD4AED">
        <w:rPr>
          <w:rFonts w:ascii="Times New Roman" w:hAnsi="Times New Roman" w:cs="Times New Roman"/>
          <w:b/>
          <w:bCs/>
          <w:sz w:val="28"/>
          <w:szCs w:val="28"/>
        </w:rPr>
        <w:t>3.</w:t>
      </w:r>
      <w:r w:rsidRPr="00DD4AED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D4AED">
        <w:rPr>
          <w:rFonts w:ascii="Times New Roman" w:hAnsi="Times New Roman" w:cs="Times New Roman"/>
          <w:b/>
          <w:sz w:val="28"/>
          <w:szCs w:val="28"/>
        </w:rPr>
        <w:t>Organizačná štruktúra obce a identifikácia vedúcich predstaviteľov</w:t>
      </w:r>
    </w:p>
    <w:p w:rsidR="00D12BC8" w:rsidRPr="005A57B0" w:rsidRDefault="00D12BC8" w:rsidP="005A57B0">
      <w:pPr>
        <w:pStyle w:val="Odsekzoznamu"/>
        <w:tabs>
          <w:tab w:val="right" w:pos="4536"/>
        </w:tabs>
        <w:spacing w:after="120"/>
        <w:ind w:left="0"/>
        <w:jc w:val="both"/>
        <w:rPr>
          <w:sz w:val="22"/>
          <w:szCs w:val="22"/>
          <w:lang w:val="en-US"/>
        </w:rPr>
      </w:pPr>
      <w:r w:rsidRPr="005A57B0">
        <w:rPr>
          <w:sz w:val="22"/>
          <w:szCs w:val="22"/>
        </w:rPr>
        <w:t>Obecný úrad je výkonným orgánom obecného zastupiteľstva a starostu obce, zabezpečuje organizačn</w:t>
      </w:r>
      <w:r w:rsidRPr="005A57B0">
        <w:rPr>
          <w:sz w:val="22"/>
          <w:szCs w:val="22"/>
          <w:lang w:val="en-US"/>
        </w:rPr>
        <w:t>é a</w:t>
      </w:r>
      <w:r w:rsidR="005A57B0" w:rsidRPr="005A57B0">
        <w:rPr>
          <w:sz w:val="22"/>
          <w:szCs w:val="22"/>
          <w:lang w:val="en-US"/>
        </w:rPr>
        <w:t xml:space="preserve"> </w:t>
      </w:r>
      <w:r w:rsidRPr="005A57B0">
        <w:rPr>
          <w:sz w:val="22"/>
          <w:szCs w:val="22"/>
          <w:lang w:val="en-US"/>
        </w:rPr>
        <w:t xml:space="preserve"> administratívne práce. Prácu a činnosti obecného úradu organizuje a riadi </w:t>
      </w:r>
      <w:r w:rsidR="00DD4AED">
        <w:rPr>
          <w:sz w:val="22"/>
          <w:szCs w:val="22"/>
          <w:lang w:val="en-US"/>
        </w:rPr>
        <w:t>:</w:t>
      </w:r>
      <w:r w:rsidRPr="005A57B0">
        <w:rPr>
          <w:sz w:val="22"/>
          <w:szCs w:val="22"/>
          <w:lang w:val="en-US"/>
        </w:rPr>
        <w:t xml:space="preserve"> 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Pr="000743EF">
        <w:rPr>
          <w:rFonts w:ascii="Times New Roman" w:hAnsi="Times New Roman" w:cs="Times New Roman"/>
          <w:sz w:val="24"/>
          <w:szCs w:val="24"/>
        </w:rPr>
        <w:tab/>
        <w:t>Ing. Martin Hvižďak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 xml:space="preserve">Zástupca starostu obce:  </w:t>
      </w:r>
      <w:r w:rsidRPr="000743EF">
        <w:rPr>
          <w:rFonts w:ascii="Times New Roman" w:hAnsi="Times New Roman" w:cs="Times New Roman"/>
          <w:sz w:val="24"/>
          <w:szCs w:val="24"/>
        </w:rPr>
        <w:tab/>
        <w:t>Ing. Dušan Zajac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>Prednosta obecného úradu:  -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Pr="000743EF">
        <w:rPr>
          <w:rFonts w:ascii="Times New Roman" w:hAnsi="Times New Roman" w:cs="Times New Roman"/>
          <w:sz w:val="24"/>
          <w:szCs w:val="24"/>
        </w:rPr>
        <w:tab/>
        <w:t>Ing. Mária Kirilová</w:t>
      </w:r>
    </w:p>
    <w:p w:rsid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>Obecné zastupiteľstvo: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Obecné zastupiteľstvo je zastupiteľsk</w:t>
      </w:r>
      <w:r>
        <w:rPr>
          <w:rFonts w:ascii="Times New Roman" w:hAnsi="Times New Roman" w:cs="Times New Roman"/>
          <w:lang w:val="en-US"/>
        </w:rPr>
        <w:t>ý zbor zložený zo 7</w:t>
      </w:r>
      <w:r>
        <w:rPr>
          <w:rFonts w:ascii="Times New Roman" w:hAnsi="Times New Roman" w:cs="Times New Roman"/>
          <w:color w:val="000000"/>
          <w:lang w:val="en-US"/>
        </w:rPr>
        <w:t> </w:t>
      </w:r>
      <w:r>
        <w:rPr>
          <w:rFonts w:ascii="Times New Roman" w:hAnsi="Times New Roman" w:cs="Times New Roman"/>
          <w:lang w:val="en-US"/>
        </w:rPr>
        <w:t>poslancov zvolených v priamych voľbách .  Poslanci zvolení vo voľbách dňa 10.11.2018 na volebné obdobie 2018 – 2022  pracovali v nasledovnom zložení:</w:t>
      </w:r>
      <w:r w:rsidRPr="000743EF">
        <w:rPr>
          <w:rFonts w:ascii="Times New Roman" w:hAnsi="Times New Roman" w:cs="Times New Roman"/>
          <w:sz w:val="24"/>
          <w:szCs w:val="24"/>
        </w:rPr>
        <w:tab/>
        <w:t xml:space="preserve">Ing. Dušan Zajac 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ab/>
        <w:t>Gabriela Fričová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ab/>
        <w:t xml:space="preserve">Jana Hvižďaková 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ab/>
        <w:t xml:space="preserve">Ján Skyba 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ab/>
        <w:t>Marianna Šimonová</w:t>
      </w:r>
    </w:p>
    <w:p w:rsidR="000743EF" w:rsidRP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ab/>
        <w:t>Roman Balog</w:t>
      </w:r>
    </w:p>
    <w:p w:rsidR="000743EF" w:rsidRDefault="000743EF" w:rsidP="000743EF">
      <w:pPr>
        <w:tabs>
          <w:tab w:val="left" w:pos="311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43EF">
        <w:rPr>
          <w:rFonts w:ascii="Times New Roman" w:hAnsi="Times New Roman" w:cs="Times New Roman"/>
          <w:sz w:val="24"/>
          <w:szCs w:val="24"/>
        </w:rPr>
        <w:tab/>
        <w:t>Ján Kováč</w:t>
      </w:r>
    </w:p>
    <w:p w:rsidR="000743EF" w:rsidRDefault="000743EF" w:rsidP="000743EF">
      <w:pPr>
        <w:spacing w:after="120"/>
        <w:jc w:val="both"/>
        <w:rPr>
          <w:rFonts w:ascii="Times New Roman" w:hAnsi="Times New Roman" w:cs="Times New Roman"/>
          <w:color w:val="000000"/>
          <w:lang w:val="en-US"/>
        </w:rPr>
      </w:pPr>
      <w:r>
        <w:rPr>
          <w:rFonts w:ascii="Times New Roman" w:hAnsi="Times New Roman" w:cs="Times New Roman"/>
        </w:rPr>
        <w:t xml:space="preserve">Obecné zastupiteľstvo rozhodovalo a schvaľovalo na svojich zasadnutiach </w:t>
      </w:r>
      <w:r>
        <w:rPr>
          <w:rFonts w:ascii="Times New Roman" w:hAnsi="Times New Roman" w:cs="Times New Roman"/>
          <w:color w:val="000000"/>
        </w:rPr>
        <w:t>okrem in</w:t>
      </w:r>
      <w:r>
        <w:rPr>
          <w:rFonts w:ascii="Times New Roman" w:hAnsi="Times New Roman" w:cs="Times New Roman"/>
          <w:color w:val="000000"/>
          <w:lang w:val="en-US"/>
        </w:rPr>
        <w:t xml:space="preserve">ého aj základné otázky zo života obce, ako aj ich občanov. </w:t>
      </w:r>
    </w:p>
    <w:p w:rsidR="000743EF" w:rsidRDefault="000743EF" w:rsidP="000743EF">
      <w:pPr>
        <w:spacing w:after="240" w:line="24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 xml:space="preserve">Pozvánky na zasadnutia obecného zastupiteľstva boli </w:t>
      </w:r>
      <w:r>
        <w:rPr>
          <w:rFonts w:ascii="Times New Roman" w:hAnsi="Times New Roman" w:cs="Times New Roman"/>
          <w:color w:val="000000"/>
        </w:rPr>
        <w:t>doručen</w:t>
      </w:r>
      <w:r>
        <w:rPr>
          <w:rFonts w:ascii="Times New Roman" w:hAnsi="Times New Roman" w:cs="Times New Roman"/>
          <w:color w:val="000000"/>
          <w:lang w:val="en-US"/>
        </w:rPr>
        <w:t>é poslancom   v zmysle zákona, zverejnené na úradnej tabuli obce, najneskôr 3 dni pred konaním zasadnutí.</w:t>
      </w:r>
      <w:r>
        <w:rPr>
          <w:rFonts w:ascii="Times New Roman" w:hAnsi="Times New Roman" w:cs="Times New Roman"/>
          <w:lang w:val="en-US"/>
        </w:rPr>
        <w:t xml:space="preserve"> Zasadnutia obecného zastupiteľstva boli verejné.</w:t>
      </w:r>
    </w:p>
    <w:p w:rsidR="00FD2145" w:rsidRDefault="00FD2145" w:rsidP="000743EF">
      <w:pPr>
        <w:spacing w:after="240" w:line="240" w:lineRule="auto"/>
        <w:jc w:val="both"/>
        <w:rPr>
          <w:rFonts w:ascii="Times New Roman" w:hAnsi="Times New Roman" w:cs="Times New Roman"/>
          <w:lang w:val="en-US"/>
        </w:rPr>
      </w:pPr>
    </w:p>
    <w:p w:rsidR="000743EF" w:rsidRPr="00312E65" w:rsidRDefault="000743EF" w:rsidP="00220977">
      <w:pPr>
        <w:spacing w:after="120" w:line="240" w:lineRule="auto"/>
        <w:jc w:val="both"/>
        <w:rPr>
          <w:rFonts w:ascii="Times New Roman" w:hAnsi="Times New Roman" w:cs="Times New Roman"/>
        </w:rPr>
      </w:pPr>
      <w:r w:rsidRPr="00312E65">
        <w:rPr>
          <w:rFonts w:ascii="Times New Roman" w:hAnsi="Times New Roman" w:cs="Times New Roman"/>
        </w:rPr>
        <w:lastRenderedPageBreak/>
        <w:t xml:space="preserve">V roku 2019 pracovali pri obecnom zastupiteľstve nasledovné komisie: 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finančná a invertizačná</w:t>
      </w:r>
      <w:r w:rsidRPr="00562F5F">
        <w:rPr>
          <w:szCs w:val="22"/>
        </w:rPr>
        <w:t>: Gabriela Fričová - predseda; Roman Balog, Jana Hvižďaková, Ján Kováč, Ján Skyba, Marianna Šimonová, Ing. Dušan Zajac, Ing. Mária Hvižďáková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pre šport a kultúru</w:t>
      </w:r>
      <w:r w:rsidRPr="00562F5F">
        <w:rPr>
          <w:szCs w:val="22"/>
        </w:rPr>
        <w:t>: Jana Hvižďaková - predseda; Roman Balog, Gabriela Fričová, Ján Kováč, Ján Skyba, Marianna Šimonová, Ing. Dušan Zajac, Ján Hvižďak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pre verejný poriadok a riešenie sťažností</w:t>
      </w:r>
      <w:r w:rsidRPr="00562F5F">
        <w:rPr>
          <w:szCs w:val="22"/>
        </w:rPr>
        <w:t>: Ján Skyba - predseda; Roman Balog, Gabriela Fričová, Jana Hvižďaková, Ján Kováč, Marianna Šimonová, Ing. Dušan Zajac, Gejza Holub ml.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o ochrane verejného záujmu pri výkone funkcií verejných funkcionárov pre riešenie konfliktov voči verejnému záujmu</w:t>
      </w:r>
      <w:r w:rsidRPr="00562F5F">
        <w:rPr>
          <w:szCs w:val="22"/>
        </w:rPr>
        <w:t>: Marianna Šimonová - predseda; Roman Balo</w:t>
      </w:r>
      <w:r w:rsidRPr="00562F5F">
        <w:rPr>
          <w:rStyle w:val="Siln"/>
          <w:szCs w:val="22"/>
        </w:rPr>
        <w:t>Komisia finančná a invertizačná</w:t>
      </w:r>
      <w:r w:rsidRPr="00562F5F">
        <w:rPr>
          <w:szCs w:val="22"/>
        </w:rPr>
        <w:t>: Gabriela Fričová - predseda; Roman Balog, Jana Hvižďaková, Ján Kováč, Ján Skyba, Marianna Šimonová, Ing. Dušan Zajac, Ing. Mária Hvižďáková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pre šport a kultúru</w:t>
      </w:r>
      <w:r w:rsidRPr="00562F5F">
        <w:rPr>
          <w:szCs w:val="22"/>
        </w:rPr>
        <w:t>: Jana Hvižďaková - predseda; Roman Balog, Gabriela Fričová, Ján Kováč, Ján Skyba, Marianna Šimonová, Ing. Dušan Zajac, Ján Hvižďak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pre verejný poriadok a riešenie sťažností</w:t>
      </w:r>
      <w:r w:rsidRPr="00562F5F">
        <w:rPr>
          <w:szCs w:val="22"/>
        </w:rPr>
        <w:t>: Ján Skyba - predseda; Roman Balog, Gabriela Fričová, Jana Hvižďaková, Ján Kováč, Marianna Šimonová, Ing. Dušan Zajac, Gejza Holub ml.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o ochrane verejného záujmu pri výkone funkcií verejných funkcionárov pre riešenie konfliktov voči verejnému záujmu</w:t>
      </w:r>
      <w:r w:rsidRPr="00562F5F">
        <w:rPr>
          <w:szCs w:val="22"/>
        </w:rPr>
        <w:t>: Marianna Šimonová - predseda; Roman Balo</w:t>
      </w:r>
      <w:r w:rsidRPr="00562F5F">
        <w:rPr>
          <w:rStyle w:val="Siln"/>
          <w:szCs w:val="22"/>
        </w:rPr>
        <w:t>Komisia finančná a invertizačná</w:t>
      </w:r>
      <w:r w:rsidRPr="00562F5F">
        <w:rPr>
          <w:szCs w:val="22"/>
        </w:rPr>
        <w:t>: Gabriela Fričová - predseda; Roman Balog, Jana Hvižďaková, Ján Kováč, Ján Skyba, Marianna Šimonová, Ing. Dušan Zajac, Ing. Mária Hvižďáková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pre šport a kultúru</w:t>
      </w:r>
      <w:r w:rsidRPr="00562F5F">
        <w:rPr>
          <w:szCs w:val="22"/>
        </w:rPr>
        <w:t>: Jana Hvižďaková - predseda; Roman Balog, Gabriela Fričová, Ján Kováč, Ján Skyba, Marianna Šimonová, Ing. Dušan Zajac, Ján Hvižďak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pre verejný poriadok a riešenie sťažností</w:t>
      </w:r>
      <w:r w:rsidRPr="00562F5F">
        <w:rPr>
          <w:szCs w:val="22"/>
        </w:rPr>
        <w:t>: Ján Skyba - predseda; Roman Balog, Gabriela Fričová, Jana Hvižďaková, Ján Kováč, Marianna Šimonová, Ing. Dušan Zajac, Gejza Holub ml. - členovia</w:t>
      </w:r>
    </w:p>
    <w:p w:rsidR="00FD2145" w:rsidRPr="00562F5F" w:rsidRDefault="00FD2145" w:rsidP="00220977">
      <w:pPr>
        <w:pStyle w:val="Normlnywebov"/>
        <w:shd w:val="clear" w:color="auto" w:fill="FFFFFF"/>
        <w:spacing w:before="0" w:beforeAutospacing="0" w:after="60" w:afterAutospacing="0"/>
        <w:jc w:val="both"/>
        <w:rPr>
          <w:szCs w:val="22"/>
        </w:rPr>
      </w:pPr>
      <w:r w:rsidRPr="00562F5F">
        <w:rPr>
          <w:rStyle w:val="Siln"/>
          <w:szCs w:val="22"/>
        </w:rPr>
        <w:t>Komisia o ochrane verejného záujmu pri výkone funkcií verejných funkcionárov pre riešenie konfliktov voči verejnému záujmu</w:t>
      </w:r>
      <w:r w:rsidRPr="00562F5F">
        <w:rPr>
          <w:szCs w:val="22"/>
        </w:rPr>
        <w:t>: Marianna Šimonová - predseda; Roman Balog, Gabriela Fričová, Jana Hvižďaková, Ján Kováč, Ján Skyba, Ing. Dušan Zajac - členovia</w:t>
      </w:r>
    </w:p>
    <w:p w:rsidR="005A57B0" w:rsidRDefault="005A57B0" w:rsidP="00290AF1">
      <w:pPr>
        <w:spacing w:after="120"/>
        <w:jc w:val="both"/>
        <w:rPr>
          <w:rFonts w:ascii="Times New Roman" w:hAnsi="Times New Roman" w:cs="Times New Roman"/>
          <w:b/>
        </w:rPr>
      </w:pPr>
      <w:r w:rsidRPr="00312E65">
        <w:rPr>
          <w:rFonts w:ascii="Times New Roman" w:hAnsi="Times New Roman" w:cs="Times New Roman"/>
          <w:b/>
        </w:rPr>
        <w:t>Obecný úrad</w:t>
      </w:r>
    </w:p>
    <w:p w:rsidR="00312E65" w:rsidRPr="00C46A8B" w:rsidRDefault="00312E65" w:rsidP="00312E65">
      <w:pPr>
        <w:spacing w:after="120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46A8B">
        <w:rPr>
          <w:rFonts w:ascii="Times New Roman" w:hAnsi="Times New Roman" w:cs="Times New Roman"/>
          <w:bCs/>
          <w:sz w:val="24"/>
          <w:szCs w:val="24"/>
          <w:u w:val="single"/>
        </w:rPr>
        <w:t xml:space="preserve">Zamestnanci obecného úradu </w:t>
      </w:r>
    </w:p>
    <w:p w:rsidR="00C46A8B" w:rsidRPr="00C46A8B" w:rsidRDefault="00C46A8B" w:rsidP="00220977">
      <w:pPr>
        <w:pStyle w:val="Normlnywebov"/>
        <w:shd w:val="clear" w:color="auto" w:fill="FFFFFF"/>
        <w:spacing w:before="0" w:beforeAutospacing="0" w:after="60" w:afterAutospacing="0"/>
        <w:rPr>
          <w:b/>
          <w:color w:val="333333"/>
        </w:rPr>
      </w:pPr>
      <w:r w:rsidRPr="00C46A8B">
        <w:rPr>
          <w:rStyle w:val="Siln"/>
          <w:rFonts w:eastAsiaTheme="majorEastAsia"/>
          <w:b w:val="0"/>
          <w:color w:val="333333"/>
        </w:rPr>
        <w:t>Ing. Michaela Faix</w:t>
      </w:r>
    </w:p>
    <w:p w:rsidR="00C46A8B" w:rsidRPr="00C46A8B" w:rsidRDefault="00C46A8B" w:rsidP="00220977">
      <w:pPr>
        <w:pStyle w:val="Normlnywebov"/>
        <w:shd w:val="clear" w:color="auto" w:fill="FFFFFF"/>
        <w:spacing w:before="0" w:beforeAutospacing="0" w:after="60" w:afterAutospacing="0"/>
        <w:rPr>
          <w:b/>
          <w:color w:val="333333"/>
        </w:rPr>
      </w:pPr>
      <w:r w:rsidRPr="00C46A8B">
        <w:rPr>
          <w:rStyle w:val="Siln"/>
          <w:rFonts w:eastAsiaTheme="majorEastAsia"/>
          <w:b w:val="0"/>
          <w:color w:val="333333"/>
        </w:rPr>
        <w:t>Mgr. Patrícia Tižová</w:t>
      </w:r>
    </w:p>
    <w:p w:rsidR="00C46A8B" w:rsidRPr="00C46A8B" w:rsidRDefault="00C46A8B" w:rsidP="00220977">
      <w:pPr>
        <w:pStyle w:val="Normlnywebov"/>
        <w:shd w:val="clear" w:color="auto" w:fill="FFFFFF"/>
        <w:spacing w:before="0" w:beforeAutospacing="0" w:after="60" w:afterAutospacing="0"/>
        <w:rPr>
          <w:b/>
          <w:color w:val="333333"/>
        </w:rPr>
      </w:pPr>
      <w:r w:rsidRPr="00C46A8B">
        <w:rPr>
          <w:rStyle w:val="Siln"/>
          <w:rFonts w:eastAsiaTheme="majorEastAsia"/>
          <w:b w:val="0"/>
          <w:color w:val="333333"/>
        </w:rPr>
        <w:t>Ing. Jana Kornúcová </w:t>
      </w:r>
    </w:p>
    <w:p w:rsidR="00C46A8B" w:rsidRPr="00C46A8B" w:rsidRDefault="00C46A8B" w:rsidP="00220977">
      <w:pPr>
        <w:pStyle w:val="Normlnywebov"/>
        <w:shd w:val="clear" w:color="auto" w:fill="FFFFFF"/>
        <w:spacing w:before="0" w:beforeAutospacing="0" w:after="60" w:afterAutospacing="0"/>
        <w:rPr>
          <w:b/>
          <w:color w:val="333333"/>
        </w:rPr>
      </w:pPr>
      <w:r w:rsidRPr="00C46A8B">
        <w:rPr>
          <w:rStyle w:val="Siln"/>
          <w:rFonts w:eastAsiaTheme="majorEastAsia"/>
          <w:b w:val="0"/>
          <w:color w:val="333333"/>
          <w:u w:val="single"/>
        </w:rPr>
        <w:t>Komunitné centrum: </w:t>
      </w:r>
    </w:p>
    <w:p w:rsidR="00C46A8B" w:rsidRPr="00C46A8B" w:rsidRDefault="00C46A8B" w:rsidP="00220977">
      <w:pPr>
        <w:pStyle w:val="Normlnywebov"/>
        <w:shd w:val="clear" w:color="auto" w:fill="FFFFFF"/>
        <w:spacing w:before="0" w:beforeAutospacing="0" w:after="60" w:afterAutospacing="0"/>
        <w:rPr>
          <w:b/>
          <w:color w:val="333333"/>
        </w:rPr>
      </w:pPr>
      <w:r w:rsidRPr="00C46A8B">
        <w:rPr>
          <w:rStyle w:val="Siln"/>
          <w:rFonts w:eastAsiaTheme="majorEastAsia"/>
          <w:b w:val="0"/>
          <w:color w:val="333333"/>
        </w:rPr>
        <w:t xml:space="preserve">Mgr. Renáta Pandová </w:t>
      </w:r>
      <w:r w:rsidRPr="00C46A8B">
        <w:rPr>
          <w:rStyle w:val="Siln"/>
          <w:rFonts w:eastAsiaTheme="majorEastAsia"/>
          <w:color w:val="333333"/>
        </w:rPr>
        <w:t>-</w:t>
      </w:r>
      <w:r w:rsidRPr="00C46A8B">
        <w:rPr>
          <w:color w:val="333333"/>
        </w:rPr>
        <w:t> odborná pracovníčka Komunitného centra</w:t>
      </w:r>
    </w:p>
    <w:p w:rsidR="00C46A8B" w:rsidRPr="00C46A8B" w:rsidRDefault="00C46A8B" w:rsidP="00220977">
      <w:pPr>
        <w:pStyle w:val="Normlnywebov"/>
        <w:shd w:val="clear" w:color="auto" w:fill="FFFFFF"/>
        <w:spacing w:before="0" w:beforeAutospacing="0" w:after="60" w:afterAutospacing="0"/>
        <w:rPr>
          <w:color w:val="333333"/>
        </w:rPr>
      </w:pPr>
      <w:r w:rsidRPr="00C46A8B">
        <w:rPr>
          <w:rStyle w:val="Siln"/>
          <w:rFonts w:eastAsiaTheme="majorEastAsia"/>
          <w:b w:val="0"/>
          <w:color w:val="333333"/>
        </w:rPr>
        <w:t xml:space="preserve">Bc. Silvia Kelemenová </w:t>
      </w:r>
      <w:r w:rsidRPr="00C46A8B">
        <w:rPr>
          <w:rStyle w:val="Siln"/>
          <w:rFonts w:eastAsiaTheme="majorEastAsia"/>
          <w:color w:val="333333"/>
        </w:rPr>
        <w:t>- </w:t>
      </w:r>
      <w:r w:rsidRPr="00C46A8B">
        <w:rPr>
          <w:color w:val="333333"/>
        </w:rPr>
        <w:t>odborný pracovník Komunitného centra</w:t>
      </w:r>
    </w:p>
    <w:p w:rsidR="00C46A8B" w:rsidRPr="00C46A8B" w:rsidRDefault="00C46A8B" w:rsidP="00220977">
      <w:pPr>
        <w:pStyle w:val="Normlnywebov"/>
        <w:shd w:val="clear" w:color="auto" w:fill="FFFFFF"/>
        <w:spacing w:before="0" w:beforeAutospacing="0" w:after="60" w:afterAutospacing="0"/>
        <w:rPr>
          <w:color w:val="333333"/>
        </w:rPr>
      </w:pPr>
      <w:r w:rsidRPr="00C46A8B">
        <w:rPr>
          <w:rStyle w:val="Siln"/>
          <w:rFonts w:eastAsiaTheme="majorEastAsia"/>
          <w:b w:val="0"/>
          <w:color w:val="333333"/>
        </w:rPr>
        <w:t>Jozef Balog - </w:t>
      </w:r>
      <w:r w:rsidRPr="00C46A8B">
        <w:rPr>
          <w:color w:val="333333"/>
        </w:rPr>
        <w:t>pracovník Komunitného centra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b/>
          <w:sz w:val="24"/>
          <w:szCs w:val="24"/>
        </w:rPr>
        <w:t>Rozpočtové organizácie</w:t>
      </w:r>
      <w:r w:rsidRPr="00FD2145">
        <w:rPr>
          <w:rFonts w:ascii="Times New Roman" w:hAnsi="Times New Roman" w:cs="Times New Roman"/>
          <w:sz w:val="24"/>
          <w:szCs w:val="24"/>
        </w:rPr>
        <w:t xml:space="preserve"> obce  :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 xml:space="preserve">Názov: Základná škola s materskou školou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Sídlo:  Úbrež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lastRenderedPageBreak/>
        <w:t>IČO:   0035545640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Štatutárny orgán :  Mgr. Václav Petrovčík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Telefón: 0566596584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Mail:  riaditel@zsubrez.edu.sk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b/>
          <w:sz w:val="24"/>
          <w:szCs w:val="24"/>
        </w:rPr>
        <w:t xml:space="preserve">Webová stránka: </w:t>
      </w:r>
      <w:hyperlink r:id="rId9" w:history="1">
        <w:r w:rsidRPr="00FD2145">
          <w:rPr>
            <w:rStyle w:val="Hypertextovprepojenie"/>
            <w:rFonts w:ascii="Times New Roman" w:hAnsi="Times New Roman" w:cs="Times New Roman"/>
            <w:b/>
            <w:sz w:val="24"/>
            <w:szCs w:val="24"/>
            <w:lang w:eastAsia="ar-SA"/>
          </w:rPr>
          <w:t>https://zsubrez.edupage.org</w:t>
        </w:r>
      </w:hyperlink>
      <w:r w:rsidRPr="00FD214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Hodnota majetku : 168 450,43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Výška vlastného imania : 11 734,80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Výsledok hospodárenia  : - 7 041,33</w:t>
      </w:r>
    </w:p>
    <w:p w:rsidR="00FD2145" w:rsidRPr="008E53D5" w:rsidRDefault="00FD2145" w:rsidP="00290AF1">
      <w:pPr>
        <w:spacing w:after="120"/>
        <w:jc w:val="both"/>
        <w:rPr>
          <w:rFonts w:ascii="Times New Roman" w:hAnsi="Times New Roman" w:cs="Times New Roman"/>
          <w:b/>
        </w:rPr>
      </w:pPr>
    </w:p>
    <w:p w:rsidR="00D12BC8" w:rsidRPr="00FD2145" w:rsidRDefault="00D12BC8" w:rsidP="008E53D5">
      <w:pPr>
        <w:spacing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145">
        <w:rPr>
          <w:rFonts w:ascii="Times New Roman" w:hAnsi="Times New Roman" w:cs="Times New Roman"/>
          <w:b/>
          <w:sz w:val="24"/>
          <w:szCs w:val="24"/>
        </w:rPr>
        <w:t>Príspevkové organizácie</w:t>
      </w:r>
      <w:r w:rsidRPr="00FD2145">
        <w:rPr>
          <w:rFonts w:ascii="Times New Roman" w:hAnsi="Times New Roman" w:cs="Times New Roman"/>
          <w:sz w:val="24"/>
          <w:szCs w:val="24"/>
        </w:rPr>
        <w:t xml:space="preserve"> zriadené obcou: </w:t>
      </w:r>
    </w:p>
    <w:p w:rsidR="00D12BC8" w:rsidRPr="00FD2145" w:rsidRDefault="00D12BC8" w:rsidP="00290AF1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ab/>
        <w:t>obec nemá zriadené príspevkové organizácie</w:t>
      </w:r>
    </w:p>
    <w:p w:rsidR="00D12BC8" w:rsidRPr="00FD2145" w:rsidRDefault="00D12BC8" w:rsidP="00290AF1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b/>
          <w:sz w:val="24"/>
          <w:szCs w:val="24"/>
        </w:rPr>
        <w:t>Neziskové organizácie</w:t>
      </w:r>
      <w:r w:rsidRPr="00FD2145">
        <w:rPr>
          <w:rFonts w:ascii="Times New Roman" w:hAnsi="Times New Roman" w:cs="Times New Roman"/>
          <w:sz w:val="24"/>
          <w:szCs w:val="24"/>
        </w:rPr>
        <w:t xml:space="preserve"> založené obcou: </w:t>
      </w:r>
    </w:p>
    <w:p w:rsidR="00D12BC8" w:rsidRPr="00FD2145" w:rsidRDefault="00D12BC8" w:rsidP="00290AF1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ab/>
        <w:t xml:space="preserve">obec nemá zriadené neziskové organizácie </w:t>
      </w:r>
    </w:p>
    <w:p w:rsidR="00D12BC8" w:rsidRPr="00FD2145" w:rsidRDefault="00D12BC8" w:rsidP="00290AF1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b/>
          <w:sz w:val="24"/>
          <w:szCs w:val="24"/>
        </w:rPr>
        <w:t>Obchodné spoločnosti</w:t>
      </w:r>
      <w:r w:rsidRPr="00FD2145">
        <w:rPr>
          <w:rFonts w:ascii="Times New Roman" w:hAnsi="Times New Roman" w:cs="Times New Roman"/>
          <w:sz w:val="24"/>
          <w:szCs w:val="24"/>
        </w:rPr>
        <w:t xml:space="preserve"> založené obcou: </w:t>
      </w:r>
    </w:p>
    <w:p w:rsidR="00D12BC8" w:rsidRPr="00FD2145" w:rsidRDefault="00D12BC8" w:rsidP="008E53D5">
      <w:pPr>
        <w:spacing w:after="2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ab/>
        <w:t>obec nemá zriadené obchodné spoločnosti</w:t>
      </w:r>
    </w:p>
    <w:p w:rsidR="00D12BC8" w:rsidRPr="008E53D5" w:rsidRDefault="00D12BC8" w:rsidP="008E53D5">
      <w:pPr>
        <w:spacing w:after="240"/>
        <w:ind w:left="567" w:hanging="567"/>
        <w:rPr>
          <w:rFonts w:ascii="Times New Roman" w:hAnsi="Times New Roman" w:cs="Times New Roman"/>
          <w:sz w:val="28"/>
          <w:szCs w:val="28"/>
        </w:rPr>
      </w:pPr>
      <w:r w:rsidRPr="008E53D5">
        <w:rPr>
          <w:rFonts w:ascii="Times New Roman" w:hAnsi="Times New Roman" w:cs="Times New Roman"/>
          <w:b/>
          <w:sz w:val="28"/>
          <w:szCs w:val="28"/>
        </w:rPr>
        <w:t>4.</w:t>
      </w:r>
      <w:r w:rsidRPr="008E53D5">
        <w:rPr>
          <w:rFonts w:ascii="Times New Roman" w:hAnsi="Times New Roman" w:cs="Times New Roman"/>
          <w:b/>
          <w:sz w:val="28"/>
          <w:szCs w:val="28"/>
        </w:rPr>
        <w:tab/>
        <w:t xml:space="preserve">Poslanie, vízie, ciele </w:t>
      </w:r>
    </w:p>
    <w:p w:rsidR="00D12BC8" w:rsidRPr="00C46A8B" w:rsidRDefault="00D12BC8" w:rsidP="00D12BC8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46A8B">
        <w:rPr>
          <w:rFonts w:ascii="Times New Roman" w:hAnsi="Times New Roman" w:cs="Times New Roman"/>
          <w:i/>
          <w:sz w:val="24"/>
          <w:szCs w:val="24"/>
        </w:rPr>
        <w:t>Poslanie obce:</w:t>
      </w:r>
      <w:r w:rsidRPr="00C46A8B">
        <w:rPr>
          <w:rFonts w:ascii="Times New Roman" w:hAnsi="Times New Roman" w:cs="Times New Roman"/>
          <w:sz w:val="24"/>
          <w:szCs w:val="24"/>
        </w:rPr>
        <w:t xml:space="preserve"> Starostlivosť o rozvoj obce a jej obyvateľov, zabezpečovanie kvalitných služieb pre obyvateľov obce. </w:t>
      </w:r>
    </w:p>
    <w:p w:rsidR="00D12BC8" w:rsidRPr="00C46A8B" w:rsidRDefault="00D12BC8" w:rsidP="00D12BC8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C46A8B">
        <w:rPr>
          <w:rFonts w:ascii="Times New Roman" w:hAnsi="Times New Roman" w:cs="Times New Roman"/>
          <w:i/>
          <w:sz w:val="24"/>
          <w:szCs w:val="24"/>
        </w:rPr>
        <w:t>Vízie obce:</w:t>
      </w:r>
      <w:r w:rsidRPr="00C46A8B">
        <w:rPr>
          <w:rFonts w:ascii="Times New Roman" w:hAnsi="Times New Roman" w:cs="Times New Roman"/>
          <w:sz w:val="24"/>
          <w:szCs w:val="24"/>
        </w:rPr>
        <w:t xml:space="preserve"> zvyšovanie kvality života občanov obce a priaznivých podmienok pre život všetkých obyvateľov obce.</w:t>
      </w:r>
    </w:p>
    <w:p w:rsidR="00D12BC8" w:rsidRPr="00C46A8B" w:rsidRDefault="00D12BC8" w:rsidP="00FD2145">
      <w:pPr>
        <w:spacing w:after="360"/>
        <w:jc w:val="both"/>
        <w:rPr>
          <w:rFonts w:ascii="Times New Roman" w:hAnsi="Times New Roman" w:cs="Times New Roman"/>
          <w:sz w:val="24"/>
          <w:szCs w:val="24"/>
        </w:rPr>
      </w:pPr>
      <w:r w:rsidRPr="00C46A8B">
        <w:rPr>
          <w:rFonts w:ascii="Times New Roman" w:hAnsi="Times New Roman" w:cs="Times New Roman"/>
          <w:i/>
          <w:sz w:val="24"/>
          <w:szCs w:val="24"/>
        </w:rPr>
        <w:t>Ciele obce:</w:t>
      </w:r>
      <w:r w:rsidRPr="00C46A8B">
        <w:rPr>
          <w:rFonts w:ascii="Times New Roman" w:hAnsi="Times New Roman" w:cs="Times New Roman"/>
          <w:sz w:val="24"/>
          <w:szCs w:val="24"/>
        </w:rPr>
        <w:t xml:space="preserve"> zlepšenie komunikačnej infraštruktúry a priaznivých podmienok pre rozvoj všetkých obyvateľov obce.</w:t>
      </w:r>
    </w:p>
    <w:p w:rsidR="00D12BC8" w:rsidRPr="008E53D5" w:rsidRDefault="00D12BC8" w:rsidP="00EC0248">
      <w:pPr>
        <w:spacing w:after="360" w:line="24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8E53D5">
        <w:rPr>
          <w:rFonts w:ascii="Times New Roman" w:hAnsi="Times New Roman" w:cs="Times New Roman"/>
          <w:b/>
          <w:sz w:val="28"/>
          <w:szCs w:val="28"/>
        </w:rPr>
        <w:t>5.</w:t>
      </w:r>
      <w:r w:rsidRPr="008E53D5">
        <w:rPr>
          <w:rFonts w:ascii="Times New Roman" w:hAnsi="Times New Roman" w:cs="Times New Roman"/>
          <w:b/>
          <w:sz w:val="28"/>
          <w:szCs w:val="28"/>
        </w:rPr>
        <w:tab/>
        <w:t xml:space="preserve">Základná charakteristika konsolidovaného celku </w:t>
      </w:r>
    </w:p>
    <w:p w:rsidR="00D12BC8" w:rsidRPr="00FD2145" w:rsidRDefault="00D12BC8" w:rsidP="00D12BC8">
      <w:pPr>
        <w:spacing w:after="12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D12BC8" w:rsidRPr="00FD2145" w:rsidRDefault="00D12BC8" w:rsidP="00D12BC8">
      <w:pPr>
        <w:spacing w:after="12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D2145">
        <w:rPr>
          <w:rFonts w:ascii="Times New Roman" w:hAnsi="Times New Roman" w:cs="Times New Roman"/>
          <w:sz w:val="24"/>
          <w:szCs w:val="24"/>
        </w:rPr>
        <w:t xml:space="preserve">Obec samostatne rozhoduje a uskutočňuje všetky </w:t>
      </w:r>
      <w:r w:rsidRPr="00FD2145">
        <w:rPr>
          <w:rFonts w:ascii="Times New Roman" w:hAnsi="Times New Roman" w:cs="Times New Roman"/>
          <w:sz w:val="24"/>
          <w:szCs w:val="24"/>
          <w:lang w:val="en-US"/>
        </w:rPr>
        <w:t>úkony súvisiace so správou obce a jej majetku, všetky záležitosti, ktoré ako jej samosprávnu pôsobnosť upravuje osobitný zákon.</w:t>
      </w:r>
    </w:p>
    <w:p w:rsidR="00D12BC8" w:rsidRPr="00FD2145" w:rsidRDefault="00D12BC8" w:rsidP="00FD2145">
      <w:pPr>
        <w:ind w:firstLine="567"/>
        <w:jc w:val="both"/>
        <w:rPr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Obec pri výkone samosprávy  vykonáva najmä úkony súvisiace s riadnym hospodárením s hnuteľn</w:t>
      </w:r>
      <w:r w:rsidRPr="00FD2145">
        <w:rPr>
          <w:rFonts w:ascii="Times New Roman" w:hAnsi="Times New Roman" w:cs="Times New Roman"/>
          <w:sz w:val="24"/>
          <w:szCs w:val="24"/>
          <w:lang w:val="en-US"/>
        </w:rPr>
        <w:t>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 služby, medzi ktoré patrí nakladanie s komunálnym odpadom, udržiavanie čistoty v obci, správu a údržbu verejnej</w:t>
      </w:r>
      <w:r w:rsidR="00FD21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D2145">
        <w:rPr>
          <w:rFonts w:ascii="Times New Roman" w:hAnsi="Times New Roman" w:cs="Times New Roman"/>
          <w:sz w:val="24"/>
          <w:szCs w:val="24"/>
          <w:lang w:val="en-US"/>
        </w:rPr>
        <w:t>zelene, verejného osvetlenia a podobne.</w:t>
      </w:r>
    </w:p>
    <w:p w:rsidR="00FD2145" w:rsidRPr="00562F5F" w:rsidRDefault="00FD2145" w:rsidP="00FD2145">
      <w:pPr>
        <w:pStyle w:val="Nadpis2"/>
        <w:ind w:left="0"/>
      </w:pPr>
      <w:r w:rsidRPr="00562F5F">
        <w:lastRenderedPageBreak/>
        <w:t>Geografické údaje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Geografická poloha obce : Obec sa nachádza v Košickom kraji v okrese Sobrance.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Susedné mestá a obce : Fekišovce, Jasenov, Ruskovce, Veľké Revištia.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Celková rozloha obce :  /katastra/ 1716 ha</w:t>
      </w:r>
    </w:p>
    <w:p w:rsidR="00FD2145" w:rsidRPr="00FD2145" w:rsidRDefault="00FD2145" w:rsidP="00FD2145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Nadmorská výška : 130 m</w:t>
      </w:r>
    </w:p>
    <w:p w:rsidR="00FD2145" w:rsidRPr="00562F5F" w:rsidRDefault="00FD2145" w:rsidP="00FD2145">
      <w:pPr>
        <w:pStyle w:val="Nadpis2"/>
        <w:ind w:left="0"/>
      </w:pPr>
      <w:r w:rsidRPr="00562F5F">
        <w:t xml:space="preserve">Demografické údaje 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Počet obyvateľov  :   823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Národnostná štruktúra : väčšina občanov je slovenskej národnosti</w:t>
      </w:r>
    </w:p>
    <w:p w:rsidR="00FD2145" w:rsidRPr="00FD2145" w:rsidRDefault="00FD2145" w:rsidP="00FD214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>Štruktúra obyvateľstva podľa náboženského významu :  najviac prevažuje rímskokatolícke</w:t>
      </w:r>
    </w:p>
    <w:p w:rsidR="00FD2145" w:rsidRPr="00562F5F" w:rsidRDefault="00FD2145" w:rsidP="00FD2145">
      <w:pPr>
        <w:spacing w:after="120"/>
        <w:jc w:val="both"/>
      </w:pPr>
      <w:r w:rsidRPr="00FD2145">
        <w:rPr>
          <w:rFonts w:ascii="Times New Roman" w:hAnsi="Times New Roman" w:cs="Times New Roman"/>
          <w:sz w:val="24"/>
          <w:szCs w:val="24"/>
        </w:rPr>
        <w:t>potom nasleduje gréckokatolícke a  pravoslávne vyznanie</w:t>
      </w:r>
      <w:r w:rsidRPr="00562F5F">
        <w:t>.</w:t>
      </w:r>
    </w:p>
    <w:p w:rsidR="00FD2145" w:rsidRPr="00FD2145" w:rsidRDefault="00FD2145" w:rsidP="00FD2145">
      <w:pPr>
        <w:autoSpaceDE w:val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b/>
          <w:bCs/>
          <w:sz w:val="24"/>
          <w:szCs w:val="24"/>
        </w:rPr>
        <w:t>Vývoj  počtu obyvateľov :</w:t>
      </w:r>
    </w:p>
    <w:p w:rsidR="00FD2145" w:rsidRPr="00610AFE" w:rsidRDefault="00FD2145" w:rsidP="00610AFE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D2145">
        <w:rPr>
          <w:rFonts w:ascii="Times New Roman" w:hAnsi="Times New Roman" w:cs="Times New Roman"/>
          <w:sz w:val="24"/>
          <w:szCs w:val="24"/>
        </w:rPr>
        <w:t xml:space="preserve">Počet obyvateľov s trvalým pobytom v obci Úbrež za posledný rok k 1.1.2018 stúpol o 6 na </w:t>
      </w:r>
      <w:r w:rsidRPr="00FD2145">
        <w:rPr>
          <w:rFonts w:ascii="Times New Roman" w:hAnsi="Times New Roman" w:cs="Times New Roman"/>
          <w:b/>
          <w:sz w:val="24"/>
          <w:szCs w:val="24"/>
        </w:rPr>
        <w:t>823</w:t>
      </w:r>
      <w:r w:rsidRPr="00FD2145">
        <w:rPr>
          <w:rFonts w:ascii="Times New Roman" w:hAnsi="Times New Roman" w:cs="Times New Roman"/>
          <w:sz w:val="24"/>
          <w:szCs w:val="24"/>
        </w:rPr>
        <w:t xml:space="preserve">, z toho je 402 mužov a 421 žien. V priebehu roka 2018 sa k trvalému pobytu prihlásilo 18 osôb, odhlásilo sa 19 osôb. Narodilo sa 12 detí (7 chlapcov a 5 dievčat), 5 osôb zomrelo, bolo uzavretých 7 sobášov. Historicky najvyšší počet obyvateľov bol v obci Úbrež v roku 1900 (1025), potom počet obyvateľov klesal až do roku 1991 (577), odvtedy obyvateľov každoročne pribúda. </w:t>
      </w:r>
    </w:p>
    <w:p w:rsidR="00610AFE" w:rsidRPr="00610AFE" w:rsidRDefault="00610AFE" w:rsidP="00653EDD">
      <w:pPr>
        <w:pStyle w:val="Nadpis2"/>
        <w:spacing w:before="120" w:after="120"/>
        <w:ind w:left="0"/>
      </w:pPr>
      <w:r w:rsidRPr="00610AFE">
        <w:t xml:space="preserve">Ekonomické údaje </w:t>
      </w:r>
    </w:p>
    <w:p w:rsidR="00610AFE" w:rsidRPr="00610AFE" w:rsidRDefault="00610AFE" w:rsidP="00610A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 xml:space="preserve">Nezamestnanosť v obci :  </w:t>
      </w:r>
      <w:r w:rsidR="009C3DEA">
        <w:rPr>
          <w:rFonts w:ascii="Times New Roman" w:hAnsi="Times New Roman" w:cs="Times New Roman"/>
          <w:sz w:val="24"/>
          <w:szCs w:val="24"/>
        </w:rPr>
        <w:t xml:space="preserve">   </w:t>
      </w:r>
      <w:r w:rsidRPr="00610AFE">
        <w:rPr>
          <w:rFonts w:ascii="Times New Roman" w:hAnsi="Times New Roman" w:cs="Times New Roman"/>
          <w:sz w:val="24"/>
          <w:szCs w:val="24"/>
        </w:rPr>
        <w:t>17,81</w:t>
      </w:r>
    </w:p>
    <w:p w:rsidR="00610AFE" w:rsidRPr="00610AFE" w:rsidRDefault="00610AFE" w:rsidP="00610A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>Nezamestnanosť v okrese : 11,66</w:t>
      </w:r>
    </w:p>
    <w:p w:rsidR="00610AFE" w:rsidRPr="009C3DEA" w:rsidRDefault="00610AFE" w:rsidP="00653EDD">
      <w:pPr>
        <w:pStyle w:val="Nadpis2"/>
        <w:spacing w:before="120" w:after="120"/>
        <w:ind w:left="0"/>
        <w:rPr>
          <w:bCs/>
        </w:rPr>
      </w:pPr>
      <w:r w:rsidRPr="00610AFE">
        <w:t>Symboly obce</w:t>
      </w:r>
    </w:p>
    <w:p w:rsidR="009C3DEA" w:rsidRPr="00610AFE" w:rsidRDefault="009C3DEA" w:rsidP="009C3DEA">
      <w:pPr>
        <w:pStyle w:val="Nadpis2"/>
        <w:numPr>
          <w:ilvl w:val="0"/>
          <w:numId w:val="0"/>
        </w:numPr>
        <w:spacing w:before="120" w:after="120"/>
        <w:rPr>
          <w:bCs/>
        </w:rPr>
      </w:pPr>
      <w:r w:rsidRPr="00610AFE">
        <w:rPr>
          <w:b w:val="0"/>
          <w:bCs/>
        </w:rPr>
        <w:t>Erb obce</w:t>
      </w:r>
    </w:p>
    <w:p w:rsidR="00C46A8B" w:rsidRDefault="00C46A8B" w:rsidP="00610AFE">
      <w:pPr>
        <w:autoSpaceDE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46A8B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941070" cy="1043940"/>
            <wp:effectExtent l="19050" t="0" r="0" b="0"/>
            <wp:docPr id="3" name="obrázek 1" descr="Erb Úbre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Úbrež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1070" cy="1043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3DEA" w:rsidRDefault="009C3DEA" w:rsidP="009C3DEA">
      <w:pPr>
        <w:spacing w:after="120"/>
        <w:rPr>
          <w:rFonts w:ascii="Times New Roman" w:hAnsi="Times New Roman" w:cs="Times New Roman"/>
          <w:highlight w:val="yellow"/>
        </w:rPr>
      </w:pPr>
    </w:p>
    <w:p w:rsidR="009C3DEA" w:rsidRPr="00FE1A08" w:rsidRDefault="009C3DEA" w:rsidP="009C3DEA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FE1A08">
        <w:rPr>
          <w:rFonts w:ascii="Times New Roman" w:hAnsi="Times New Roman" w:cs="Times New Roman"/>
          <w:sz w:val="24"/>
          <w:szCs w:val="24"/>
        </w:rPr>
        <w:t xml:space="preserve">Blazón erbu </w:t>
      </w:r>
    </w:p>
    <w:p w:rsidR="00610AFE" w:rsidRPr="00610AFE" w:rsidRDefault="00DC36AC" w:rsidP="00610AFE">
      <w:pPr>
        <w:autoSpaceDE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610AFE" w:rsidRPr="00610AFE">
        <w:rPr>
          <w:rFonts w:ascii="Times New Roman" w:hAnsi="Times New Roman" w:cs="Times New Roman"/>
          <w:sz w:val="24"/>
          <w:szCs w:val="24"/>
        </w:rPr>
        <w:t xml:space="preserve">  modrom štíte zlatá, striebornými perlami  a  červenými rubínmi zdobená koruna, sprevádzaná po bokoch trojicami zlatých skrížených klasov.</w:t>
      </w:r>
    </w:p>
    <w:p w:rsidR="00DC36AC" w:rsidRDefault="00DC36AC" w:rsidP="00610AFE">
      <w:pPr>
        <w:autoSpaceDE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20977" w:rsidRDefault="00220977" w:rsidP="00610AFE">
      <w:pPr>
        <w:autoSpaceDE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20977" w:rsidRDefault="00220977" w:rsidP="00610AFE">
      <w:pPr>
        <w:autoSpaceDE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20977" w:rsidRDefault="00220977" w:rsidP="00610AFE">
      <w:pPr>
        <w:autoSpaceDE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6A8B" w:rsidRPr="00DC36AC" w:rsidRDefault="009C3DEA" w:rsidP="00610AFE">
      <w:pPr>
        <w:autoSpaceDE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C36AC">
        <w:rPr>
          <w:rFonts w:ascii="Times New Roman" w:hAnsi="Times New Roman" w:cs="Times New Roman"/>
          <w:bCs/>
          <w:sz w:val="24"/>
          <w:szCs w:val="24"/>
        </w:rPr>
        <w:t>Vlajka obce</w:t>
      </w:r>
    </w:p>
    <w:p w:rsidR="00C46A8B" w:rsidRDefault="00C46A8B" w:rsidP="00610AFE">
      <w:pPr>
        <w:autoSpaceDE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46A8B" w:rsidRDefault="00C46A8B" w:rsidP="00610AFE">
      <w:pPr>
        <w:autoSpaceDE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46A8B"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>
            <wp:extent cx="1786890" cy="1409700"/>
            <wp:effectExtent l="19050" t="0" r="3810" b="0"/>
            <wp:docPr id="5" name="obrázek 4" descr="https://www.buyflags.eu/sites/default/files/flags-image/city-flags-slovakia/ubre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www.buyflags.eu/sites/default/files/flags-image/city-flags-slovakia/ubrez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6A8B" w:rsidRDefault="00C46A8B" w:rsidP="00610AFE">
      <w:pPr>
        <w:autoSpaceDE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46A8B" w:rsidRDefault="00610AFE" w:rsidP="00C46A8B">
      <w:pPr>
        <w:autoSpaceDE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>Pozostáva z piatich pozdĺžnych  pruhov vo farbách modrej 2/7,bielej 1/7,červenej 1/7,žltej 1/7 a modrej 2/7.Vlajka má pomer strán 2:3 a ukončená je tromi cípmi, t. j. dvomi zastrihmi , siahajúcimi do tretiny listu vlajky</w:t>
      </w:r>
      <w:r w:rsidRPr="00C46A8B">
        <w:rPr>
          <w:rFonts w:ascii="Times New Roman" w:hAnsi="Times New Roman" w:cs="Times New Roman"/>
          <w:sz w:val="24"/>
          <w:szCs w:val="24"/>
        </w:rPr>
        <w:t>.</w:t>
      </w:r>
      <w:r w:rsidR="00C46A8B">
        <w:rPr>
          <w:rFonts w:ascii="Times New Roman" w:hAnsi="Times New Roman" w:cs="Times New Roman"/>
          <w:sz w:val="24"/>
          <w:szCs w:val="24"/>
        </w:rPr>
        <w:t xml:space="preserve"> Farebnosť pruhov na vlajke je daná farbami obecného erbu.</w:t>
      </w:r>
    </w:p>
    <w:p w:rsidR="009E6AC1" w:rsidRDefault="009C3DEA" w:rsidP="00610AFE">
      <w:pPr>
        <w:autoSpaceDE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10AFE">
        <w:rPr>
          <w:rFonts w:ascii="Times New Roman" w:hAnsi="Times New Roman" w:cs="Times New Roman"/>
          <w:b/>
          <w:bCs/>
          <w:sz w:val="24"/>
          <w:szCs w:val="24"/>
        </w:rPr>
        <w:t>Pečať obce</w:t>
      </w:r>
    </w:p>
    <w:p w:rsidR="009E6AC1" w:rsidRDefault="009E6AC1" w:rsidP="00610AFE">
      <w:pPr>
        <w:autoSpaceDE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1360170" cy="1303020"/>
            <wp:effectExtent l="19050" t="0" r="0" b="0"/>
            <wp:docPr id="9" name="obrázek 9" descr="https://www.obecubrez.sk/imgcache/e-img-9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www.obecubrez.sk/imgcache/e-img-987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797" cy="1306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6AC1" w:rsidRDefault="009E6AC1" w:rsidP="00610AFE">
      <w:pPr>
        <w:autoSpaceDE w:val="0"/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10AFE" w:rsidRPr="00610AFE" w:rsidRDefault="00610AFE" w:rsidP="009C3DEA">
      <w:pPr>
        <w:autoSpaceDE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>Je okrúhla, uprostred s obecným symbolom a kruhopisom OBEC ÚBREŽ. Pečať má priemer 35 mm. Symboly obce sú evidované v Heraldickom registri Slovenskej republiky.</w:t>
      </w:r>
    </w:p>
    <w:p w:rsidR="009E6AC1" w:rsidRDefault="00610AFE" w:rsidP="00C46A8B">
      <w:pPr>
        <w:pStyle w:val="Nadpis2"/>
        <w:ind w:left="0"/>
      </w:pPr>
      <w:r w:rsidRPr="00610AFE">
        <w:t xml:space="preserve">Logo obce   </w:t>
      </w:r>
    </w:p>
    <w:p w:rsidR="009C3DEA" w:rsidRPr="009C3DEA" w:rsidRDefault="009C3DEA" w:rsidP="009C3DEA">
      <w:pPr>
        <w:spacing w:after="60"/>
        <w:jc w:val="both"/>
        <w:rPr>
          <w:rFonts w:ascii="Times New Roman" w:hAnsi="Times New Roman" w:cs="Times New Roman"/>
          <w:sz w:val="24"/>
          <w:szCs w:val="24"/>
        </w:rPr>
      </w:pPr>
      <w:r w:rsidRPr="009C3DEA">
        <w:rPr>
          <w:rFonts w:ascii="Times New Roman" w:hAnsi="Times New Roman" w:cs="Times New Roman"/>
          <w:sz w:val="24"/>
          <w:szCs w:val="24"/>
        </w:rPr>
        <w:t>Obec Úbrež sa prezentuje prostredníctvom symbolov obce a nemá zadefinované logo obce.</w:t>
      </w:r>
    </w:p>
    <w:p w:rsidR="00610AFE" w:rsidRPr="00610AFE" w:rsidRDefault="00610AFE" w:rsidP="009E6AC1">
      <w:pPr>
        <w:pStyle w:val="Nadpis2"/>
        <w:spacing w:after="120"/>
        <w:ind w:left="0"/>
      </w:pPr>
      <w:r w:rsidRPr="00610AFE">
        <w:t xml:space="preserve">História obce </w:t>
      </w:r>
    </w:p>
    <w:p w:rsidR="009E6AC1" w:rsidRPr="009E6AC1" w:rsidRDefault="009E6AC1" w:rsidP="009E6AC1">
      <w:pPr>
        <w:pStyle w:val="Normlnywebov"/>
        <w:shd w:val="clear" w:color="auto" w:fill="FFFFFF"/>
        <w:spacing w:before="0" w:beforeAutospacing="0" w:after="120" w:afterAutospacing="0"/>
        <w:jc w:val="both"/>
        <w:rPr>
          <w:color w:val="333333"/>
        </w:rPr>
      </w:pPr>
      <w:r w:rsidRPr="009E6AC1">
        <w:rPr>
          <w:rStyle w:val="Siln"/>
          <w:rFonts w:eastAsiaTheme="majorEastAsia"/>
          <w:color w:val="333333"/>
        </w:rPr>
        <w:t>Prvá písomná zmienka </w:t>
      </w:r>
      <w:r w:rsidRPr="009E6AC1">
        <w:rPr>
          <w:color w:val="333333"/>
        </w:rPr>
        <w:t>o obci pochádza z roku 1337, keď si jedna vetva šľachticov z Michaloviec rozdelila časť dedín panstva Michalovce a deľba sa vzťahovala aj na dedinu Úbrež. Názov dediny Jezenew seu Obres svedčí o tom, že úbrežské sídlisko vzniklo na mieste prv patriacom k pôvodnému chotáru Jasenova. Zložený názov sa vyskytuje len v písomnostiach zo 14. storočia. Jednoduchý názov Úbrež, pravda, vo viacerých maďarizovaných či pravopisných obmenách, sa vyskytuje od roku 1369 (Erbes, Vbres, Wbres, Obrys, Obres, Ubreš a od roku 1920 Úbrež). Názov obce korení v slovenskom slove breh a pôvodne ako chotárny názov označoval pozemky ležiace pri brehu potoka. Jeho tvar nepochybne svedčí o tom, že vznikol v slovenskom prostredí. Z uvedených poznatkov vyplýva, že Úbrež založili na majetku Jasenov pravdepodobne poddaní z Jasenova pred rokom 1337, možno už v 13.storočí.</w:t>
      </w:r>
    </w:p>
    <w:p w:rsidR="00FE1A08" w:rsidRDefault="009E6AC1" w:rsidP="009E6AC1">
      <w:pPr>
        <w:pStyle w:val="Normlnywebov"/>
        <w:shd w:val="clear" w:color="auto" w:fill="FFFFFF"/>
        <w:spacing w:before="0" w:beforeAutospacing="0" w:after="120" w:afterAutospacing="0"/>
        <w:jc w:val="both"/>
        <w:rPr>
          <w:color w:val="333333"/>
        </w:rPr>
      </w:pPr>
      <w:r w:rsidRPr="009E6AC1">
        <w:rPr>
          <w:color w:val="333333"/>
        </w:rPr>
        <w:t xml:space="preserve">Podľa ústneho podania pamätníkov zaznamenaného v obecnej kronike boli prvé domy postavené pri brehu potoka Rika. Ďalšia skupina domov bola postavená pod kopcom Debra v priestoroch okolo dnešného mlyna, zarastených brezami. Ponúka sa tu druhá alternatíva vzniku názvu obce (U briez). Osada U briez mala nedostatok vody, preto chcela prekopať kanál na severozápadnom okraji Karny z Riky do terajšieho mlynského potoka. </w:t>
      </w:r>
    </w:p>
    <w:p w:rsidR="009E6AC1" w:rsidRPr="009E6AC1" w:rsidRDefault="009E6AC1" w:rsidP="009E6AC1">
      <w:pPr>
        <w:pStyle w:val="Normlnywebov"/>
        <w:shd w:val="clear" w:color="auto" w:fill="FFFFFF"/>
        <w:spacing w:before="0" w:beforeAutospacing="0" w:after="120" w:afterAutospacing="0"/>
        <w:jc w:val="both"/>
        <w:rPr>
          <w:color w:val="333333"/>
        </w:rPr>
      </w:pPr>
      <w:r w:rsidRPr="009E6AC1">
        <w:rPr>
          <w:color w:val="333333"/>
        </w:rPr>
        <w:t>To sa nepáčilo obyvateľom osady U brehu Riky a tak spor o vodu prerástol do tvrdého konfliktu, v ktorom nakoniec zvíťazila osada U briez a osada pri Rike zanikla.</w:t>
      </w:r>
    </w:p>
    <w:p w:rsidR="009E6AC1" w:rsidRPr="009E6AC1" w:rsidRDefault="009E6AC1" w:rsidP="009E6AC1">
      <w:pPr>
        <w:pStyle w:val="Normlnywebov"/>
        <w:shd w:val="clear" w:color="auto" w:fill="FFFFFF"/>
        <w:spacing w:before="0" w:beforeAutospacing="0" w:after="120" w:afterAutospacing="0"/>
        <w:jc w:val="both"/>
        <w:rPr>
          <w:color w:val="333333"/>
        </w:rPr>
      </w:pPr>
      <w:r w:rsidRPr="009E6AC1">
        <w:rPr>
          <w:rStyle w:val="Siln"/>
          <w:rFonts w:eastAsiaTheme="majorEastAsia"/>
          <w:color w:val="333333"/>
        </w:rPr>
        <w:lastRenderedPageBreak/>
        <w:t>Na kopci Debra </w:t>
      </w:r>
      <w:r w:rsidRPr="009E6AC1">
        <w:rPr>
          <w:color w:val="333333"/>
        </w:rPr>
        <w:t>(na terajšom starom cintoríne) si obyvatelia postavili drevený kostol, o čom je písomný záznam z roku 1374. Chotár obce bol väčšinou zalesnený. Dubové lesy rástli nielen v severnej a západnej časti chotára od zadných lúk a Fekišoviec až po neskoršie Jarmočisko, ale aj vo východnej časti v Drinovci a v južnej časti okolo hlavnej cesty. Podľa máp prvého vojenského mapovania v  roku 1785 väčšia časť cesty Michalovce-Sobrance viedla cez súvislý les presvetlený chotármi obcí a lúkami. Išlo o dubové lesy. Tieto boli postupne zmenšované za účelom získavania poľnohospodárskej pôdy. Úbrež patrila šľachticom z Michaloviec a Tibavy do začiatku 15. storočia a bola majetkovou súčasťou panstva Jasenov. Neskôr ho získali šľachtici zo Stredy nad Bodrogom, Stretavy, Drahňova, Šošovci, Daróciovci a napokon Sztarayovci. Gróf Sztaray mal na svojom veľkostatku v Úbreži 2 mlyny a kaštieľ, ktorého pôvodná stavba sa zachovala do roku 1947.</w:t>
      </w:r>
      <w:r w:rsidRPr="009E6AC1">
        <w:rPr>
          <w:color w:val="333333"/>
        </w:rPr>
        <w:br/>
        <w:t>Obec bola oddávna známa svojimi jarmokmi, ktoré sa usporadúvali štyrikrát ročne až do skončenia 1. svetovej vojny. Obnovili sa v roku 1928, avšak v tom istom roku aj zanikli.</w:t>
      </w:r>
    </w:p>
    <w:p w:rsidR="009E6AC1" w:rsidRPr="009E6AC1" w:rsidRDefault="009E6AC1" w:rsidP="00653EDD">
      <w:pPr>
        <w:pStyle w:val="Normlnywebov"/>
        <w:shd w:val="clear" w:color="auto" w:fill="FFFFFF"/>
        <w:spacing w:before="0" w:beforeAutospacing="0" w:after="120" w:afterAutospacing="0"/>
        <w:jc w:val="both"/>
        <w:rPr>
          <w:color w:val="333333"/>
        </w:rPr>
      </w:pPr>
      <w:r w:rsidRPr="009E6AC1">
        <w:rPr>
          <w:rStyle w:val="Siln"/>
          <w:rFonts w:eastAsiaTheme="majorEastAsia"/>
          <w:color w:val="333333"/>
        </w:rPr>
        <w:t>Začiatkom 15. storočia </w:t>
      </w:r>
      <w:r w:rsidRPr="009E6AC1">
        <w:rPr>
          <w:color w:val="333333"/>
        </w:rPr>
        <w:t>obyvatelia chovali ovce. Podľa daňového súpisu z roku 1598 bola v tom čase Úbrež sídlom okresu. Okresy sa vtedy neoznačovali podľa sídla, ale podľa vedúceho predstaviteľa, tzv. slúžneho. Slúžnovský okres literáta Pavla z Úbreže sa rozprestieral od hrebeňa Vihorlatu po Laborec, na juh po Čečehov, Jastrabie, Blatné Remety, Porostov a na východ po Kolibabovce. Obec dostala ponuku stať sa sídlom okresu stali Sobrance.</w:t>
      </w:r>
    </w:p>
    <w:p w:rsidR="009E6AC1" w:rsidRPr="009E6AC1" w:rsidRDefault="009E6AC1" w:rsidP="00653E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6AC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Roky 1723, 1726 a 1729</w:t>
      </w:r>
      <w:r w:rsidRPr="009E6AC1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> boli veľmi neúrodné, na dobytok prišiel mor a na poliach sa katastrofálne rozmnožili myši. V rokoch 1734 a 1735 boli veľké povodne, po nich nasledovalo sucho a veľké mrazy. 26.marca 1898 prepukol najväčší požiar v histórii obce. Zhorelo 49 gazdovských domov, kostolná veža aj škola s učiteľským bytom. Poisťovňa vyplatila za školu 450 zlatých, opravu vykonal tesár Anton Šesták z Michaloviec.</w:t>
      </w:r>
    </w:p>
    <w:p w:rsidR="009E6AC1" w:rsidRPr="009E6AC1" w:rsidRDefault="009E6AC1" w:rsidP="00653EDD">
      <w:pPr>
        <w:shd w:val="clear" w:color="auto" w:fill="FFFFFF"/>
        <w:spacing w:after="12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9E6AC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V roku 1750</w:t>
      </w:r>
      <w:r w:rsidRPr="009E6AC1">
        <w:rPr>
          <w:rFonts w:ascii="Times New Roman" w:eastAsia="Times New Roman" w:hAnsi="Times New Roman" w:cs="Times New Roman"/>
          <w:color w:val="333333"/>
          <w:sz w:val="24"/>
          <w:szCs w:val="24"/>
        </w:rPr>
        <w:t> dal gróf Szt</w:t>
      </w:r>
      <w:r w:rsidR="00FE1A08">
        <w:rPr>
          <w:rFonts w:ascii="Times New Roman" w:eastAsia="Times New Roman" w:hAnsi="Times New Roman" w:cs="Times New Roman"/>
          <w:color w:val="333333"/>
          <w:sz w:val="24"/>
          <w:szCs w:val="24"/>
        </w:rPr>
        <w:t>a</w:t>
      </w:r>
      <w:r w:rsidRPr="009E6AC1">
        <w:rPr>
          <w:rFonts w:ascii="Times New Roman" w:eastAsia="Times New Roman" w:hAnsi="Times New Roman" w:cs="Times New Roman"/>
          <w:color w:val="333333"/>
          <w:sz w:val="24"/>
          <w:szCs w:val="24"/>
        </w:rPr>
        <w:t>ray postaviť pod cintorínom mlyn. Neskôr mlyn vlastnil Horák, v roku </w:t>
      </w:r>
      <w:r w:rsidRPr="009E6AC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1880 </w:t>
      </w:r>
      <w:r w:rsidRPr="009E6AC1">
        <w:rPr>
          <w:rFonts w:ascii="Times New Roman" w:eastAsia="Times New Roman" w:hAnsi="Times New Roman" w:cs="Times New Roman"/>
          <w:color w:val="333333"/>
          <w:sz w:val="24"/>
          <w:szCs w:val="24"/>
        </w:rPr>
        <w:t>ho odkúpil Macík, ktorý nahradil kamene v</w:t>
      </w:r>
      <w:r w:rsidR="00FE1A08">
        <w:rPr>
          <w:rFonts w:ascii="Times New Roman" w:eastAsia="Times New Roman" w:hAnsi="Times New Roman" w:cs="Times New Roman"/>
          <w:color w:val="333333"/>
          <w:sz w:val="24"/>
          <w:szCs w:val="24"/>
        </w:rPr>
        <w:t>a</w:t>
      </w:r>
      <w:r w:rsidRPr="009E6AC1">
        <w:rPr>
          <w:rFonts w:ascii="Times New Roman" w:eastAsia="Times New Roman" w:hAnsi="Times New Roman" w:cs="Times New Roman"/>
          <w:color w:val="333333"/>
          <w:sz w:val="24"/>
          <w:szCs w:val="24"/>
        </w:rPr>
        <w:t>lcami. Od roku </w:t>
      </w:r>
      <w:r w:rsidRPr="009E6AC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1933 </w:t>
      </w:r>
      <w:r w:rsidRPr="009E6AC1">
        <w:rPr>
          <w:rFonts w:ascii="Times New Roman" w:eastAsia="Times New Roman" w:hAnsi="Times New Roman" w:cs="Times New Roman"/>
          <w:color w:val="333333"/>
          <w:sz w:val="24"/>
          <w:szCs w:val="24"/>
        </w:rPr>
        <w:t>vlastnil mlyn Macíkov zať Ján Štec, ktorý ho pre nedostatok vody v roku 1939 prestaval na pohon uhlím a v roku 1947 ho zbúral. V roku 1949 postavil Štec na mieste starého nový mlyn na elektrický pohon, najmodernejší v okrese. Dlho si ho neužil, v roku 1950 mu bol znárodnený. Mlyn bol v prevádzke do roku 1963.</w:t>
      </w:r>
    </w:p>
    <w:p w:rsidR="009E6AC1" w:rsidRPr="009E6AC1" w:rsidRDefault="009E6AC1" w:rsidP="00653EDD">
      <w:pPr>
        <w:pStyle w:val="Normlnywebov"/>
        <w:shd w:val="clear" w:color="auto" w:fill="FFFFFF"/>
        <w:spacing w:before="0" w:beforeAutospacing="0" w:after="120" w:afterAutospacing="0"/>
        <w:jc w:val="both"/>
        <w:rPr>
          <w:color w:val="333333"/>
        </w:rPr>
      </w:pPr>
      <w:r w:rsidRPr="009E6AC1">
        <w:rPr>
          <w:color w:val="333333"/>
          <w:shd w:val="clear" w:color="auto" w:fill="FFFFFF"/>
        </w:rPr>
        <w:t>Prvýkrát bola v obci zriadená pošta v roku 1880, žandárska stanica v roku 1900, hasičský zbor v roku 1926, prvý telefón v roku 1930. V roku 1934 mala obec možnosť elektrifikácie spolu s väčšími obcami a mestečkami, nevyužila ju však a tak bola obec elektrifikovaná až v roku 1948. Zdravotné stredisko vzniklo v roku 1953.</w:t>
      </w:r>
    </w:p>
    <w:p w:rsidR="00610AFE" w:rsidRPr="00610AFE" w:rsidRDefault="00610AFE" w:rsidP="00610AFE">
      <w:pPr>
        <w:pStyle w:val="Nadpis2"/>
        <w:ind w:left="0"/>
      </w:pPr>
      <w:r w:rsidRPr="00610AFE">
        <w:t xml:space="preserve">Pamiatky </w:t>
      </w:r>
    </w:p>
    <w:p w:rsidR="00610AFE" w:rsidRPr="00610AFE" w:rsidRDefault="00610AFE" w:rsidP="00653EDD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>Rímskokatolícky kostol - V roku 1863 bol kostol postavený a zasvätený sv. Štefanovi, kráľovi.</w:t>
      </w:r>
    </w:p>
    <w:p w:rsidR="00610AFE" w:rsidRPr="00610AFE" w:rsidRDefault="00610AFE" w:rsidP="00FE1A08">
      <w:pPr>
        <w:pStyle w:val="Zkladntext"/>
        <w:spacing w:before="120" w:line="276" w:lineRule="auto"/>
        <w:jc w:val="both"/>
        <w:rPr>
          <w:rFonts w:cs="Times New Roman"/>
          <w:b/>
        </w:rPr>
      </w:pPr>
      <w:r w:rsidRPr="00610AFE">
        <w:rPr>
          <w:rFonts w:cs="Times New Roman"/>
        </w:rPr>
        <w:t xml:space="preserve">Gréckokatolícky chrám - barokovo-klasicistický chrám z roku 1854 je zasvätený sviatku Zoslania Ducha Svätého. </w:t>
      </w:r>
    </w:p>
    <w:p w:rsidR="00610AFE" w:rsidRPr="00610AFE" w:rsidRDefault="00610AFE" w:rsidP="00FE1A08">
      <w:pPr>
        <w:pStyle w:val="Nadpis2"/>
        <w:spacing w:before="120" w:after="120"/>
        <w:ind w:left="0"/>
      </w:pPr>
      <w:r w:rsidRPr="00610AFE">
        <w:t>Významné osobnosti obce</w:t>
      </w:r>
    </w:p>
    <w:p w:rsidR="00610AFE" w:rsidRDefault="00610AFE" w:rsidP="00610AFE">
      <w:pPr>
        <w:pStyle w:val="Zkladntext"/>
        <w:spacing w:after="0" w:line="276" w:lineRule="auto"/>
        <w:jc w:val="both"/>
        <w:rPr>
          <w:rFonts w:cs="Times New Roman"/>
        </w:rPr>
      </w:pPr>
      <w:bookmarkStart w:id="0" w:name="main_inside2"/>
      <w:bookmarkEnd w:id="0"/>
      <w:r w:rsidRPr="00610AFE">
        <w:rPr>
          <w:rFonts w:cs="Times New Roman"/>
          <w:b/>
        </w:rPr>
        <w:t>Juraj DUDA</w:t>
      </w:r>
      <w:r w:rsidRPr="00610AFE">
        <w:rPr>
          <w:rFonts w:cs="Times New Roman"/>
        </w:rPr>
        <w:t xml:space="preserve"> (nar.r.1932 v Úbreži, žije v Michalovciach) - lekár, reumatológ, básnik, maliar, ilustrátor (autor 9 kníh)</w:t>
      </w:r>
    </w:p>
    <w:p w:rsidR="00FE1A08" w:rsidRPr="00610AFE" w:rsidRDefault="00FE1A08" w:rsidP="00610AFE">
      <w:pPr>
        <w:pStyle w:val="Zkladntext"/>
        <w:spacing w:after="0" w:line="276" w:lineRule="auto"/>
        <w:jc w:val="both"/>
        <w:rPr>
          <w:rStyle w:val="Siln"/>
          <w:rFonts w:cs="Times New Roman"/>
        </w:rPr>
      </w:pPr>
    </w:p>
    <w:p w:rsidR="00610AFE" w:rsidRPr="00610AFE" w:rsidRDefault="00610AFE" w:rsidP="00610AFE">
      <w:pPr>
        <w:pStyle w:val="Zkladntext"/>
        <w:spacing w:after="0" w:line="276" w:lineRule="auto"/>
        <w:rPr>
          <w:rFonts w:cs="Times New Roman"/>
        </w:rPr>
      </w:pPr>
      <w:r w:rsidRPr="00610AFE">
        <w:rPr>
          <w:rStyle w:val="Siln"/>
          <w:rFonts w:cs="Times New Roman"/>
        </w:rPr>
        <w:t>Milan Hvižďák  narodený v r. 1937 v Úbreži, žije v Michalovciach</w:t>
      </w:r>
      <w:r w:rsidRPr="00610AFE">
        <w:rPr>
          <w:rFonts w:cs="Times New Roman"/>
        </w:rPr>
        <w:t> </w:t>
      </w:r>
      <w:r w:rsidRPr="00610AFE">
        <w:rPr>
          <w:rFonts w:cs="Times New Roman"/>
        </w:rPr>
        <w:br/>
        <w:t xml:space="preserve">Vedúci súboru Zemplín, tanečník, choreograf, osvetový pracovník, je výraznou osobnosťou folklórneho hnutia na Slovensku. Takmer 50 rokov sa jeho meno spája s folklórnym súborom Zemplín. V rokoch 1960–63 v ňom pôsobil ako tanečník a odborný poradca </w:t>
      </w:r>
      <w:r w:rsidRPr="00610AFE">
        <w:rPr>
          <w:rFonts w:cs="Times New Roman"/>
        </w:rPr>
        <w:lastRenderedPageBreak/>
        <w:t xml:space="preserve">choreografa, od roku 1963 nepretržite až dodnes je choreograf a tanečný pedagóg, od roku 1968 i jeho umelecký vedúci. V súbore naštudoval 112 choreografií, z ktorých mnohé sa zaradili do kmeňového repertoára. Uviedol 10 samostatných celovečerných programov. </w:t>
      </w:r>
    </w:p>
    <w:p w:rsidR="00610AFE" w:rsidRPr="00610AFE" w:rsidRDefault="00610AFE" w:rsidP="00610A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 xml:space="preserve">V roku 1972 založil detský súbor Zempliník,  z ktorého vzišli vynikajúci tanečníci folklórneho súboru Zemplín, ale aj profesionálni choreografi, pedagógovia a tanečníci, napr. Ján Ďurovčík, Peter Mika, Pavol Širák, Vladimír Šoltýs, s ktorými naštudoval 41 choreografií. </w:t>
      </w:r>
    </w:p>
    <w:p w:rsidR="00610AFE" w:rsidRPr="00610AFE" w:rsidRDefault="00610AFE" w:rsidP="00610A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 xml:space="preserve">Vo folklórnom hnutí dlhoročne pôsobil i ako člen programovej komisie Folklórneho festivalu Východná (1967 – 1993) a režisér programov, lektor kurzov a škôl tanca po celom Slovensku. </w:t>
      </w:r>
      <w:r w:rsidRPr="00610AFE">
        <w:rPr>
          <w:rFonts w:ascii="Times New Roman" w:hAnsi="Times New Roman" w:cs="Times New Roman"/>
          <w:sz w:val="24"/>
          <w:szCs w:val="24"/>
        </w:rPr>
        <w:br/>
        <w:t xml:space="preserve">Ako choreograf hosťoval v Slovenskom ľudovom umeleckom kolektíve (SĽUK), Podduklianskom umeleckom ľudovom súbore, v slovenských folklórnych súboroch: Čarnica, Gymník, Šarišan, Vranovčan, Marína, Strážčan, Vršatec, Jahodná, Východniar, Vihorlat, </w:t>
      </w:r>
    </w:p>
    <w:p w:rsidR="00610AFE" w:rsidRPr="00610AFE" w:rsidRDefault="00610AFE" w:rsidP="00610A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 xml:space="preserve">Ondava, kde spolu pripravil 39 choreografií. </w:t>
      </w:r>
    </w:p>
    <w:p w:rsidR="00610AFE" w:rsidRDefault="00610AFE" w:rsidP="0072114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10AFE">
        <w:rPr>
          <w:rFonts w:ascii="Times New Roman" w:hAnsi="Times New Roman" w:cs="Times New Roman"/>
          <w:sz w:val="24"/>
          <w:szCs w:val="24"/>
        </w:rPr>
        <w:t>Hosťoval aj v zahraničí – v Srbsku, na Ukrajine, Poľsku, Maďarsku, Belgicku, na Kube a v USA, dlhoročná je jeho spolupráca so Slovenskou televíziou a  Slovenským rozhlasom. Za svoju činnosť dostal viacero ocenení, v roku 1999 sa stal čestným občanom mesta Michalovce.</w:t>
      </w:r>
    </w:p>
    <w:p w:rsidR="00610AFE" w:rsidRPr="00562F5F" w:rsidRDefault="00610AFE" w:rsidP="00610AFE">
      <w:pPr>
        <w:pStyle w:val="Zkladntext"/>
        <w:spacing w:line="276" w:lineRule="auto"/>
        <w:jc w:val="both"/>
        <w:rPr>
          <w:b/>
        </w:rPr>
      </w:pPr>
      <w:r w:rsidRPr="00562F5F">
        <w:rPr>
          <w:b/>
        </w:rPr>
        <w:t xml:space="preserve">Michal BECA (naodený v r.1950 v Úbreži, žije v Košiciach) - </w:t>
      </w:r>
      <w:r w:rsidRPr="00562F5F">
        <w:t>primár Fyziatricko-rehabilitačného oddelenia Leteckej vojenskej nemocnice Košice. Fyziatér,  odborný lekár pre klasickú korporálnu akupunktúru, aurikuloterapiu a manuálnu medicínu, básnik a spisovateľ,  autor 14 kníh.</w:t>
      </w:r>
    </w:p>
    <w:p w:rsidR="005C3B1A" w:rsidRPr="00610AFE" w:rsidRDefault="005C3B1A" w:rsidP="005C3B1A">
      <w:pPr>
        <w:spacing w:after="0"/>
        <w:rPr>
          <w:rFonts w:ascii="Times New Roman" w:hAnsi="Times New Roman" w:cs="Times New Roman"/>
          <w:highlight w:val="yellow"/>
        </w:rPr>
      </w:pPr>
    </w:p>
    <w:p w:rsidR="005A57B0" w:rsidRDefault="005A57B0" w:rsidP="00FE1A08">
      <w:pPr>
        <w:tabs>
          <w:tab w:val="left" w:pos="426"/>
        </w:tabs>
        <w:spacing w:after="240" w:line="240" w:lineRule="auto"/>
        <w:ind w:left="567" w:hanging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21143">
        <w:rPr>
          <w:rFonts w:ascii="Times New Roman" w:hAnsi="Times New Roman" w:cs="Times New Roman"/>
          <w:b/>
          <w:bCs/>
          <w:sz w:val="28"/>
          <w:szCs w:val="28"/>
        </w:rPr>
        <w:t>6.</w:t>
      </w:r>
      <w:r w:rsidRPr="00721143">
        <w:rPr>
          <w:rFonts w:ascii="Times New Roman" w:hAnsi="Times New Roman" w:cs="Times New Roman"/>
          <w:b/>
          <w:bCs/>
          <w:sz w:val="28"/>
          <w:szCs w:val="28"/>
        </w:rPr>
        <w:tab/>
        <w:t>Plnenie funkcií obce</w:t>
      </w:r>
      <w:r w:rsidRPr="008E53D5">
        <w:rPr>
          <w:rFonts w:ascii="Times New Roman" w:hAnsi="Times New Roman" w:cs="Times New Roman"/>
          <w:b/>
          <w:bCs/>
          <w:sz w:val="28"/>
          <w:szCs w:val="28"/>
        </w:rPr>
        <w:t xml:space="preserve"> (prenesené kompetencie, originálne </w:t>
      </w:r>
      <w:r w:rsidR="008E53D5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Pr="008E53D5">
        <w:rPr>
          <w:rFonts w:ascii="Times New Roman" w:hAnsi="Times New Roman" w:cs="Times New Roman"/>
          <w:b/>
          <w:bCs/>
          <w:sz w:val="28"/>
          <w:szCs w:val="28"/>
        </w:rPr>
        <w:t>ompetencie)</w:t>
      </w:r>
    </w:p>
    <w:p w:rsidR="00653EDD" w:rsidRPr="00653EDD" w:rsidRDefault="00653EDD" w:rsidP="00653EDD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b/>
          <w:sz w:val="24"/>
          <w:szCs w:val="24"/>
        </w:rPr>
        <w:t>Prenesený výkon úsek matrík a evidencie obyvateľov</w:t>
      </w:r>
    </w:p>
    <w:p w:rsidR="00653EDD" w:rsidRPr="00653EDD" w:rsidRDefault="00653EDD" w:rsidP="00FE1A08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sz w:val="24"/>
          <w:szCs w:val="24"/>
        </w:rPr>
        <w:t xml:space="preserve">Činnosť matriky a úseku evidencie obyvateľov. Matrika zahŕňa  vykonávanie  zápisov o narodení, úmrtí a manželstvách, vystavovanie druhopisov rodného, sobášneho a úmrtného listu, spracovanie zmien v osobných údajoch občanov, štatistické hlásenia a pod. </w:t>
      </w:r>
    </w:p>
    <w:p w:rsidR="00653EDD" w:rsidRPr="00653EDD" w:rsidRDefault="00653EDD" w:rsidP="00FE1A08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sz w:val="24"/>
          <w:szCs w:val="24"/>
        </w:rPr>
        <w:t xml:space="preserve">Evidencia obyvateľov zahŕňa  činnosť ako je prihlasovanie a odhlasovanie občanov  čo sa týka trvalého alebo prechodného pobytu, sťahovaní občanov v rámci obce, vydávanie oznámení pre REGOB, štatistické hlásenia, vydávaní potvrdení o pobyte. </w:t>
      </w:r>
    </w:p>
    <w:p w:rsidR="005C3B1A" w:rsidRPr="00653EDD" w:rsidRDefault="005A57B0" w:rsidP="0004723E">
      <w:pPr>
        <w:spacing w:after="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53EDD">
        <w:rPr>
          <w:rFonts w:ascii="Times New Roman" w:hAnsi="Times New Roman" w:cs="Times New Roman"/>
          <w:b/>
          <w:sz w:val="24"/>
          <w:szCs w:val="24"/>
        </w:rPr>
        <w:t>6.1.</w:t>
      </w:r>
      <w:r w:rsidR="005C3B1A" w:rsidRPr="00653EDD">
        <w:rPr>
          <w:rFonts w:ascii="Times New Roman" w:hAnsi="Times New Roman" w:cs="Times New Roman"/>
          <w:b/>
          <w:sz w:val="24"/>
          <w:szCs w:val="24"/>
        </w:rPr>
        <w:t xml:space="preserve"> Výchova a</w:t>
      </w:r>
      <w:r w:rsidR="00653EDD" w:rsidRPr="00653EDD">
        <w:rPr>
          <w:rFonts w:ascii="Times New Roman" w:hAnsi="Times New Roman" w:cs="Times New Roman"/>
          <w:b/>
          <w:sz w:val="24"/>
          <w:szCs w:val="24"/>
        </w:rPr>
        <w:t> </w:t>
      </w:r>
      <w:r w:rsidR="005C3B1A" w:rsidRPr="00653EDD">
        <w:rPr>
          <w:rFonts w:ascii="Times New Roman" w:hAnsi="Times New Roman" w:cs="Times New Roman"/>
          <w:b/>
          <w:sz w:val="24"/>
          <w:szCs w:val="24"/>
        </w:rPr>
        <w:t>vzdelávanie</w:t>
      </w:r>
    </w:p>
    <w:p w:rsidR="00653EDD" w:rsidRPr="00FE1A08" w:rsidRDefault="00653EDD" w:rsidP="00653EDD">
      <w:pPr>
        <w:pStyle w:val="Default"/>
        <w:spacing w:line="276" w:lineRule="auto"/>
        <w:jc w:val="both"/>
        <w:rPr>
          <w:b/>
        </w:rPr>
      </w:pPr>
      <w:r w:rsidRPr="00FE1A08">
        <w:rPr>
          <w:b/>
          <w:bCs/>
          <w:sz w:val="23"/>
          <w:szCs w:val="23"/>
        </w:rPr>
        <w:t xml:space="preserve">Školstvo </w:t>
      </w:r>
    </w:p>
    <w:p w:rsidR="00653EDD" w:rsidRPr="00653EDD" w:rsidRDefault="00653EDD" w:rsidP="00721143">
      <w:pPr>
        <w:autoSpaceDE w:val="0"/>
        <w:spacing w:after="120"/>
        <w:jc w:val="both"/>
        <w:rPr>
          <w:rFonts w:ascii="Times New Roman" w:hAnsi="Times New Roman" w:cs="Times New Roman"/>
          <w:b/>
          <w:bCs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000000"/>
          <w:sz w:val="24"/>
          <w:szCs w:val="24"/>
        </w:rPr>
        <w:t>V súčasnosti výchovu a vzdelávanie detí v obci poskytuje: Základná škola s materskou školou, ktorá vznikla v roku 1964, od roku 2002 pôsobí ako samostatný právny subjekt. Sídliac v dvoch budovách - v budove základnej školy a v budove  Materskej školy. Obec financuje z originálnych kompetencií materskú školou, školský klub a školskú jedáleň. Základnú školu navštevujú aj žiaci z okolitých obcí a to z obce Fekišovce, Poruba pod Vihorlatom, Jasenova .</w:t>
      </w:r>
    </w:p>
    <w:p w:rsidR="00653EDD" w:rsidRPr="00653EDD" w:rsidRDefault="00BB0E47" w:rsidP="00A94852">
      <w:pPr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231F20"/>
          <w:sz w:val="24"/>
          <w:szCs w:val="24"/>
        </w:rPr>
        <w:t>V</w:t>
      </w:r>
      <w:r w:rsidR="00653EDD" w:rsidRPr="00653EDD">
        <w:rPr>
          <w:rFonts w:ascii="Times New Roman" w:hAnsi="Times New Roman" w:cs="Times New Roman"/>
          <w:b/>
          <w:bCs/>
          <w:color w:val="231F20"/>
          <w:sz w:val="24"/>
          <w:szCs w:val="24"/>
        </w:rPr>
        <w:t>edúci zamestnanc</w:t>
      </w:r>
      <w:r w:rsidR="002B0B1C">
        <w:rPr>
          <w:rFonts w:ascii="Times New Roman" w:hAnsi="Times New Roman" w:cs="Times New Roman"/>
          <w:b/>
          <w:bCs/>
          <w:color w:val="231F20"/>
          <w:sz w:val="24"/>
          <w:szCs w:val="24"/>
        </w:rPr>
        <w:t xml:space="preserve">i </w:t>
      </w:r>
      <w:r w:rsidR="00653EDD" w:rsidRPr="00653EDD">
        <w:rPr>
          <w:rFonts w:ascii="Times New Roman" w:hAnsi="Times New Roman" w:cs="Times New Roman"/>
          <w:b/>
          <w:bCs/>
          <w:color w:val="231F20"/>
          <w:sz w:val="24"/>
          <w:szCs w:val="24"/>
        </w:rPr>
        <w:t>školy s určením ich funkcie:</w:t>
      </w:r>
      <w:r w:rsidR="00653EDD" w:rsidRPr="00653EDD">
        <w:rPr>
          <w:rFonts w:ascii="Times New Roman" w:hAnsi="Times New Roman" w:cs="Times New Roman"/>
          <w:b/>
          <w:bCs/>
          <w:sz w:val="24"/>
          <w:szCs w:val="24"/>
          <w:lang w:val="cs-CZ"/>
        </w:rPr>
        <w:t xml:space="preserve"> </w:t>
      </w:r>
    </w:p>
    <w:p w:rsidR="00653EDD" w:rsidRPr="00653EDD" w:rsidRDefault="00653EDD" w:rsidP="00721143">
      <w:pPr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Riaditeľ           Mgr. Václav Petrovčik</w:t>
      </w:r>
    </w:p>
    <w:p w:rsidR="00653EDD" w:rsidRPr="00653EDD" w:rsidRDefault="00653EDD" w:rsidP="00721143">
      <w:pPr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ZRŠ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  <w:t xml:space="preserve">            MVDr. Marianna Bellová</w:t>
      </w:r>
    </w:p>
    <w:p w:rsidR="00653EDD" w:rsidRPr="00653EDD" w:rsidRDefault="00653EDD" w:rsidP="009C3DEA">
      <w:pPr>
        <w:spacing w:before="120" w:after="12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lastRenderedPageBreak/>
        <w:t>ZRŠ pre MŠ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  <w:t>Jarmila Antoničová</w:t>
      </w:r>
    </w:p>
    <w:p w:rsidR="00653EDD" w:rsidRPr="00653EDD" w:rsidRDefault="00653EDD" w:rsidP="009C3DEA">
      <w:pPr>
        <w:spacing w:before="120" w:after="12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Údaje o rade školy a iných poradných orgánoch školy:</w:t>
      </w:r>
    </w:p>
    <w:p w:rsidR="00653EDD" w:rsidRPr="00653EDD" w:rsidRDefault="00653EDD" w:rsidP="009C3DEA">
      <w:pPr>
        <w:tabs>
          <w:tab w:val="left" w:pos="2835"/>
        </w:tabs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b/>
          <w:color w:val="231F20"/>
          <w:sz w:val="24"/>
          <w:szCs w:val="24"/>
        </w:rPr>
        <w:t>Rada školy</w:t>
      </w:r>
    </w:p>
    <w:p w:rsidR="00653EDD" w:rsidRPr="00653EDD" w:rsidRDefault="00653EDD" w:rsidP="009C3DEA">
      <w:pPr>
        <w:tabs>
          <w:tab w:val="left" w:pos="2835"/>
        </w:tabs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predseda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  <w:t>Mgr. Jozef  Kornúc</w:t>
      </w:r>
    </w:p>
    <w:p w:rsidR="00653EDD" w:rsidRPr="00653EDD" w:rsidRDefault="00653EDD" w:rsidP="009C3DEA">
      <w:pPr>
        <w:tabs>
          <w:tab w:val="left" w:pos="2835"/>
        </w:tabs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pedagogickí zamestnanci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  <w:t>Jarmila  Antoničová</w:t>
      </w:r>
    </w:p>
    <w:p w:rsidR="00653EDD" w:rsidRPr="00653EDD" w:rsidRDefault="00653EDD" w:rsidP="009C3DEA">
      <w:pPr>
        <w:tabs>
          <w:tab w:val="left" w:pos="2835"/>
        </w:tabs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ostatní zamestnanci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  <w:t>Ľudmila  Podoľaková</w:t>
      </w:r>
    </w:p>
    <w:p w:rsidR="00653EDD" w:rsidRPr="00653EDD" w:rsidRDefault="00653EDD" w:rsidP="009C3DEA">
      <w:pPr>
        <w:tabs>
          <w:tab w:val="left" w:pos="28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zástupcovia rodičov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53EDD">
        <w:rPr>
          <w:rFonts w:ascii="Times New Roman" w:hAnsi="Times New Roman" w:cs="Times New Roman"/>
          <w:sz w:val="24"/>
          <w:szCs w:val="24"/>
        </w:rPr>
        <w:t xml:space="preserve">Ing. Jana  Kornúcová,  Peter Mižák, Zuzana Demková, Alena </w:t>
      </w:r>
    </w:p>
    <w:p w:rsidR="00653EDD" w:rsidRPr="00653EDD" w:rsidRDefault="00653EDD" w:rsidP="009C3DEA">
      <w:pPr>
        <w:tabs>
          <w:tab w:val="left" w:pos="28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sz w:val="24"/>
          <w:szCs w:val="24"/>
        </w:rPr>
        <w:t xml:space="preserve">                                               Chromá,                                             </w:t>
      </w:r>
    </w:p>
    <w:p w:rsidR="00653EDD" w:rsidRPr="00653EDD" w:rsidRDefault="00653EDD" w:rsidP="009C3DEA">
      <w:pPr>
        <w:tabs>
          <w:tab w:val="left" w:pos="28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sz w:val="24"/>
          <w:szCs w:val="24"/>
        </w:rPr>
        <w:t>zástupca zriaďovateľa</w:t>
      </w:r>
      <w:r w:rsidRPr="00653EDD">
        <w:rPr>
          <w:rFonts w:ascii="Times New Roman" w:hAnsi="Times New Roman" w:cs="Times New Roman"/>
          <w:sz w:val="24"/>
          <w:szCs w:val="24"/>
        </w:rPr>
        <w:tab/>
        <w:t>MVDr. Jozef Antonič</w:t>
      </w:r>
    </w:p>
    <w:p w:rsidR="00653EDD" w:rsidRPr="00653EDD" w:rsidRDefault="00653EDD" w:rsidP="009C3DEA">
      <w:pPr>
        <w:tabs>
          <w:tab w:val="left" w:pos="2835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sz w:val="24"/>
          <w:szCs w:val="24"/>
        </w:rPr>
        <w:t>ostatní                                    Juraj Kriška, Ing. Drahomír Zajíček, Mgr. Radoslav Krenický.</w:t>
      </w:r>
    </w:p>
    <w:p w:rsidR="00653EDD" w:rsidRPr="00653EDD" w:rsidRDefault="00653EDD" w:rsidP="00A94852">
      <w:pPr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b/>
          <w:color w:val="231F20"/>
          <w:sz w:val="24"/>
          <w:szCs w:val="24"/>
        </w:rPr>
        <w:t>Poradné orgány školy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 xml:space="preserve"> :</w:t>
      </w:r>
    </w:p>
    <w:p w:rsidR="00653EDD" w:rsidRPr="00653EDD" w:rsidRDefault="00653EDD" w:rsidP="00A94852">
      <w:pPr>
        <w:spacing w:after="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Predmetová komisia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  <w:t>Mgr. Iveta Balintová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</w:r>
    </w:p>
    <w:p w:rsidR="00653EDD" w:rsidRPr="00653EDD" w:rsidRDefault="00653EDD" w:rsidP="00A94852">
      <w:pPr>
        <w:spacing w:after="120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53EDD">
        <w:rPr>
          <w:rFonts w:ascii="Times New Roman" w:hAnsi="Times New Roman" w:cs="Times New Roman"/>
          <w:color w:val="231F20"/>
          <w:sz w:val="24"/>
          <w:szCs w:val="24"/>
        </w:rPr>
        <w:t>Metodické združenie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  <w:t>Mgr. Z.Michaličová</w:t>
      </w:r>
      <w:r w:rsidRPr="00653EDD">
        <w:rPr>
          <w:rFonts w:ascii="Times New Roman" w:hAnsi="Times New Roman" w:cs="Times New Roman"/>
          <w:color w:val="231F20"/>
          <w:sz w:val="24"/>
          <w:szCs w:val="24"/>
        </w:rPr>
        <w:tab/>
      </w:r>
    </w:p>
    <w:p w:rsidR="00653EDD" w:rsidRPr="00653EDD" w:rsidRDefault="00653EDD" w:rsidP="00A94852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bCs/>
          <w:sz w:val="24"/>
          <w:szCs w:val="24"/>
        </w:rPr>
        <w:t>Cieľ, ktorý si škola určila v koncepčnom zámere rozvoja školy na príslušný školský rok, a vyhodnotenie jeho plnenia</w:t>
      </w:r>
      <w:r w:rsidRPr="00653EDD">
        <w:rPr>
          <w:rFonts w:ascii="Times New Roman" w:hAnsi="Times New Roman" w:cs="Times New Roman"/>
          <w:sz w:val="24"/>
          <w:szCs w:val="24"/>
        </w:rPr>
        <w:t xml:space="preserve"> (spôsob sledovania a vyhodnocovania, overiteľnosť plnenia)</w:t>
      </w:r>
    </w:p>
    <w:p w:rsidR="00653EDD" w:rsidRPr="00653EDD" w:rsidRDefault="00653EDD" w:rsidP="00A94852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53EDD">
        <w:rPr>
          <w:rFonts w:ascii="Times New Roman" w:hAnsi="Times New Roman" w:cs="Times New Roman"/>
          <w:sz w:val="24"/>
          <w:szCs w:val="24"/>
        </w:rPr>
        <w:t>Hlavné úlohy a ciele boli splnené – vedenie školy priebežne na mesačných pracovných poradách a na zasadnutiach pedagogickej  rady vyhodnocovalo plnenie sledovaných úloh.</w:t>
      </w:r>
    </w:p>
    <w:p w:rsidR="00073348" w:rsidRPr="00073348" w:rsidRDefault="00073348" w:rsidP="000733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3348">
        <w:rPr>
          <w:rFonts w:ascii="Times New Roman" w:hAnsi="Times New Roman" w:cs="Times New Roman"/>
          <w:b/>
          <w:sz w:val="24"/>
          <w:szCs w:val="24"/>
        </w:rPr>
        <w:t>6.2. Zdravotníctvo</w:t>
      </w:r>
    </w:p>
    <w:p w:rsidR="00073348" w:rsidRPr="00073348" w:rsidRDefault="00073348" w:rsidP="000733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3348">
        <w:rPr>
          <w:rFonts w:ascii="Times New Roman" w:hAnsi="Times New Roman" w:cs="Times New Roman"/>
          <w:sz w:val="24"/>
          <w:szCs w:val="24"/>
        </w:rPr>
        <w:t>Zdravotnú starostlivosť   poskytuje Regionálna nemocnica Sobrance a Michalovce. Lekár</w:t>
      </w:r>
      <w:r w:rsidR="00A94852">
        <w:rPr>
          <w:rFonts w:ascii="Times New Roman" w:hAnsi="Times New Roman" w:cs="Times New Roman"/>
          <w:sz w:val="24"/>
          <w:szCs w:val="24"/>
        </w:rPr>
        <w:t xml:space="preserve">i </w:t>
      </w:r>
      <w:r w:rsidRPr="00073348">
        <w:rPr>
          <w:rFonts w:ascii="Times New Roman" w:hAnsi="Times New Roman" w:cs="Times New Roman"/>
          <w:sz w:val="24"/>
          <w:szCs w:val="24"/>
        </w:rPr>
        <w:t xml:space="preserve"> či už štátni a</w:t>
      </w:r>
      <w:r w:rsidR="00A94852">
        <w:rPr>
          <w:rFonts w:ascii="Times New Roman" w:hAnsi="Times New Roman" w:cs="Times New Roman"/>
          <w:sz w:val="24"/>
          <w:szCs w:val="24"/>
        </w:rPr>
        <w:t>lebo</w:t>
      </w:r>
      <w:r w:rsidRPr="00073348">
        <w:rPr>
          <w:rFonts w:ascii="Times New Roman" w:hAnsi="Times New Roman" w:cs="Times New Roman"/>
          <w:sz w:val="24"/>
          <w:szCs w:val="24"/>
        </w:rPr>
        <w:t xml:space="preserve"> súkromní podľa individuálneho výberu občana.</w:t>
      </w:r>
    </w:p>
    <w:p w:rsidR="00073348" w:rsidRPr="00073348" w:rsidRDefault="00073348" w:rsidP="000733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3348">
        <w:rPr>
          <w:rFonts w:ascii="Times New Roman" w:hAnsi="Times New Roman" w:cs="Times New Roman"/>
          <w:sz w:val="24"/>
          <w:szCs w:val="24"/>
        </w:rPr>
        <w:t xml:space="preserve">Na základe analýzy doterajšieho vývoja možno očakávať, že rozvoj zdravotnej starostlivosti     </w:t>
      </w:r>
    </w:p>
    <w:p w:rsidR="00073348" w:rsidRPr="00073348" w:rsidRDefault="00073348" w:rsidP="0007334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3348">
        <w:rPr>
          <w:rFonts w:ascii="Times New Roman" w:hAnsi="Times New Roman" w:cs="Times New Roman"/>
          <w:sz w:val="24"/>
          <w:szCs w:val="24"/>
        </w:rPr>
        <w:t>sa bude orientovať na</w:t>
      </w:r>
      <w:r w:rsidRPr="000733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73348">
        <w:rPr>
          <w:rFonts w:ascii="Times New Roman" w:hAnsi="Times New Roman" w:cs="Times New Roman"/>
          <w:sz w:val="24"/>
          <w:szCs w:val="24"/>
        </w:rPr>
        <w:t>tejto úrovni.</w:t>
      </w:r>
    </w:p>
    <w:p w:rsidR="00073348" w:rsidRPr="00073348" w:rsidRDefault="00073348" w:rsidP="000733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3348">
        <w:rPr>
          <w:rFonts w:ascii="Times New Roman" w:hAnsi="Times New Roman" w:cs="Times New Roman"/>
          <w:b/>
          <w:sz w:val="24"/>
          <w:szCs w:val="24"/>
        </w:rPr>
        <w:t xml:space="preserve">6.3 Sociálne zabezpečenie   </w:t>
      </w:r>
    </w:p>
    <w:p w:rsidR="00073348" w:rsidRPr="00073348" w:rsidRDefault="00073348" w:rsidP="00073348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073348">
        <w:rPr>
          <w:rFonts w:ascii="Times New Roman" w:hAnsi="Times New Roman" w:cs="Times New Roman"/>
          <w:sz w:val="24"/>
          <w:szCs w:val="24"/>
        </w:rPr>
        <w:t xml:space="preserve">Sociálne služby  obec   nezabezpečuje. Na základe analýzy doterajšieho vývoja možno očakávať, že rozvoj sociálneho zabezpečenia sa bude orientovať na poskytnutie opatrovateľskej služby občanom, ktorí o túto službu požiadajú.  </w:t>
      </w:r>
    </w:p>
    <w:p w:rsidR="002B0B1C" w:rsidRPr="002B0B1C" w:rsidRDefault="002B0B1C" w:rsidP="002B0B1C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b/>
          <w:sz w:val="24"/>
          <w:szCs w:val="24"/>
        </w:rPr>
        <w:t>6.4.Kultúra</w:t>
      </w:r>
    </w:p>
    <w:p w:rsidR="002B0B1C" w:rsidRPr="002B0B1C" w:rsidRDefault="002B0B1C" w:rsidP="002B0B1C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>Spoločenský a kultúrny život v obci zabezpečuje :</w:t>
      </w:r>
    </w:p>
    <w:p w:rsidR="002B0B1C" w:rsidRPr="002B0B1C" w:rsidRDefault="002B0B1C" w:rsidP="002B0B1C">
      <w:pPr>
        <w:numPr>
          <w:ilvl w:val="0"/>
          <w:numId w:val="27"/>
        </w:numPr>
        <w:tabs>
          <w:tab w:val="clear" w:pos="0"/>
          <w:tab w:val="left" w:pos="284"/>
        </w:tabs>
        <w:suppressAutoHyphens/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>obec v kultúrnom dome</w:t>
      </w:r>
    </w:p>
    <w:p w:rsidR="002B0B1C" w:rsidRPr="002B0B1C" w:rsidRDefault="002B0B1C" w:rsidP="002B0B1C">
      <w:pPr>
        <w:numPr>
          <w:ilvl w:val="0"/>
          <w:numId w:val="27"/>
        </w:numPr>
        <w:tabs>
          <w:tab w:val="clear" w:pos="0"/>
          <w:tab w:val="left" w:pos="284"/>
          <w:tab w:val="left" w:pos="426"/>
        </w:tabs>
        <w:suppressAutoHyphens/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>TJ, Klub   dôchodcov , Základná škola s materskou školou,</w:t>
      </w:r>
    </w:p>
    <w:p w:rsidR="002B0B1C" w:rsidRPr="002B0B1C" w:rsidRDefault="002B0B1C" w:rsidP="002B0B1C">
      <w:pPr>
        <w:numPr>
          <w:ilvl w:val="0"/>
          <w:numId w:val="27"/>
        </w:numPr>
        <w:tabs>
          <w:tab w:val="left" w:pos="284"/>
        </w:tabs>
        <w:suppressAutoHyphens/>
        <w:spacing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 xml:space="preserve"> kultúrny dom Sobrance, Kino Michalovce, Zemplínske  múzeum Michalovce.</w:t>
      </w:r>
    </w:p>
    <w:p w:rsidR="002B0B1C" w:rsidRPr="002B0B1C" w:rsidRDefault="002B0B1C" w:rsidP="002B0B1C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>Na základe analýzy doterajšieho vývoja možno očakávať, že kultúrny a spoločenský život  sa bude orientovať na  tej istej úrovni.</w:t>
      </w:r>
    </w:p>
    <w:p w:rsidR="002B0B1C" w:rsidRPr="002B0B1C" w:rsidRDefault="002B0B1C" w:rsidP="002B0B1C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B0B1C">
        <w:rPr>
          <w:rFonts w:ascii="Times New Roman" w:hAnsi="Times New Roman" w:cs="Times New Roman"/>
          <w:b/>
          <w:sz w:val="24"/>
          <w:szCs w:val="24"/>
        </w:rPr>
        <w:t>6.5. Hospodárstvo</w:t>
      </w:r>
    </w:p>
    <w:p w:rsidR="002B0B1C" w:rsidRPr="002B0B1C" w:rsidRDefault="002B0B1C" w:rsidP="002B0B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b/>
          <w:bCs/>
          <w:sz w:val="24"/>
          <w:szCs w:val="24"/>
        </w:rPr>
        <w:t>Najvýznamnejší poskytovatelia služieb v obci :</w:t>
      </w:r>
    </w:p>
    <w:p w:rsidR="002B0B1C" w:rsidRPr="002B0B1C" w:rsidRDefault="002B0B1C" w:rsidP="002B0B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 xml:space="preserve">      3 farské úrady/rímskokatolícky, gréckokatolícky, pravoslávny, poštový úrad, matričný   </w:t>
      </w:r>
    </w:p>
    <w:p w:rsidR="002B0B1C" w:rsidRPr="002B0B1C" w:rsidRDefault="002B0B1C" w:rsidP="002B0B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 xml:space="preserve">       úrad, COOP Jednota -potraviny v prenájme, potraviny MIX Richard  Hrubanič</w:t>
      </w:r>
    </w:p>
    <w:p w:rsidR="002B0B1C" w:rsidRPr="002B0B1C" w:rsidRDefault="002B0B1C" w:rsidP="002B0B1C">
      <w:p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b/>
          <w:bCs/>
          <w:sz w:val="24"/>
          <w:szCs w:val="24"/>
        </w:rPr>
        <w:t>Najvýznamnejší priemysel v obci :</w:t>
      </w:r>
    </w:p>
    <w:p w:rsidR="002B0B1C" w:rsidRPr="002B0B1C" w:rsidRDefault="002B0B1C" w:rsidP="002B0B1C">
      <w:pPr>
        <w:pStyle w:val="Odsekzoznamu"/>
        <w:numPr>
          <w:ilvl w:val="0"/>
          <w:numId w:val="29"/>
        </w:numPr>
        <w:suppressAutoHyphens/>
        <w:spacing w:before="120" w:after="120"/>
        <w:ind w:left="284" w:hanging="284"/>
        <w:jc w:val="both"/>
        <w:rPr>
          <w:b/>
          <w:bCs/>
        </w:rPr>
      </w:pPr>
      <w:r w:rsidRPr="002B0B1C">
        <w:t>v obci nie je žiadna  priemyselná výroba.</w:t>
      </w:r>
    </w:p>
    <w:p w:rsidR="002B0B1C" w:rsidRPr="002B0B1C" w:rsidRDefault="002B0B1C" w:rsidP="002B0B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b/>
          <w:bCs/>
          <w:sz w:val="24"/>
          <w:szCs w:val="24"/>
        </w:rPr>
        <w:lastRenderedPageBreak/>
        <w:t>Najvýznamnejšia poľnohospodárska výroba v obci :</w:t>
      </w:r>
    </w:p>
    <w:p w:rsidR="002B0B1C" w:rsidRPr="002B0B1C" w:rsidRDefault="002B0B1C" w:rsidP="002B0B1C">
      <w:pPr>
        <w:pStyle w:val="Odsekzoznamu"/>
        <w:numPr>
          <w:ilvl w:val="0"/>
          <w:numId w:val="30"/>
        </w:numPr>
        <w:ind w:left="284" w:hanging="284"/>
        <w:jc w:val="both"/>
      </w:pPr>
      <w:r w:rsidRPr="002B0B1C">
        <w:t xml:space="preserve">Dona, s r o. Veľké  Revištia, chov hovädzieho dobytka. </w:t>
      </w:r>
    </w:p>
    <w:p w:rsidR="002B0B1C" w:rsidRPr="002B0B1C" w:rsidRDefault="002B0B1C" w:rsidP="002B0B1C">
      <w:pPr>
        <w:pStyle w:val="Odsekzoznamu"/>
        <w:numPr>
          <w:ilvl w:val="0"/>
          <w:numId w:val="30"/>
        </w:numPr>
        <w:ind w:left="284" w:hanging="284"/>
        <w:jc w:val="both"/>
      </w:pPr>
      <w:r w:rsidRPr="002B0B1C">
        <w:t xml:space="preserve">Chicken </w:t>
      </w:r>
      <w:r w:rsidR="00573D69">
        <w:t>Me</w:t>
      </w:r>
      <w:r w:rsidRPr="002B0B1C">
        <w:t>als, s.r.o. hydinárska farma</w:t>
      </w:r>
    </w:p>
    <w:p w:rsidR="002B0B1C" w:rsidRPr="002B0B1C" w:rsidRDefault="002B0B1C" w:rsidP="002B0B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 xml:space="preserve">Na základe analýzy doterajšieho vývoja možno očakávať, že hospodársky život v obci sa  </w:t>
      </w:r>
    </w:p>
    <w:p w:rsidR="002B0B1C" w:rsidRPr="002B0B1C" w:rsidRDefault="002B0B1C" w:rsidP="002B0B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0B1C">
        <w:rPr>
          <w:rFonts w:ascii="Times New Roman" w:hAnsi="Times New Roman" w:cs="Times New Roman"/>
          <w:sz w:val="24"/>
          <w:szCs w:val="24"/>
        </w:rPr>
        <w:t>bude orientovať na  poľnohospodársku výrobu.</w:t>
      </w:r>
    </w:p>
    <w:p w:rsidR="002B0B1C" w:rsidRPr="00562F5F" w:rsidRDefault="002B0B1C" w:rsidP="002B0B1C">
      <w:pPr>
        <w:jc w:val="both"/>
      </w:pPr>
    </w:p>
    <w:p w:rsidR="00431E53" w:rsidRPr="00D30A10" w:rsidRDefault="00431E53" w:rsidP="00D30A10">
      <w:pPr>
        <w:spacing w:after="240"/>
        <w:ind w:left="567" w:hanging="567"/>
        <w:rPr>
          <w:rFonts w:ascii="Times New Roman" w:hAnsi="Times New Roman" w:cs="Times New Roman"/>
          <w:b/>
          <w:bCs/>
          <w:sz w:val="28"/>
          <w:szCs w:val="28"/>
        </w:rPr>
      </w:pPr>
      <w:r w:rsidRPr="00D30A10">
        <w:rPr>
          <w:rFonts w:ascii="Times New Roman" w:hAnsi="Times New Roman" w:cs="Times New Roman"/>
          <w:b/>
          <w:bCs/>
          <w:sz w:val="28"/>
          <w:szCs w:val="28"/>
        </w:rPr>
        <w:t xml:space="preserve">7. </w:t>
      </w:r>
      <w:r w:rsidRPr="00D30A10">
        <w:rPr>
          <w:rFonts w:ascii="Times New Roman" w:hAnsi="Times New Roman" w:cs="Times New Roman"/>
          <w:b/>
          <w:bCs/>
          <w:sz w:val="28"/>
          <w:szCs w:val="28"/>
        </w:rPr>
        <w:tab/>
        <w:t>Informácie o vývoji z pohľadu rozpočtovníctva</w:t>
      </w:r>
    </w:p>
    <w:p w:rsidR="005C3B1A" w:rsidRPr="00460DAD" w:rsidRDefault="005C3B1A" w:rsidP="008C4F52">
      <w:pPr>
        <w:pBdr>
          <w:top w:val="single" w:sz="6" w:space="1" w:color="auto"/>
        </w:pBdr>
        <w:spacing w:after="0"/>
        <w:jc w:val="both"/>
        <w:rPr>
          <w:rFonts w:ascii="Times New Roman" w:eastAsia="Times New Roman" w:hAnsi="Times New Roman" w:cs="Times New Roman"/>
          <w:vanish/>
        </w:rPr>
      </w:pPr>
      <w:r w:rsidRPr="00460DAD">
        <w:rPr>
          <w:rFonts w:ascii="Times New Roman" w:eastAsia="Times New Roman" w:hAnsi="Times New Roman" w:cs="Times New Roman"/>
          <w:vanish/>
        </w:rPr>
        <w:t>Spodná časť formulára</w:t>
      </w:r>
    </w:p>
    <w:p w:rsidR="005C3B1A" w:rsidRPr="006F53FF" w:rsidRDefault="005C3B1A" w:rsidP="008C4F52">
      <w:pPr>
        <w:spacing w:after="60"/>
        <w:jc w:val="both"/>
        <w:rPr>
          <w:rFonts w:ascii="Times New Roman" w:hAnsi="Times New Roman" w:cs="Times New Roman"/>
          <w:highlight w:val="yellow"/>
        </w:rPr>
      </w:pPr>
      <w:r w:rsidRPr="00460DAD">
        <w:rPr>
          <w:rFonts w:ascii="Times New Roman" w:hAnsi="Times New Roman" w:cs="Times New Roman"/>
        </w:rPr>
        <w:t xml:space="preserve">Základným   nástrojom  finančného  hospodárenia  obce  bol   </w:t>
      </w:r>
      <w:r w:rsidR="00C43BF6" w:rsidRPr="00460DAD">
        <w:rPr>
          <w:rFonts w:ascii="Times New Roman" w:hAnsi="Times New Roman" w:cs="Times New Roman"/>
        </w:rPr>
        <w:t>rozpočet   obce   na  rok   2019. Obec v roku 2019</w:t>
      </w:r>
      <w:r w:rsidRPr="00460DAD">
        <w:rPr>
          <w:rFonts w:ascii="Times New Roman" w:hAnsi="Times New Roman" w:cs="Times New Roman"/>
        </w:rPr>
        <w:t xml:space="preserve"> zostavila rozpočet podľa ustanovenia § 10 odsek 7 zákona č.583/2004 Z.z. o rozpočtových pravidlách územnej samosprávy a o zmene a doplnení niektorých zákonov v znení neskorších pred</w:t>
      </w:r>
      <w:r w:rsidR="00C43BF6" w:rsidRPr="00460DAD">
        <w:rPr>
          <w:rFonts w:ascii="Times New Roman" w:hAnsi="Times New Roman" w:cs="Times New Roman"/>
        </w:rPr>
        <w:t>pisov. Rozpočet obce na rok 2019</w:t>
      </w:r>
      <w:r w:rsidRPr="00460DAD">
        <w:rPr>
          <w:rFonts w:ascii="Times New Roman" w:hAnsi="Times New Roman" w:cs="Times New Roman"/>
        </w:rPr>
        <w:t xml:space="preserve"> bol zostavený ako </w:t>
      </w:r>
      <w:r w:rsidR="00161E90">
        <w:rPr>
          <w:rFonts w:ascii="Times New Roman" w:hAnsi="Times New Roman" w:cs="Times New Roman"/>
        </w:rPr>
        <w:t>vyrovnaný s výškou príjmov a výdavkov 9</w:t>
      </w:r>
      <w:r w:rsidR="00573D69">
        <w:rPr>
          <w:rFonts w:ascii="Times New Roman" w:hAnsi="Times New Roman" w:cs="Times New Roman"/>
        </w:rPr>
        <w:t>10 789</w:t>
      </w:r>
      <w:r w:rsidRPr="00460DAD">
        <w:rPr>
          <w:rFonts w:ascii="Times New Roman" w:hAnsi="Times New Roman" w:cs="Times New Roman"/>
        </w:rPr>
        <w:t xml:space="preserve"> €. </w:t>
      </w:r>
    </w:p>
    <w:p w:rsidR="005C3B1A" w:rsidRPr="00573D69" w:rsidRDefault="005C3B1A" w:rsidP="008C4F52">
      <w:pPr>
        <w:spacing w:after="120"/>
        <w:jc w:val="both"/>
        <w:rPr>
          <w:rFonts w:ascii="Times New Roman" w:hAnsi="Times New Roman" w:cs="Times New Roman"/>
        </w:rPr>
      </w:pPr>
      <w:r w:rsidRPr="00573D69">
        <w:rPr>
          <w:rFonts w:ascii="Times New Roman" w:hAnsi="Times New Roman" w:cs="Times New Roman"/>
        </w:rPr>
        <w:t>Po poslednej zmene bol rozpočet zostavený s p</w:t>
      </w:r>
      <w:r w:rsidR="00915A17" w:rsidRPr="00573D69">
        <w:rPr>
          <w:rFonts w:ascii="Times New Roman" w:hAnsi="Times New Roman" w:cs="Times New Roman"/>
        </w:rPr>
        <w:t xml:space="preserve">lánovaným prebytkom vo výške </w:t>
      </w:r>
      <w:r w:rsidR="00573D69" w:rsidRPr="00573D69">
        <w:rPr>
          <w:rFonts w:ascii="Times New Roman" w:hAnsi="Times New Roman" w:cs="Times New Roman"/>
        </w:rPr>
        <w:t>21 117,99</w:t>
      </w:r>
      <w:r w:rsidRPr="00573D69">
        <w:rPr>
          <w:rFonts w:ascii="Times New Roman" w:hAnsi="Times New Roman" w:cs="Times New Roman"/>
        </w:rPr>
        <w:t xml:space="preserve"> €. Bežný rozpočet bol zostave</w:t>
      </w:r>
      <w:r w:rsidR="00915A17" w:rsidRPr="00573D69">
        <w:rPr>
          <w:rFonts w:ascii="Times New Roman" w:hAnsi="Times New Roman" w:cs="Times New Roman"/>
        </w:rPr>
        <w:t xml:space="preserve">ný s plánovaným prebytkom </w:t>
      </w:r>
      <w:r w:rsidR="00573D69" w:rsidRPr="00573D69">
        <w:rPr>
          <w:rFonts w:ascii="Times New Roman" w:hAnsi="Times New Roman" w:cs="Times New Roman"/>
        </w:rPr>
        <w:t>37 854</w:t>
      </w:r>
      <w:r w:rsidRPr="00573D69">
        <w:rPr>
          <w:rFonts w:ascii="Times New Roman" w:hAnsi="Times New Roman" w:cs="Times New Roman"/>
        </w:rPr>
        <w:t xml:space="preserve"> €, kapitálový rozpočet s plá</w:t>
      </w:r>
      <w:r w:rsidR="00915A17" w:rsidRPr="00573D69">
        <w:rPr>
          <w:rFonts w:ascii="Times New Roman" w:hAnsi="Times New Roman" w:cs="Times New Roman"/>
        </w:rPr>
        <w:t xml:space="preserve">novaným schodkom vo výške </w:t>
      </w:r>
      <w:r w:rsidR="00573D69" w:rsidRPr="00573D69">
        <w:rPr>
          <w:rFonts w:ascii="Times New Roman" w:hAnsi="Times New Roman" w:cs="Times New Roman"/>
        </w:rPr>
        <w:t>16 736</w:t>
      </w:r>
      <w:r w:rsidRPr="00573D69">
        <w:rPr>
          <w:rFonts w:ascii="Times New Roman" w:hAnsi="Times New Roman" w:cs="Times New Roman"/>
        </w:rPr>
        <w:t xml:space="preserve"> € a finančné operácie </w:t>
      </w:r>
      <w:r w:rsidR="00573D69" w:rsidRPr="00573D69">
        <w:rPr>
          <w:rFonts w:ascii="Times New Roman" w:hAnsi="Times New Roman" w:cs="Times New Roman"/>
        </w:rPr>
        <w:t xml:space="preserve">neboli plánované. </w:t>
      </w:r>
    </w:p>
    <w:p w:rsidR="00BD1DE0" w:rsidRPr="00BD1DE0" w:rsidRDefault="00BD1DE0" w:rsidP="00BD1D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1DE0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2019. </w:t>
      </w:r>
    </w:p>
    <w:p w:rsidR="00BD1DE0" w:rsidRPr="00BD1DE0" w:rsidRDefault="00BD1DE0" w:rsidP="00BD1DE0">
      <w:pPr>
        <w:spacing w:after="60"/>
        <w:jc w:val="both"/>
        <w:rPr>
          <w:rFonts w:ascii="Times New Roman" w:hAnsi="Times New Roman" w:cs="Times New Roman"/>
          <w:sz w:val="24"/>
          <w:szCs w:val="24"/>
        </w:rPr>
      </w:pPr>
      <w:r w:rsidRPr="00BD1DE0">
        <w:rPr>
          <w:rFonts w:ascii="Times New Roman" w:hAnsi="Times New Roman" w:cs="Times New Roman"/>
          <w:sz w:val="24"/>
          <w:szCs w:val="24"/>
        </w:rPr>
        <w:t>Rozpočet obce bol schválený obecným zastupiteľstvom dňa 28.12.2018 uznesením č.9.4/2018</w:t>
      </w:r>
    </w:p>
    <w:p w:rsidR="00BD1DE0" w:rsidRPr="00BD1DE0" w:rsidRDefault="00BD1DE0" w:rsidP="00BD1D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1DE0">
        <w:rPr>
          <w:rFonts w:ascii="Times New Roman" w:hAnsi="Times New Roman" w:cs="Times New Roman"/>
          <w:sz w:val="24"/>
          <w:szCs w:val="24"/>
        </w:rPr>
        <w:t xml:space="preserve">Rozpočet bol </w:t>
      </w:r>
      <w:r>
        <w:rPr>
          <w:rFonts w:ascii="Times New Roman" w:hAnsi="Times New Roman" w:cs="Times New Roman"/>
          <w:sz w:val="24"/>
          <w:szCs w:val="24"/>
        </w:rPr>
        <w:t xml:space="preserve">počas roka trikrát </w:t>
      </w:r>
      <w:r w:rsidRPr="00BD1DE0">
        <w:rPr>
          <w:rFonts w:ascii="Times New Roman" w:hAnsi="Times New Roman" w:cs="Times New Roman"/>
          <w:sz w:val="24"/>
          <w:szCs w:val="24"/>
        </w:rPr>
        <w:t>zmenený  :</w:t>
      </w:r>
    </w:p>
    <w:p w:rsidR="00BD1DE0" w:rsidRPr="00BD1DE0" w:rsidRDefault="00BD1DE0" w:rsidP="00BD1DE0">
      <w:pPr>
        <w:numPr>
          <w:ilvl w:val="0"/>
          <w:numId w:val="3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1DE0">
        <w:rPr>
          <w:rFonts w:ascii="Times New Roman" w:hAnsi="Times New Roman" w:cs="Times New Roman"/>
          <w:sz w:val="24"/>
          <w:szCs w:val="24"/>
        </w:rPr>
        <w:t>prvá  zmena   schválená    dňa  12.12.2019   uznesením číslo    8.12/2019</w:t>
      </w:r>
    </w:p>
    <w:p w:rsidR="00BD1DE0" w:rsidRPr="00BD1DE0" w:rsidRDefault="00BD1DE0" w:rsidP="00BD1DE0">
      <w:pPr>
        <w:numPr>
          <w:ilvl w:val="0"/>
          <w:numId w:val="3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1DE0">
        <w:rPr>
          <w:rFonts w:ascii="Times New Roman" w:hAnsi="Times New Roman" w:cs="Times New Roman"/>
          <w:sz w:val="24"/>
          <w:szCs w:val="24"/>
        </w:rPr>
        <w:t>druhá zmena  schválená    dňa  12.12.2019   uznesením číslo    8.12/2019</w:t>
      </w:r>
    </w:p>
    <w:p w:rsidR="00BD1DE0" w:rsidRPr="00BD1DE0" w:rsidRDefault="00BD1DE0" w:rsidP="00BD1DE0">
      <w:pPr>
        <w:numPr>
          <w:ilvl w:val="0"/>
          <w:numId w:val="3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1DE0">
        <w:rPr>
          <w:rFonts w:ascii="Times New Roman" w:hAnsi="Times New Roman" w:cs="Times New Roman"/>
          <w:sz w:val="24"/>
          <w:szCs w:val="24"/>
        </w:rPr>
        <w:t>tretia zmena  schválená   dňa  27.02.2020  uznesením číslo 1.15/2020</w:t>
      </w:r>
    </w:p>
    <w:p w:rsidR="00BD1DE0" w:rsidRDefault="00BD1DE0" w:rsidP="008C4F52">
      <w:pPr>
        <w:spacing w:after="0"/>
        <w:jc w:val="both"/>
        <w:rPr>
          <w:rFonts w:ascii="Times New Roman" w:hAnsi="Times New Roman" w:cs="Times New Roman"/>
        </w:rPr>
      </w:pPr>
    </w:p>
    <w:p w:rsidR="005C3B1A" w:rsidRPr="0096687B" w:rsidRDefault="00431E53" w:rsidP="00EC0248">
      <w:pPr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7.1.</w:t>
      </w:r>
      <w:r>
        <w:rPr>
          <w:rFonts w:ascii="Times New Roman" w:hAnsi="Times New Roman" w:cs="Times New Roman"/>
          <w:b/>
        </w:rPr>
        <w:tab/>
      </w:r>
      <w:r w:rsidR="005C3B1A" w:rsidRPr="000C01B3">
        <w:rPr>
          <w:rFonts w:ascii="Times New Roman" w:hAnsi="Times New Roman" w:cs="Times New Roman"/>
          <w:b/>
        </w:rPr>
        <w:t>Rozpočet</w:t>
      </w:r>
      <w:r w:rsidR="00365C3D" w:rsidRPr="000C01B3">
        <w:rPr>
          <w:rFonts w:ascii="Times New Roman" w:hAnsi="Times New Roman" w:cs="Times New Roman"/>
          <w:b/>
        </w:rPr>
        <w:t xml:space="preserve"> </w:t>
      </w:r>
      <w:r w:rsidR="00460DAD" w:rsidRPr="000C01B3">
        <w:rPr>
          <w:rFonts w:ascii="Times New Roman" w:hAnsi="Times New Roman" w:cs="Times New Roman"/>
          <w:b/>
        </w:rPr>
        <w:t xml:space="preserve">obce rok  </w:t>
      </w:r>
      <w:r w:rsidR="00B075E4" w:rsidRPr="000C01B3">
        <w:rPr>
          <w:rFonts w:ascii="Times New Roman" w:hAnsi="Times New Roman" w:cs="Times New Roman"/>
          <w:b/>
        </w:rPr>
        <w:t>2019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2392"/>
        <w:gridCol w:w="2268"/>
      </w:tblGrid>
      <w:tr w:rsidR="0096687B" w:rsidRPr="0096687B" w:rsidTr="00490FBA">
        <w:tc>
          <w:tcPr>
            <w:tcW w:w="3420" w:type="dxa"/>
          </w:tcPr>
          <w:p w:rsidR="005C3B1A" w:rsidRPr="0096687B" w:rsidRDefault="005C3B1A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92" w:type="dxa"/>
            <w:vAlign w:val="center"/>
          </w:tcPr>
          <w:p w:rsidR="005C3B1A" w:rsidRPr="0096687B" w:rsidRDefault="00490FBA" w:rsidP="00490FBA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Schválený r</w:t>
            </w:r>
            <w:r w:rsidR="005C3B1A" w:rsidRPr="0096687B">
              <w:rPr>
                <w:rFonts w:ascii="Times New Roman" w:hAnsi="Times New Roman" w:cs="Times New Roman"/>
                <w:b/>
              </w:rPr>
              <w:t>ozpočet</w:t>
            </w:r>
          </w:p>
        </w:tc>
        <w:tc>
          <w:tcPr>
            <w:tcW w:w="2268" w:type="dxa"/>
            <w:vAlign w:val="center"/>
          </w:tcPr>
          <w:p w:rsidR="005C3B1A" w:rsidRPr="0096687B" w:rsidRDefault="005C3B1A" w:rsidP="00431E5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6687B">
              <w:rPr>
                <w:rFonts w:ascii="Times New Roman" w:hAnsi="Times New Roman" w:cs="Times New Roman"/>
                <w:b/>
              </w:rPr>
              <w:t>Rozpočet</w:t>
            </w:r>
          </w:p>
          <w:p w:rsidR="005C3B1A" w:rsidRPr="0096687B" w:rsidRDefault="005C3B1A" w:rsidP="00490FB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6687B">
              <w:rPr>
                <w:rFonts w:ascii="Times New Roman" w:hAnsi="Times New Roman" w:cs="Times New Roman"/>
                <w:b/>
              </w:rPr>
              <w:t xml:space="preserve">po </w:t>
            </w:r>
            <w:r w:rsidR="00490FBA">
              <w:rPr>
                <w:rFonts w:ascii="Times New Roman" w:hAnsi="Times New Roman" w:cs="Times New Roman"/>
                <w:b/>
              </w:rPr>
              <w:t xml:space="preserve"> poslednej zmene 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D1DE0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tabs>
                <w:tab w:val="right" w:pos="7106"/>
              </w:tabs>
              <w:snapToGrid w:val="0"/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  <w:b/>
              </w:rPr>
            </w:pPr>
            <w:r w:rsidRPr="00BD1DE0">
              <w:rPr>
                <w:rFonts w:ascii="Times New Roman" w:hAnsi="Times New Roman" w:cs="Times New Roman"/>
                <w:b/>
              </w:rPr>
              <w:t>910 789.00</w:t>
            </w:r>
          </w:p>
        </w:tc>
        <w:tc>
          <w:tcPr>
            <w:tcW w:w="2268" w:type="dxa"/>
          </w:tcPr>
          <w:p w:rsidR="00BD1DE0" w:rsidRPr="0096687B" w:rsidRDefault="00D14179" w:rsidP="00490FBA">
            <w:pPr>
              <w:tabs>
                <w:tab w:val="right" w:pos="8460"/>
              </w:tabs>
              <w:spacing w:after="0"/>
              <w:ind w:right="459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1 119 643,61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tabs>
                <w:tab w:val="right" w:pos="7106"/>
              </w:tabs>
              <w:snapToGrid w:val="0"/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8" w:type="dxa"/>
          </w:tcPr>
          <w:p w:rsidR="00BD1DE0" w:rsidRPr="0096687B" w:rsidRDefault="00BD1DE0" w:rsidP="00490FBA">
            <w:pPr>
              <w:tabs>
                <w:tab w:val="right" w:pos="8460"/>
              </w:tabs>
              <w:spacing w:after="0"/>
              <w:ind w:right="459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  <w:spacing w:val="-1"/>
              </w:rPr>
              <w:t>880 789.00</w:t>
            </w:r>
          </w:p>
        </w:tc>
        <w:tc>
          <w:tcPr>
            <w:tcW w:w="2268" w:type="dxa"/>
          </w:tcPr>
          <w:p w:rsidR="00BD1DE0" w:rsidRPr="0096687B" w:rsidRDefault="00D14179" w:rsidP="00490FBA">
            <w:pPr>
              <w:tabs>
                <w:tab w:val="right" w:pos="8460"/>
              </w:tabs>
              <w:spacing w:after="0"/>
              <w:ind w:right="45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1 070 588,43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:rsidR="00BD1DE0" w:rsidRPr="0096687B" w:rsidRDefault="00D14179" w:rsidP="00490FBA">
            <w:pPr>
              <w:spacing w:after="0"/>
              <w:ind w:right="459"/>
              <w:jc w:val="right"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23 000,00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tabs>
                <w:tab w:val="right" w:pos="7106"/>
              </w:tabs>
              <w:snapToGrid w:val="0"/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:rsidR="00BD1DE0" w:rsidRPr="0096687B" w:rsidRDefault="00D14179" w:rsidP="00490FBA">
            <w:pPr>
              <w:tabs>
                <w:tab w:val="right" w:pos="8460"/>
              </w:tabs>
              <w:spacing w:after="0"/>
              <w:ind w:right="45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EF61DC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="00BD1DE0" w:rsidRPr="00BD1DE0">
              <w:rPr>
                <w:rFonts w:ascii="Times New Roman" w:hAnsi="Times New Roman" w:cs="Times New Roman"/>
              </w:rPr>
              <w:t>ríjmy RO s práv. subj.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  <w:spacing w:val="-1"/>
              </w:rPr>
              <w:t>30 000,00</w:t>
            </w:r>
          </w:p>
        </w:tc>
        <w:tc>
          <w:tcPr>
            <w:tcW w:w="2268" w:type="dxa"/>
          </w:tcPr>
          <w:p w:rsidR="00BD1DE0" w:rsidRPr="0096687B" w:rsidRDefault="00D14179" w:rsidP="00490FBA">
            <w:pPr>
              <w:tabs>
                <w:tab w:val="right" w:pos="8460"/>
              </w:tabs>
              <w:spacing w:after="0"/>
              <w:ind w:right="45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26 055,18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D1DE0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tabs>
                <w:tab w:val="right" w:pos="7106"/>
              </w:tabs>
              <w:snapToGrid w:val="0"/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  <w:b/>
              </w:rPr>
            </w:pPr>
            <w:r w:rsidRPr="00BD1DE0">
              <w:rPr>
                <w:rFonts w:ascii="Times New Roman" w:hAnsi="Times New Roman" w:cs="Times New Roman"/>
                <w:b/>
              </w:rPr>
              <w:t>910 789.00</w:t>
            </w:r>
          </w:p>
        </w:tc>
        <w:tc>
          <w:tcPr>
            <w:tcW w:w="2268" w:type="dxa"/>
          </w:tcPr>
          <w:p w:rsidR="00BD1DE0" w:rsidRPr="00BD1DE0" w:rsidRDefault="00D03F6C" w:rsidP="00BD1DE0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1 098 525,62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tabs>
                <w:tab w:val="right" w:pos="7106"/>
              </w:tabs>
              <w:snapToGrid w:val="0"/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8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  <w:spacing w:val="-1"/>
              </w:rPr>
            </w:pPr>
            <w:r w:rsidRPr="00BD1DE0">
              <w:rPr>
                <w:rFonts w:ascii="Times New Roman" w:hAnsi="Times New Roman" w:cs="Times New Roman"/>
                <w:spacing w:val="-1"/>
              </w:rPr>
              <w:t>236 789.00</w:t>
            </w:r>
          </w:p>
        </w:tc>
        <w:tc>
          <w:tcPr>
            <w:tcW w:w="2268" w:type="dxa"/>
          </w:tcPr>
          <w:p w:rsidR="00BD1DE0" w:rsidRPr="00BD1DE0" w:rsidRDefault="00D14179" w:rsidP="00BD1DE0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363 352,43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tabs>
                <w:tab w:val="right" w:pos="7106"/>
              </w:tabs>
              <w:snapToGrid w:val="0"/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  <w:spacing w:val="-1"/>
                <w:shd w:val="clear" w:color="auto" w:fill="FFFFFF"/>
              </w:rPr>
              <w:t>28 500.00</w:t>
            </w:r>
          </w:p>
        </w:tc>
        <w:tc>
          <w:tcPr>
            <w:tcW w:w="2268" w:type="dxa"/>
          </w:tcPr>
          <w:p w:rsidR="00BD1DE0" w:rsidRPr="00BD1DE0" w:rsidRDefault="00D14179" w:rsidP="00BD1DE0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39 736,00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  <w:spacing w:val="-1"/>
              </w:rPr>
              <w:t>0.00</w:t>
            </w:r>
          </w:p>
        </w:tc>
        <w:tc>
          <w:tcPr>
            <w:tcW w:w="2268" w:type="dxa"/>
          </w:tcPr>
          <w:p w:rsidR="00BD1DE0" w:rsidRPr="00BD1DE0" w:rsidRDefault="00D14179" w:rsidP="00BD1DE0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</w:t>
            </w:r>
            <w:r w:rsidRPr="00BD1DE0">
              <w:rPr>
                <w:rFonts w:ascii="Times New Roman" w:hAnsi="Times New Roman" w:cs="Times New Roman"/>
              </w:rPr>
              <w:t>ýdavky RO s práv. subj.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</w:rPr>
            </w:pPr>
            <w:r w:rsidRPr="00BD1DE0">
              <w:rPr>
                <w:rFonts w:ascii="Times New Roman" w:hAnsi="Times New Roman" w:cs="Times New Roman"/>
                <w:spacing w:val="-1"/>
              </w:rPr>
              <w:t>645 500,00</w:t>
            </w:r>
          </w:p>
        </w:tc>
        <w:tc>
          <w:tcPr>
            <w:tcW w:w="2268" w:type="dxa"/>
          </w:tcPr>
          <w:p w:rsidR="00BD1DE0" w:rsidRPr="00BD1DE0" w:rsidRDefault="00D14179" w:rsidP="00BD1DE0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695 437,19</w:t>
            </w:r>
          </w:p>
        </w:tc>
      </w:tr>
      <w:tr w:rsidR="00BD1DE0" w:rsidRPr="0096687B" w:rsidTr="00EF61DC">
        <w:trPr>
          <w:trHeight w:val="340"/>
        </w:trPr>
        <w:tc>
          <w:tcPr>
            <w:tcW w:w="3420" w:type="dxa"/>
          </w:tcPr>
          <w:p w:rsidR="00BD1DE0" w:rsidRPr="00BD1DE0" w:rsidRDefault="00BD1DE0" w:rsidP="00BD1DE0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BD1DE0">
              <w:rPr>
                <w:rFonts w:ascii="Times New Roman" w:hAnsi="Times New Roman" w:cs="Times New Roman"/>
                <w:b/>
              </w:rPr>
              <w:t xml:space="preserve">Rozpočtové hospodárenie obce </w:t>
            </w:r>
          </w:p>
        </w:tc>
        <w:tc>
          <w:tcPr>
            <w:tcW w:w="2392" w:type="dxa"/>
          </w:tcPr>
          <w:p w:rsidR="00BD1DE0" w:rsidRPr="00BD1DE0" w:rsidRDefault="00BD1DE0" w:rsidP="00EF61DC">
            <w:pPr>
              <w:tabs>
                <w:tab w:val="right" w:pos="8460"/>
              </w:tabs>
              <w:spacing w:after="0" w:line="240" w:lineRule="auto"/>
              <w:ind w:right="317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2268" w:type="dxa"/>
          </w:tcPr>
          <w:p w:rsidR="00BD1DE0" w:rsidRPr="00BD1DE0" w:rsidRDefault="00D03F6C" w:rsidP="00BD1DE0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21 117,99</w:t>
            </w:r>
          </w:p>
        </w:tc>
      </w:tr>
    </w:tbl>
    <w:p w:rsidR="007D4769" w:rsidRDefault="007D4769" w:rsidP="00EC0248">
      <w:pPr>
        <w:spacing w:before="120" w:after="120"/>
        <w:rPr>
          <w:rFonts w:ascii="Times New Roman" w:hAnsi="Times New Roman" w:cs="Times New Roman"/>
          <w:b/>
        </w:rPr>
      </w:pPr>
    </w:p>
    <w:p w:rsidR="007D4769" w:rsidRDefault="007D4769" w:rsidP="00EC0248">
      <w:pPr>
        <w:spacing w:before="120" w:after="120"/>
        <w:rPr>
          <w:rFonts w:ascii="Times New Roman" w:hAnsi="Times New Roman" w:cs="Times New Roman"/>
          <w:b/>
        </w:rPr>
      </w:pPr>
    </w:p>
    <w:p w:rsidR="005C3B1A" w:rsidRPr="000C01B3" w:rsidRDefault="005C3B1A" w:rsidP="00EC0248">
      <w:pPr>
        <w:spacing w:before="120" w:after="120"/>
        <w:rPr>
          <w:rFonts w:ascii="Times New Roman" w:hAnsi="Times New Roman" w:cs="Times New Roman"/>
          <w:b/>
        </w:rPr>
      </w:pPr>
      <w:r w:rsidRPr="000C01B3">
        <w:rPr>
          <w:rFonts w:ascii="Times New Roman" w:hAnsi="Times New Roman" w:cs="Times New Roman"/>
          <w:b/>
        </w:rPr>
        <w:lastRenderedPageBreak/>
        <w:t>Bežný rozpočet</w:t>
      </w:r>
    </w:p>
    <w:tbl>
      <w:tblPr>
        <w:tblW w:w="878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843"/>
        <w:gridCol w:w="1843"/>
        <w:gridCol w:w="1701"/>
      </w:tblGrid>
      <w:tr w:rsidR="007647F3" w:rsidRPr="000C01B3" w:rsidTr="00D30A10">
        <w:trPr>
          <w:trHeight w:val="283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>Schválený</w:t>
            </w:r>
          </w:p>
          <w:p w:rsidR="005C3B1A" w:rsidRPr="000C01B3" w:rsidRDefault="005C3B1A" w:rsidP="00F30A5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5C3B1A" w:rsidRPr="000C01B3" w:rsidRDefault="005C3B1A" w:rsidP="00F30A50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po zmenách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>Skutočné</w:t>
            </w:r>
          </w:p>
          <w:p w:rsidR="005C3B1A" w:rsidRPr="000C01B3" w:rsidRDefault="005C3B1A" w:rsidP="00F30A5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 čerpanie  </w:t>
            </w:r>
          </w:p>
        </w:tc>
      </w:tr>
      <w:tr w:rsidR="007647F3" w:rsidRPr="000C01B3" w:rsidTr="00D30A10">
        <w:trPr>
          <w:trHeight w:val="283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 xml:space="preserve">bežné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D03F6C" w:rsidP="00D30A10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>880 789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D03F6C" w:rsidP="00D30A10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>1 070 588,43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0C01B3" w:rsidP="00D30A10">
            <w:pPr>
              <w:snapToGrid w:val="0"/>
              <w:spacing w:after="0"/>
              <w:ind w:left="-70"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1 067 252,82</w:t>
            </w:r>
          </w:p>
        </w:tc>
      </w:tr>
      <w:tr w:rsidR="007647F3" w:rsidRPr="000C01B3" w:rsidTr="00D30A10">
        <w:trPr>
          <w:trHeight w:val="283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861CD" w:rsidRPr="000C01B3" w:rsidRDefault="000C01B3" w:rsidP="000C01B3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236 789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D30A10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363 352,43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0C01B3" w:rsidP="00D30A10">
            <w:pPr>
              <w:snapToGrid w:val="0"/>
              <w:spacing w:after="0"/>
              <w:ind w:left="-70"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333 320,09</w:t>
            </w:r>
          </w:p>
        </w:tc>
      </w:tr>
      <w:tr w:rsidR="007647F3" w:rsidRPr="000C01B3" w:rsidTr="00D30A10">
        <w:trPr>
          <w:trHeight w:val="283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>Hospodárenie-prebytok-schodok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D30A10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644 000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D30A10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707 236,00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0C01B3" w:rsidP="00D30A10">
            <w:pPr>
              <w:tabs>
                <w:tab w:val="left" w:pos="1561"/>
              </w:tabs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-226 594,27</w:t>
            </w:r>
          </w:p>
        </w:tc>
      </w:tr>
    </w:tbl>
    <w:p w:rsidR="005C3B1A" w:rsidRPr="000C01B3" w:rsidRDefault="005C3B1A" w:rsidP="00EC0248">
      <w:pPr>
        <w:spacing w:before="120" w:after="120"/>
        <w:rPr>
          <w:rFonts w:ascii="Times New Roman" w:hAnsi="Times New Roman" w:cs="Times New Roman"/>
        </w:rPr>
      </w:pPr>
      <w:r w:rsidRPr="000C01B3">
        <w:rPr>
          <w:rFonts w:ascii="Times New Roman" w:hAnsi="Times New Roman" w:cs="Times New Roman"/>
          <w:b/>
        </w:rPr>
        <w:t>Kapitálový rozpočet</w:t>
      </w:r>
      <w:r w:rsidRPr="000C01B3">
        <w:rPr>
          <w:rFonts w:ascii="Times New Roman" w:hAnsi="Times New Roman" w:cs="Times New Roman"/>
        </w:rPr>
        <w:t>:</w:t>
      </w:r>
    </w:p>
    <w:tbl>
      <w:tblPr>
        <w:tblW w:w="878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843"/>
        <w:gridCol w:w="1843"/>
        <w:gridCol w:w="1701"/>
      </w:tblGrid>
      <w:tr w:rsidR="007647F3" w:rsidRPr="000C01B3" w:rsidTr="00490FBA">
        <w:trPr>
          <w:trHeight w:val="22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Schválený </w:t>
            </w:r>
          </w:p>
          <w:p w:rsidR="005C3B1A" w:rsidRPr="000C01B3" w:rsidRDefault="005C3B1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>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0FBA" w:rsidRPr="000C01B3" w:rsidRDefault="00490FBA" w:rsidP="00490FB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5C3B1A" w:rsidRPr="000C01B3" w:rsidRDefault="00490FB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>po zmenách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5C3B1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>Skutočné</w:t>
            </w:r>
          </w:p>
          <w:p w:rsidR="005C3B1A" w:rsidRPr="000C01B3" w:rsidRDefault="005C3B1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 čerpanie  </w:t>
            </w:r>
          </w:p>
        </w:tc>
      </w:tr>
      <w:tr w:rsidR="007647F3" w:rsidRPr="000C01B3" w:rsidTr="00490FBA">
        <w:trPr>
          <w:trHeight w:val="17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 xml:space="preserve">Kapitálové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snapToGrid w:val="0"/>
              <w:spacing w:after="0"/>
              <w:ind w:left="97" w:right="325" w:hanging="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snapToGrid w:val="0"/>
              <w:spacing w:after="0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0C01B3" w:rsidP="00490FBA">
            <w:pPr>
              <w:tabs>
                <w:tab w:val="left" w:pos="1347"/>
              </w:tabs>
              <w:snapToGrid w:val="0"/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  <w:r w:rsidR="00DC36AC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000</w:t>
            </w:r>
            <w:r w:rsidR="00DC36AC">
              <w:rPr>
                <w:rFonts w:ascii="Times New Roman" w:hAnsi="Times New Roman" w:cs="Times New Roman"/>
              </w:rPr>
              <w:t>,00</w:t>
            </w:r>
          </w:p>
        </w:tc>
      </w:tr>
      <w:tr w:rsidR="007647F3" w:rsidRPr="000C01B3" w:rsidTr="00490FBA">
        <w:trPr>
          <w:trHeight w:val="17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 xml:space="preserve">Kapitálové výdavky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28 500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snapToGrid w:val="0"/>
              <w:spacing w:after="0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39 736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0C01B3" w:rsidP="00490FBA">
            <w:pPr>
              <w:tabs>
                <w:tab w:val="left" w:pos="1347"/>
              </w:tabs>
              <w:snapToGrid w:val="0"/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36 341,80</w:t>
            </w:r>
          </w:p>
        </w:tc>
      </w:tr>
      <w:tr w:rsidR="007647F3" w:rsidRPr="000C01B3" w:rsidTr="00490FBA">
        <w:trPr>
          <w:trHeight w:val="17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>Hospodárenie(prebytok, -schodok)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pStyle w:val="Odsekzoznamu"/>
              <w:numPr>
                <w:ilvl w:val="0"/>
                <w:numId w:val="11"/>
              </w:numPr>
              <w:snapToGrid w:val="0"/>
              <w:ind w:right="325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28 500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pStyle w:val="Odsekzoznamu"/>
              <w:numPr>
                <w:ilvl w:val="0"/>
                <w:numId w:val="11"/>
              </w:numPr>
              <w:tabs>
                <w:tab w:val="clear" w:pos="720"/>
              </w:tabs>
              <w:snapToGrid w:val="0"/>
              <w:ind w:left="355" w:right="214" w:hanging="1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16 736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0C01B3" w:rsidP="000C01B3">
            <w:pPr>
              <w:pStyle w:val="Odsekzoznamu"/>
              <w:tabs>
                <w:tab w:val="right" w:pos="1266"/>
              </w:tabs>
              <w:snapToGrid w:val="0"/>
              <w:ind w:left="-65" w:right="323"/>
              <w:jc w:val="right"/>
            </w:pPr>
            <w:r>
              <w:t>-13</w:t>
            </w:r>
            <w:r w:rsidR="00DC36AC">
              <w:t xml:space="preserve"> </w:t>
            </w:r>
            <w:r>
              <w:t>341,80</w:t>
            </w:r>
          </w:p>
        </w:tc>
      </w:tr>
    </w:tbl>
    <w:p w:rsidR="005C3B1A" w:rsidRPr="000C01B3" w:rsidRDefault="005C3B1A" w:rsidP="00EC0248">
      <w:pPr>
        <w:spacing w:before="120" w:after="120" w:line="240" w:lineRule="auto"/>
        <w:rPr>
          <w:rFonts w:ascii="Times New Roman" w:hAnsi="Times New Roman" w:cs="Times New Roman"/>
          <w:b/>
        </w:rPr>
      </w:pPr>
      <w:r w:rsidRPr="000C01B3">
        <w:rPr>
          <w:rFonts w:ascii="Times New Roman" w:hAnsi="Times New Roman" w:cs="Times New Roman"/>
          <w:b/>
        </w:rPr>
        <w:t>Finančné operácie:</w:t>
      </w: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43"/>
        <w:gridCol w:w="1701"/>
      </w:tblGrid>
      <w:tr w:rsidR="007647F3" w:rsidRPr="000C01B3" w:rsidTr="00D30A10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Schválený </w:t>
            </w:r>
          </w:p>
          <w:p w:rsidR="005C3B1A" w:rsidRPr="000C01B3" w:rsidRDefault="005C3B1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>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0FBA" w:rsidRPr="000C01B3" w:rsidRDefault="00490FBA" w:rsidP="00490FB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5C3B1A" w:rsidRPr="000C01B3" w:rsidRDefault="00490FB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>po zmenách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5C3B1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Skutočné </w:t>
            </w:r>
          </w:p>
          <w:p w:rsidR="005C3B1A" w:rsidRPr="000C01B3" w:rsidRDefault="005C3B1A" w:rsidP="00490FBA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C01B3">
              <w:rPr>
                <w:rFonts w:ascii="Times New Roman" w:hAnsi="Times New Roman" w:cs="Times New Roman"/>
                <w:b/>
              </w:rPr>
              <w:t xml:space="preserve">čerpanie  </w:t>
            </w:r>
          </w:p>
        </w:tc>
      </w:tr>
      <w:tr w:rsidR="007647F3" w:rsidRPr="000C01B3" w:rsidTr="00490FBA">
        <w:trPr>
          <w:trHeight w:val="283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>Príjmové fin. operácie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D30A1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snapToGrid w:val="0"/>
              <w:spacing w:after="0" w:line="240" w:lineRule="auto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0C01B3" w:rsidP="00490FBA">
            <w:pPr>
              <w:snapToGrid w:val="0"/>
              <w:spacing w:after="0" w:line="240" w:lineRule="auto"/>
              <w:ind w:left="-100" w:right="35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7647F3" w:rsidRPr="000C01B3" w:rsidTr="00490FBA">
        <w:trPr>
          <w:trHeight w:val="283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>Výdavkové  fin. operácie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D30A1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snapToGrid w:val="0"/>
              <w:spacing w:after="0" w:line="240" w:lineRule="auto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0C01B3" w:rsidRDefault="000C01B3" w:rsidP="00490FBA">
            <w:pPr>
              <w:snapToGrid w:val="0"/>
              <w:spacing w:after="0" w:line="240" w:lineRule="auto"/>
              <w:ind w:right="35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7647F3" w:rsidRPr="009324F1" w:rsidTr="00490FBA">
        <w:trPr>
          <w:trHeight w:val="283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0C01B3">
              <w:rPr>
                <w:rFonts w:ascii="Times New Roman" w:hAnsi="Times New Roman" w:cs="Times New Roman"/>
              </w:rPr>
              <w:t>Hospodárenie(prebytok, -schodok)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D30A1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0C01B3" w:rsidRDefault="000C01B3" w:rsidP="00490FBA">
            <w:pPr>
              <w:pStyle w:val="Odsekzoznamu"/>
              <w:snapToGrid w:val="0"/>
              <w:ind w:left="585" w:right="325"/>
              <w:contextualSpacing w:val="0"/>
              <w:jc w:val="right"/>
            </w:pPr>
            <w: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324F1" w:rsidRDefault="000C01B3" w:rsidP="00490FBA">
            <w:pPr>
              <w:snapToGrid w:val="0"/>
              <w:spacing w:after="0" w:line="240" w:lineRule="auto"/>
              <w:ind w:right="35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5C3B1A" w:rsidRPr="009324F1" w:rsidRDefault="005C3B1A" w:rsidP="005C3B1A">
      <w:pPr>
        <w:spacing w:after="0"/>
        <w:rPr>
          <w:rFonts w:ascii="Times New Roman" w:hAnsi="Times New Roman" w:cs="Times New Roman"/>
        </w:rPr>
      </w:pPr>
    </w:p>
    <w:p w:rsidR="005C3B1A" w:rsidRPr="009324F1" w:rsidRDefault="00431E53" w:rsidP="00D30A10">
      <w:pPr>
        <w:tabs>
          <w:tab w:val="left" w:pos="567"/>
        </w:tabs>
        <w:spacing w:after="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</w:t>
      </w:r>
      <w:r w:rsidR="005C3B1A" w:rsidRPr="009324F1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2.</w:t>
      </w:r>
      <w:r w:rsidR="005C3B1A" w:rsidRPr="009324F1">
        <w:rPr>
          <w:rFonts w:ascii="Times New Roman" w:hAnsi="Times New Roman" w:cs="Times New Roman"/>
          <w:b/>
        </w:rPr>
        <w:t xml:space="preserve"> </w:t>
      </w:r>
      <w:r w:rsidR="005C3B1A" w:rsidRPr="009324F1">
        <w:rPr>
          <w:rFonts w:ascii="Times New Roman" w:hAnsi="Times New Roman" w:cs="Times New Roman"/>
          <w:b/>
        </w:rPr>
        <w:tab/>
        <w:t>Plnenie</w:t>
      </w:r>
      <w:r w:rsidR="009324F1">
        <w:rPr>
          <w:rFonts w:ascii="Times New Roman" w:hAnsi="Times New Roman" w:cs="Times New Roman"/>
          <w:b/>
        </w:rPr>
        <w:t xml:space="preserve"> a  členenie príjmov za rok 2019</w:t>
      </w:r>
    </w:p>
    <w:p w:rsidR="005C3B1A" w:rsidRPr="009324F1" w:rsidRDefault="00431E53" w:rsidP="00EC0248">
      <w:pPr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</w:t>
      </w:r>
      <w:r w:rsidR="005C3B1A" w:rsidRPr="009324F1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</w:t>
      </w:r>
      <w:r w:rsidR="005C3B1A" w:rsidRPr="009324F1">
        <w:rPr>
          <w:rFonts w:ascii="Times New Roman" w:hAnsi="Times New Roman" w:cs="Times New Roman"/>
          <w:b/>
        </w:rPr>
        <w:t>.1 Bežné príjmy</w:t>
      </w: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73"/>
        <w:gridCol w:w="1671"/>
      </w:tblGrid>
      <w:tr w:rsidR="007647F3" w:rsidRPr="007647F3" w:rsidTr="00F30A50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>Schválený</w:t>
            </w:r>
          </w:p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 rozpočet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0FBA" w:rsidRPr="0024670D" w:rsidRDefault="00490FBA" w:rsidP="0024670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5C3B1A" w:rsidRPr="0024670D" w:rsidRDefault="00490FB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>po zmenách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Skutočné </w:t>
            </w:r>
          </w:p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čerpanie  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Výnos dane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299 993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305 211,52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305 211,52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Daň z pozemkov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19 047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19 047,00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17 233,07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Daň zo stavieb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3 585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3 585,00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2 529,37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Daň za psa        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A7685A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360,00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292,50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Za ubytovanie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D30A1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>Za užív</w:t>
            </w:r>
            <w:r w:rsidR="00D30A10">
              <w:rPr>
                <w:rFonts w:ascii="Times New Roman" w:hAnsi="Times New Roman" w:cs="Times New Roman"/>
              </w:rPr>
              <w:t>anie</w:t>
            </w:r>
            <w:r w:rsidRPr="009D6A25">
              <w:rPr>
                <w:rFonts w:ascii="Times New Roman" w:hAnsi="Times New Roman" w:cs="Times New Roman"/>
              </w:rPr>
              <w:t xml:space="preserve"> verej</w:t>
            </w:r>
            <w:r w:rsidR="00D30A10">
              <w:rPr>
                <w:rFonts w:ascii="Times New Roman" w:hAnsi="Times New Roman" w:cs="Times New Roman"/>
              </w:rPr>
              <w:t>ných</w:t>
            </w:r>
            <w:r w:rsidRPr="009D6A25">
              <w:rPr>
                <w:rFonts w:ascii="Times New Roman" w:hAnsi="Times New Roman" w:cs="Times New Roman"/>
              </w:rPr>
              <w:t xml:space="preserve"> priestranstiev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22,00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TKO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8 200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4 429,17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4 080,53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>Dividendy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1 400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D30A1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>Prenájom poz</w:t>
            </w:r>
            <w:r w:rsidR="00D30A10">
              <w:rPr>
                <w:rFonts w:ascii="Times New Roman" w:hAnsi="Times New Roman" w:cs="Times New Roman"/>
              </w:rPr>
              <w:t>emkov</w:t>
            </w:r>
            <w:r w:rsidRPr="009D6A25">
              <w:rPr>
                <w:rFonts w:ascii="Times New Roman" w:hAnsi="Times New Roman" w:cs="Times New Roman"/>
              </w:rPr>
              <w:t xml:space="preserve">, budov, strojov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6 117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6 117,00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6 067,09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Správne poplatky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768,00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768,00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Za opatrovateľskú službu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10 066,00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10 066,00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7204A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47204A">
              <w:rPr>
                <w:rFonts w:ascii="Times New Roman" w:hAnsi="Times New Roman" w:cs="Times New Roman"/>
              </w:rPr>
              <w:t xml:space="preserve">Za predaj výrobkov a služieb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7204A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3 922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7204A" w:rsidRDefault="00A22386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2 253,00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47204A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2 253,00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9D6A25">
              <w:rPr>
                <w:rFonts w:ascii="Times New Roman" w:hAnsi="Times New Roman" w:cs="Times New Roman"/>
              </w:rPr>
              <w:t xml:space="preserve">Stravné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2 250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22386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2 264,00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2 264,64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Znečistenie ovzdušia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498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22386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497,10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497,91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Rodinné prídavky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4 346,96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9D6A25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4 346,96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7204A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7204A" w:rsidRDefault="005C3B1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7204A" w:rsidRDefault="005C3B1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47204A" w:rsidRDefault="005C3B1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1E5467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1E5467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1E5467" w:rsidRDefault="005C3B1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1E5467" w:rsidRDefault="00A22386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7,04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1E5467" w:rsidRDefault="00A22386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7,04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1E5467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1E5467">
              <w:rPr>
                <w:rFonts w:ascii="Times New Roman" w:hAnsi="Times New Roman" w:cs="Times New Roman"/>
              </w:rPr>
              <w:t xml:space="preserve">Z národného úradu práce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1E5467" w:rsidRDefault="005C3B1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1E5467" w:rsidRDefault="00A22386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72 354,42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1E5467" w:rsidRDefault="00A22386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72 354,42</w:t>
            </w:r>
          </w:p>
        </w:tc>
      </w:tr>
      <w:tr w:rsidR="007647F3" w:rsidRPr="007647F3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6125F2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6125F2">
              <w:rPr>
                <w:rFonts w:ascii="Times New Roman" w:hAnsi="Times New Roman" w:cs="Times New Roman"/>
              </w:rPr>
              <w:t xml:space="preserve">Na školstvo      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6125F2" w:rsidRDefault="001A7A87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449 797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6125F2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503 769,81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6125F2" w:rsidRDefault="00A7685A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503 769,81</w:t>
            </w:r>
          </w:p>
        </w:tc>
      </w:tr>
      <w:tr w:rsidR="007647F3" w:rsidRPr="0085789F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5789F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85789F">
              <w:rPr>
                <w:rFonts w:ascii="Times New Roman" w:hAnsi="Times New Roman" w:cs="Times New Roman"/>
              </w:rPr>
              <w:t xml:space="preserve">Granty a transfery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5789F" w:rsidRDefault="00A7685A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85 100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5789F" w:rsidRDefault="00A22386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132 529,36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85789F" w:rsidRDefault="00A22386" w:rsidP="00A22386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132 529,36</w:t>
            </w:r>
          </w:p>
        </w:tc>
      </w:tr>
      <w:tr w:rsidR="007647F3" w:rsidRPr="0085789F" w:rsidTr="00F30A50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5789F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85789F">
              <w:rPr>
                <w:rFonts w:ascii="Times New Roman" w:hAnsi="Times New Roman" w:cs="Times New Roman"/>
              </w:rPr>
              <w:t xml:space="preserve">Bežný rozpočet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5789F" w:rsidRDefault="000C01B3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880 789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5789F" w:rsidRDefault="000C01B3" w:rsidP="00F30A50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1 070 588,43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85789F" w:rsidRDefault="000C01B3" w:rsidP="00F30A50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1 067 252,82</w:t>
            </w:r>
          </w:p>
        </w:tc>
      </w:tr>
    </w:tbl>
    <w:p w:rsidR="005C3B1A" w:rsidRPr="00411F46" w:rsidRDefault="00431E53" w:rsidP="00EC0248">
      <w:pPr>
        <w:spacing w:before="120" w:after="12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7</w:t>
      </w:r>
      <w:r w:rsidR="005C3B1A" w:rsidRPr="00411F46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</w:t>
      </w:r>
      <w:r w:rsidR="005C3B1A" w:rsidRPr="00411F46">
        <w:rPr>
          <w:rFonts w:ascii="Times New Roman" w:hAnsi="Times New Roman" w:cs="Times New Roman"/>
          <w:b/>
        </w:rPr>
        <w:t>.2 Kapitálové príjmy</w:t>
      </w:r>
    </w:p>
    <w:tbl>
      <w:tblPr>
        <w:tblW w:w="893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43"/>
        <w:gridCol w:w="1768"/>
      </w:tblGrid>
      <w:tr w:rsidR="00411F46" w:rsidRPr="00411F46" w:rsidTr="00411F46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>Schválený</w:t>
            </w:r>
          </w:p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670D" w:rsidRPr="0024670D" w:rsidRDefault="0024670D" w:rsidP="0024670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5C3B1A" w:rsidRPr="0024670D" w:rsidRDefault="0024670D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>po zmenách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Skutočné </w:t>
            </w:r>
          </w:p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čerpanie  </w:t>
            </w:r>
          </w:p>
        </w:tc>
      </w:tr>
      <w:tr w:rsidR="00411F46" w:rsidRPr="00411F46" w:rsidTr="00411F46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411F46">
              <w:rPr>
                <w:rFonts w:ascii="Times New Roman" w:hAnsi="Times New Roman" w:cs="Times New Roman"/>
              </w:rPr>
              <w:t xml:space="preserve">Príjem z predaja pozemkov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411F46" w:rsidRPr="00411F46" w:rsidTr="00411F46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411F46">
              <w:rPr>
                <w:rFonts w:ascii="Times New Roman" w:hAnsi="Times New Roman" w:cs="Times New Roman"/>
              </w:rPr>
              <w:t xml:space="preserve">Granty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23 000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23 000</w:t>
            </w:r>
          </w:p>
        </w:tc>
      </w:tr>
      <w:tr w:rsidR="00411F46" w:rsidRPr="00411F46" w:rsidTr="00411F46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411F46">
              <w:rPr>
                <w:rFonts w:ascii="Times New Roman" w:hAnsi="Times New Roman" w:cs="Times New Roman"/>
              </w:rPr>
              <w:t xml:space="preserve">Kapitálový rozpočet celkom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23 000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411F4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23 00</w:t>
            </w:r>
          </w:p>
        </w:tc>
      </w:tr>
    </w:tbl>
    <w:p w:rsidR="005C3B1A" w:rsidRPr="00824F16" w:rsidRDefault="00431E53" w:rsidP="00EC0248">
      <w:pPr>
        <w:spacing w:before="120" w:after="12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</w:t>
      </w:r>
      <w:r w:rsidR="005C3B1A" w:rsidRPr="00824F16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</w:t>
      </w:r>
      <w:r w:rsidR="005C3B1A" w:rsidRPr="00824F16">
        <w:rPr>
          <w:rFonts w:ascii="Times New Roman" w:hAnsi="Times New Roman" w:cs="Times New Roman"/>
          <w:b/>
        </w:rPr>
        <w:t xml:space="preserve">.3 Príjmové finančné operácie </w:t>
      </w: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43"/>
        <w:gridCol w:w="1701"/>
      </w:tblGrid>
      <w:tr w:rsidR="007647F3" w:rsidRPr="00824F16" w:rsidTr="00F30A50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>Schválený</w:t>
            </w:r>
          </w:p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4670D" w:rsidRPr="0024670D" w:rsidRDefault="0024670D" w:rsidP="0024670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5C3B1A" w:rsidRPr="0024670D" w:rsidRDefault="0024670D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po zmenách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Skutočné </w:t>
            </w:r>
          </w:p>
          <w:p w:rsidR="005C3B1A" w:rsidRPr="0024670D" w:rsidRDefault="005C3B1A" w:rsidP="0024670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4670D">
              <w:rPr>
                <w:rFonts w:ascii="Times New Roman" w:hAnsi="Times New Roman" w:cs="Times New Roman"/>
                <w:b/>
              </w:rPr>
              <w:t xml:space="preserve">čerpanie  </w:t>
            </w:r>
          </w:p>
        </w:tc>
      </w:tr>
      <w:tr w:rsidR="007647F3" w:rsidRPr="00824F16" w:rsidTr="00F30A50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824F16">
              <w:rPr>
                <w:rFonts w:ascii="Times New Roman" w:hAnsi="Times New Roman" w:cs="Times New Roman"/>
              </w:rPr>
              <w:t xml:space="preserve">Zost. prostr. z predch. roka - škola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824F16" w:rsidRDefault="00F80108" w:rsidP="00F80108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7647F3" w:rsidRPr="00824F16" w:rsidTr="00F30A50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824F16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824F16">
              <w:rPr>
                <w:rFonts w:ascii="Times New Roman" w:hAnsi="Times New Roman" w:cs="Times New Roman"/>
              </w:rPr>
              <w:t>Úver - ktk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7647F3" w:rsidRPr="00824F16" w:rsidTr="00F30A50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824F16">
              <w:rPr>
                <w:rFonts w:ascii="Times New Roman" w:hAnsi="Times New Roman" w:cs="Times New Roman"/>
              </w:rPr>
              <w:t xml:space="preserve">Z rezervného fondu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7647F3" w:rsidRPr="00824F16" w:rsidTr="00F30A50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5C3B1A" w:rsidP="00F30A50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824F16">
              <w:rPr>
                <w:rFonts w:ascii="Times New Roman" w:hAnsi="Times New Roman" w:cs="Times New Roman"/>
              </w:rPr>
              <w:t xml:space="preserve">Finančné operácie spolu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B1A" w:rsidRPr="00824F16" w:rsidRDefault="00F80108" w:rsidP="005F753B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5C3B1A" w:rsidRDefault="00431E53" w:rsidP="00EC0248">
      <w:pPr>
        <w:tabs>
          <w:tab w:val="right" w:pos="4253"/>
          <w:tab w:val="right" w:pos="6237"/>
          <w:tab w:val="right" w:pos="8222"/>
        </w:tabs>
        <w:spacing w:before="240" w:after="120"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</w:rPr>
        <w:t>7</w:t>
      </w:r>
      <w:r w:rsidR="005C3B1A" w:rsidRPr="00824F16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</w:t>
      </w:r>
      <w:r w:rsidR="005C3B1A" w:rsidRPr="00824F16">
        <w:rPr>
          <w:rFonts w:ascii="Times New Roman" w:hAnsi="Times New Roman" w:cs="Times New Roman"/>
          <w:b/>
        </w:rPr>
        <w:t xml:space="preserve">.4 </w:t>
      </w:r>
      <w:r w:rsidR="005C3B1A" w:rsidRPr="000C01B3">
        <w:rPr>
          <w:rFonts w:ascii="Times New Roman" w:hAnsi="Times New Roman" w:cs="Times New Roman"/>
          <w:b/>
          <w:u w:val="single"/>
        </w:rPr>
        <w:t>Bežné príjmy rozpočtovej organizácie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6"/>
        <w:gridCol w:w="1847"/>
        <w:gridCol w:w="1843"/>
        <w:gridCol w:w="1701"/>
      </w:tblGrid>
      <w:tr w:rsidR="00A22386" w:rsidTr="00A22386">
        <w:trPr>
          <w:trHeight w:val="397"/>
        </w:trPr>
        <w:tc>
          <w:tcPr>
            <w:tcW w:w="3506" w:type="dxa"/>
          </w:tcPr>
          <w:p w:rsidR="00A22386" w:rsidRDefault="00A22386" w:rsidP="00A22386">
            <w:pPr>
              <w:tabs>
                <w:tab w:val="right" w:pos="4253"/>
                <w:tab w:val="right" w:pos="6237"/>
                <w:tab w:val="right" w:pos="8222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24F16">
              <w:rPr>
                <w:rFonts w:ascii="Times New Roman" w:hAnsi="Times New Roman" w:cs="Times New Roman"/>
              </w:rPr>
              <w:t>ZŠ s</w:t>
            </w:r>
            <w:r>
              <w:rPr>
                <w:rFonts w:ascii="Times New Roman" w:hAnsi="Times New Roman" w:cs="Times New Roman"/>
              </w:rPr>
              <w:t> </w:t>
            </w:r>
            <w:r w:rsidRPr="00824F16">
              <w:rPr>
                <w:rFonts w:ascii="Times New Roman" w:hAnsi="Times New Roman" w:cs="Times New Roman"/>
              </w:rPr>
              <w:t>MŠ</w:t>
            </w:r>
            <w:r>
              <w:rPr>
                <w:rFonts w:ascii="Times New Roman" w:hAnsi="Times New Roman" w:cs="Times New Roman"/>
              </w:rPr>
              <w:t xml:space="preserve"> Úbrež</w:t>
            </w:r>
          </w:p>
        </w:tc>
        <w:tc>
          <w:tcPr>
            <w:tcW w:w="1847" w:type="dxa"/>
          </w:tcPr>
          <w:p w:rsidR="00A22386" w:rsidRDefault="00A22386" w:rsidP="00A22386">
            <w:pPr>
              <w:tabs>
                <w:tab w:val="right" w:pos="4253"/>
                <w:tab w:val="right" w:pos="6237"/>
                <w:tab w:val="right" w:pos="8222"/>
              </w:tabs>
              <w:spacing w:after="0" w:line="240" w:lineRule="auto"/>
              <w:ind w:right="21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30 000</w:t>
            </w:r>
          </w:p>
        </w:tc>
        <w:tc>
          <w:tcPr>
            <w:tcW w:w="1843" w:type="dxa"/>
          </w:tcPr>
          <w:p w:rsidR="00A22386" w:rsidRDefault="00A22386" w:rsidP="00A22386">
            <w:pPr>
              <w:tabs>
                <w:tab w:val="right" w:pos="4253"/>
                <w:tab w:val="right" w:pos="6237"/>
                <w:tab w:val="right" w:pos="8222"/>
              </w:tabs>
              <w:spacing w:after="0" w:line="240" w:lineRule="auto"/>
              <w:ind w:right="21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25 426,70</w:t>
            </w:r>
          </w:p>
        </w:tc>
        <w:tc>
          <w:tcPr>
            <w:tcW w:w="1701" w:type="dxa"/>
          </w:tcPr>
          <w:p w:rsidR="00A22386" w:rsidRDefault="00A22386" w:rsidP="00A22386">
            <w:pPr>
              <w:tabs>
                <w:tab w:val="right" w:pos="4253"/>
                <w:tab w:val="right" w:pos="6237"/>
                <w:tab w:val="right" w:pos="8222"/>
              </w:tabs>
              <w:spacing w:after="0" w:line="240" w:lineRule="auto"/>
              <w:ind w:right="21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25 426,70</w:t>
            </w:r>
          </w:p>
        </w:tc>
      </w:tr>
    </w:tbl>
    <w:p w:rsidR="005C3B1A" w:rsidRDefault="00507A73" w:rsidP="00A22386">
      <w:pPr>
        <w:tabs>
          <w:tab w:val="left" w:pos="851"/>
          <w:tab w:val="right" w:pos="4253"/>
          <w:tab w:val="right" w:pos="6237"/>
          <w:tab w:val="right" w:pos="8222"/>
        </w:tabs>
        <w:spacing w:before="240"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7.3</w:t>
      </w:r>
      <w:r w:rsidR="00E276D2">
        <w:rPr>
          <w:rFonts w:ascii="Times New Roman" w:hAnsi="Times New Roman" w:cs="Times New Roman"/>
          <w:b/>
        </w:rPr>
        <w:t xml:space="preserve">  </w:t>
      </w:r>
      <w:r w:rsidR="00460DAD">
        <w:rPr>
          <w:rFonts w:ascii="Times New Roman" w:hAnsi="Times New Roman" w:cs="Times New Roman"/>
          <w:b/>
        </w:rPr>
        <w:t>Čerpanie</w:t>
      </w:r>
      <w:r w:rsidR="00E276D2">
        <w:rPr>
          <w:rFonts w:ascii="Times New Roman" w:hAnsi="Times New Roman" w:cs="Times New Roman"/>
          <w:b/>
        </w:rPr>
        <w:t xml:space="preserve"> výdavkov za rok 2019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2756"/>
      </w:tblGrid>
      <w:tr w:rsidR="00FD5AC9" w:rsidRPr="002767C1" w:rsidTr="00FD5AC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FD5AC9" w:rsidRPr="00FD5AC9" w:rsidRDefault="00FD5AC9" w:rsidP="00FD5AC9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D5AC9">
              <w:rPr>
                <w:rFonts w:ascii="Times New Roman" w:hAnsi="Times New Roman" w:cs="Times New Roman"/>
                <w:b/>
              </w:rPr>
              <w:t>Schválený rozpočet na rok 2019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FD5AC9" w:rsidRDefault="00FD5AC9" w:rsidP="00FD5AC9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D5AC9">
              <w:rPr>
                <w:rFonts w:ascii="Times New Roman" w:hAnsi="Times New Roman" w:cs="Times New Roman"/>
                <w:b/>
              </w:rPr>
              <w:t xml:space="preserve">Skutočnosť </w:t>
            </w:r>
          </w:p>
          <w:p w:rsidR="00FD5AC9" w:rsidRPr="00FD5AC9" w:rsidRDefault="00FD5AC9" w:rsidP="00FD5AC9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D5AC9">
              <w:rPr>
                <w:rFonts w:ascii="Times New Roman" w:hAnsi="Times New Roman" w:cs="Times New Roman"/>
                <w:b/>
              </w:rPr>
              <w:t>k 31.12.2019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D5AC9" w:rsidRPr="00FD5AC9" w:rsidRDefault="00FD5AC9" w:rsidP="00FD5AC9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D5AC9">
              <w:rPr>
                <w:rFonts w:ascii="Times New Roman" w:hAnsi="Times New Roman" w:cs="Times New Roman"/>
                <w:b/>
              </w:rPr>
              <w:t>% čerpania</w:t>
            </w:r>
          </w:p>
        </w:tc>
      </w:tr>
      <w:tr w:rsidR="00FD5AC9" w:rsidRPr="00A769C0" w:rsidTr="00FD5AC9">
        <w:trPr>
          <w:trHeight w:val="22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D5AC9" w:rsidRPr="00FD5AC9" w:rsidRDefault="00FD5AC9" w:rsidP="00FD5AC9">
            <w:pPr>
              <w:snapToGri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FD5AC9">
              <w:rPr>
                <w:rFonts w:ascii="Times New Roman" w:hAnsi="Times New Roman" w:cs="Times New Roman"/>
              </w:rPr>
              <w:t>403 088,43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D5AC9" w:rsidRPr="00FD5AC9" w:rsidRDefault="00FD5AC9" w:rsidP="00FD5AC9">
            <w:pPr>
              <w:snapToGri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FD5AC9">
              <w:rPr>
                <w:rFonts w:ascii="Times New Roman" w:hAnsi="Times New Roman" w:cs="Times New Roman"/>
              </w:rPr>
              <w:t>369 661,89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D5AC9" w:rsidRPr="00FD5AC9" w:rsidRDefault="00FD5AC9" w:rsidP="00FD5AC9">
            <w:pPr>
              <w:snapToGri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FD5AC9">
              <w:rPr>
                <w:rFonts w:ascii="Times New Roman" w:hAnsi="Times New Roman" w:cs="Times New Roman"/>
              </w:rPr>
              <w:t>91,70</w:t>
            </w:r>
          </w:p>
        </w:tc>
      </w:tr>
    </w:tbl>
    <w:p w:rsidR="00FD5AC9" w:rsidRPr="00FD5AC9" w:rsidRDefault="00FD5AC9" w:rsidP="00AF5B22">
      <w:pPr>
        <w:spacing w:before="24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FD5AC9">
        <w:rPr>
          <w:rFonts w:ascii="Times New Roman" w:hAnsi="Times New Roman" w:cs="Times New Roman"/>
          <w:sz w:val="24"/>
          <w:szCs w:val="24"/>
        </w:rPr>
        <w:t xml:space="preserve">Z rozpočtovaných celkových výdavkov 403 088,43 EUR bolo skutočne čerpané  k 31.12.2019v sume 369 661,89 EUR, čo predstavuje 91,70 % čerpanie. </w:t>
      </w:r>
    </w:p>
    <w:p w:rsidR="00FD5AC9" w:rsidRDefault="00FD5AC9" w:rsidP="00A22386">
      <w:pPr>
        <w:tabs>
          <w:tab w:val="left" w:pos="851"/>
          <w:tab w:val="right" w:pos="4253"/>
          <w:tab w:val="right" w:pos="6237"/>
          <w:tab w:val="right" w:pos="8222"/>
        </w:tabs>
        <w:spacing w:before="240" w:after="0"/>
        <w:jc w:val="both"/>
        <w:rPr>
          <w:rFonts w:ascii="Times New Roman" w:hAnsi="Times New Roman" w:cs="Times New Roman"/>
          <w:b/>
        </w:rPr>
      </w:pPr>
    </w:p>
    <w:p w:rsidR="00AF5B22" w:rsidRPr="00AF5B22" w:rsidRDefault="00AF5B22" w:rsidP="005253A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5B22">
        <w:rPr>
          <w:rFonts w:ascii="Times New Roman" w:hAnsi="Times New Roman" w:cs="Times New Roman"/>
          <w:sz w:val="24"/>
          <w:szCs w:val="24"/>
        </w:rPr>
        <w:t xml:space="preserve">Z rozpočtovaných celkových výdavkov 363 352,43 EUR bolo skutočne čerpané  k 31.12.2019 v sume 333 320,09 EUR, čo predstavuje 91,73 % čerpanie. </w:t>
      </w:r>
    </w:p>
    <w:p w:rsidR="005C3B1A" w:rsidRPr="007A2818" w:rsidRDefault="005C3B1A" w:rsidP="00AF5B22">
      <w:pPr>
        <w:tabs>
          <w:tab w:val="left" w:pos="851"/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</w:rPr>
      </w:pPr>
    </w:p>
    <w:p w:rsidR="005C3B1A" w:rsidRPr="005253A9" w:rsidRDefault="00507A73" w:rsidP="00F436F5">
      <w:pPr>
        <w:tabs>
          <w:tab w:val="left" w:pos="4253"/>
          <w:tab w:val="left" w:pos="6237"/>
          <w:tab w:val="left" w:pos="8222"/>
        </w:tabs>
        <w:spacing w:before="120" w:after="120"/>
        <w:ind w:left="851" w:hanging="851"/>
        <w:rPr>
          <w:rFonts w:ascii="Times New Roman" w:hAnsi="Times New Roman" w:cs="Times New Roman"/>
          <w:b/>
          <w:sz w:val="24"/>
          <w:szCs w:val="24"/>
        </w:rPr>
      </w:pPr>
      <w:r w:rsidRPr="005253A9">
        <w:rPr>
          <w:rFonts w:ascii="Times New Roman" w:hAnsi="Times New Roman" w:cs="Times New Roman"/>
          <w:b/>
          <w:sz w:val="24"/>
          <w:szCs w:val="24"/>
        </w:rPr>
        <w:t>7.3</w:t>
      </w:r>
      <w:r w:rsidR="005C3B1A" w:rsidRPr="005253A9">
        <w:rPr>
          <w:rFonts w:ascii="Times New Roman" w:hAnsi="Times New Roman" w:cs="Times New Roman"/>
          <w:b/>
          <w:sz w:val="24"/>
          <w:szCs w:val="24"/>
        </w:rPr>
        <w:t>.2</w:t>
      </w:r>
      <w:r w:rsidR="00F436F5" w:rsidRPr="005253A9">
        <w:rPr>
          <w:rFonts w:ascii="Times New Roman" w:hAnsi="Times New Roman" w:cs="Times New Roman"/>
          <w:b/>
          <w:sz w:val="24"/>
          <w:szCs w:val="24"/>
        </w:rPr>
        <w:tab/>
      </w:r>
      <w:r w:rsidR="005C3B1A" w:rsidRPr="005253A9">
        <w:rPr>
          <w:rFonts w:ascii="Times New Roman" w:hAnsi="Times New Roman" w:cs="Times New Roman"/>
          <w:b/>
          <w:sz w:val="24"/>
          <w:szCs w:val="24"/>
        </w:rPr>
        <w:t>Kapitálové výdavky obce</w:t>
      </w:r>
    </w:p>
    <w:p w:rsidR="00F436F5" w:rsidRPr="005253A9" w:rsidRDefault="00F436F5" w:rsidP="00F436F5">
      <w:pPr>
        <w:tabs>
          <w:tab w:val="right" w:pos="4253"/>
          <w:tab w:val="right" w:pos="6237"/>
          <w:tab w:val="right" w:pos="8222"/>
        </w:tabs>
        <w:spacing w:before="120" w:after="120"/>
        <w:rPr>
          <w:rFonts w:ascii="Times New Roman" w:hAnsi="Times New Roman" w:cs="Times New Roman"/>
          <w:sz w:val="24"/>
          <w:szCs w:val="24"/>
        </w:rPr>
      </w:pPr>
      <w:r w:rsidRPr="005253A9">
        <w:rPr>
          <w:rFonts w:ascii="Times New Roman" w:hAnsi="Times New Roman" w:cs="Times New Roman"/>
          <w:sz w:val="24"/>
          <w:szCs w:val="24"/>
        </w:rPr>
        <w:t>Odkúpenie pozemku</w:t>
      </w:r>
      <w:r w:rsidRPr="005253A9">
        <w:rPr>
          <w:rFonts w:ascii="Times New Roman" w:hAnsi="Times New Roman" w:cs="Times New Roman"/>
          <w:sz w:val="24"/>
          <w:szCs w:val="24"/>
        </w:rPr>
        <w:tab/>
        <w:t>3 500</w:t>
      </w:r>
      <w:r w:rsidRPr="005253A9">
        <w:rPr>
          <w:rFonts w:ascii="Times New Roman" w:hAnsi="Times New Roman" w:cs="Times New Roman"/>
          <w:sz w:val="24"/>
          <w:szCs w:val="24"/>
        </w:rPr>
        <w:tab/>
        <w:t>5 000</w:t>
      </w:r>
      <w:r w:rsidRPr="005253A9">
        <w:rPr>
          <w:rFonts w:ascii="Times New Roman" w:hAnsi="Times New Roman" w:cs="Times New Roman"/>
          <w:sz w:val="24"/>
          <w:szCs w:val="24"/>
        </w:rPr>
        <w:tab/>
        <w:t>1 700</w:t>
      </w:r>
    </w:p>
    <w:p w:rsidR="00F436F5" w:rsidRPr="005253A9" w:rsidRDefault="00F436F5" w:rsidP="00F436F5">
      <w:pPr>
        <w:tabs>
          <w:tab w:val="right" w:pos="4253"/>
          <w:tab w:val="right" w:pos="6237"/>
          <w:tab w:val="right" w:pos="8222"/>
        </w:tabs>
        <w:spacing w:before="120" w:after="120"/>
        <w:rPr>
          <w:rFonts w:ascii="Times New Roman" w:hAnsi="Times New Roman" w:cs="Times New Roman"/>
          <w:sz w:val="24"/>
          <w:szCs w:val="24"/>
        </w:rPr>
      </w:pPr>
      <w:r w:rsidRPr="005253A9">
        <w:rPr>
          <w:rFonts w:ascii="Times New Roman" w:hAnsi="Times New Roman" w:cs="Times New Roman"/>
          <w:sz w:val="24"/>
          <w:szCs w:val="24"/>
        </w:rPr>
        <w:t>Výstavba vodovodu</w:t>
      </w:r>
      <w:r w:rsidRPr="005253A9">
        <w:rPr>
          <w:rFonts w:ascii="Times New Roman" w:hAnsi="Times New Roman" w:cs="Times New Roman"/>
          <w:sz w:val="24"/>
          <w:szCs w:val="24"/>
        </w:rPr>
        <w:tab/>
        <w:t>x</w:t>
      </w:r>
      <w:r w:rsidRPr="005253A9">
        <w:rPr>
          <w:rFonts w:ascii="Times New Roman" w:hAnsi="Times New Roman" w:cs="Times New Roman"/>
          <w:sz w:val="24"/>
          <w:szCs w:val="24"/>
        </w:rPr>
        <w:tab/>
        <w:t>8 000</w:t>
      </w:r>
      <w:r w:rsidRPr="005253A9">
        <w:rPr>
          <w:rFonts w:ascii="Times New Roman" w:hAnsi="Times New Roman" w:cs="Times New Roman"/>
          <w:sz w:val="24"/>
          <w:szCs w:val="24"/>
        </w:rPr>
        <w:tab/>
        <w:t>7 906</w:t>
      </w:r>
    </w:p>
    <w:p w:rsidR="00F436F5" w:rsidRPr="005253A9" w:rsidRDefault="00F436F5" w:rsidP="00F436F5">
      <w:pPr>
        <w:tabs>
          <w:tab w:val="right" w:pos="4253"/>
          <w:tab w:val="right" w:pos="6237"/>
          <w:tab w:val="right" w:pos="8222"/>
        </w:tabs>
        <w:spacing w:before="120" w:after="120"/>
        <w:rPr>
          <w:rFonts w:ascii="Times New Roman" w:hAnsi="Times New Roman" w:cs="Times New Roman"/>
          <w:sz w:val="24"/>
          <w:szCs w:val="24"/>
        </w:rPr>
      </w:pPr>
      <w:r w:rsidRPr="005253A9">
        <w:rPr>
          <w:rFonts w:ascii="Times New Roman" w:hAnsi="Times New Roman" w:cs="Times New Roman"/>
          <w:sz w:val="24"/>
          <w:szCs w:val="24"/>
        </w:rPr>
        <w:t>Rekonštrukcia verejného osvetlenia</w:t>
      </w:r>
      <w:r w:rsidRPr="005253A9">
        <w:rPr>
          <w:rFonts w:ascii="Times New Roman" w:hAnsi="Times New Roman" w:cs="Times New Roman"/>
          <w:sz w:val="24"/>
          <w:szCs w:val="24"/>
        </w:rPr>
        <w:tab/>
        <w:t>25 000</w:t>
      </w:r>
      <w:r w:rsidRPr="005253A9">
        <w:rPr>
          <w:rFonts w:ascii="Times New Roman" w:hAnsi="Times New Roman" w:cs="Times New Roman"/>
          <w:sz w:val="24"/>
          <w:szCs w:val="24"/>
        </w:rPr>
        <w:tab/>
        <w:t>26 736</w:t>
      </w:r>
      <w:r w:rsidRPr="005253A9">
        <w:rPr>
          <w:rFonts w:ascii="Times New Roman" w:hAnsi="Times New Roman" w:cs="Times New Roman"/>
          <w:sz w:val="24"/>
          <w:szCs w:val="24"/>
        </w:rPr>
        <w:tab/>
        <w:t>26 736</w:t>
      </w:r>
      <w:r w:rsidRPr="005253A9">
        <w:rPr>
          <w:rFonts w:ascii="Times New Roman" w:hAnsi="Times New Roman" w:cs="Times New Roman"/>
          <w:sz w:val="24"/>
          <w:szCs w:val="24"/>
        </w:rPr>
        <w:tab/>
      </w:r>
    </w:p>
    <w:p w:rsidR="00F436F5" w:rsidRPr="005253A9" w:rsidRDefault="005C3B1A" w:rsidP="00AF5B22">
      <w:pPr>
        <w:pBdr>
          <w:top w:val="single" w:sz="4" w:space="1" w:color="auto"/>
        </w:pBdr>
        <w:tabs>
          <w:tab w:val="right" w:pos="4253"/>
          <w:tab w:val="right" w:pos="6237"/>
          <w:tab w:val="right" w:pos="8222"/>
        </w:tabs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253A9">
        <w:rPr>
          <w:rFonts w:ascii="Times New Roman" w:hAnsi="Times New Roman" w:cs="Times New Roman"/>
          <w:b/>
          <w:sz w:val="24"/>
          <w:szCs w:val="24"/>
        </w:rPr>
        <w:t>Kapitálový roz</w:t>
      </w:r>
      <w:r w:rsidR="009F2156" w:rsidRPr="005253A9">
        <w:rPr>
          <w:rFonts w:ascii="Times New Roman" w:hAnsi="Times New Roman" w:cs="Times New Roman"/>
          <w:b/>
          <w:sz w:val="24"/>
          <w:szCs w:val="24"/>
        </w:rPr>
        <w:t xml:space="preserve">počet celkom         </w:t>
      </w:r>
      <w:r w:rsidR="009F2156" w:rsidRPr="005253A9">
        <w:rPr>
          <w:rFonts w:ascii="Times New Roman" w:hAnsi="Times New Roman" w:cs="Times New Roman"/>
          <w:b/>
          <w:sz w:val="24"/>
          <w:szCs w:val="24"/>
        </w:rPr>
        <w:tab/>
      </w:r>
      <w:r w:rsidR="00DD4379" w:rsidRPr="005253A9">
        <w:rPr>
          <w:rFonts w:ascii="Times New Roman" w:hAnsi="Times New Roman" w:cs="Times New Roman"/>
          <w:b/>
          <w:sz w:val="24"/>
          <w:szCs w:val="24"/>
        </w:rPr>
        <w:t>28 500</w:t>
      </w:r>
      <w:r w:rsidR="00DD4379" w:rsidRPr="005253A9">
        <w:rPr>
          <w:rFonts w:ascii="Times New Roman" w:hAnsi="Times New Roman" w:cs="Times New Roman"/>
          <w:b/>
          <w:sz w:val="24"/>
          <w:szCs w:val="24"/>
        </w:rPr>
        <w:tab/>
        <w:t xml:space="preserve">39 736 </w:t>
      </w:r>
      <w:r w:rsidR="00DD4379" w:rsidRPr="005253A9">
        <w:rPr>
          <w:rFonts w:ascii="Times New Roman" w:hAnsi="Times New Roman" w:cs="Times New Roman"/>
          <w:b/>
          <w:sz w:val="24"/>
          <w:szCs w:val="24"/>
        </w:rPr>
        <w:tab/>
        <w:t>36 341,80</w:t>
      </w:r>
      <w:r w:rsidR="00DD4379" w:rsidRPr="005253A9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="009F2156" w:rsidRPr="005253A9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5C3B1A" w:rsidRPr="005253A9" w:rsidRDefault="00507A73" w:rsidP="005253A9">
      <w:pPr>
        <w:tabs>
          <w:tab w:val="right" w:pos="4253"/>
          <w:tab w:val="right" w:pos="6237"/>
          <w:tab w:val="right" w:pos="8222"/>
        </w:tabs>
        <w:spacing w:before="200" w:after="120"/>
        <w:rPr>
          <w:rFonts w:ascii="Times New Roman" w:hAnsi="Times New Roman" w:cs="Times New Roman"/>
          <w:b/>
          <w:sz w:val="24"/>
          <w:szCs w:val="24"/>
        </w:rPr>
      </w:pPr>
      <w:r w:rsidRPr="005253A9">
        <w:rPr>
          <w:rFonts w:ascii="Times New Roman" w:hAnsi="Times New Roman" w:cs="Times New Roman"/>
          <w:b/>
          <w:sz w:val="24"/>
          <w:szCs w:val="24"/>
        </w:rPr>
        <w:t>7.3</w:t>
      </w:r>
      <w:r w:rsidR="005C3B1A" w:rsidRPr="005253A9">
        <w:rPr>
          <w:rFonts w:ascii="Times New Roman" w:hAnsi="Times New Roman" w:cs="Times New Roman"/>
          <w:b/>
          <w:sz w:val="24"/>
          <w:szCs w:val="24"/>
        </w:rPr>
        <w:t xml:space="preserve">.3 </w:t>
      </w:r>
      <w:r w:rsidR="00AF5B22" w:rsidRPr="00525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B1A" w:rsidRPr="005253A9">
        <w:rPr>
          <w:rFonts w:ascii="Times New Roman" w:hAnsi="Times New Roman" w:cs="Times New Roman"/>
          <w:b/>
          <w:sz w:val="24"/>
          <w:szCs w:val="24"/>
        </w:rPr>
        <w:t xml:space="preserve">Výdavkové finančné operácie      </w:t>
      </w:r>
    </w:p>
    <w:p w:rsidR="005C3B1A" w:rsidRPr="005253A9" w:rsidRDefault="005C3B1A" w:rsidP="005C3B1A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5253A9">
        <w:rPr>
          <w:rFonts w:ascii="Times New Roman" w:hAnsi="Times New Roman" w:cs="Times New Roman"/>
          <w:sz w:val="24"/>
          <w:szCs w:val="24"/>
        </w:rPr>
        <w:t>Finančné operácie</w:t>
      </w:r>
      <w:r w:rsidR="009F2156" w:rsidRPr="005253A9">
        <w:rPr>
          <w:rFonts w:ascii="Times New Roman" w:hAnsi="Times New Roman" w:cs="Times New Roman"/>
          <w:sz w:val="24"/>
          <w:szCs w:val="24"/>
        </w:rPr>
        <w:tab/>
      </w:r>
      <w:r w:rsidR="00DD4379" w:rsidRPr="005253A9">
        <w:rPr>
          <w:rFonts w:ascii="Times New Roman" w:hAnsi="Times New Roman" w:cs="Times New Roman"/>
          <w:sz w:val="24"/>
          <w:szCs w:val="24"/>
        </w:rPr>
        <w:t>0</w:t>
      </w:r>
      <w:r w:rsidR="009F2156" w:rsidRPr="005253A9">
        <w:rPr>
          <w:rFonts w:ascii="Times New Roman" w:hAnsi="Times New Roman" w:cs="Times New Roman"/>
          <w:sz w:val="24"/>
          <w:szCs w:val="24"/>
        </w:rPr>
        <w:t xml:space="preserve"> </w:t>
      </w:r>
      <w:r w:rsidR="00DD4379" w:rsidRPr="005253A9">
        <w:rPr>
          <w:rFonts w:ascii="Times New Roman" w:hAnsi="Times New Roman" w:cs="Times New Roman"/>
          <w:sz w:val="24"/>
          <w:szCs w:val="24"/>
        </w:rPr>
        <w:tab/>
        <w:t>0</w:t>
      </w:r>
      <w:r w:rsidR="00DD4379" w:rsidRPr="005253A9">
        <w:rPr>
          <w:rFonts w:ascii="Times New Roman" w:hAnsi="Times New Roman" w:cs="Times New Roman"/>
          <w:sz w:val="24"/>
          <w:szCs w:val="24"/>
        </w:rPr>
        <w:tab/>
        <w:t>0</w:t>
      </w:r>
      <w:r w:rsidR="009F2156" w:rsidRPr="005253A9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C3B1A" w:rsidRPr="005253A9" w:rsidRDefault="005C3B1A" w:rsidP="005C3B1A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D4769" w:rsidRDefault="007D4769" w:rsidP="005253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</w:p>
    <w:p w:rsidR="007D4769" w:rsidRDefault="007D4769" w:rsidP="005253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</w:p>
    <w:p w:rsidR="007D4769" w:rsidRDefault="007D4769" w:rsidP="005253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</w:p>
    <w:p w:rsidR="005C3B1A" w:rsidRPr="005253A9" w:rsidRDefault="00507A73" w:rsidP="005253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5253A9">
        <w:rPr>
          <w:rFonts w:ascii="Times New Roman" w:hAnsi="Times New Roman" w:cs="Times New Roman"/>
          <w:b/>
          <w:sz w:val="24"/>
          <w:szCs w:val="24"/>
        </w:rPr>
        <w:lastRenderedPageBreak/>
        <w:t>7.3.</w:t>
      </w:r>
      <w:r w:rsidR="005C3B1A" w:rsidRPr="005253A9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AF5B22" w:rsidRPr="00525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B1A" w:rsidRPr="005253A9">
        <w:rPr>
          <w:rFonts w:ascii="Times New Roman" w:hAnsi="Times New Roman" w:cs="Times New Roman"/>
          <w:b/>
          <w:sz w:val="24"/>
          <w:szCs w:val="24"/>
        </w:rPr>
        <w:t>Bežné výdavky rozpočtovej organizácie</w:t>
      </w:r>
      <w:r w:rsidR="00AF5B22" w:rsidRPr="005253A9">
        <w:rPr>
          <w:rFonts w:ascii="Times New Roman" w:hAnsi="Times New Roman" w:cs="Times New Roman"/>
          <w:b/>
          <w:sz w:val="24"/>
          <w:szCs w:val="24"/>
        </w:rPr>
        <w:t xml:space="preserve"> s právnou subjektivitou</w:t>
      </w:r>
    </w:p>
    <w:p w:rsidR="007D4769" w:rsidRDefault="007D4769" w:rsidP="00F436F5">
      <w:pPr>
        <w:spacing w:after="0" w:line="240" w:lineRule="auto"/>
        <w:ind w:left="3540" w:firstLine="708"/>
        <w:rPr>
          <w:rFonts w:ascii="Times New Roman" w:hAnsi="Times New Roman" w:cs="Times New Roman"/>
          <w:b/>
          <w:sz w:val="24"/>
          <w:szCs w:val="24"/>
        </w:rPr>
      </w:pPr>
    </w:p>
    <w:p w:rsidR="007D4769" w:rsidRDefault="007D4769" w:rsidP="00F436F5">
      <w:pPr>
        <w:spacing w:after="0" w:line="240" w:lineRule="auto"/>
        <w:ind w:left="3540" w:firstLine="708"/>
        <w:rPr>
          <w:rFonts w:ascii="Times New Roman" w:hAnsi="Times New Roman" w:cs="Times New Roman"/>
          <w:b/>
          <w:sz w:val="24"/>
          <w:szCs w:val="24"/>
        </w:rPr>
      </w:pPr>
    </w:p>
    <w:p w:rsidR="005C3B1A" w:rsidRPr="005253A9" w:rsidRDefault="005C3B1A" w:rsidP="00F436F5">
      <w:pPr>
        <w:spacing w:after="0" w:line="240" w:lineRule="auto"/>
        <w:ind w:left="3540" w:firstLine="708"/>
        <w:rPr>
          <w:rFonts w:ascii="Times New Roman" w:hAnsi="Times New Roman" w:cs="Times New Roman"/>
          <w:b/>
          <w:sz w:val="24"/>
          <w:szCs w:val="24"/>
        </w:rPr>
      </w:pPr>
      <w:r w:rsidRPr="005253A9">
        <w:rPr>
          <w:rFonts w:ascii="Times New Roman" w:hAnsi="Times New Roman" w:cs="Times New Roman"/>
          <w:b/>
          <w:sz w:val="24"/>
          <w:szCs w:val="24"/>
        </w:rPr>
        <w:t xml:space="preserve">Rozpočet po                   </w:t>
      </w:r>
      <w:r w:rsidRPr="005253A9">
        <w:rPr>
          <w:rFonts w:ascii="Times New Roman" w:hAnsi="Times New Roman" w:cs="Times New Roman"/>
          <w:b/>
          <w:sz w:val="24"/>
          <w:szCs w:val="24"/>
        </w:rPr>
        <w:tab/>
        <w:t xml:space="preserve">   Skutočnosť</w:t>
      </w:r>
      <w:r w:rsidRPr="005253A9">
        <w:rPr>
          <w:rFonts w:ascii="Times New Roman" w:hAnsi="Times New Roman" w:cs="Times New Roman"/>
          <w:b/>
          <w:sz w:val="24"/>
          <w:szCs w:val="24"/>
        </w:rPr>
        <w:tab/>
      </w:r>
    </w:p>
    <w:p w:rsidR="005C3B1A" w:rsidRPr="005253A9" w:rsidRDefault="009F2156" w:rsidP="00AF5B22">
      <w:pPr>
        <w:tabs>
          <w:tab w:val="left" w:pos="4111"/>
          <w:tab w:val="right" w:pos="7938"/>
        </w:tabs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53A9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507A73" w:rsidRPr="005253A9">
        <w:rPr>
          <w:rFonts w:ascii="Times New Roman" w:hAnsi="Times New Roman" w:cs="Times New Roman"/>
          <w:b/>
          <w:sz w:val="24"/>
          <w:szCs w:val="24"/>
        </w:rPr>
        <w:tab/>
      </w:r>
      <w:r w:rsidRPr="005253A9">
        <w:rPr>
          <w:rFonts w:ascii="Times New Roman" w:hAnsi="Times New Roman" w:cs="Times New Roman"/>
          <w:b/>
          <w:sz w:val="24"/>
          <w:szCs w:val="24"/>
        </w:rPr>
        <w:t xml:space="preserve">zmenách 2019               </w:t>
      </w:r>
      <w:r w:rsidRPr="005253A9">
        <w:rPr>
          <w:rFonts w:ascii="Times New Roman" w:hAnsi="Times New Roman" w:cs="Times New Roman"/>
          <w:b/>
          <w:sz w:val="24"/>
          <w:szCs w:val="24"/>
        </w:rPr>
        <w:tab/>
        <w:t xml:space="preserve"> 2019</w:t>
      </w:r>
    </w:p>
    <w:p w:rsidR="00F05B02" w:rsidRPr="005253A9" w:rsidRDefault="005C3B1A" w:rsidP="005253A9">
      <w:pPr>
        <w:tabs>
          <w:tab w:val="left" w:pos="993"/>
          <w:tab w:val="right" w:pos="5103"/>
          <w:tab w:val="right" w:pos="793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5253A9">
        <w:rPr>
          <w:rFonts w:ascii="Times New Roman" w:hAnsi="Times New Roman" w:cs="Times New Roman"/>
          <w:sz w:val="24"/>
          <w:szCs w:val="24"/>
        </w:rPr>
        <w:t xml:space="preserve">Výdaje: </w:t>
      </w:r>
      <w:r w:rsidR="005253A9">
        <w:rPr>
          <w:rFonts w:ascii="Times New Roman" w:hAnsi="Times New Roman" w:cs="Times New Roman"/>
          <w:sz w:val="24"/>
          <w:szCs w:val="24"/>
        </w:rPr>
        <w:tab/>
      </w:r>
      <w:r w:rsidRPr="005253A9">
        <w:rPr>
          <w:rFonts w:ascii="Times New Roman" w:hAnsi="Times New Roman" w:cs="Times New Roman"/>
          <w:sz w:val="24"/>
          <w:szCs w:val="24"/>
        </w:rPr>
        <w:t xml:space="preserve">Základná škola                   </w:t>
      </w:r>
      <w:r w:rsidR="00B55AF7" w:rsidRPr="005253A9">
        <w:rPr>
          <w:rFonts w:ascii="Times New Roman" w:hAnsi="Times New Roman" w:cs="Times New Roman"/>
          <w:sz w:val="24"/>
          <w:szCs w:val="24"/>
        </w:rPr>
        <w:t xml:space="preserve">        </w:t>
      </w:r>
      <w:r w:rsidR="007D4769">
        <w:rPr>
          <w:rFonts w:ascii="Times New Roman" w:hAnsi="Times New Roman" w:cs="Times New Roman"/>
          <w:sz w:val="24"/>
          <w:szCs w:val="24"/>
        </w:rPr>
        <w:t>546 180,64                                  546 180,46</w:t>
      </w:r>
      <w:r w:rsidR="00B55AF7" w:rsidRPr="005253A9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C3B1A" w:rsidRPr="005253A9" w:rsidRDefault="005C3B1A" w:rsidP="005253A9">
      <w:pPr>
        <w:tabs>
          <w:tab w:val="left" w:pos="993"/>
          <w:tab w:val="right" w:pos="5103"/>
          <w:tab w:val="right" w:pos="793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5253A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253A9">
        <w:rPr>
          <w:rFonts w:ascii="Times New Roman" w:hAnsi="Times New Roman" w:cs="Times New Roman"/>
          <w:sz w:val="24"/>
          <w:szCs w:val="24"/>
        </w:rPr>
        <w:tab/>
      </w:r>
      <w:r w:rsidRPr="005253A9">
        <w:rPr>
          <w:rFonts w:ascii="Times New Roman" w:hAnsi="Times New Roman" w:cs="Times New Roman"/>
          <w:sz w:val="24"/>
          <w:szCs w:val="24"/>
        </w:rPr>
        <w:t xml:space="preserve">Materská škola                  </w:t>
      </w:r>
      <w:r w:rsidR="00B55AF7" w:rsidRPr="005253A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D4769">
        <w:rPr>
          <w:rFonts w:ascii="Times New Roman" w:hAnsi="Times New Roman" w:cs="Times New Roman"/>
          <w:sz w:val="24"/>
          <w:szCs w:val="24"/>
        </w:rPr>
        <w:t>69 000,58                                   69 000,58</w:t>
      </w:r>
      <w:r w:rsidR="00B55AF7" w:rsidRPr="005253A9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5C3B1A" w:rsidRPr="005253A9" w:rsidRDefault="005253A9" w:rsidP="005253A9">
      <w:pPr>
        <w:tabs>
          <w:tab w:val="left" w:pos="993"/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5C3B1A" w:rsidRPr="005253A9">
        <w:rPr>
          <w:rFonts w:ascii="Times New Roman" w:hAnsi="Times New Roman" w:cs="Times New Roman"/>
        </w:rPr>
        <w:t xml:space="preserve">Školský klub detí                             </w:t>
      </w:r>
      <w:r w:rsidR="007D4769">
        <w:rPr>
          <w:rFonts w:ascii="Times New Roman" w:hAnsi="Times New Roman" w:cs="Times New Roman"/>
        </w:rPr>
        <w:t xml:space="preserve">   16 867,06</w:t>
      </w:r>
      <w:r w:rsidR="005C3B1A" w:rsidRPr="005253A9">
        <w:rPr>
          <w:rFonts w:ascii="Times New Roman" w:hAnsi="Times New Roman" w:cs="Times New Roman"/>
        </w:rPr>
        <w:t xml:space="preserve">        </w:t>
      </w:r>
      <w:r w:rsidR="00B55AF7" w:rsidRPr="005253A9">
        <w:rPr>
          <w:rFonts w:ascii="Times New Roman" w:hAnsi="Times New Roman" w:cs="Times New Roman"/>
        </w:rPr>
        <w:t xml:space="preserve">    </w:t>
      </w:r>
      <w:r w:rsidR="007D4769">
        <w:rPr>
          <w:rFonts w:ascii="Times New Roman" w:hAnsi="Times New Roman" w:cs="Times New Roman"/>
        </w:rPr>
        <w:t xml:space="preserve">                            16 867,06</w:t>
      </w:r>
    </w:p>
    <w:p w:rsidR="005C3B1A" w:rsidRPr="005253A9" w:rsidRDefault="005253A9" w:rsidP="005253A9">
      <w:pPr>
        <w:tabs>
          <w:tab w:val="left" w:pos="993"/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5C3B1A" w:rsidRPr="005253A9">
        <w:rPr>
          <w:rFonts w:ascii="Times New Roman" w:hAnsi="Times New Roman" w:cs="Times New Roman"/>
        </w:rPr>
        <w:t xml:space="preserve">Školská jedáleň      </w:t>
      </w:r>
      <w:r w:rsidR="007D4769">
        <w:rPr>
          <w:rFonts w:ascii="Times New Roman" w:hAnsi="Times New Roman" w:cs="Times New Roman"/>
        </w:rPr>
        <w:t xml:space="preserve">                             63 388,91</w:t>
      </w:r>
      <w:r w:rsidR="005C3B1A" w:rsidRPr="005253A9">
        <w:rPr>
          <w:rFonts w:ascii="Times New Roman" w:hAnsi="Times New Roman" w:cs="Times New Roman"/>
        </w:rPr>
        <w:t xml:space="preserve">    </w:t>
      </w:r>
      <w:r w:rsidR="007D4769">
        <w:rPr>
          <w:rFonts w:ascii="Times New Roman" w:hAnsi="Times New Roman" w:cs="Times New Roman"/>
        </w:rPr>
        <w:t xml:space="preserve">                                    63 388,91</w:t>
      </w:r>
      <w:r w:rsidR="005C3B1A" w:rsidRPr="005253A9">
        <w:rPr>
          <w:rFonts w:ascii="Times New Roman" w:hAnsi="Times New Roman" w:cs="Times New Roman"/>
        </w:rPr>
        <w:t xml:space="preserve">        </w:t>
      </w:r>
      <w:r w:rsidR="00B55AF7" w:rsidRPr="005253A9">
        <w:rPr>
          <w:rFonts w:ascii="Times New Roman" w:hAnsi="Times New Roman" w:cs="Times New Roman"/>
        </w:rPr>
        <w:t xml:space="preserve">                        </w:t>
      </w:r>
    </w:p>
    <w:p w:rsidR="00AF5B22" w:rsidRDefault="00AF5B22" w:rsidP="005C3B1A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FF0000"/>
        </w:rPr>
      </w:pPr>
    </w:p>
    <w:p w:rsidR="00573D69" w:rsidRPr="007647F3" w:rsidRDefault="00573D69" w:rsidP="005C3B1A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2032"/>
        <w:gridCol w:w="1985"/>
      </w:tblGrid>
      <w:tr w:rsidR="007647F3" w:rsidRPr="005A4153" w:rsidTr="005F753B">
        <w:tc>
          <w:tcPr>
            <w:tcW w:w="3780" w:type="dxa"/>
          </w:tcPr>
          <w:p w:rsidR="005C3B1A" w:rsidRPr="005A4153" w:rsidRDefault="005C3B1A" w:rsidP="00F30A50">
            <w:pPr>
              <w:spacing w:after="0"/>
              <w:rPr>
                <w:rFonts w:ascii="Times New Roman" w:hAnsi="Times New Roman" w:cs="Times New Roman"/>
              </w:rPr>
            </w:pPr>
            <w:r w:rsidRPr="005A4153">
              <w:rPr>
                <w:rFonts w:ascii="Times New Roman" w:hAnsi="Times New Roman" w:cs="Times New Roman"/>
              </w:rPr>
              <w:t>Text</w:t>
            </w:r>
          </w:p>
        </w:tc>
        <w:tc>
          <w:tcPr>
            <w:tcW w:w="2032" w:type="dxa"/>
          </w:tcPr>
          <w:p w:rsidR="005C3B1A" w:rsidRPr="005A4153" w:rsidRDefault="005C3B1A" w:rsidP="005F75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A4153">
              <w:rPr>
                <w:rFonts w:ascii="Times New Roman" w:hAnsi="Times New Roman" w:cs="Times New Roman"/>
              </w:rPr>
              <w:t>Rozpočet po zmenách 201</w:t>
            </w:r>
            <w:r w:rsidR="005F753B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985" w:type="dxa"/>
          </w:tcPr>
          <w:p w:rsidR="005C3B1A" w:rsidRPr="005A4153" w:rsidRDefault="005C3B1A" w:rsidP="005F75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A4153">
              <w:rPr>
                <w:rFonts w:ascii="Times New Roman" w:hAnsi="Times New Roman" w:cs="Times New Roman"/>
              </w:rPr>
              <w:t>Skutočnosť       201</w:t>
            </w:r>
            <w:r w:rsidR="005F753B">
              <w:rPr>
                <w:rFonts w:ascii="Times New Roman" w:hAnsi="Times New Roman" w:cs="Times New Roman"/>
              </w:rPr>
              <w:t>9</w:t>
            </w:r>
          </w:p>
        </w:tc>
      </w:tr>
      <w:tr w:rsidR="007647F3" w:rsidRPr="005A4153" w:rsidTr="005F753B">
        <w:tc>
          <w:tcPr>
            <w:tcW w:w="3780" w:type="dxa"/>
          </w:tcPr>
          <w:p w:rsidR="005C3B1A" w:rsidRPr="005A4153" w:rsidRDefault="005C3B1A" w:rsidP="00F30A50">
            <w:pPr>
              <w:spacing w:after="0"/>
              <w:rPr>
                <w:rFonts w:ascii="Times New Roman" w:hAnsi="Times New Roman" w:cs="Times New Roman"/>
              </w:rPr>
            </w:pPr>
            <w:r w:rsidRPr="005A4153">
              <w:rPr>
                <w:rFonts w:ascii="Times New Roman" w:hAnsi="Times New Roman" w:cs="Times New Roman"/>
              </w:rPr>
              <w:t>600 Výdavky za školstvo celkom</w:t>
            </w:r>
          </w:p>
        </w:tc>
        <w:tc>
          <w:tcPr>
            <w:tcW w:w="2032" w:type="dxa"/>
          </w:tcPr>
          <w:p w:rsidR="005C3B1A" w:rsidRPr="005A4153" w:rsidRDefault="00F05B02" w:rsidP="00F30A50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695 437,19</w:t>
            </w:r>
          </w:p>
        </w:tc>
        <w:tc>
          <w:tcPr>
            <w:tcW w:w="1985" w:type="dxa"/>
          </w:tcPr>
          <w:p w:rsidR="005C3B1A" w:rsidRPr="005A4153" w:rsidRDefault="00F05B02" w:rsidP="00F30A50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695 437,19</w:t>
            </w:r>
          </w:p>
        </w:tc>
      </w:tr>
      <w:tr w:rsidR="007647F3" w:rsidRPr="005A4153" w:rsidTr="005F753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5C3B1A" w:rsidP="00F30A50">
            <w:pPr>
              <w:spacing w:after="0"/>
              <w:rPr>
                <w:rFonts w:ascii="Times New Roman" w:hAnsi="Times New Roman" w:cs="Times New Roman"/>
              </w:rPr>
            </w:pPr>
            <w:r w:rsidRPr="005A4153">
              <w:rPr>
                <w:rFonts w:ascii="Times New Roman" w:hAnsi="Times New Roman" w:cs="Times New Roman"/>
              </w:rPr>
              <w:t xml:space="preserve">610 Mzdy a platy 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F05B02" w:rsidP="00F30A50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407 429,00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F05B02" w:rsidP="00AF5B22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</w:t>
            </w:r>
            <w:r w:rsidR="00AF5B22">
              <w:rPr>
                <w:rFonts w:ascii="Times New Roman" w:hAnsi="Times New Roman" w:cs="Times New Roman"/>
              </w:rPr>
              <w:t>5 58</w:t>
            </w:r>
            <w:r>
              <w:rPr>
                <w:rFonts w:ascii="Times New Roman" w:hAnsi="Times New Roman" w:cs="Times New Roman"/>
              </w:rPr>
              <w:t>0,46</w:t>
            </w:r>
          </w:p>
        </w:tc>
      </w:tr>
      <w:tr w:rsidR="007647F3" w:rsidRPr="005A4153" w:rsidTr="005F753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5C3B1A" w:rsidP="00F30A50">
            <w:pPr>
              <w:spacing w:after="0"/>
              <w:rPr>
                <w:rFonts w:ascii="Times New Roman" w:hAnsi="Times New Roman" w:cs="Times New Roman"/>
              </w:rPr>
            </w:pPr>
            <w:r w:rsidRPr="005A4153">
              <w:rPr>
                <w:rFonts w:ascii="Times New Roman" w:hAnsi="Times New Roman" w:cs="Times New Roman"/>
              </w:rPr>
              <w:t>620 Poistné a prísp. do poisťovní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F05B02" w:rsidP="00F30A50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137 350,00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F05B02" w:rsidP="00F30A50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144 825,47</w:t>
            </w:r>
          </w:p>
        </w:tc>
      </w:tr>
      <w:tr w:rsidR="007647F3" w:rsidRPr="005A4153" w:rsidTr="005F753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5C3B1A" w:rsidP="00F30A50">
            <w:pPr>
              <w:spacing w:after="0"/>
              <w:rPr>
                <w:rFonts w:ascii="Times New Roman" w:hAnsi="Times New Roman" w:cs="Times New Roman"/>
              </w:rPr>
            </w:pPr>
            <w:r w:rsidRPr="005A4153">
              <w:rPr>
                <w:rFonts w:ascii="Times New Roman" w:hAnsi="Times New Roman" w:cs="Times New Roman"/>
              </w:rPr>
              <w:t>630 Tovary a služby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F05B02" w:rsidP="00F30A50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137 209,00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F05B02" w:rsidP="00F30A50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129 660,14</w:t>
            </w:r>
          </w:p>
        </w:tc>
      </w:tr>
      <w:tr w:rsidR="007647F3" w:rsidRPr="005A4153" w:rsidTr="005F753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5C3B1A" w:rsidP="00F30A50">
            <w:pPr>
              <w:spacing w:after="0"/>
              <w:rPr>
                <w:rFonts w:ascii="Times New Roman" w:hAnsi="Times New Roman" w:cs="Times New Roman"/>
              </w:rPr>
            </w:pPr>
            <w:r w:rsidRPr="005A4153">
              <w:rPr>
                <w:rFonts w:ascii="Times New Roman" w:hAnsi="Times New Roman" w:cs="Times New Roman"/>
              </w:rPr>
              <w:t>640 Bežné transfery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1A" w:rsidRPr="005A4153" w:rsidRDefault="00F05B02" w:rsidP="00F30A50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3 164,00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02" w:rsidRPr="005A4153" w:rsidRDefault="00F05B02" w:rsidP="00F05B02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5 381,12</w:t>
            </w:r>
          </w:p>
        </w:tc>
      </w:tr>
    </w:tbl>
    <w:p w:rsidR="005C3B1A" w:rsidRPr="005A4153" w:rsidRDefault="00507A73" w:rsidP="00621F1F">
      <w:pPr>
        <w:spacing w:before="240"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7.3</w:t>
      </w:r>
      <w:r w:rsidR="005C3B1A" w:rsidRPr="005A4153">
        <w:rPr>
          <w:rFonts w:ascii="Times New Roman" w:hAnsi="Times New Roman" w:cs="Times New Roman"/>
          <w:b/>
        </w:rPr>
        <w:t xml:space="preserve">.5 </w:t>
      </w:r>
      <w:r w:rsidR="005F753B">
        <w:rPr>
          <w:rFonts w:ascii="Times New Roman" w:hAnsi="Times New Roman" w:cs="Times New Roman"/>
          <w:b/>
        </w:rPr>
        <w:t xml:space="preserve"> </w:t>
      </w:r>
      <w:r w:rsidR="005C3B1A" w:rsidRPr="005A4153">
        <w:rPr>
          <w:rFonts w:ascii="Times New Roman" w:hAnsi="Times New Roman" w:cs="Times New Roman"/>
          <w:b/>
        </w:rPr>
        <w:t>Kapitálové výdavky rozpočtovej organizácie</w:t>
      </w:r>
    </w:p>
    <w:p w:rsidR="0004723E" w:rsidRDefault="005C3B1A" w:rsidP="005F753B">
      <w:pPr>
        <w:spacing w:before="120" w:after="0"/>
        <w:rPr>
          <w:rFonts w:ascii="Times New Roman" w:hAnsi="Times New Roman" w:cs="Times New Roman"/>
        </w:rPr>
      </w:pPr>
      <w:r w:rsidRPr="005A4153">
        <w:rPr>
          <w:rFonts w:ascii="Times New Roman" w:hAnsi="Times New Roman" w:cs="Times New Roman"/>
        </w:rPr>
        <w:t xml:space="preserve">Rozpočtová </w:t>
      </w:r>
      <w:r w:rsidR="005A4153">
        <w:rPr>
          <w:rFonts w:ascii="Times New Roman" w:hAnsi="Times New Roman" w:cs="Times New Roman"/>
        </w:rPr>
        <w:t xml:space="preserve">organizácia </w:t>
      </w:r>
      <w:r w:rsidR="00F05B02">
        <w:rPr>
          <w:rFonts w:ascii="Times New Roman" w:hAnsi="Times New Roman" w:cs="Times New Roman"/>
        </w:rPr>
        <w:t xml:space="preserve">nemala žiadne kapitálové výdavky. </w:t>
      </w:r>
    </w:p>
    <w:p w:rsidR="00573D69" w:rsidRPr="005A4153" w:rsidRDefault="00573D69" w:rsidP="005F753B">
      <w:pPr>
        <w:spacing w:before="120" w:after="0"/>
        <w:rPr>
          <w:rFonts w:ascii="Times New Roman" w:hAnsi="Times New Roman" w:cs="Times New Roman"/>
        </w:rPr>
      </w:pPr>
    </w:p>
    <w:p w:rsidR="00507A73" w:rsidRDefault="00890F34" w:rsidP="005F753B">
      <w:pPr>
        <w:tabs>
          <w:tab w:val="left" w:pos="567"/>
        </w:tabs>
        <w:spacing w:before="120"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7.4</w:t>
      </w:r>
      <w:r>
        <w:rPr>
          <w:rFonts w:ascii="Times New Roman" w:hAnsi="Times New Roman" w:cs="Times New Roman"/>
          <w:b/>
        </w:rPr>
        <w:tab/>
      </w:r>
      <w:r w:rsidR="00507A73">
        <w:rPr>
          <w:rFonts w:ascii="Times New Roman" w:hAnsi="Times New Roman" w:cs="Times New Roman"/>
          <w:b/>
        </w:rPr>
        <w:t>P</w:t>
      </w:r>
      <w:r w:rsidR="00621F1F">
        <w:rPr>
          <w:rFonts w:ascii="Times New Roman" w:hAnsi="Times New Roman" w:cs="Times New Roman"/>
          <w:b/>
        </w:rPr>
        <w:t>lnenie príjmov a čerpanie výdavkov za rok 2019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5"/>
        <w:gridCol w:w="1780"/>
        <w:gridCol w:w="1992"/>
        <w:gridCol w:w="1400"/>
      </w:tblGrid>
      <w:tr w:rsidR="00621F1F" w:rsidRPr="00F1143E" w:rsidTr="00F1143E">
        <w:trPr>
          <w:trHeight w:val="20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80" w:type="dxa"/>
          </w:tcPr>
          <w:p w:rsidR="00621F1F" w:rsidRPr="00F1143E" w:rsidRDefault="00621F1F" w:rsidP="00F30A50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D95810" w:rsidRDefault="00621F1F" w:rsidP="00F30A50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  <w:p w:rsidR="00621F1F" w:rsidRPr="00F1143E" w:rsidRDefault="00621F1F" w:rsidP="00F30A50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2019</w:t>
            </w:r>
          </w:p>
        </w:tc>
        <w:tc>
          <w:tcPr>
            <w:tcW w:w="1992" w:type="dxa"/>
          </w:tcPr>
          <w:p w:rsidR="00621F1F" w:rsidRPr="00F1143E" w:rsidRDefault="00621F1F" w:rsidP="00F30A5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621F1F" w:rsidRPr="00F1143E" w:rsidRDefault="00621F1F" w:rsidP="00F30A5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</w:t>
            </w:r>
          </w:p>
          <w:p w:rsidR="00621F1F" w:rsidRPr="00F1143E" w:rsidRDefault="00621F1F" w:rsidP="00F30A5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čerpanie výdavkov</w:t>
            </w:r>
          </w:p>
          <w:p w:rsidR="00621F1F" w:rsidRPr="00F1143E" w:rsidRDefault="00621F1F" w:rsidP="00F30A5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k 31.12.2019</w:t>
            </w:r>
          </w:p>
        </w:tc>
        <w:tc>
          <w:tcPr>
            <w:tcW w:w="1400" w:type="dxa"/>
          </w:tcPr>
          <w:p w:rsidR="00621F1F" w:rsidRPr="00F1143E" w:rsidRDefault="00621F1F" w:rsidP="00F1143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% plnenia príjmov </w:t>
            </w:r>
          </w:p>
          <w:p w:rsidR="00621F1F" w:rsidRPr="00F1143E" w:rsidRDefault="00621F1F" w:rsidP="00F1143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% čerpania výdavkov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1 119 643,61</w:t>
            </w:r>
          </w:p>
        </w:tc>
        <w:tc>
          <w:tcPr>
            <w:tcW w:w="1992" w:type="dxa"/>
          </w:tcPr>
          <w:p w:rsidR="00621F1F" w:rsidRPr="00F1143E" w:rsidRDefault="00DC36AC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1 116 308,00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99,70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780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92" w:type="dxa"/>
          </w:tcPr>
          <w:p w:rsidR="00621F1F" w:rsidRPr="00F1143E" w:rsidRDefault="00621F1F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00" w:type="dxa"/>
          </w:tcPr>
          <w:p w:rsidR="00621F1F" w:rsidRPr="00F1143E" w:rsidRDefault="00621F1F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1 070 588,43</w:t>
            </w:r>
          </w:p>
        </w:tc>
        <w:tc>
          <w:tcPr>
            <w:tcW w:w="1992" w:type="dxa"/>
          </w:tcPr>
          <w:p w:rsidR="00621F1F" w:rsidRPr="00F1143E" w:rsidRDefault="00DC36AC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1 067 252,82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99,69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="00621F1F" w:rsidRPr="00F1143E">
              <w:rPr>
                <w:rFonts w:ascii="Times New Roman" w:hAnsi="Times New Roman" w:cs="Times New Roman"/>
                <w:sz w:val="20"/>
                <w:szCs w:val="20"/>
              </w:rPr>
              <w:t xml:space="preserve"> tom: príjmy RO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26 055,18</w:t>
            </w:r>
          </w:p>
        </w:tc>
        <w:tc>
          <w:tcPr>
            <w:tcW w:w="1992" w:type="dxa"/>
          </w:tcPr>
          <w:p w:rsidR="00621F1F" w:rsidRPr="00F1143E" w:rsidRDefault="00DC36AC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25 426,70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97,59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23 000,00</w:t>
            </w:r>
          </w:p>
        </w:tc>
        <w:tc>
          <w:tcPr>
            <w:tcW w:w="1992" w:type="dxa"/>
          </w:tcPr>
          <w:p w:rsidR="00621F1F" w:rsidRPr="00F1143E" w:rsidRDefault="00DC36AC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23 000,00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100,00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Finančné operácie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92" w:type="dxa"/>
          </w:tcPr>
          <w:p w:rsidR="00621F1F" w:rsidRPr="00F1143E" w:rsidRDefault="00DC36AC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628,48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1 098 525,62</w:t>
            </w:r>
          </w:p>
        </w:tc>
        <w:tc>
          <w:tcPr>
            <w:tcW w:w="1992" w:type="dxa"/>
          </w:tcPr>
          <w:p w:rsidR="00621F1F" w:rsidRPr="00F1143E" w:rsidRDefault="00DC36AC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9508FE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065</w:t>
            </w:r>
            <w:r w:rsidR="009508FE">
              <w:rPr>
                <w:rFonts w:ascii="Times New Roman" w:hAnsi="Times New Roman" w:cs="Times New Roman"/>
                <w:b/>
                <w:sz w:val="20"/>
                <w:szCs w:val="20"/>
              </w:rPr>
              <w:t> 099,08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96,96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780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92" w:type="dxa"/>
          </w:tcPr>
          <w:p w:rsidR="00621F1F" w:rsidRPr="00F1143E" w:rsidRDefault="00621F1F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00" w:type="dxa"/>
          </w:tcPr>
          <w:p w:rsidR="00621F1F" w:rsidRPr="00F1143E" w:rsidRDefault="00621F1F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363 352,43</w:t>
            </w:r>
          </w:p>
        </w:tc>
        <w:tc>
          <w:tcPr>
            <w:tcW w:w="1992" w:type="dxa"/>
          </w:tcPr>
          <w:p w:rsidR="009508FE" w:rsidRPr="00F1143E" w:rsidRDefault="009508FE" w:rsidP="009508FE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333 320,09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91,73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="00621F1F" w:rsidRPr="00F1143E">
              <w:rPr>
                <w:rFonts w:ascii="Times New Roman" w:hAnsi="Times New Roman" w:cs="Times New Roman"/>
                <w:sz w:val="20"/>
                <w:szCs w:val="20"/>
              </w:rPr>
              <w:t xml:space="preserve"> tom: výdavky RO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695 437,19</w:t>
            </w:r>
          </w:p>
        </w:tc>
        <w:tc>
          <w:tcPr>
            <w:tcW w:w="1992" w:type="dxa"/>
          </w:tcPr>
          <w:p w:rsidR="00621F1F" w:rsidRPr="00F1143E" w:rsidRDefault="009508FE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695 437,19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100,00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39 736,00</w:t>
            </w:r>
          </w:p>
        </w:tc>
        <w:tc>
          <w:tcPr>
            <w:tcW w:w="1992" w:type="dxa"/>
          </w:tcPr>
          <w:p w:rsidR="00621F1F" w:rsidRPr="00F1143E" w:rsidRDefault="009508FE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36 341,80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91,46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F30A50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Finančné operácie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92" w:type="dxa"/>
          </w:tcPr>
          <w:p w:rsidR="00621F1F" w:rsidRPr="00F1143E" w:rsidRDefault="009508FE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21F1F" w:rsidRPr="00F1143E" w:rsidTr="005941EF">
        <w:trPr>
          <w:trHeight w:val="283"/>
        </w:trPr>
        <w:tc>
          <w:tcPr>
            <w:tcW w:w="3475" w:type="dxa"/>
          </w:tcPr>
          <w:p w:rsidR="00621F1F" w:rsidRPr="00F1143E" w:rsidRDefault="00621F1F" w:rsidP="00621F1F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Hospodárenie obce za rok 2019</w:t>
            </w:r>
          </w:p>
        </w:tc>
        <w:tc>
          <w:tcPr>
            <w:tcW w:w="1780" w:type="dxa"/>
          </w:tcPr>
          <w:p w:rsidR="00621F1F" w:rsidRPr="00F1143E" w:rsidRDefault="009508FE" w:rsidP="00F30A50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21 117,99</w:t>
            </w:r>
          </w:p>
        </w:tc>
        <w:tc>
          <w:tcPr>
            <w:tcW w:w="1992" w:type="dxa"/>
          </w:tcPr>
          <w:p w:rsidR="00621F1F" w:rsidRPr="00F1143E" w:rsidRDefault="009508FE" w:rsidP="005941EF">
            <w:pPr>
              <w:tabs>
                <w:tab w:val="right" w:pos="8460"/>
              </w:tabs>
              <w:spacing w:after="0" w:line="240" w:lineRule="auto"/>
              <w:ind w:right="32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51 208,92</w:t>
            </w:r>
          </w:p>
        </w:tc>
        <w:tc>
          <w:tcPr>
            <w:tcW w:w="1400" w:type="dxa"/>
          </w:tcPr>
          <w:p w:rsidR="00621F1F" w:rsidRPr="00F1143E" w:rsidRDefault="000851C7" w:rsidP="00F1143E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xx</w:t>
            </w:r>
          </w:p>
        </w:tc>
      </w:tr>
    </w:tbl>
    <w:p w:rsidR="00D95810" w:rsidRDefault="00D95810" w:rsidP="00F1143E">
      <w:pPr>
        <w:tabs>
          <w:tab w:val="right" w:pos="7740"/>
        </w:tabs>
        <w:spacing w:before="60" w:after="6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C3B1A" w:rsidRPr="008D6044" w:rsidRDefault="00507A73" w:rsidP="005C3B1A">
      <w:pPr>
        <w:tabs>
          <w:tab w:val="right" w:pos="8820"/>
        </w:tabs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</w:t>
      </w:r>
      <w:r w:rsidR="005C3B1A" w:rsidRPr="008D6044">
        <w:rPr>
          <w:rFonts w:ascii="Times New Roman" w:hAnsi="Times New Roman" w:cs="Times New Roman"/>
          <w:b/>
        </w:rPr>
        <w:t>.</w:t>
      </w:r>
      <w:r w:rsidR="00FA6F44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.</w:t>
      </w:r>
      <w:r w:rsidR="005C3B1A" w:rsidRPr="008D6044">
        <w:rPr>
          <w:rFonts w:ascii="Times New Roman" w:hAnsi="Times New Roman" w:cs="Times New Roman"/>
          <w:b/>
        </w:rPr>
        <w:t xml:space="preserve"> Prebytok/schodok rozpočtového hospodárenia 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117"/>
      </w:tblGrid>
      <w:tr w:rsidR="007647F3" w:rsidRPr="008D6044" w:rsidTr="00F1143E">
        <w:trPr>
          <w:trHeight w:val="20"/>
        </w:trPr>
        <w:tc>
          <w:tcPr>
            <w:tcW w:w="4530" w:type="dxa"/>
            <w:shd w:val="clear" w:color="auto" w:fill="D0CECE"/>
          </w:tcPr>
          <w:p w:rsidR="005C3B1A" w:rsidRPr="00F1143E" w:rsidRDefault="005C3B1A" w:rsidP="00F30A5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Hospodárenie obce</w:t>
            </w:r>
          </w:p>
        </w:tc>
        <w:tc>
          <w:tcPr>
            <w:tcW w:w="4117" w:type="dxa"/>
            <w:shd w:val="clear" w:color="auto" w:fill="D9D9D9" w:themeFill="background1" w:themeFillShade="D9"/>
          </w:tcPr>
          <w:p w:rsidR="005C3B1A" w:rsidRPr="00F1143E" w:rsidRDefault="00927D88" w:rsidP="00F1143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31.12.2019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D0CECE"/>
          </w:tcPr>
          <w:p w:rsidR="00D95810" w:rsidRPr="00D95810" w:rsidRDefault="00D95810" w:rsidP="00D9581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95810">
              <w:rPr>
                <w:rFonts w:ascii="Times New Roman" w:hAnsi="Times New Roman" w:cs="Times New Roman"/>
              </w:rPr>
              <w:t>Bežné príjmy spolu:</w:t>
            </w:r>
          </w:p>
        </w:tc>
        <w:tc>
          <w:tcPr>
            <w:tcW w:w="4117" w:type="dxa"/>
            <w:shd w:val="clear" w:color="auto" w:fill="D9D9D9" w:themeFill="background1" w:themeFillShade="D9"/>
            <w:vAlign w:val="center"/>
          </w:tcPr>
          <w:p w:rsidR="00D95810" w:rsidRPr="00D95810" w:rsidRDefault="00D95810" w:rsidP="00D95810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</w:rPr>
            </w:pPr>
            <w:r w:rsidRPr="00D95810">
              <w:rPr>
                <w:rFonts w:ascii="Times New Roman" w:hAnsi="Times New Roman" w:cs="Times New Roman"/>
              </w:rPr>
              <w:t>1 092 679,52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auto"/>
          </w:tcPr>
          <w:p w:rsidR="00D95810" w:rsidRPr="00D95810" w:rsidRDefault="00D95810" w:rsidP="00D9581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95810">
              <w:rPr>
                <w:rFonts w:ascii="Times New Roman" w:hAnsi="Times New Roman" w:cs="Times New Roman"/>
              </w:rPr>
              <w:t>z toho: bežné príjmy obce</w:t>
            </w:r>
          </w:p>
        </w:tc>
        <w:tc>
          <w:tcPr>
            <w:tcW w:w="4117" w:type="dxa"/>
            <w:shd w:val="clear" w:color="auto" w:fill="auto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4"/>
              <w:jc w:val="right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8C232F">
              <w:rPr>
                <w:rStyle w:val="Zvraznenie"/>
                <w:rFonts w:ascii="Times New Roman" w:hAnsi="Times New Roman" w:cs="Times New Roman"/>
                <w:i w:val="0"/>
              </w:rPr>
              <w:t>1 067 252,82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auto"/>
          </w:tcPr>
          <w:p w:rsidR="00D95810" w:rsidRPr="00D95810" w:rsidRDefault="00D95810" w:rsidP="008C232F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95810">
              <w:rPr>
                <w:rFonts w:ascii="Times New Roman" w:hAnsi="Times New Roman" w:cs="Times New Roman"/>
              </w:rPr>
              <w:lastRenderedPageBreak/>
              <w:t xml:space="preserve">           bežné príjmy RO</w:t>
            </w:r>
          </w:p>
        </w:tc>
        <w:tc>
          <w:tcPr>
            <w:tcW w:w="4117" w:type="dxa"/>
            <w:shd w:val="clear" w:color="auto" w:fill="auto"/>
            <w:vAlign w:val="center"/>
          </w:tcPr>
          <w:p w:rsidR="00D95810" w:rsidRPr="008C232F" w:rsidRDefault="00D95810" w:rsidP="00D95810">
            <w:pPr>
              <w:tabs>
                <w:tab w:val="right" w:pos="7106"/>
              </w:tabs>
              <w:snapToGrid w:val="0"/>
              <w:spacing w:after="0" w:line="240" w:lineRule="auto"/>
              <w:ind w:right="1154"/>
              <w:jc w:val="right"/>
              <w:rPr>
                <w:rStyle w:val="Zvraznenie"/>
                <w:rFonts w:ascii="Times New Roman" w:hAnsi="Times New Roman" w:cs="Times New Roman"/>
                <w:iCs w:val="0"/>
              </w:rPr>
            </w:pPr>
            <w:r w:rsidRPr="008C232F">
              <w:rPr>
                <w:rFonts w:ascii="Times New Roman" w:hAnsi="Times New Roman" w:cs="Times New Roman"/>
                <w:spacing w:val="-1"/>
                <w:shd w:val="clear" w:color="auto" w:fill="FFFFFF"/>
              </w:rPr>
              <w:t>25 426.70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D0CECE"/>
          </w:tcPr>
          <w:p w:rsidR="00D95810" w:rsidRPr="00D95810" w:rsidRDefault="00D95810" w:rsidP="00D9581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95810">
              <w:rPr>
                <w:rFonts w:ascii="Times New Roman" w:hAnsi="Times New Roman" w:cs="Times New Roman"/>
              </w:rPr>
              <w:t>Bežné výdavky spolu:</w:t>
            </w:r>
          </w:p>
        </w:tc>
        <w:tc>
          <w:tcPr>
            <w:tcW w:w="4117" w:type="dxa"/>
            <w:shd w:val="clear" w:color="auto" w:fill="D9D9D9" w:themeFill="background1" w:themeFillShade="D9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  <w:highlight w:val="yellow"/>
              </w:rPr>
            </w:pPr>
            <w:r w:rsidRPr="008C232F">
              <w:rPr>
                <w:rFonts w:ascii="Times New Roman" w:hAnsi="Times New Roman" w:cs="Times New Roman"/>
              </w:rPr>
              <w:t>1 028 757,28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auto"/>
          </w:tcPr>
          <w:p w:rsidR="00D95810" w:rsidRPr="00D95810" w:rsidRDefault="00D95810" w:rsidP="00D9581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95810">
              <w:rPr>
                <w:rFonts w:ascii="Times New Roman" w:hAnsi="Times New Roman" w:cs="Times New Roman"/>
              </w:rPr>
              <w:t>z toho: bežné výdavky obce</w:t>
            </w:r>
          </w:p>
        </w:tc>
        <w:tc>
          <w:tcPr>
            <w:tcW w:w="4117" w:type="dxa"/>
            <w:shd w:val="clear" w:color="auto" w:fill="auto"/>
            <w:vAlign w:val="center"/>
          </w:tcPr>
          <w:p w:rsidR="00D95810" w:rsidRPr="008C232F" w:rsidRDefault="005941EF" w:rsidP="00D95810">
            <w:pPr>
              <w:snapToGrid w:val="0"/>
              <w:spacing w:after="0" w:line="240" w:lineRule="auto"/>
              <w:ind w:right="1154"/>
              <w:jc w:val="right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8C232F">
              <w:rPr>
                <w:rStyle w:val="Zvraznenie"/>
                <w:rFonts w:ascii="Times New Roman" w:hAnsi="Times New Roman" w:cs="Times New Roman"/>
                <w:i w:val="0"/>
              </w:rPr>
              <w:t>333 320,09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auto"/>
          </w:tcPr>
          <w:p w:rsidR="00D95810" w:rsidRPr="00D95810" w:rsidRDefault="00D95810" w:rsidP="00D9581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95810">
              <w:rPr>
                <w:rFonts w:ascii="Times New Roman" w:hAnsi="Times New Roman" w:cs="Times New Roman"/>
              </w:rPr>
              <w:t xml:space="preserve">            Bežné výdavky RO</w:t>
            </w:r>
          </w:p>
        </w:tc>
        <w:tc>
          <w:tcPr>
            <w:tcW w:w="4117" w:type="dxa"/>
            <w:shd w:val="clear" w:color="auto" w:fill="auto"/>
            <w:vAlign w:val="center"/>
          </w:tcPr>
          <w:p w:rsidR="00D95810" w:rsidRPr="008C232F" w:rsidRDefault="005941EF" w:rsidP="00D95810">
            <w:pPr>
              <w:snapToGrid w:val="0"/>
              <w:spacing w:after="0" w:line="240" w:lineRule="auto"/>
              <w:ind w:right="1154"/>
              <w:jc w:val="right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8C232F">
              <w:rPr>
                <w:rStyle w:val="Zvraznenie"/>
                <w:rFonts w:ascii="Times New Roman" w:hAnsi="Times New Roman" w:cs="Times New Roman"/>
                <w:i w:val="0"/>
              </w:rPr>
              <w:t>695 437,19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D95810" w:rsidRPr="00D95810" w:rsidRDefault="00D95810" w:rsidP="00D9581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D95810">
              <w:rPr>
                <w:rFonts w:ascii="Times New Roman" w:hAnsi="Times New Roman" w:cs="Times New Roman"/>
                <w:b/>
                <w:i/>
              </w:rPr>
              <w:t>Bežný rozpočet</w:t>
            </w:r>
          </w:p>
        </w:tc>
        <w:tc>
          <w:tcPr>
            <w:tcW w:w="4117" w:type="dxa"/>
            <w:shd w:val="clear" w:color="auto" w:fill="E7E6E6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7"/>
              <w:jc w:val="right"/>
              <w:rPr>
                <w:rFonts w:ascii="Times New Roman" w:hAnsi="Times New Roman" w:cs="Times New Roman"/>
                <w:highlight w:val="yellow"/>
              </w:rPr>
            </w:pPr>
            <w:r w:rsidRPr="008C232F">
              <w:rPr>
                <w:rFonts w:ascii="Times New Roman" w:hAnsi="Times New Roman" w:cs="Times New Roman"/>
              </w:rPr>
              <w:t>63 992,24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D95810" w:rsidRPr="00F1143E" w:rsidRDefault="00D95810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Kapitálové príjmy spolu</w:t>
            </w:r>
          </w:p>
        </w:tc>
        <w:tc>
          <w:tcPr>
            <w:tcW w:w="4117" w:type="dxa"/>
            <w:shd w:val="clear" w:color="auto" w:fill="D9D9D9" w:themeFill="background1" w:themeFillShade="D9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7"/>
              <w:jc w:val="right"/>
              <w:rPr>
                <w:rFonts w:ascii="Times New Roman" w:hAnsi="Times New Roman" w:cs="Times New Roman"/>
              </w:rPr>
            </w:pPr>
            <w:r w:rsidRPr="008C232F">
              <w:rPr>
                <w:rFonts w:ascii="Times New Roman" w:hAnsi="Times New Roman" w:cs="Times New Roman"/>
              </w:rPr>
              <w:t>23 000,00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FFFFFF"/>
          </w:tcPr>
          <w:p w:rsidR="00D95810" w:rsidRPr="00F1143E" w:rsidRDefault="00D95810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z toho: kapitálové príjmy obce</w:t>
            </w:r>
          </w:p>
        </w:tc>
        <w:tc>
          <w:tcPr>
            <w:tcW w:w="4117" w:type="dxa"/>
            <w:shd w:val="clear" w:color="auto" w:fill="FFFFFF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7"/>
              <w:jc w:val="right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8C232F">
              <w:rPr>
                <w:rStyle w:val="Zvraznenie"/>
                <w:rFonts w:ascii="Times New Roman" w:hAnsi="Times New Roman" w:cs="Times New Roman"/>
                <w:i w:val="0"/>
              </w:rPr>
              <w:t>23 000,00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FFFFFF"/>
          </w:tcPr>
          <w:p w:rsidR="00D95810" w:rsidRPr="00F1143E" w:rsidRDefault="00D95810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 xml:space="preserve">            kapitálové príjmy RO</w:t>
            </w:r>
          </w:p>
        </w:tc>
        <w:tc>
          <w:tcPr>
            <w:tcW w:w="4117" w:type="dxa"/>
            <w:shd w:val="clear" w:color="auto" w:fill="FFFFFF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7"/>
              <w:jc w:val="right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8C232F">
              <w:rPr>
                <w:rStyle w:val="Zvraznenie"/>
                <w:rFonts w:ascii="Times New Roman" w:hAnsi="Times New Roman" w:cs="Times New Roman"/>
                <w:i w:val="0"/>
              </w:rPr>
              <w:t>0,00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D95810" w:rsidRPr="00F1143E" w:rsidRDefault="00D95810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Kapitálové výdavky spolu</w:t>
            </w:r>
          </w:p>
        </w:tc>
        <w:tc>
          <w:tcPr>
            <w:tcW w:w="4117" w:type="dxa"/>
            <w:shd w:val="clear" w:color="auto" w:fill="FFFFFF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</w:rPr>
            </w:pPr>
            <w:r w:rsidRPr="008C232F">
              <w:rPr>
                <w:rFonts w:ascii="Times New Roman" w:hAnsi="Times New Roman" w:cs="Times New Roman"/>
              </w:rPr>
              <w:t>36 341,80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FFFFFF"/>
          </w:tcPr>
          <w:p w:rsidR="00D95810" w:rsidRPr="00F1143E" w:rsidRDefault="00D95810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z toho: kapitálové výdavky obce</w:t>
            </w:r>
          </w:p>
        </w:tc>
        <w:tc>
          <w:tcPr>
            <w:tcW w:w="4117" w:type="dxa"/>
            <w:shd w:val="clear" w:color="auto" w:fill="FFFFFF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4"/>
              <w:jc w:val="right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8C232F">
              <w:rPr>
                <w:rStyle w:val="Zvraznenie"/>
                <w:rFonts w:ascii="Times New Roman" w:hAnsi="Times New Roman" w:cs="Times New Roman"/>
                <w:i w:val="0"/>
              </w:rPr>
              <w:t>36 341,80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FFFFFF"/>
          </w:tcPr>
          <w:p w:rsidR="00D95810" w:rsidRPr="00F1143E" w:rsidRDefault="00D95810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 xml:space="preserve">            kapitálové výdavky RO</w:t>
            </w:r>
          </w:p>
        </w:tc>
        <w:tc>
          <w:tcPr>
            <w:tcW w:w="4117" w:type="dxa"/>
            <w:shd w:val="clear" w:color="auto" w:fill="FFFFFF"/>
            <w:vAlign w:val="center"/>
          </w:tcPr>
          <w:p w:rsidR="00D95810" w:rsidRPr="008C232F" w:rsidRDefault="00D95810" w:rsidP="00D95810">
            <w:pPr>
              <w:snapToGrid w:val="0"/>
              <w:spacing w:after="0" w:line="240" w:lineRule="auto"/>
              <w:ind w:right="1154"/>
              <w:jc w:val="right"/>
              <w:rPr>
                <w:rStyle w:val="Zvraznenie"/>
                <w:rFonts w:ascii="Times New Roman" w:hAnsi="Times New Roman" w:cs="Times New Roman"/>
                <w:i w:val="0"/>
              </w:rPr>
            </w:pPr>
            <w:r w:rsidRPr="008C232F">
              <w:rPr>
                <w:rStyle w:val="Zvraznenie"/>
                <w:rFonts w:ascii="Times New Roman" w:hAnsi="Times New Roman" w:cs="Times New Roman"/>
                <w:i w:val="0"/>
              </w:rPr>
              <w:t>0,00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D95810" w:rsidRPr="00F1143E" w:rsidRDefault="00D95810" w:rsidP="00D95810">
            <w:pPr>
              <w:tabs>
                <w:tab w:val="right" w:pos="88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Kapitálový rozpočet</w:t>
            </w:r>
          </w:p>
        </w:tc>
        <w:tc>
          <w:tcPr>
            <w:tcW w:w="4117" w:type="dxa"/>
            <w:shd w:val="clear" w:color="auto" w:fill="E7E6E6"/>
            <w:vAlign w:val="center"/>
          </w:tcPr>
          <w:p w:rsidR="00D95810" w:rsidRPr="008C232F" w:rsidRDefault="00D95810" w:rsidP="00D95810">
            <w:pPr>
              <w:pStyle w:val="Odsekzoznamu"/>
              <w:numPr>
                <w:ilvl w:val="0"/>
                <w:numId w:val="32"/>
              </w:numPr>
              <w:tabs>
                <w:tab w:val="clear" w:pos="720"/>
                <w:tab w:val="num" w:pos="604"/>
              </w:tabs>
              <w:suppressAutoHyphens/>
              <w:snapToGrid w:val="0"/>
              <w:ind w:left="604" w:right="1154" w:hanging="302"/>
              <w:contextualSpacing w:val="0"/>
              <w:jc w:val="right"/>
              <w:rPr>
                <w:sz w:val="22"/>
                <w:szCs w:val="22"/>
              </w:rPr>
            </w:pPr>
            <w:r w:rsidRPr="008C232F">
              <w:rPr>
                <w:sz w:val="22"/>
                <w:szCs w:val="22"/>
              </w:rPr>
              <w:t>13 341,80</w:t>
            </w:r>
          </w:p>
        </w:tc>
      </w:tr>
      <w:tr w:rsidR="00D95810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D95810" w:rsidRPr="00F1143E" w:rsidRDefault="00D95810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Prebytok/schodok bežného a kapitálového rozpočtu </w:t>
            </w:r>
          </w:p>
        </w:tc>
        <w:tc>
          <w:tcPr>
            <w:tcW w:w="4117" w:type="dxa"/>
            <w:shd w:val="clear" w:color="auto" w:fill="E7E6E6"/>
            <w:vAlign w:val="center"/>
          </w:tcPr>
          <w:p w:rsidR="00D95810" w:rsidRPr="008C232F" w:rsidRDefault="00D95810" w:rsidP="008C232F">
            <w:pPr>
              <w:pStyle w:val="Odsekzoznamu"/>
              <w:snapToGrid w:val="0"/>
              <w:ind w:left="604" w:right="1154"/>
              <w:contextualSpacing w:val="0"/>
              <w:jc w:val="right"/>
              <w:rPr>
                <w:b/>
                <w:sz w:val="22"/>
                <w:szCs w:val="22"/>
              </w:rPr>
            </w:pPr>
            <w:r w:rsidRPr="008C232F">
              <w:rPr>
                <w:b/>
                <w:sz w:val="22"/>
                <w:szCs w:val="22"/>
              </w:rPr>
              <w:t>50 </w:t>
            </w:r>
            <w:r w:rsidR="008C232F">
              <w:rPr>
                <w:b/>
                <w:sz w:val="22"/>
                <w:szCs w:val="22"/>
              </w:rPr>
              <w:t>650</w:t>
            </w:r>
            <w:r w:rsidRPr="008C232F">
              <w:rPr>
                <w:b/>
                <w:sz w:val="22"/>
                <w:szCs w:val="22"/>
              </w:rPr>
              <w:t>,44</w:t>
            </w:r>
          </w:p>
        </w:tc>
      </w:tr>
      <w:tr w:rsidR="005941EF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5941E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Vylúčenie z prebytku</w:t>
            </w:r>
          </w:p>
        </w:tc>
        <w:tc>
          <w:tcPr>
            <w:tcW w:w="4117" w:type="dxa"/>
            <w:shd w:val="clear" w:color="auto" w:fill="E7E6E6"/>
            <w:vAlign w:val="center"/>
          </w:tcPr>
          <w:p w:rsidR="005941EF" w:rsidRPr="008C232F" w:rsidRDefault="008C232F" w:rsidP="00D95810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</w:rPr>
            </w:pPr>
            <w:r w:rsidRPr="008C232F">
              <w:rPr>
                <w:rFonts w:ascii="Times New Roman" w:hAnsi="Times New Roman" w:cs="Times New Roman"/>
              </w:rPr>
              <w:t>44 634,82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Upravený prebytok/schodok bež. a kap. rozpočtu</w:t>
            </w:r>
          </w:p>
        </w:tc>
        <w:tc>
          <w:tcPr>
            <w:tcW w:w="4117" w:type="dxa"/>
            <w:shd w:val="clear" w:color="auto" w:fill="E7E6E6"/>
            <w:vAlign w:val="center"/>
          </w:tcPr>
          <w:p w:rsidR="008C232F" w:rsidRPr="008C232F" w:rsidRDefault="008C232F" w:rsidP="00DC36AC">
            <w:pPr>
              <w:pStyle w:val="Odsekzoznamu"/>
              <w:snapToGrid w:val="0"/>
              <w:ind w:left="604" w:right="1154"/>
              <w:contextualSpacing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6 015,62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auto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Príjmy z finančných operácií</w:t>
            </w:r>
          </w:p>
        </w:tc>
        <w:tc>
          <w:tcPr>
            <w:tcW w:w="4117" w:type="dxa"/>
            <w:shd w:val="clear" w:color="auto" w:fill="auto"/>
            <w:vAlign w:val="center"/>
          </w:tcPr>
          <w:p w:rsidR="008C232F" w:rsidRPr="008C232F" w:rsidRDefault="008C232F" w:rsidP="00DC36AC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</w:rPr>
            </w:pPr>
            <w:r w:rsidRPr="008C232F">
              <w:rPr>
                <w:rFonts w:ascii="Times New Roman" w:hAnsi="Times New Roman" w:cs="Times New Roman"/>
              </w:rPr>
              <w:t>628,48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auto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Výdavky z finančných operácií</w:t>
            </w:r>
          </w:p>
        </w:tc>
        <w:tc>
          <w:tcPr>
            <w:tcW w:w="4117" w:type="dxa"/>
            <w:shd w:val="clear" w:color="auto" w:fill="auto"/>
            <w:vAlign w:val="center"/>
          </w:tcPr>
          <w:p w:rsidR="008C232F" w:rsidRPr="008C232F" w:rsidRDefault="008C232F" w:rsidP="00DC36AC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</w:rPr>
            </w:pPr>
            <w:r w:rsidRPr="008C232F">
              <w:rPr>
                <w:rFonts w:ascii="Times New Roman" w:hAnsi="Times New Roman" w:cs="Times New Roman"/>
              </w:rPr>
              <w:t>0,00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Rozdiel finančných operácií</w:t>
            </w:r>
          </w:p>
        </w:tc>
        <w:tc>
          <w:tcPr>
            <w:tcW w:w="4117" w:type="dxa"/>
            <w:shd w:val="clear" w:color="auto" w:fill="E7E6E6"/>
            <w:vAlign w:val="center"/>
          </w:tcPr>
          <w:p w:rsidR="008C232F" w:rsidRPr="008C232F" w:rsidRDefault="008C232F" w:rsidP="00DC36AC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  <w:b/>
              </w:rPr>
            </w:pPr>
            <w:r w:rsidRPr="008C232F">
              <w:rPr>
                <w:rFonts w:ascii="Times New Roman" w:hAnsi="Times New Roman" w:cs="Times New Roman"/>
                <w:b/>
              </w:rPr>
              <w:t>628,48</w:t>
            </w:r>
          </w:p>
        </w:tc>
      </w:tr>
      <w:tr w:rsidR="008C232F" w:rsidRPr="008D6044" w:rsidTr="00DC36AC">
        <w:trPr>
          <w:trHeight w:val="283"/>
        </w:trPr>
        <w:tc>
          <w:tcPr>
            <w:tcW w:w="4530" w:type="dxa"/>
            <w:shd w:val="clear" w:color="auto" w:fill="auto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PRÍJMY SPOLU</w:t>
            </w:r>
          </w:p>
        </w:tc>
        <w:tc>
          <w:tcPr>
            <w:tcW w:w="4117" w:type="dxa"/>
            <w:shd w:val="clear" w:color="auto" w:fill="auto"/>
          </w:tcPr>
          <w:p w:rsidR="008C232F" w:rsidRPr="008C232F" w:rsidRDefault="008C232F" w:rsidP="00DC36AC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  <w:caps/>
              </w:rPr>
            </w:pPr>
            <w:r w:rsidRPr="008C232F">
              <w:rPr>
                <w:rFonts w:ascii="Times New Roman" w:hAnsi="Times New Roman" w:cs="Times New Roman"/>
                <w:caps/>
              </w:rPr>
              <w:t>1 116 308,00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auto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sz w:val="20"/>
                <w:szCs w:val="20"/>
              </w:rPr>
              <w:t>VÝDAVKY SPOLU</w:t>
            </w:r>
          </w:p>
        </w:tc>
        <w:tc>
          <w:tcPr>
            <w:tcW w:w="4117" w:type="dxa"/>
            <w:shd w:val="clear" w:color="auto" w:fill="auto"/>
          </w:tcPr>
          <w:p w:rsidR="008C232F" w:rsidRPr="008C232F" w:rsidRDefault="008C232F" w:rsidP="00DC36AC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</w:rPr>
            </w:pPr>
            <w:r w:rsidRPr="008C232F">
              <w:rPr>
                <w:rFonts w:ascii="Times New Roman" w:hAnsi="Times New Roman" w:cs="Times New Roman"/>
              </w:rPr>
              <w:t>1 065 099,08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Hospodárenie obce</w:t>
            </w:r>
          </w:p>
        </w:tc>
        <w:tc>
          <w:tcPr>
            <w:tcW w:w="4117" w:type="dxa"/>
            <w:shd w:val="clear" w:color="auto" w:fill="E7E6E6"/>
          </w:tcPr>
          <w:p w:rsidR="008C232F" w:rsidRPr="008C232F" w:rsidRDefault="008C232F" w:rsidP="00DC36AC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  <w:b/>
              </w:rPr>
            </w:pPr>
            <w:r w:rsidRPr="008C232F">
              <w:rPr>
                <w:rFonts w:ascii="Times New Roman" w:hAnsi="Times New Roman" w:cs="Times New Roman"/>
                <w:b/>
              </w:rPr>
              <w:t>51 208,88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auto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Vylúčenie z prebytku</w:t>
            </w:r>
          </w:p>
        </w:tc>
        <w:tc>
          <w:tcPr>
            <w:tcW w:w="4117" w:type="dxa"/>
            <w:shd w:val="clear" w:color="auto" w:fill="auto"/>
          </w:tcPr>
          <w:p w:rsidR="008C232F" w:rsidRPr="008C232F" w:rsidRDefault="008C232F" w:rsidP="00DC36AC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  <w:highlight w:val="yellow"/>
              </w:rPr>
            </w:pPr>
            <w:r w:rsidRPr="008C232F">
              <w:rPr>
                <w:rFonts w:ascii="Times New Roman" w:hAnsi="Times New Roman" w:cs="Times New Roman"/>
              </w:rPr>
              <w:t>44 634,82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1143E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Upravené hospodárenie obce</w:t>
            </w:r>
          </w:p>
        </w:tc>
        <w:tc>
          <w:tcPr>
            <w:tcW w:w="4117" w:type="dxa"/>
            <w:shd w:val="clear" w:color="auto" w:fill="E7E6E6"/>
          </w:tcPr>
          <w:p w:rsidR="008C232F" w:rsidRPr="008C232F" w:rsidRDefault="008C232F" w:rsidP="00DC36AC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  <w:highlight w:val="yellow"/>
              </w:rPr>
            </w:pPr>
            <w:r w:rsidRPr="008C232F">
              <w:rPr>
                <w:rFonts w:ascii="Times New Roman" w:hAnsi="Times New Roman" w:cs="Times New Roman"/>
              </w:rPr>
              <w:t>6 574,06</w:t>
            </w:r>
          </w:p>
        </w:tc>
      </w:tr>
      <w:tr w:rsidR="008C232F" w:rsidRPr="008D6044" w:rsidTr="005941EF">
        <w:trPr>
          <w:trHeight w:val="283"/>
        </w:trPr>
        <w:tc>
          <w:tcPr>
            <w:tcW w:w="4530" w:type="dxa"/>
            <w:shd w:val="clear" w:color="auto" w:fill="E7E6E6"/>
          </w:tcPr>
          <w:p w:rsidR="008C232F" w:rsidRPr="00F1143E" w:rsidRDefault="008C232F" w:rsidP="00D95810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</w:p>
        </w:tc>
        <w:tc>
          <w:tcPr>
            <w:tcW w:w="4117" w:type="dxa"/>
            <w:shd w:val="clear" w:color="auto" w:fill="E7E6E6"/>
          </w:tcPr>
          <w:p w:rsidR="008C232F" w:rsidRPr="008C232F" w:rsidRDefault="008C232F" w:rsidP="00D95810">
            <w:pPr>
              <w:snapToGrid w:val="0"/>
              <w:spacing w:after="0" w:line="240" w:lineRule="auto"/>
              <w:ind w:right="1154"/>
              <w:jc w:val="right"/>
              <w:rPr>
                <w:rFonts w:ascii="Times New Roman" w:hAnsi="Times New Roman" w:cs="Times New Roman"/>
                <w:highlight w:val="yellow"/>
              </w:rPr>
            </w:pPr>
          </w:p>
        </w:tc>
      </w:tr>
    </w:tbl>
    <w:p w:rsidR="00220977" w:rsidRPr="001E415E" w:rsidRDefault="00220977" w:rsidP="001E415E">
      <w:pPr>
        <w:tabs>
          <w:tab w:val="right" w:pos="7740"/>
        </w:tabs>
        <w:spacing w:before="60" w:after="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 xml:space="preserve">Výsledok rozpočtového hospodárenia zistený podľa ustanovenia § 10 ods. 3 písm. a) a b) zákona č. 583/2004 Z.z. o rozpočtových pravidlách územnej samosprávy a o zmene a doplnení niektorých zákonov v z.n.p. je k 31.12.2019 prebytok vo výške </w:t>
      </w:r>
      <w:r w:rsidR="004A5A62" w:rsidRPr="001E415E">
        <w:rPr>
          <w:rFonts w:ascii="Times New Roman" w:hAnsi="Times New Roman" w:cs="Times New Roman"/>
          <w:sz w:val="24"/>
          <w:szCs w:val="24"/>
        </w:rPr>
        <w:t xml:space="preserve"> 50 650,44 </w:t>
      </w:r>
      <w:r w:rsidRPr="001E415E">
        <w:rPr>
          <w:rFonts w:ascii="Times New Roman" w:hAnsi="Times New Roman" w:cs="Times New Roman"/>
          <w:b/>
          <w:sz w:val="24"/>
          <w:szCs w:val="24"/>
        </w:rPr>
        <w:t>€.</w:t>
      </w:r>
    </w:p>
    <w:p w:rsidR="004A5A62" w:rsidRDefault="005C3B1A" w:rsidP="004A5A62">
      <w:pPr>
        <w:tabs>
          <w:tab w:val="right" w:pos="7740"/>
        </w:tabs>
        <w:spacing w:before="120" w:after="0"/>
        <w:jc w:val="both"/>
        <w:rPr>
          <w:rFonts w:ascii="Times New Roman" w:hAnsi="Times New Roman" w:cs="Times New Roman"/>
        </w:rPr>
      </w:pPr>
      <w:r w:rsidRPr="00C637C1">
        <w:rPr>
          <w:rFonts w:ascii="Times New Roman" w:hAnsi="Times New Roman" w:cs="Times New Roman"/>
        </w:rPr>
        <w:t>Z prebytku hospodáre</w:t>
      </w:r>
      <w:r w:rsidR="0002691F" w:rsidRPr="00C637C1">
        <w:rPr>
          <w:rFonts w:ascii="Times New Roman" w:hAnsi="Times New Roman" w:cs="Times New Roman"/>
        </w:rPr>
        <w:t>nia za rok 2019</w:t>
      </w:r>
      <w:r w:rsidRPr="00C637C1">
        <w:rPr>
          <w:rFonts w:ascii="Times New Roman" w:hAnsi="Times New Roman" w:cs="Times New Roman"/>
        </w:rPr>
        <w:t xml:space="preserve"> sa vylučujú</w:t>
      </w:r>
      <w:r w:rsidR="004A5A62">
        <w:rPr>
          <w:rFonts w:ascii="Times New Roman" w:hAnsi="Times New Roman" w:cs="Times New Roman"/>
        </w:rPr>
        <w:t>:</w:t>
      </w:r>
    </w:p>
    <w:p w:rsidR="005C3B1A" w:rsidRDefault="005C3B1A" w:rsidP="004A5A62">
      <w:pPr>
        <w:pStyle w:val="Odsekzoznamu"/>
        <w:numPr>
          <w:ilvl w:val="0"/>
          <w:numId w:val="32"/>
        </w:numPr>
        <w:tabs>
          <w:tab w:val="right" w:pos="8505"/>
        </w:tabs>
        <w:spacing w:before="120" w:after="60"/>
        <w:jc w:val="both"/>
      </w:pPr>
      <w:r w:rsidRPr="004A5A62">
        <w:t>účelovo určené finančné prostriedky na prenesený výkon štátnej správy v </w:t>
      </w:r>
      <w:r w:rsidR="0002691F" w:rsidRPr="004A5A62">
        <w:t xml:space="preserve">oblasti školstva vo výške </w:t>
      </w:r>
      <w:r w:rsidR="0068383E" w:rsidRPr="004A5A62">
        <w:t xml:space="preserve"> </w:t>
      </w:r>
      <w:r w:rsidR="004A5A62">
        <w:tab/>
      </w:r>
      <w:r w:rsidR="004A5A62" w:rsidRPr="004A5A62">
        <w:t>11 029,42 €</w:t>
      </w:r>
    </w:p>
    <w:p w:rsidR="004A5A62" w:rsidRDefault="004A5A62" w:rsidP="004A5A62">
      <w:pPr>
        <w:pStyle w:val="Odsekzoznamu"/>
        <w:numPr>
          <w:ilvl w:val="0"/>
          <w:numId w:val="32"/>
        </w:numPr>
        <w:tabs>
          <w:tab w:val="right" w:pos="8505"/>
        </w:tabs>
        <w:spacing w:before="120" w:after="60"/>
        <w:jc w:val="both"/>
      </w:pPr>
      <w:r>
        <w:t>nevyčerpané účelovo určené prostriedky na bežné výdavky v sume</w:t>
      </w:r>
      <w:r>
        <w:tab/>
        <w:t xml:space="preserve"> 10 605,40 €</w:t>
      </w:r>
    </w:p>
    <w:p w:rsidR="004A5A62" w:rsidRPr="004A5A62" w:rsidRDefault="004A5A62" w:rsidP="004A5A62">
      <w:pPr>
        <w:pStyle w:val="Odsekzoznamu"/>
        <w:numPr>
          <w:ilvl w:val="0"/>
          <w:numId w:val="32"/>
        </w:numPr>
        <w:tabs>
          <w:tab w:val="right" w:pos="8505"/>
        </w:tabs>
        <w:spacing w:before="120" w:after="60"/>
        <w:jc w:val="both"/>
      </w:pPr>
      <w:r>
        <w:t>nevyčerpané prostr. zo ŠR účelovo určené na kapitálové výdavky</w:t>
      </w:r>
      <w:r>
        <w:tab/>
        <w:t>23 000,00 €</w:t>
      </w:r>
    </w:p>
    <w:p w:rsidR="00AF4319" w:rsidRPr="00AF4319" w:rsidRDefault="00AF4319" w:rsidP="004A5A62">
      <w:pPr>
        <w:tabs>
          <w:tab w:val="right" w:pos="8505"/>
          <w:tab w:val="right" w:pos="88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F4319">
        <w:rPr>
          <w:rFonts w:ascii="Times New Roman" w:hAnsi="Times New Roman" w:cs="Times New Roman"/>
          <w:sz w:val="24"/>
          <w:szCs w:val="24"/>
        </w:rPr>
        <w:t xml:space="preserve">Prebytok rozpočtu podľa ustanovenia § 10 ods. 3 písm. a) a b) po vylúčení viazaných prostriedkov </w:t>
      </w:r>
      <w:r w:rsidR="001E415E">
        <w:rPr>
          <w:rFonts w:ascii="Times New Roman" w:hAnsi="Times New Roman" w:cs="Times New Roman"/>
          <w:sz w:val="24"/>
          <w:szCs w:val="24"/>
        </w:rPr>
        <w:t>:</w:t>
      </w:r>
      <w:r w:rsidRPr="00AF4319">
        <w:rPr>
          <w:rFonts w:ascii="Times New Roman" w:hAnsi="Times New Roman" w:cs="Times New Roman"/>
          <w:sz w:val="24"/>
          <w:szCs w:val="24"/>
        </w:rPr>
        <w:t xml:space="preserve"> </w:t>
      </w:r>
      <w:r w:rsidRPr="00AF4319">
        <w:rPr>
          <w:rFonts w:ascii="Times New Roman" w:hAnsi="Times New Roman" w:cs="Times New Roman"/>
          <w:sz w:val="24"/>
          <w:szCs w:val="24"/>
        </w:rPr>
        <w:tab/>
      </w:r>
    </w:p>
    <w:p w:rsidR="00557F3D" w:rsidRPr="001E415E" w:rsidRDefault="00AF4319" w:rsidP="001E415E">
      <w:pPr>
        <w:pStyle w:val="Odsekzoznamu"/>
        <w:numPr>
          <w:ilvl w:val="0"/>
          <w:numId w:val="32"/>
        </w:numPr>
        <w:tabs>
          <w:tab w:val="right" w:pos="8505"/>
          <w:tab w:val="right" w:pos="8820"/>
        </w:tabs>
        <w:jc w:val="both"/>
      </w:pPr>
      <w:r w:rsidRPr="001E415E">
        <w:t>navrhujeme použiť na tvorbu rezervného fondu v sume</w:t>
      </w:r>
      <w:r w:rsidRPr="001E415E">
        <w:tab/>
        <w:t xml:space="preserve"> 5 945,62 €</w:t>
      </w:r>
    </w:p>
    <w:p w:rsidR="00AF4319" w:rsidRDefault="00AF4319" w:rsidP="004A5A62">
      <w:pPr>
        <w:tabs>
          <w:tab w:val="right" w:pos="8505"/>
          <w:tab w:val="right" w:pos="88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E415E" w:rsidRDefault="00AF4319" w:rsidP="004A5A62">
      <w:pPr>
        <w:tabs>
          <w:tab w:val="right" w:pos="8505"/>
          <w:tab w:val="right" w:pos="88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finančných operácií podľa § 15 ods. 1 písm. c) zákona č. 583/2004 Z.z. o rozpočtových pravidlách </w:t>
      </w:r>
      <w:r w:rsidR="001E415E">
        <w:rPr>
          <w:rFonts w:ascii="Times New Roman" w:hAnsi="Times New Roman" w:cs="Times New Roman"/>
          <w:sz w:val="24"/>
          <w:szCs w:val="24"/>
        </w:rPr>
        <w:t>územnej samosprávy a o zmene a doplnení niektorých zákonov v znení neskorších predpisov:</w:t>
      </w:r>
    </w:p>
    <w:p w:rsidR="001E415E" w:rsidRPr="001E415E" w:rsidRDefault="001E415E" w:rsidP="001E415E">
      <w:pPr>
        <w:pStyle w:val="Odsekzoznamu"/>
        <w:numPr>
          <w:ilvl w:val="0"/>
          <w:numId w:val="32"/>
        </w:numPr>
        <w:tabs>
          <w:tab w:val="right" w:pos="8505"/>
          <w:tab w:val="right" w:pos="8820"/>
        </w:tabs>
        <w:spacing w:after="120"/>
        <w:ind w:left="714" w:hanging="357"/>
        <w:contextualSpacing w:val="0"/>
        <w:jc w:val="both"/>
      </w:pPr>
      <w:r>
        <w:t>n</w:t>
      </w:r>
      <w:r w:rsidRPr="001E415E">
        <w:t xml:space="preserve">avrhujeme použiť na </w:t>
      </w:r>
      <w:r>
        <w:t xml:space="preserve">tvorbu rezervného fondu </w:t>
      </w:r>
      <w:r w:rsidRPr="001E415E">
        <w:t xml:space="preserve">v sume </w:t>
      </w:r>
      <w:r w:rsidRPr="001E415E">
        <w:tab/>
        <w:t>628,48 €</w:t>
      </w:r>
    </w:p>
    <w:p w:rsidR="001E415E" w:rsidRPr="001E415E" w:rsidRDefault="001E415E" w:rsidP="001E415E">
      <w:pPr>
        <w:tabs>
          <w:tab w:val="left" w:pos="2340"/>
          <w:tab w:val="right" w:pos="6840"/>
          <w:tab w:val="right" w:pos="8505"/>
        </w:tabs>
        <w:spacing w:after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415E">
        <w:rPr>
          <w:rFonts w:ascii="Times New Roman" w:hAnsi="Times New Roman" w:cs="Times New Roman"/>
          <w:b/>
          <w:sz w:val="24"/>
          <w:szCs w:val="24"/>
        </w:rPr>
        <w:t xml:space="preserve">Spolu tvorba rezervného fondu </w:t>
      </w:r>
      <w:r w:rsidRPr="001E415E">
        <w:rPr>
          <w:rFonts w:ascii="Times New Roman" w:hAnsi="Times New Roman" w:cs="Times New Roman"/>
          <w:b/>
          <w:sz w:val="24"/>
          <w:szCs w:val="24"/>
        </w:rPr>
        <w:tab/>
      </w:r>
      <w:r w:rsidRPr="001E415E">
        <w:rPr>
          <w:rFonts w:ascii="Times New Roman" w:hAnsi="Times New Roman" w:cs="Times New Roman"/>
          <w:b/>
          <w:sz w:val="24"/>
          <w:szCs w:val="24"/>
        </w:rPr>
        <w:tab/>
        <w:t>6 574,06 €</w:t>
      </w:r>
    </w:p>
    <w:p w:rsidR="00507A73" w:rsidRPr="005F753B" w:rsidRDefault="00507A73" w:rsidP="001E415E">
      <w:pPr>
        <w:tabs>
          <w:tab w:val="left" w:pos="567"/>
        </w:tabs>
        <w:spacing w:before="480" w:after="240" w:line="240" w:lineRule="auto"/>
        <w:ind w:left="567" w:hanging="567"/>
        <w:rPr>
          <w:rFonts w:ascii="Times New Roman" w:hAnsi="Times New Roman" w:cs="Times New Roman"/>
          <w:b/>
          <w:bCs/>
          <w:sz w:val="28"/>
          <w:szCs w:val="28"/>
        </w:rPr>
      </w:pPr>
      <w:r w:rsidRPr="005F753B">
        <w:rPr>
          <w:rFonts w:ascii="Times New Roman" w:hAnsi="Times New Roman" w:cs="Times New Roman"/>
          <w:b/>
          <w:sz w:val="28"/>
          <w:szCs w:val="28"/>
        </w:rPr>
        <w:t>8</w:t>
      </w:r>
      <w:r w:rsidR="005C3B1A" w:rsidRPr="005F753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5C3B1A" w:rsidRPr="005F753B">
        <w:rPr>
          <w:rFonts w:ascii="Times New Roman" w:hAnsi="Times New Roman" w:cs="Times New Roman"/>
          <w:b/>
          <w:sz w:val="28"/>
          <w:szCs w:val="28"/>
        </w:rPr>
        <w:tab/>
      </w:r>
      <w:r w:rsidRPr="005F753B">
        <w:rPr>
          <w:rFonts w:ascii="Times New Roman" w:hAnsi="Times New Roman" w:cs="Times New Roman"/>
          <w:b/>
          <w:bCs/>
          <w:sz w:val="28"/>
          <w:szCs w:val="28"/>
        </w:rPr>
        <w:t xml:space="preserve">Informácie o vývoji obce z pohľadu účtovníctva za materskú účtovnú jednotku  a konsolidovaný celok. </w:t>
      </w:r>
    </w:p>
    <w:p w:rsidR="000E1434" w:rsidRPr="00890F34" w:rsidRDefault="000E1434" w:rsidP="005F753B">
      <w:pPr>
        <w:spacing w:after="120" w:line="240" w:lineRule="auto"/>
        <w:ind w:left="425" w:hanging="425"/>
        <w:rPr>
          <w:rFonts w:ascii="Times New Roman" w:hAnsi="Times New Roman" w:cs="Times New Roman"/>
          <w:b/>
          <w:bCs/>
          <w:sz w:val="24"/>
          <w:szCs w:val="24"/>
        </w:rPr>
      </w:pPr>
      <w:r w:rsidRPr="00890F34">
        <w:rPr>
          <w:rFonts w:ascii="Times New Roman" w:hAnsi="Times New Roman" w:cs="Times New Roman"/>
          <w:b/>
          <w:bCs/>
          <w:sz w:val="24"/>
          <w:szCs w:val="24"/>
        </w:rPr>
        <w:lastRenderedPageBreak/>
        <w:t>8.1.</w:t>
      </w:r>
      <w:r w:rsidRPr="00890F34">
        <w:rPr>
          <w:rFonts w:ascii="Times New Roman" w:hAnsi="Times New Roman" w:cs="Times New Roman"/>
          <w:b/>
          <w:bCs/>
          <w:sz w:val="24"/>
          <w:szCs w:val="24"/>
        </w:rPr>
        <w:tab/>
        <w:t>Majetok</w:t>
      </w:r>
    </w:p>
    <w:p w:rsidR="000E1434" w:rsidRPr="00890F34" w:rsidRDefault="000E1434" w:rsidP="000E1434">
      <w:pPr>
        <w:spacing w:after="120" w:line="240" w:lineRule="auto"/>
        <w:ind w:left="425" w:hanging="425"/>
        <w:rPr>
          <w:rFonts w:ascii="Times New Roman" w:hAnsi="Times New Roman" w:cs="Times New Roman"/>
          <w:b/>
          <w:bCs/>
          <w:sz w:val="24"/>
          <w:szCs w:val="24"/>
        </w:rPr>
      </w:pPr>
      <w:r w:rsidRPr="00890F34">
        <w:rPr>
          <w:rFonts w:ascii="Times New Roman" w:hAnsi="Times New Roman" w:cs="Times New Roman"/>
          <w:b/>
          <w:bCs/>
          <w:sz w:val="24"/>
          <w:szCs w:val="24"/>
        </w:rPr>
        <w:t>a) za materskú účtovnú jednotku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7647F3" w:rsidRPr="00CF56BC" w:rsidTr="000E1434">
        <w:trPr>
          <w:trHeight w:val="20"/>
        </w:trPr>
        <w:tc>
          <w:tcPr>
            <w:tcW w:w="4116" w:type="dxa"/>
            <w:shd w:val="clear" w:color="auto" w:fill="D9D9D9" w:themeFill="background1" w:themeFillShade="D9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Skutočnosť</w:t>
            </w:r>
          </w:p>
          <w:p w:rsidR="005C3B1A" w:rsidRPr="00890F34" w:rsidRDefault="00C637C1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k 31.12.2018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Skutočnosť</w:t>
            </w:r>
          </w:p>
          <w:p w:rsidR="005C3B1A" w:rsidRPr="00890F34" w:rsidRDefault="00C637C1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k 31.12.2019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  <w:shd w:val="clear" w:color="auto" w:fill="BF8F00" w:themeFill="accent4" w:themeFillShade="BF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1843" w:type="dxa"/>
            <w:shd w:val="clear" w:color="auto" w:fill="BF8F00" w:themeFill="accent4" w:themeFillShade="BF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1 091 827,69</w:t>
            </w:r>
          </w:p>
        </w:tc>
        <w:tc>
          <w:tcPr>
            <w:tcW w:w="1843" w:type="dxa"/>
            <w:shd w:val="clear" w:color="auto" w:fill="BF8F00" w:themeFill="accent4" w:themeFillShade="BF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1 171 888,78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Neobežný majetok spolu, v tom: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1 018 008,32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1 090 755,15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357,60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896 053,86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968 443,09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121 954,46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121 954,46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 xml:space="preserve">Obežný majetok spolu, v tom:   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72 527,18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81 133,63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858,16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549,04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11 342,46</w:t>
            </w:r>
          </w:p>
        </w:tc>
        <w:tc>
          <w:tcPr>
            <w:tcW w:w="1843" w:type="dxa"/>
          </w:tcPr>
          <w:p w:rsidR="005C3B1A" w:rsidRPr="00890F34" w:rsidRDefault="00340251" w:rsidP="00340251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8 005,52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20 324,12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29 483,37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40 002,44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43 095,70</w:t>
            </w:r>
          </w:p>
        </w:tc>
      </w:tr>
      <w:tr w:rsidR="007647F3" w:rsidRPr="00CF56BC" w:rsidTr="00F1143E">
        <w:trPr>
          <w:trHeight w:val="283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Časové rozlíšenie 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1 292,19</w:t>
            </w:r>
          </w:p>
        </w:tc>
        <w:tc>
          <w:tcPr>
            <w:tcW w:w="1843" w:type="dxa"/>
          </w:tcPr>
          <w:p w:rsidR="005C3B1A" w:rsidRPr="00890F34" w:rsidRDefault="00340251" w:rsidP="00F30A50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</w:tbl>
    <w:p w:rsidR="000E1434" w:rsidRPr="00890F34" w:rsidRDefault="000E1434" w:rsidP="00F1143E">
      <w:pPr>
        <w:tabs>
          <w:tab w:val="right" w:pos="8931"/>
        </w:tabs>
        <w:spacing w:before="240" w:after="0"/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890F34">
        <w:rPr>
          <w:rFonts w:ascii="Times New Roman" w:hAnsi="Times New Roman" w:cs="Times New Roman"/>
          <w:b/>
          <w:sz w:val="24"/>
          <w:szCs w:val="24"/>
        </w:rPr>
        <w:t xml:space="preserve">b) za konsolidovaný celok </w:t>
      </w:r>
      <w:r w:rsidRPr="00890F34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0E1434" w:rsidRPr="00890F34" w:rsidTr="00220A4A">
        <w:trPr>
          <w:trHeight w:val="20"/>
        </w:trPr>
        <w:tc>
          <w:tcPr>
            <w:tcW w:w="4116" w:type="dxa"/>
            <w:shd w:val="clear" w:color="auto" w:fill="BFBFBF" w:themeFill="background1" w:themeFillShade="BF"/>
          </w:tcPr>
          <w:p w:rsidR="000E1434" w:rsidRPr="00890F34" w:rsidRDefault="000E1434" w:rsidP="00220A4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:rsidR="000E1434" w:rsidRPr="00890F34" w:rsidRDefault="000E1434" w:rsidP="00220A4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Skutočnosť</w:t>
            </w:r>
          </w:p>
          <w:p w:rsidR="000E1434" w:rsidRPr="00890F34" w:rsidRDefault="000E1434" w:rsidP="00220A4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k 31.12.2018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:rsidR="000E1434" w:rsidRPr="00890F34" w:rsidRDefault="000E1434" w:rsidP="00220A4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Skutočnosť</w:t>
            </w:r>
          </w:p>
          <w:p w:rsidR="000E1434" w:rsidRPr="00890F34" w:rsidRDefault="000E1434" w:rsidP="00220A4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k 31.12.2019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  <w:shd w:val="clear" w:color="auto" w:fill="BF8F00" w:themeFill="accent4" w:themeFillShade="BF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1843" w:type="dxa"/>
            <w:shd w:val="clear" w:color="auto" w:fill="BF8F00" w:themeFill="accent4" w:themeFillShade="BF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1 245 104,95</w:t>
            </w:r>
          </w:p>
        </w:tc>
        <w:tc>
          <w:tcPr>
            <w:tcW w:w="1843" w:type="dxa"/>
            <w:shd w:val="clear" w:color="auto" w:fill="BF8F00" w:themeFill="accent4" w:themeFillShade="BF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1 393 150,79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Neobežný majetok spolu, v tom:</w:t>
            </w:r>
          </w:p>
        </w:tc>
        <w:tc>
          <w:tcPr>
            <w:tcW w:w="1843" w:type="dxa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1 134 056,18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1 196 279,01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843" w:type="dxa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357,60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843" w:type="dxa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1 012 101,72</w:t>
            </w:r>
          </w:p>
        </w:tc>
        <w:tc>
          <w:tcPr>
            <w:tcW w:w="1843" w:type="dxa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1 073 966,95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843" w:type="dxa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121 954,46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121 954,46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 xml:space="preserve">Obežný majetok spolu, v tom:   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109 412,51</w:t>
            </w:r>
          </w:p>
        </w:tc>
        <w:tc>
          <w:tcPr>
            <w:tcW w:w="1843" w:type="dxa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196 428,54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1 448,55</w:t>
            </w:r>
          </w:p>
        </w:tc>
        <w:tc>
          <w:tcPr>
            <w:tcW w:w="1843" w:type="dxa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1 007,44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843" w:type="dxa"/>
          </w:tcPr>
          <w:p w:rsidR="000E1434" w:rsidRPr="00890F34" w:rsidRDefault="009A6891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</w:tcPr>
          <w:p w:rsidR="000E1434" w:rsidRPr="00890F34" w:rsidRDefault="00822A0B" w:rsidP="00822A0B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20 324,12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29 483,37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87 639,84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165 937,73</w:t>
            </w:r>
          </w:p>
        </w:tc>
      </w:tr>
      <w:tr w:rsidR="000E1434" w:rsidRPr="00890F34" w:rsidTr="00F1143E">
        <w:trPr>
          <w:trHeight w:val="283"/>
        </w:trPr>
        <w:tc>
          <w:tcPr>
            <w:tcW w:w="4116" w:type="dxa"/>
          </w:tcPr>
          <w:p w:rsidR="000E1434" w:rsidRPr="00890F34" w:rsidRDefault="000E1434" w:rsidP="00220A4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Časové rozlíšenie 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1 636,26</w:t>
            </w:r>
          </w:p>
        </w:tc>
        <w:tc>
          <w:tcPr>
            <w:tcW w:w="1843" w:type="dxa"/>
          </w:tcPr>
          <w:p w:rsidR="000E1434" w:rsidRPr="00890F34" w:rsidRDefault="00822A0B" w:rsidP="00220A4A">
            <w:pPr>
              <w:spacing w:after="0"/>
              <w:ind w:right="198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443,24</w:t>
            </w:r>
          </w:p>
        </w:tc>
      </w:tr>
    </w:tbl>
    <w:p w:rsidR="000E1434" w:rsidRPr="00890F34" w:rsidRDefault="000E1434" w:rsidP="00890F34">
      <w:pPr>
        <w:spacing w:before="360" w:after="120" w:line="240" w:lineRule="auto"/>
        <w:ind w:left="425" w:hanging="425"/>
        <w:rPr>
          <w:rFonts w:ascii="Times New Roman" w:hAnsi="Times New Roman" w:cs="Times New Roman"/>
          <w:b/>
          <w:bCs/>
          <w:sz w:val="24"/>
          <w:szCs w:val="24"/>
        </w:rPr>
      </w:pPr>
      <w:r w:rsidRPr="00890F34">
        <w:rPr>
          <w:rFonts w:ascii="Times New Roman" w:hAnsi="Times New Roman" w:cs="Times New Roman"/>
          <w:b/>
          <w:bCs/>
          <w:sz w:val="24"/>
          <w:szCs w:val="24"/>
        </w:rPr>
        <w:t>8.2. Zdroje krytia</w:t>
      </w:r>
    </w:p>
    <w:p w:rsidR="000E1434" w:rsidRPr="00890F34" w:rsidRDefault="000E1434" w:rsidP="005F753B">
      <w:pPr>
        <w:spacing w:after="60" w:line="240" w:lineRule="auto"/>
        <w:ind w:left="425" w:hanging="425"/>
        <w:rPr>
          <w:rFonts w:ascii="Times New Roman" w:hAnsi="Times New Roman" w:cs="Times New Roman"/>
          <w:b/>
          <w:bCs/>
          <w:sz w:val="24"/>
          <w:szCs w:val="24"/>
        </w:rPr>
      </w:pPr>
      <w:r w:rsidRPr="00890F34">
        <w:rPr>
          <w:rFonts w:ascii="Times New Roman" w:hAnsi="Times New Roman" w:cs="Times New Roman"/>
          <w:b/>
          <w:bCs/>
          <w:sz w:val="24"/>
          <w:szCs w:val="24"/>
        </w:rPr>
        <w:t>a) za materskú účtovnú jednotku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7647F3" w:rsidRPr="00603821" w:rsidTr="004F5BDD">
        <w:trPr>
          <w:trHeight w:val="58"/>
        </w:trPr>
        <w:tc>
          <w:tcPr>
            <w:tcW w:w="4116" w:type="dxa"/>
            <w:shd w:val="clear" w:color="auto" w:fill="BFBFBF" w:themeFill="background1" w:themeFillShade="BF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Skutočnosť</w:t>
            </w:r>
          </w:p>
          <w:p w:rsidR="005C3B1A" w:rsidRPr="00890F34" w:rsidRDefault="00CF56BC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k  31.12.2018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Skutočnosť</w:t>
            </w:r>
          </w:p>
          <w:p w:rsidR="005C3B1A" w:rsidRPr="00890F34" w:rsidRDefault="00CF56BC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k 31.12.2019</w:t>
            </w:r>
          </w:p>
        </w:tc>
      </w:tr>
      <w:tr w:rsidR="007647F3" w:rsidRPr="00603821" w:rsidTr="000E1434">
        <w:trPr>
          <w:trHeight w:val="227"/>
        </w:trPr>
        <w:tc>
          <w:tcPr>
            <w:tcW w:w="4116" w:type="dxa"/>
            <w:shd w:val="clear" w:color="auto" w:fill="BF8F00" w:themeFill="accent4" w:themeFillShade="BF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Vlastné imanie a záväzky spolu</w:t>
            </w:r>
          </w:p>
        </w:tc>
        <w:tc>
          <w:tcPr>
            <w:tcW w:w="1843" w:type="dxa"/>
            <w:shd w:val="clear" w:color="auto" w:fill="BF8F00" w:themeFill="accent4" w:themeFillShade="BF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1 091 827,69</w:t>
            </w:r>
          </w:p>
        </w:tc>
        <w:tc>
          <w:tcPr>
            <w:tcW w:w="1843" w:type="dxa"/>
            <w:shd w:val="clear" w:color="auto" w:fill="BF8F00" w:themeFill="accent4" w:themeFillShade="BF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1 171 888,78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583 224,21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651 478,90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Výsledok hospodárenia 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583 224,21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651 478,90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Záväzky, v tom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26 505,41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90 245,02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12 068,26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263,50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33 605,40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Dlhodobé záväzky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165,84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171,39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14 007,81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56 468,23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lastRenderedPageBreak/>
              <w:t>Bankové úvery a výpomoci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  <w:tr w:rsidR="007647F3" w:rsidRPr="00603821" w:rsidTr="00F30A50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  <w:b/>
              </w:rPr>
              <w:t>Časové rozlíšenie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482 098,07</w:t>
            </w:r>
          </w:p>
        </w:tc>
        <w:tc>
          <w:tcPr>
            <w:tcW w:w="1843" w:type="dxa"/>
          </w:tcPr>
          <w:p w:rsidR="005C3B1A" w:rsidRPr="00890F34" w:rsidRDefault="00822A0B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430 164,86</w:t>
            </w:r>
          </w:p>
        </w:tc>
      </w:tr>
    </w:tbl>
    <w:p w:rsidR="005C3B1A" w:rsidRPr="00890F34" w:rsidRDefault="000E1434" w:rsidP="00890F34">
      <w:pPr>
        <w:spacing w:before="240" w:after="0"/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890F34">
        <w:rPr>
          <w:rFonts w:ascii="Times New Roman" w:hAnsi="Times New Roman" w:cs="Times New Roman"/>
          <w:b/>
          <w:sz w:val="24"/>
          <w:szCs w:val="24"/>
        </w:rPr>
        <w:t>b)</w:t>
      </w:r>
      <w:r w:rsidR="005C3B1A" w:rsidRPr="00890F34">
        <w:rPr>
          <w:rFonts w:ascii="Times New Roman" w:hAnsi="Times New Roman" w:cs="Times New Roman"/>
          <w:b/>
          <w:sz w:val="24"/>
          <w:szCs w:val="24"/>
        </w:rPr>
        <w:t xml:space="preserve"> za  konsolidovaný celok 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7647F3" w:rsidRPr="00DC0DDA" w:rsidTr="000E1434">
        <w:trPr>
          <w:trHeight w:val="283"/>
        </w:trPr>
        <w:tc>
          <w:tcPr>
            <w:tcW w:w="4116" w:type="dxa"/>
            <w:shd w:val="clear" w:color="auto" w:fill="BFBFBF" w:themeFill="background1" w:themeFillShade="BF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Skutočnosť</w:t>
            </w:r>
          </w:p>
          <w:p w:rsidR="005C3B1A" w:rsidRPr="00890F34" w:rsidRDefault="005C3FA7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k  31.12.2018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:rsidR="005C3B1A" w:rsidRPr="00890F3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Skutočnosť</w:t>
            </w:r>
          </w:p>
          <w:p w:rsidR="005C3B1A" w:rsidRPr="00890F34" w:rsidRDefault="005C3FA7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k 31.12.2019</w:t>
            </w:r>
          </w:p>
        </w:tc>
      </w:tr>
      <w:tr w:rsidR="007647F3" w:rsidRPr="007647F3" w:rsidTr="00EC0248">
        <w:trPr>
          <w:trHeight w:val="227"/>
        </w:trPr>
        <w:tc>
          <w:tcPr>
            <w:tcW w:w="4116" w:type="dxa"/>
            <w:shd w:val="clear" w:color="auto" w:fill="BF8F00" w:themeFill="accent4" w:themeFillShade="BF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Vlastné imanie a záväzky spolu</w:t>
            </w:r>
          </w:p>
        </w:tc>
        <w:tc>
          <w:tcPr>
            <w:tcW w:w="1843" w:type="dxa"/>
            <w:shd w:val="clear" w:color="auto" w:fill="BF8F00" w:themeFill="accent4" w:themeFillShade="BF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1 245 104,95</w:t>
            </w:r>
          </w:p>
        </w:tc>
        <w:tc>
          <w:tcPr>
            <w:tcW w:w="1843" w:type="dxa"/>
            <w:shd w:val="clear" w:color="auto" w:fill="BF8F00" w:themeFill="accent4" w:themeFillShade="BF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1 3093 150,79</w:t>
            </w:r>
          </w:p>
        </w:tc>
      </w:tr>
      <w:tr w:rsidR="007647F3" w:rsidRPr="007647F3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599 130,66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667 418,83</w:t>
            </w:r>
          </w:p>
        </w:tc>
      </w:tr>
      <w:tr w:rsidR="007647F3" w:rsidRPr="007647F3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Výsledok hospodárenia 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599 130,66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667 418,83</w:t>
            </w:r>
          </w:p>
        </w:tc>
      </w:tr>
      <w:tr w:rsidR="007647F3" w:rsidRPr="001E11F6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</w:rPr>
              <w:t>73 972,56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  <w:b/>
              </w:rPr>
            </w:pPr>
            <w:r w:rsidRPr="00890F34">
              <w:rPr>
                <w:rFonts w:ascii="Times New Roman" w:hAnsi="Times New Roman" w:cs="Times New Roman"/>
                <w:b/>
              </w:rPr>
              <w:t>158 511,57</w:t>
            </w:r>
          </w:p>
        </w:tc>
      </w:tr>
      <w:tr w:rsidR="007647F3" w:rsidRPr="001E11F6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12 068,26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  <w:tr w:rsidR="007647F3" w:rsidRPr="001E11F6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263,50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33 666,34</w:t>
            </w:r>
          </w:p>
        </w:tc>
      </w:tr>
      <w:tr w:rsidR="007647F3" w:rsidRPr="00BC106C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Dlhodobé záväzky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2 008,15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4 411,90</w:t>
            </w:r>
          </w:p>
        </w:tc>
      </w:tr>
      <w:tr w:rsidR="007647F3" w:rsidRPr="00BC106C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59 632,65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120 433,33</w:t>
            </w:r>
          </w:p>
        </w:tc>
      </w:tr>
      <w:tr w:rsidR="007647F3" w:rsidRPr="00BC106C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Bankové úvery a výpomoci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0</w:t>
            </w:r>
          </w:p>
        </w:tc>
      </w:tr>
      <w:tr w:rsidR="007647F3" w:rsidRPr="00BC106C" w:rsidTr="00EC0248">
        <w:trPr>
          <w:trHeight w:val="227"/>
        </w:trPr>
        <w:tc>
          <w:tcPr>
            <w:tcW w:w="4116" w:type="dxa"/>
          </w:tcPr>
          <w:p w:rsidR="005C3B1A" w:rsidRPr="00890F34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572 001,73</w:t>
            </w:r>
          </w:p>
        </w:tc>
        <w:tc>
          <w:tcPr>
            <w:tcW w:w="1843" w:type="dxa"/>
          </w:tcPr>
          <w:p w:rsidR="005C3B1A" w:rsidRPr="00890F34" w:rsidRDefault="004A053F" w:rsidP="004A053F">
            <w:pPr>
              <w:spacing w:after="0"/>
              <w:ind w:right="340"/>
              <w:jc w:val="right"/>
              <w:rPr>
                <w:rFonts w:ascii="Times New Roman" w:hAnsi="Times New Roman" w:cs="Times New Roman"/>
              </w:rPr>
            </w:pPr>
            <w:r w:rsidRPr="00890F34">
              <w:rPr>
                <w:rFonts w:ascii="Times New Roman" w:hAnsi="Times New Roman" w:cs="Times New Roman"/>
              </w:rPr>
              <w:t>567 220,39</w:t>
            </w:r>
          </w:p>
        </w:tc>
      </w:tr>
    </w:tbl>
    <w:p w:rsidR="005C3B1A" w:rsidRPr="00BC106C" w:rsidRDefault="005C3B1A" w:rsidP="005C3B1A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5C3B1A" w:rsidRPr="00890F34" w:rsidRDefault="00507A73" w:rsidP="001B7BF2">
      <w:pPr>
        <w:tabs>
          <w:tab w:val="left" w:pos="567"/>
          <w:tab w:val="right" w:pos="8820"/>
        </w:tabs>
        <w:spacing w:after="120"/>
        <w:ind w:right="-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8</w:t>
      </w:r>
      <w:r w:rsidR="005C3B1A" w:rsidRPr="00890F34">
        <w:rPr>
          <w:rFonts w:ascii="Times New Roman" w:hAnsi="Times New Roman" w:cs="Times New Roman"/>
          <w:b/>
          <w:sz w:val="24"/>
          <w:szCs w:val="24"/>
        </w:rPr>
        <w:t>.</w:t>
      </w:r>
      <w:r w:rsidR="00843654" w:rsidRPr="00890F34">
        <w:rPr>
          <w:rFonts w:ascii="Times New Roman" w:hAnsi="Times New Roman" w:cs="Times New Roman"/>
          <w:b/>
          <w:sz w:val="24"/>
          <w:szCs w:val="24"/>
        </w:rPr>
        <w:t>3</w:t>
      </w:r>
      <w:r w:rsidR="000E1434" w:rsidRPr="00890F34">
        <w:rPr>
          <w:rFonts w:ascii="Times New Roman" w:hAnsi="Times New Roman" w:cs="Times New Roman"/>
          <w:b/>
          <w:sz w:val="24"/>
          <w:szCs w:val="24"/>
        </w:rPr>
        <w:t>.</w:t>
      </w:r>
      <w:r w:rsidR="005C3B1A" w:rsidRPr="00890F34">
        <w:rPr>
          <w:rFonts w:ascii="Times New Roman" w:hAnsi="Times New Roman" w:cs="Times New Roman"/>
          <w:b/>
          <w:sz w:val="24"/>
          <w:szCs w:val="24"/>
        </w:rPr>
        <w:t xml:space="preserve">  Vývoj pohľadávok a záväzkov </w:t>
      </w:r>
    </w:p>
    <w:p w:rsidR="005C3B1A" w:rsidRPr="00890F34" w:rsidRDefault="005C3B1A" w:rsidP="001B7BF2">
      <w:pPr>
        <w:tabs>
          <w:tab w:val="left" w:pos="567"/>
        </w:tabs>
        <w:spacing w:after="60"/>
        <w:rPr>
          <w:rFonts w:ascii="Times New Roman" w:hAnsi="Times New Roman" w:cs="Times New Roman"/>
          <w:b/>
          <w:sz w:val="24"/>
          <w:szCs w:val="24"/>
        </w:rPr>
      </w:pPr>
      <w:r w:rsidRPr="00890F34">
        <w:rPr>
          <w:rFonts w:ascii="Times New Roman" w:hAnsi="Times New Roman" w:cs="Times New Roman"/>
          <w:b/>
          <w:sz w:val="24"/>
          <w:szCs w:val="24"/>
        </w:rPr>
        <w:t>Pohľadávky obec</w:t>
      </w:r>
    </w:p>
    <w:p w:rsidR="005C3B1A" w:rsidRPr="00890F34" w:rsidRDefault="005C3B1A" w:rsidP="00EC0248">
      <w:pPr>
        <w:pStyle w:val="Zkladntext"/>
        <w:jc w:val="both"/>
        <w:rPr>
          <w:rFonts w:cs="Times New Roman"/>
        </w:rPr>
      </w:pPr>
      <w:r w:rsidRPr="00890F34">
        <w:rPr>
          <w:rFonts w:cs="Times New Roman"/>
        </w:rPr>
        <w:t>Na základe prijatia opatrení na odstránenie nedostatkov a ich dôsledného plnenia sa pravidelne hodnotí stav pohľadávok a prijímajú sa opatrenia na ich dôkladné a dôsledné vymáhanie</w:t>
      </w:r>
      <w:r w:rsidR="00BC106C" w:rsidRPr="00890F34">
        <w:rPr>
          <w:rFonts w:cs="Times New Roman"/>
        </w:rPr>
        <w:t xml:space="preserve">. Stav pohľadávok bol  </w:t>
      </w:r>
      <w:r w:rsidR="00B063F1" w:rsidRPr="00890F34">
        <w:rPr>
          <w:rFonts w:cs="Times New Roman"/>
        </w:rPr>
        <w:t>29 483,37</w:t>
      </w:r>
      <w:r w:rsidRPr="00890F34">
        <w:rPr>
          <w:rFonts w:cs="Times New Roman"/>
        </w:rPr>
        <w:t xml:space="preserve"> €, z toho daňové </w:t>
      </w:r>
      <w:r w:rsidR="00BC106C" w:rsidRPr="00890F34">
        <w:rPr>
          <w:rFonts w:cs="Times New Roman"/>
        </w:rPr>
        <w:t xml:space="preserve">pohľadávky sú vo výške </w:t>
      </w:r>
      <w:r w:rsidR="00B063F1" w:rsidRPr="00890F34">
        <w:rPr>
          <w:rFonts w:cs="Times New Roman"/>
        </w:rPr>
        <w:t>6 361,97</w:t>
      </w:r>
      <w:r w:rsidRPr="00890F34">
        <w:rPr>
          <w:rFonts w:cs="Times New Roman"/>
        </w:rPr>
        <w:t xml:space="preserve"> €,  nedaňov</w:t>
      </w:r>
      <w:r w:rsidR="00BC106C" w:rsidRPr="00890F34">
        <w:rPr>
          <w:rFonts w:cs="Times New Roman"/>
        </w:rPr>
        <w:t xml:space="preserve">é pohľadávky vo výške  </w:t>
      </w:r>
      <w:r w:rsidR="00B063F1" w:rsidRPr="00890F34">
        <w:rPr>
          <w:rFonts w:cs="Times New Roman"/>
        </w:rPr>
        <w:t>23 091,40</w:t>
      </w:r>
      <w:r w:rsidR="00BC106C" w:rsidRPr="00890F34">
        <w:rPr>
          <w:rFonts w:cs="Times New Roman"/>
        </w:rPr>
        <w:t xml:space="preserve"> €, i</w:t>
      </w:r>
      <w:r w:rsidRPr="00890F34">
        <w:rPr>
          <w:rFonts w:cs="Times New Roman"/>
        </w:rPr>
        <w:t xml:space="preserve">né pohľadávky obec </w:t>
      </w:r>
      <w:r w:rsidR="00B063F1" w:rsidRPr="00890F34">
        <w:rPr>
          <w:rFonts w:cs="Times New Roman"/>
        </w:rPr>
        <w:t>ne</w:t>
      </w:r>
      <w:r w:rsidRPr="00890F34">
        <w:rPr>
          <w:rFonts w:cs="Times New Roman"/>
        </w:rPr>
        <w:t xml:space="preserve">eviduje </w:t>
      </w:r>
      <w:r w:rsidR="00B063F1" w:rsidRPr="00890F34">
        <w:rPr>
          <w:rFonts w:cs="Times New Roman"/>
        </w:rPr>
        <w:t>.</w:t>
      </w:r>
      <w:r w:rsidRPr="00890F34">
        <w:rPr>
          <w:rFonts w:cs="Times New Roman"/>
        </w:rPr>
        <w:t xml:space="preserve">  </w:t>
      </w:r>
    </w:p>
    <w:p w:rsidR="005C3B1A" w:rsidRPr="00890F34" w:rsidRDefault="005C3B1A" w:rsidP="00890F34">
      <w:pPr>
        <w:pStyle w:val="Zkladntext"/>
        <w:spacing w:line="276" w:lineRule="auto"/>
        <w:ind w:right="-567"/>
        <w:rPr>
          <w:rFonts w:cs="Times New Roman"/>
          <w:i/>
        </w:rPr>
      </w:pPr>
      <w:r w:rsidRPr="00890F34">
        <w:rPr>
          <w:rFonts w:cs="Times New Roman"/>
          <w:i/>
        </w:rPr>
        <w:t>Prehľa</w:t>
      </w:r>
      <w:r w:rsidR="00BC106C" w:rsidRPr="00890F34">
        <w:rPr>
          <w:rFonts w:cs="Times New Roman"/>
          <w:i/>
        </w:rPr>
        <w:t>d vývoja pohľadávok za roky 2018 - 2019</w:t>
      </w:r>
      <w:r w:rsidRPr="00890F34">
        <w:rPr>
          <w:rFonts w:cs="Times New Roman"/>
          <w:i/>
        </w:rPr>
        <w:t xml:space="preserve"> (údaje v eurách):</w:t>
      </w:r>
    </w:p>
    <w:tbl>
      <w:tblPr>
        <w:tblW w:w="8150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126"/>
      </w:tblGrid>
      <w:tr w:rsidR="007647F3" w:rsidRPr="00BC106C" w:rsidTr="00890F34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5C3B1A" w:rsidP="00F30A50">
            <w:pPr>
              <w:pStyle w:val="Styltabulky"/>
              <w:spacing w:line="276" w:lineRule="auto"/>
              <w:ind w:right="-567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F1143E" w:rsidP="00F1143E">
            <w:pPr>
              <w:pStyle w:val="Styltabulky"/>
              <w:spacing w:line="276" w:lineRule="auto"/>
              <w:ind w:right="172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Zostatok k 31.12.</w:t>
            </w:r>
            <w:r w:rsidR="00BC106C" w:rsidRPr="00890F34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890F34" w:rsidRDefault="00F1143E" w:rsidP="00F1143E">
            <w:pPr>
              <w:pStyle w:val="Styltabulky"/>
              <w:spacing w:line="276" w:lineRule="auto"/>
              <w:ind w:right="-21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 xml:space="preserve">Zostatok </w:t>
            </w:r>
          </w:p>
          <w:p w:rsidR="005C3B1A" w:rsidRPr="00890F34" w:rsidRDefault="00F1143E" w:rsidP="00F1143E">
            <w:pPr>
              <w:pStyle w:val="Styltabulky"/>
              <w:spacing w:line="276" w:lineRule="auto"/>
              <w:ind w:right="-21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k 31.12.</w:t>
            </w:r>
            <w:r w:rsidR="00BC106C" w:rsidRPr="00890F34">
              <w:rPr>
                <w:b/>
                <w:sz w:val="22"/>
                <w:szCs w:val="22"/>
              </w:rPr>
              <w:t>2019</w:t>
            </w:r>
          </w:p>
        </w:tc>
      </w:tr>
      <w:tr w:rsidR="007647F3" w:rsidRPr="007647F3" w:rsidTr="00890F34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5C3B1A" w:rsidP="00F30A50">
            <w:pPr>
              <w:pStyle w:val="Styltabulky"/>
              <w:spacing w:line="276" w:lineRule="auto"/>
              <w:ind w:right="-567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Pohľadávky celkom, v tom: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20 324,12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890F34">
              <w:rPr>
                <w:b/>
                <w:color w:val="000000" w:themeColor="text1"/>
                <w:sz w:val="22"/>
                <w:szCs w:val="22"/>
              </w:rPr>
              <w:t>29 483,37</w:t>
            </w:r>
          </w:p>
        </w:tc>
      </w:tr>
      <w:tr w:rsidR="007647F3" w:rsidRPr="007647F3" w:rsidTr="00890F34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5C3B1A" w:rsidP="00F30A50">
            <w:pPr>
              <w:pStyle w:val="Styltabulky"/>
              <w:spacing w:line="276" w:lineRule="auto"/>
              <w:ind w:right="-567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Do lehoty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20 324,12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color w:val="000000" w:themeColor="text1"/>
                <w:sz w:val="22"/>
                <w:szCs w:val="22"/>
              </w:rPr>
            </w:pPr>
            <w:r w:rsidRPr="00890F34">
              <w:rPr>
                <w:color w:val="000000" w:themeColor="text1"/>
                <w:sz w:val="22"/>
                <w:szCs w:val="22"/>
              </w:rPr>
              <w:t>29 483,37</w:t>
            </w:r>
          </w:p>
        </w:tc>
      </w:tr>
      <w:tr w:rsidR="007647F3" w:rsidRPr="007647F3" w:rsidTr="00890F34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5C3B1A" w:rsidP="00F30A50">
            <w:pPr>
              <w:pStyle w:val="Styltabulky"/>
              <w:spacing w:line="276" w:lineRule="auto"/>
              <w:ind w:right="-567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Po lehote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</w:tr>
      <w:tr w:rsidR="007647F3" w:rsidRPr="007647F3" w:rsidTr="00890F34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5C3B1A" w:rsidP="00F30A50">
            <w:pPr>
              <w:pStyle w:val="Styltabulky"/>
              <w:spacing w:line="276" w:lineRule="auto"/>
              <w:ind w:right="-567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Premlčané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</w:tr>
      <w:tr w:rsidR="007647F3" w:rsidRPr="007647F3" w:rsidTr="00890F34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5C3B1A" w:rsidP="00F30A50">
            <w:pPr>
              <w:pStyle w:val="Styltabulky"/>
              <w:spacing w:line="276" w:lineRule="auto"/>
              <w:ind w:right="-567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Odpísané v priebehu roka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5C3B1A" w:rsidRPr="00890F34" w:rsidRDefault="00B063F1" w:rsidP="00890F34">
            <w:pPr>
              <w:pStyle w:val="Styltabulky"/>
              <w:spacing w:line="276" w:lineRule="auto"/>
              <w:ind w:right="455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</w:tr>
    </w:tbl>
    <w:p w:rsidR="005C3B1A" w:rsidRPr="00890F34" w:rsidRDefault="005C3B1A" w:rsidP="00890F34">
      <w:pPr>
        <w:spacing w:before="120"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  <w:r w:rsidRPr="00890F34">
        <w:rPr>
          <w:rFonts w:ascii="Times New Roman" w:hAnsi="Times New Roman" w:cs="Times New Roman"/>
          <w:sz w:val="24"/>
          <w:szCs w:val="24"/>
        </w:rPr>
        <w:t>Obec eviduje pohľadávky podľa lehoty splatnosti:</w:t>
      </w:r>
    </w:p>
    <w:p w:rsidR="005C3B1A" w:rsidRPr="00890F34" w:rsidRDefault="005C3B1A" w:rsidP="00890F34">
      <w:pPr>
        <w:pStyle w:val="Odsekzoznamu"/>
        <w:numPr>
          <w:ilvl w:val="0"/>
          <w:numId w:val="11"/>
        </w:numPr>
        <w:ind w:right="-567"/>
        <w:rPr>
          <w:i/>
        </w:rPr>
      </w:pPr>
      <w:r w:rsidRPr="00890F34">
        <w:t>v lehote splatnosti sú evidované p</w:t>
      </w:r>
      <w:r w:rsidR="00555900" w:rsidRPr="00890F34">
        <w:t xml:space="preserve">ohľadávky v celkovej sume </w:t>
      </w:r>
      <w:r w:rsidR="00B063F1" w:rsidRPr="00890F34">
        <w:t>29 483,37</w:t>
      </w:r>
      <w:r w:rsidRPr="00890F34">
        <w:t xml:space="preserve"> €</w:t>
      </w:r>
    </w:p>
    <w:p w:rsidR="005C3B1A" w:rsidRPr="00890F34" w:rsidRDefault="00B063F1" w:rsidP="00890F34">
      <w:pPr>
        <w:pStyle w:val="Odsekzoznamu"/>
        <w:numPr>
          <w:ilvl w:val="0"/>
          <w:numId w:val="11"/>
        </w:numPr>
        <w:spacing w:after="120"/>
        <w:ind w:left="714" w:right="-567" w:hanging="357"/>
        <w:contextualSpacing w:val="0"/>
        <w:rPr>
          <w:i/>
        </w:rPr>
      </w:pPr>
      <w:r w:rsidRPr="00890F34">
        <w:t>pohľadávky po lehote splatnosti nie sú evidované.</w:t>
      </w:r>
    </w:p>
    <w:p w:rsidR="005C3B1A" w:rsidRPr="00890F34" w:rsidRDefault="00B063F1" w:rsidP="00890F34">
      <w:pPr>
        <w:pStyle w:val="Odsekzoznamu"/>
        <w:spacing w:before="120"/>
        <w:ind w:left="0"/>
        <w:contextualSpacing w:val="0"/>
        <w:jc w:val="both"/>
        <w:rPr>
          <w:i/>
        </w:rPr>
      </w:pPr>
      <w:r w:rsidRPr="00890F34">
        <w:t xml:space="preserve">Vzhľadom k tomu, že pohľadávky </w:t>
      </w:r>
      <w:r w:rsidR="005C3B1A" w:rsidRPr="00890F34">
        <w:t xml:space="preserve">po lehote splatnosti </w:t>
      </w:r>
      <w:r w:rsidRPr="00890F34">
        <w:t xml:space="preserve">nie sú evidované nebolo potrebné vytvárať </w:t>
      </w:r>
      <w:r w:rsidR="00555900" w:rsidRPr="00890F34">
        <w:t>opravné položky</w:t>
      </w:r>
      <w:r w:rsidRPr="00890F34">
        <w:t xml:space="preserve">. </w:t>
      </w:r>
      <w:r w:rsidR="005C3B1A" w:rsidRPr="00890F34">
        <w:tab/>
      </w:r>
    </w:p>
    <w:p w:rsidR="005C3B1A" w:rsidRPr="00890F34" w:rsidRDefault="00843654" w:rsidP="004F5BDD">
      <w:pPr>
        <w:tabs>
          <w:tab w:val="left" w:pos="567"/>
        </w:tabs>
        <w:spacing w:before="240" w:after="120"/>
        <w:ind w:right="-567"/>
        <w:rPr>
          <w:rFonts w:ascii="Times New Roman" w:hAnsi="Times New Roman" w:cs="Times New Roman"/>
          <w:b/>
          <w:sz w:val="24"/>
          <w:szCs w:val="24"/>
        </w:rPr>
      </w:pPr>
      <w:r w:rsidRPr="00890F34">
        <w:rPr>
          <w:rFonts w:ascii="Times New Roman" w:hAnsi="Times New Roman" w:cs="Times New Roman"/>
          <w:b/>
          <w:sz w:val="24"/>
          <w:szCs w:val="24"/>
        </w:rPr>
        <w:t>8.4.</w:t>
      </w:r>
      <w:r w:rsidRPr="00890F34">
        <w:rPr>
          <w:rFonts w:ascii="Times New Roman" w:hAnsi="Times New Roman" w:cs="Times New Roman"/>
          <w:b/>
          <w:sz w:val="24"/>
          <w:szCs w:val="24"/>
        </w:rPr>
        <w:tab/>
      </w:r>
      <w:r w:rsidR="005C3B1A" w:rsidRPr="00890F34">
        <w:rPr>
          <w:rFonts w:ascii="Times New Roman" w:hAnsi="Times New Roman" w:cs="Times New Roman"/>
          <w:b/>
          <w:sz w:val="24"/>
          <w:szCs w:val="24"/>
        </w:rPr>
        <w:t xml:space="preserve">Záväzky  </w:t>
      </w:r>
    </w:p>
    <w:p w:rsidR="005C3B1A" w:rsidRPr="00890F34" w:rsidRDefault="005C3B1A" w:rsidP="00890F3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0F34">
        <w:rPr>
          <w:rFonts w:ascii="Times New Roman" w:hAnsi="Times New Roman" w:cs="Times New Roman"/>
          <w:sz w:val="24"/>
          <w:szCs w:val="24"/>
        </w:rPr>
        <w:t>Uvedený prehľad poskytuje</w:t>
      </w:r>
      <w:r w:rsidR="00C523E6" w:rsidRPr="00890F34">
        <w:rPr>
          <w:rFonts w:ascii="Times New Roman" w:hAnsi="Times New Roman" w:cs="Times New Roman"/>
          <w:sz w:val="24"/>
          <w:szCs w:val="24"/>
        </w:rPr>
        <w:t xml:space="preserve"> údaje o stave dlhu k 31.12.2019</w:t>
      </w:r>
      <w:r w:rsidRPr="00890F34">
        <w:rPr>
          <w:rFonts w:ascii="Times New Roman" w:hAnsi="Times New Roman" w:cs="Times New Roman"/>
          <w:sz w:val="24"/>
          <w:szCs w:val="24"/>
        </w:rPr>
        <w:t xml:space="preserve"> spolu s porovnaním stavu k predchádzajúc</w:t>
      </w:r>
      <w:r w:rsidR="006B24AB" w:rsidRPr="00890F34">
        <w:rPr>
          <w:rFonts w:ascii="Times New Roman" w:hAnsi="Times New Roman" w:cs="Times New Roman"/>
          <w:sz w:val="24"/>
          <w:szCs w:val="24"/>
        </w:rPr>
        <w:t>emu obdobiu</w:t>
      </w:r>
      <w:r w:rsidRPr="00890F34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8150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126"/>
      </w:tblGrid>
      <w:tr w:rsidR="00F1143E" w:rsidRPr="007647F3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1143E">
            <w:pPr>
              <w:pStyle w:val="Styltabulky"/>
              <w:spacing w:line="276" w:lineRule="auto"/>
              <w:ind w:right="172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Zostatok k 31.12.2018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890F34" w:rsidRDefault="00F1143E" w:rsidP="00F1143E">
            <w:pPr>
              <w:pStyle w:val="Styltabulky"/>
              <w:spacing w:line="276" w:lineRule="auto"/>
              <w:ind w:right="-21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 xml:space="preserve">Zostatok </w:t>
            </w:r>
          </w:p>
          <w:p w:rsidR="00F1143E" w:rsidRPr="00890F34" w:rsidRDefault="00F1143E" w:rsidP="00F1143E">
            <w:pPr>
              <w:pStyle w:val="Styltabulky"/>
              <w:spacing w:line="276" w:lineRule="auto"/>
              <w:ind w:right="-21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k 31.12.2019</w:t>
            </w:r>
          </w:p>
        </w:tc>
      </w:tr>
      <w:tr w:rsidR="00F1143E" w:rsidRPr="007647F3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 xml:space="preserve">Záväzky celkom, </w:t>
            </w:r>
            <w:r w:rsidRPr="00890F34">
              <w:rPr>
                <w:sz w:val="22"/>
                <w:szCs w:val="22"/>
              </w:rPr>
              <w:t>v tom: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E62806">
            <w:pPr>
              <w:pStyle w:val="Styltabulky"/>
              <w:spacing w:line="276" w:lineRule="auto"/>
              <w:ind w:left="-112" w:right="597"/>
              <w:jc w:val="right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26 505,41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890F34">
            <w:pPr>
              <w:pStyle w:val="Styltabulky"/>
              <w:spacing w:line="276" w:lineRule="auto"/>
              <w:ind w:right="455"/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890F34">
              <w:rPr>
                <w:b/>
                <w:color w:val="000000" w:themeColor="text1"/>
                <w:sz w:val="22"/>
                <w:szCs w:val="22"/>
              </w:rPr>
              <w:t>90 245,02</w:t>
            </w:r>
          </w:p>
        </w:tc>
      </w:tr>
      <w:tr w:rsidR="00F1143E" w:rsidRPr="007647F3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lastRenderedPageBreak/>
              <w:t>Krátkodobé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E62806">
            <w:pPr>
              <w:pStyle w:val="Styltabulky"/>
              <w:spacing w:line="276" w:lineRule="auto"/>
              <w:ind w:left="-112" w:right="597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14 007,81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890F34">
            <w:pPr>
              <w:pStyle w:val="Styltabulky"/>
              <w:spacing w:line="276" w:lineRule="auto"/>
              <w:ind w:right="455"/>
              <w:jc w:val="right"/>
              <w:rPr>
                <w:color w:val="000000" w:themeColor="text1"/>
                <w:sz w:val="22"/>
                <w:szCs w:val="22"/>
              </w:rPr>
            </w:pPr>
            <w:r w:rsidRPr="00890F34">
              <w:rPr>
                <w:color w:val="000000" w:themeColor="text1"/>
                <w:sz w:val="22"/>
                <w:szCs w:val="22"/>
              </w:rPr>
              <w:t>56 468,23</w:t>
            </w:r>
          </w:p>
        </w:tc>
      </w:tr>
      <w:tr w:rsidR="00F1143E" w:rsidRPr="007647F3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Dlhodobé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E62806">
            <w:pPr>
              <w:pStyle w:val="Styltabulky"/>
              <w:spacing w:line="276" w:lineRule="auto"/>
              <w:ind w:left="-112" w:right="597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165,84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890F34">
            <w:pPr>
              <w:pStyle w:val="Styltabulky"/>
              <w:spacing w:line="276" w:lineRule="auto"/>
              <w:ind w:right="455"/>
              <w:jc w:val="right"/>
              <w:rPr>
                <w:color w:val="000000" w:themeColor="text1"/>
                <w:sz w:val="22"/>
                <w:szCs w:val="22"/>
              </w:rPr>
            </w:pPr>
            <w:r w:rsidRPr="00890F34">
              <w:rPr>
                <w:color w:val="000000" w:themeColor="text1"/>
                <w:sz w:val="22"/>
                <w:szCs w:val="22"/>
              </w:rPr>
              <w:t>171,39</w:t>
            </w:r>
          </w:p>
        </w:tc>
      </w:tr>
      <w:tr w:rsidR="00F1143E" w:rsidRPr="007647F3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Do lehoty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E62806">
            <w:pPr>
              <w:pStyle w:val="Styltabulky"/>
              <w:spacing w:line="276" w:lineRule="auto"/>
              <w:ind w:left="-112" w:right="597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14 007,81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890F34">
            <w:pPr>
              <w:pStyle w:val="Styltabulky"/>
              <w:spacing w:line="276" w:lineRule="auto"/>
              <w:ind w:right="455"/>
              <w:jc w:val="right"/>
              <w:rPr>
                <w:color w:val="000000" w:themeColor="text1"/>
                <w:sz w:val="22"/>
                <w:szCs w:val="22"/>
              </w:rPr>
            </w:pPr>
            <w:r w:rsidRPr="00890F34">
              <w:rPr>
                <w:color w:val="000000" w:themeColor="text1"/>
                <w:sz w:val="22"/>
                <w:szCs w:val="22"/>
              </w:rPr>
              <w:t>56 639,62</w:t>
            </w:r>
          </w:p>
        </w:tc>
      </w:tr>
      <w:tr w:rsidR="00F1143E" w:rsidRPr="007647F3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Po lehote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E62806">
            <w:pPr>
              <w:pStyle w:val="Styltabulky"/>
              <w:spacing w:line="276" w:lineRule="auto"/>
              <w:ind w:left="-112" w:right="597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E62806" w:rsidP="00890F34">
            <w:pPr>
              <w:pStyle w:val="Styltabulky"/>
              <w:spacing w:line="276" w:lineRule="auto"/>
              <w:ind w:right="455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</w:tr>
    </w:tbl>
    <w:p w:rsidR="005C3B1A" w:rsidRPr="00890F34" w:rsidRDefault="005C3B1A" w:rsidP="00890F34">
      <w:pPr>
        <w:tabs>
          <w:tab w:val="left" w:pos="2880"/>
          <w:tab w:val="right" w:pos="8820"/>
        </w:tabs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0F34">
        <w:rPr>
          <w:rFonts w:ascii="Times New Roman" w:hAnsi="Times New Roman" w:cs="Times New Roman"/>
          <w:sz w:val="24"/>
          <w:szCs w:val="24"/>
          <w:u w:val="single"/>
        </w:rPr>
        <w:t>Analýza významných položiek z účtovnej závierky</w:t>
      </w:r>
      <w:r w:rsidRPr="00890F34">
        <w:rPr>
          <w:rFonts w:ascii="Times New Roman" w:hAnsi="Times New Roman" w:cs="Times New Roman"/>
          <w:sz w:val="24"/>
          <w:szCs w:val="24"/>
        </w:rPr>
        <w:t>:</w:t>
      </w:r>
    </w:p>
    <w:p w:rsidR="005C3B1A" w:rsidRPr="00890F34" w:rsidRDefault="002B029C" w:rsidP="00890F34">
      <w:pPr>
        <w:pStyle w:val="Bezriadkovania"/>
        <w:spacing w:after="120"/>
        <w:ind w:left="284" w:hanging="284"/>
        <w:jc w:val="both"/>
        <w:rPr>
          <w:rFonts w:ascii="Times New Roman" w:hAnsi="Times New Roman"/>
          <w:sz w:val="24"/>
          <w:szCs w:val="24"/>
          <w:lang w:val="sk-SK"/>
        </w:rPr>
      </w:pPr>
      <w:r w:rsidRPr="00890F34">
        <w:rPr>
          <w:rFonts w:ascii="Times New Roman" w:hAnsi="Times New Roman"/>
          <w:sz w:val="24"/>
          <w:szCs w:val="24"/>
          <w:lang w:val="sk-SK"/>
        </w:rPr>
        <w:t xml:space="preserve">- </w:t>
      </w:r>
      <w:r w:rsidRPr="00890F34">
        <w:rPr>
          <w:rFonts w:ascii="Times New Roman" w:hAnsi="Times New Roman"/>
          <w:sz w:val="24"/>
          <w:szCs w:val="24"/>
          <w:lang w:val="sk-SK"/>
        </w:rPr>
        <w:tab/>
        <w:t>Oproti roku 2018</w:t>
      </w:r>
      <w:r w:rsidR="005C3B1A" w:rsidRPr="00890F34">
        <w:rPr>
          <w:rFonts w:ascii="Times New Roman" w:hAnsi="Times New Roman"/>
          <w:sz w:val="24"/>
          <w:szCs w:val="24"/>
          <w:lang w:val="sk-SK"/>
        </w:rPr>
        <w:t xml:space="preserve"> sa </w:t>
      </w:r>
      <w:r w:rsidR="00E62806" w:rsidRPr="00890F34">
        <w:rPr>
          <w:rFonts w:ascii="Times New Roman" w:hAnsi="Times New Roman"/>
          <w:sz w:val="24"/>
          <w:szCs w:val="24"/>
          <w:lang w:val="sk-SK"/>
        </w:rPr>
        <w:t xml:space="preserve">zvýšil </w:t>
      </w:r>
      <w:r w:rsidR="005C3B1A" w:rsidRPr="00890F34">
        <w:rPr>
          <w:rFonts w:ascii="Times New Roman" w:hAnsi="Times New Roman"/>
          <w:sz w:val="24"/>
          <w:szCs w:val="24"/>
          <w:lang w:val="sk-SK"/>
        </w:rPr>
        <w:t>celkový objem pohľadáv</w:t>
      </w:r>
      <w:r w:rsidRPr="00890F34">
        <w:rPr>
          <w:rFonts w:ascii="Times New Roman" w:hAnsi="Times New Roman"/>
          <w:sz w:val="24"/>
          <w:szCs w:val="24"/>
          <w:lang w:val="sk-SK"/>
        </w:rPr>
        <w:t>ok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 xml:space="preserve"> o 9 159,25 €, </w:t>
      </w:r>
      <w:r w:rsidRPr="00890F34">
        <w:rPr>
          <w:rFonts w:ascii="Times New Roman" w:hAnsi="Times New Roman"/>
          <w:sz w:val="24"/>
          <w:szCs w:val="24"/>
          <w:lang w:val="sk-SK"/>
        </w:rPr>
        <w:t xml:space="preserve"> z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 xml:space="preserve"> toho </w:t>
      </w:r>
      <w:r w:rsidRPr="00890F34">
        <w:rPr>
          <w:rFonts w:ascii="Times New Roman" w:hAnsi="Times New Roman"/>
          <w:sz w:val="24"/>
          <w:szCs w:val="24"/>
          <w:lang w:val="sk-SK"/>
        </w:rPr>
        <w:t> nedaňových príjmov o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 xml:space="preserve"> 5 121,24 </w:t>
      </w:r>
      <w:r w:rsidRPr="00890F34">
        <w:rPr>
          <w:rFonts w:ascii="Times New Roman" w:hAnsi="Times New Roman"/>
          <w:sz w:val="24"/>
          <w:szCs w:val="24"/>
          <w:lang w:val="sk-SK"/>
        </w:rPr>
        <w:t>€ a z daňových príjmov o 4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> 008,01</w:t>
      </w:r>
      <w:r w:rsidR="005C3B1A" w:rsidRPr="00890F34">
        <w:rPr>
          <w:rFonts w:ascii="Times New Roman" w:hAnsi="Times New Roman"/>
          <w:sz w:val="24"/>
          <w:szCs w:val="24"/>
          <w:lang w:val="sk-SK"/>
        </w:rPr>
        <w:t>€.</w:t>
      </w:r>
    </w:p>
    <w:p w:rsidR="007629C9" w:rsidRPr="00890F34" w:rsidRDefault="00B212C1" w:rsidP="00890F34">
      <w:pPr>
        <w:pStyle w:val="Bezriadkovania"/>
        <w:ind w:left="284" w:hanging="284"/>
        <w:jc w:val="both"/>
        <w:rPr>
          <w:rFonts w:ascii="Times New Roman" w:hAnsi="Times New Roman"/>
          <w:sz w:val="24"/>
          <w:szCs w:val="24"/>
          <w:lang w:val="sk-SK"/>
        </w:rPr>
      </w:pPr>
      <w:r w:rsidRPr="00890F34">
        <w:rPr>
          <w:rFonts w:ascii="Times New Roman" w:hAnsi="Times New Roman"/>
          <w:sz w:val="24"/>
          <w:szCs w:val="24"/>
          <w:lang w:val="sk-SK"/>
        </w:rPr>
        <w:t xml:space="preserve">- </w:t>
      </w:r>
      <w:r w:rsidRPr="00890F34">
        <w:rPr>
          <w:rFonts w:ascii="Times New Roman" w:hAnsi="Times New Roman"/>
          <w:sz w:val="24"/>
          <w:szCs w:val="24"/>
          <w:lang w:val="sk-SK"/>
        </w:rPr>
        <w:tab/>
        <w:t>Oproti roku 2018</w:t>
      </w:r>
      <w:r w:rsidR="005C3B1A" w:rsidRPr="00890F34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 xml:space="preserve">je </w:t>
      </w:r>
      <w:r w:rsidR="005C3B1A" w:rsidRPr="00890F34">
        <w:rPr>
          <w:rFonts w:ascii="Times New Roman" w:hAnsi="Times New Roman"/>
          <w:sz w:val="24"/>
          <w:szCs w:val="24"/>
          <w:lang w:val="sk-SK"/>
        </w:rPr>
        <w:t>zaznamen</w:t>
      </w:r>
      <w:r w:rsidRPr="00890F34">
        <w:rPr>
          <w:rFonts w:ascii="Times New Roman" w:hAnsi="Times New Roman"/>
          <w:sz w:val="24"/>
          <w:szCs w:val="24"/>
          <w:lang w:val="sk-SK"/>
        </w:rPr>
        <w:t xml:space="preserve">aný nárast záväzkov 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 xml:space="preserve">celkom </w:t>
      </w:r>
      <w:r w:rsidRPr="00890F34">
        <w:rPr>
          <w:rFonts w:ascii="Times New Roman" w:hAnsi="Times New Roman"/>
          <w:sz w:val="24"/>
          <w:szCs w:val="24"/>
          <w:lang w:val="sk-SK"/>
        </w:rPr>
        <w:t>o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> 63 739,61 €</w:t>
      </w:r>
      <w:r w:rsidR="005C3B1A" w:rsidRPr="00890F34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7629C9" w:rsidRPr="00890F34">
        <w:rPr>
          <w:rFonts w:ascii="Times New Roman" w:hAnsi="Times New Roman"/>
          <w:sz w:val="24"/>
          <w:szCs w:val="24"/>
          <w:lang w:val="sk-SK"/>
        </w:rPr>
        <w:t xml:space="preserve">Záväzky voči dodávateľom 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 xml:space="preserve">narástli </w:t>
      </w:r>
      <w:r w:rsidR="007629C9" w:rsidRPr="00890F34">
        <w:rPr>
          <w:rFonts w:ascii="Times New Roman" w:hAnsi="Times New Roman"/>
          <w:sz w:val="24"/>
          <w:szCs w:val="24"/>
          <w:lang w:val="sk-SK"/>
        </w:rPr>
        <w:t>oproti minulému roku o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 xml:space="preserve"> 44 315,39 </w:t>
      </w:r>
      <w:r w:rsidR="007629C9" w:rsidRPr="00890F34">
        <w:rPr>
          <w:rFonts w:ascii="Times New Roman" w:hAnsi="Times New Roman"/>
          <w:sz w:val="24"/>
          <w:szCs w:val="24"/>
          <w:lang w:val="sk-SK"/>
        </w:rPr>
        <w:t>€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>. Obec neeviduje žiadne bankové úvery a výpomoci. Ďalšie záväzky sú evidované v oblasti zúčtovacích vzťahov (nepoužité transfery</w:t>
      </w:r>
      <w:r w:rsidR="00A1043B" w:rsidRPr="00890F34">
        <w:rPr>
          <w:rFonts w:ascii="Times New Roman" w:hAnsi="Times New Roman"/>
          <w:sz w:val="24"/>
          <w:szCs w:val="24"/>
          <w:lang w:val="sk-SK"/>
        </w:rPr>
        <w:t xml:space="preserve">), ktoré budú zúčtované v nasledujúcom účtovnom období. </w:t>
      </w:r>
      <w:r w:rsidR="00172EDE" w:rsidRPr="00890F34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5C3B1A" w:rsidRPr="00890F34" w:rsidRDefault="005C3B1A" w:rsidP="00890F34">
      <w:pPr>
        <w:tabs>
          <w:tab w:val="left" w:pos="567"/>
        </w:tabs>
        <w:spacing w:before="120"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890F34">
        <w:rPr>
          <w:rFonts w:ascii="Times New Roman" w:hAnsi="Times New Roman" w:cs="Times New Roman"/>
          <w:b/>
          <w:bCs/>
          <w:sz w:val="24"/>
          <w:szCs w:val="24"/>
        </w:rPr>
        <w:t>Úverové zaťaženie obce v r</w:t>
      </w:r>
      <w:r w:rsidR="00607142" w:rsidRPr="00890F34">
        <w:rPr>
          <w:rFonts w:ascii="Times New Roman" w:hAnsi="Times New Roman" w:cs="Times New Roman"/>
          <w:b/>
          <w:bCs/>
          <w:sz w:val="24"/>
          <w:szCs w:val="24"/>
        </w:rPr>
        <w:t>oku 2019</w:t>
      </w:r>
    </w:p>
    <w:tbl>
      <w:tblPr>
        <w:tblW w:w="8150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126"/>
      </w:tblGrid>
      <w:tr w:rsidR="00F1143E" w:rsidRPr="00607142" w:rsidTr="00890F34">
        <w:trPr>
          <w:trHeight w:val="20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890F34">
            <w:pPr>
              <w:pStyle w:val="Styltabulky"/>
              <w:ind w:right="172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Zostatok k 31.12.2018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890F34" w:rsidRDefault="00F1143E" w:rsidP="00890F34">
            <w:pPr>
              <w:pStyle w:val="Styltabulky"/>
              <w:ind w:right="-21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 xml:space="preserve">Zostatok </w:t>
            </w:r>
          </w:p>
          <w:p w:rsidR="00F1143E" w:rsidRPr="00890F34" w:rsidRDefault="00F1143E" w:rsidP="00890F34">
            <w:pPr>
              <w:pStyle w:val="Styltabulky"/>
              <w:ind w:right="-21"/>
              <w:jc w:val="center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k 31.12.2019</w:t>
            </w:r>
          </w:p>
        </w:tc>
      </w:tr>
      <w:tr w:rsidR="00F1143E" w:rsidRPr="00607142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Dlhodobý bankový úver VÚB banka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A1043B" w:rsidP="00F30A50">
            <w:pPr>
              <w:pStyle w:val="Styltabulky"/>
              <w:spacing w:line="276" w:lineRule="auto"/>
              <w:ind w:right="597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A1043B" w:rsidP="00F30A50">
            <w:pPr>
              <w:pStyle w:val="Styltabulky"/>
              <w:spacing w:line="276" w:lineRule="auto"/>
              <w:ind w:right="597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</w:tr>
      <w:tr w:rsidR="00F1143E" w:rsidRPr="00607142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Krátkodobý VÚB banka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ind w:right="597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A1043B" w:rsidP="00F30A50">
            <w:pPr>
              <w:pStyle w:val="Styltabulky"/>
              <w:spacing w:line="276" w:lineRule="auto"/>
              <w:ind w:right="597"/>
              <w:jc w:val="right"/>
              <w:rPr>
                <w:sz w:val="22"/>
                <w:szCs w:val="22"/>
              </w:rPr>
            </w:pPr>
            <w:r w:rsidRPr="00890F34">
              <w:rPr>
                <w:sz w:val="22"/>
                <w:szCs w:val="22"/>
              </w:rPr>
              <w:t>0</w:t>
            </w:r>
          </w:p>
        </w:tc>
      </w:tr>
      <w:tr w:rsidR="00F1143E" w:rsidRPr="00607142" w:rsidTr="00890F34">
        <w:trPr>
          <w:trHeight w:val="283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F1143E" w:rsidP="00F30A50">
            <w:pPr>
              <w:pStyle w:val="Styltabulky"/>
              <w:spacing w:line="276" w:lineRule="auto"/>
              <w:ind w:right="597"/>
              <w:jc w:val="right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F1143E" w:rsidRPr="00890F34" w:rsidRDefault="00A1043B" w:rsidP="00F30A50">
            <w:pPr>
              <w:pStyle w:val="Styltabulky"/>
              <w:spacing w:line="276" w:lineRule="auto"/>
              <w:ind w:right="597"/>
              <w:jc w:val="right"/>
              <w:rPr>
                <w:b/>
                <w:sz w:val="22"/>
                <w:szCs w:val="22"/>
              </w:rPr>
            </w:pPr>
            <w:r w:rsidRPr="00890F34">
              <w:rPr>
                <w:b/>
                <w:sz w:val="22"/>
                <w:szCs w:val="22"/>
              </w:rPr>
              <w:t>0</w:t>
            </w:r>
          </w:p>
        </w:tc>
      </w:tr>
    </w:tbl>
    <w:p w:rsidR="007D4769" w:rsidRDefault="007D4769" w:rsidP="005C3B1A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C3B1A" w:rsidRDefault="005C3B1A" w:rsidP="005C3B1A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890F34">
        <w:rPr>
          <w:rFonts w:ascii="Times New Roman" w:hAnsi="Times New Roman" w:cs="Times New Roman"/>
          <w:b/>
          <w:bCs/>
          <w:sz w:val="24"/>
          <w:szCs w:val="24"/>
        </w:rPr>
        <w:t>Celkový dlh obce</w:t>
      </w:r>
    </w:p>
    <w:p w:rsidR="007D4769" w:rsidRPr="00890F34" w:rsidRDefault="007D4769" w:rsidP="005C3B1A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828"/>
        <w:gridCol w:w="2268"/>
      </w:tblGrid>
      <w:tr w:rsidR="00607142" w:rsidRPr="00607142" w:rsidTr="005253A9">
        <w:trPr>
          <w:trHeight w:val="283"/>
        </w:trPr>
        <w:tc>
          <w:tcPr>
            <w:tcW w:w="3828" w:type="dxa"/>
          </w:tcPr>
          <w:p w:rsidR="005C3B1A" w:rsidRPr="00607142" w:rsidRDefault="005C3B1A" w:rsidP="00843654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07142">
              <w:rPr>
                <w:rFonts w:ascii="Times New Roman" w:hAnsi="Times New Roman" w:cs="Times New Roman"/>
                <w:bCs/>
                <w:sz w:val="20"/>
                <w:szCs w:val="20"/>
              </w:rPr>
              <w:t>Skutoč</w:t>
            </w:r>
            <w:r w:rsidR="00607142" w:rsidRPr="00607142">
              <w:rPr>
                <w:rFonts w:ascii="Times New Roman" w:hAnsi="Times New Roman" w:cs="Times New Roman"/>
                <w:bCs/>
                <w:sz w:val="20"/>
                <w:szCs w:val="20"/>
              </w:rPr>
              <w:t>né bežné príjmy obce v roku 2018</w:t>
            </w:r>
          </w:p>
        </w:tc>
        <w:tc>
          <w:tcPr>
            <w:tcW w:w="2268" w:type="dxa"/>
          </w:tcPr>
          <w:p w:rsidR="005C3B1A" w:rsidRPr="00607142" w:rsidRDefault="005253A9" w:rsidP="00843654">
            <w:pPr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821 369</w:t>
            </w:r>
          </w:p>
        </w:tc>
      </w:tr>
      <w:tr w:rsidR="00607142" w:rsidRPr="00607142" w:rsidTr="005253A9">
        <w:trPr>
          <w:trHeight w:val="283"/>
        </w:trPr>
        <w:tc>
          <w:tcPr>
            <w:tcW w:w="3828" w:type="dxa"/>
          </w:tcPr>
          <w:p w:rsidR="005C3B1A" w:rsidRPr="00607142" w:rsidRDefault="005C3B1A" w:rsidP="00843654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07142">
              <w:rPr>
                <w:rFonts w:ascii="Times New Roman" w:hAnsi="Times New Roman" w:cs="Times New Roman"/>
                <w:bCs/>
                <w:sz w:val="20"/>
                <w:szCs w:val="20"/>
              </w:rPr>
              <w:t>Suma dlhu</w:t>
            </w:r>
          </w:p>
        </w:tc>
        <w:tc>
          <w:tcPr>
            <w:tcW w:w="2268" w:type="dxa"/>
          </w:tcPr>
          <w:p w:rsidR="005C3B1A" w:rsidRPr="00607142" w:rsidRDefault="00A1043B" w:rsidP="00843654">
            <w:pPr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</w:tr>
      <w:tr w:rsidR="00607142" w:rsidRPr="00607142" w:rsidTr="005253A9">
        <w:trPr>
          <w:trHeight w:val="283"/>
        </w:trPr>
        <w:tc>
          <w:tcPr>
            <w:tcW w:w="3828" w:type="dxa"/>
          </w:tcPr>
          <w:p w:rsidR="005C3B1A" w:rsidRPr="00607142" w:rsidRDefault="005C3B1A" w:rsidP="00843654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07142">
              <w:rPr>
                <w:rFonts w:ascii="Times New Roman" w:hAnsi="Times New Roman" w:cs="Times New Roman"/>
                <w:bCs/>
                <w:sz w:val="20"/>
                <w:szCs w:val="20"/>
              </w:rPr>
              <w:t>% dlhu</w:t>
            </w:r>
          </w:p>
        </w:tc>
        <w:tc>
          <w:tcPr>
            <w:tcW w:w="2268" w:type="dxa"/>
          </w:tcPr>
          <w:p w:rsidR="005C3B1A" w:rsidRPr="00607142" w:rsidRDefault="00A1043B" w:rsidP="00843654">
            <w:pPr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  <w:r w:rsidR="005C3B1A" w:rsidRPr="006071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</w:tr>
      <w:tr w:rsidR="00607142" w:rsidRPr="00607142" w:rsidTr="005253A9">
        <w:trPr>
          <w:trHeight w:val="283"/>
        </w:trPr>
        <w:tc>
          <w:tcPr>
            <w:tcW w:w="3828" w:type="dxa"/>
          </w:tcPr>
          <w:p w:rsidR="005C3B1A" w:rsidRPr="00607142" w:rsidRDefault="005C3B1A" w:rsidP="00843654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07142">
              <w:rPr>
                <w:rFonts w:ascii="Times New Roman" w:hAnsi="Times New Roman" w:cs="Times New Roman"/>
                <w:bCs/>
                <w:sz w:val="20"/>
                <w:szCs w:val="20"/>
              </w:rPr>
              <w:t>Suma ročných splátok</w:t>
            </w:r>
          </w:p>
        </w:tc>
        <w:tc>
          <w:tcPr>
            <w:tcW w:w="2268" w:type="dxa"/>
          </w:tcPr>
          <w:p w:rsidR="005C3B1A" w:rsidRPr="00607142" w:rsidRDefault="00A1043B" w:rsidP="00843654">
            <w:pPr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</w:tr>
      <w:tr w:rsidR="00607142" w:rsidRPr="00607142" w:rsidTr="005253A9">
        <w:trPr>
          <w:trHeight w:val="283"/>
        </w:trPr>
        <w:tc>
          <w:tcPr>
            <w:tcW w:w="3828" w:type="dxa"/>
          </w:tcPr>
          <w:p w:rsidR="005C3B1A" w:rsidRPr="00607142" w:rsidRDefault="005C3B1A" w:rsidP="00843654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07142">
              <w:rPr>
                <w:rFonts w:ascii="Times New Roman" w:hAnsi="Times New Roman" w:cs="Times New Roman"/>
                <w:bCs/>
                <w:sz w:val="20"/>
                <w:szCs w:val="20"/>
              </w:rPr>
              <w:t>% splátok</w:t>
            </w:r>
          </w:p>
        </w:tc>
        <w:tc>
          <w:tcPr>
            <w:tcW w:w="2268" w:type="dxa"/>
          </w:tcPr>
          <w:p w:rsidR="005C3B1A" w:rsidRPr="00607142" w:rsidRDefault="00A1043B" w:rsidP="00843654">
            <w:pPr>
              <w:spacing w:after="0" w:line="240" w:lineRule="auto"/>
              <w:ind w:right="459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5C3B1A" w:rsidRPr="006071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%</w:t>
            </w:r>
          </w:p>
        </w:tc>
      </w:tr>
    </w:tbl>
    <w:p w:rsidR="005C3B1A" w:rsidRPr="001B7BF2" w:rsidRDefault="00843654" w:rsidP="004F5BDD">
      <w:pPr>
        <w:spacing w:before="360" w:line="240" w:lineRule="auto"/>
        <w:ind w:left="425" w:hanging="425"/>
        <w:jc w:val="both"/>
        <w:rPr>
          <w:rFonts w:ascii="Times New Roman" w:hAnsi="Times New Roman" w:cs="Times New Roman"/>
          <w:b/>
          <w:sz w:val="26"/>
          <w:szCs w:val="26"/>
        </w:rPr>
      </w:pPr>
      <w:r w:rsidRPr="001B7BF2">
        <w:rPr>
          <w:rFonts w:ascii="Times New Roman" w:hAnsi="Times New Roman" w:cs="Times New Roman"/>
          <w:b/>
          <w:sz w:val="26"/>
          <w:szCs w:val="26"/>
        </w:rPr>
        <w:t>9</w:t>
      </w:r>
      <w:r w:rsidR="005C3B1A" w:rsidRPr="001B7BF2">
        <w:rPr>
          <w:rFonts w:ascii="Times New Roman" w:hAnsi="Times New Roman" w:cs="Times New Roman"/>
          <w:b/>
          <w:sz w:val="26"/>
          <w:szCs w:val="26"/>
        </w:rPr>
        <w:t>.</w:t>
      </w:r>
      <w:r w:rsidR="005C3B1A" w:rsidRPr="001B7BF2">
        <w:rPr>
          <w:rFonts w:ascii="Times New Roman" w:hAnsi="Times New Roman" w:cs="Times New Roman"/>
          <w:b/>
          <w:sz w:val="26"/>
          <w:szCs w:val="26"/>
        </w:rPr>
        <w:tab/>
        <w:t>H</w:t>
      </w:r>
      <w:r w:rsidR="004A3B96" w:rsidRPr="001B7BF2">
        <w:rPr>
          <w:rFonts w:ascii="Times New Roman" w:hAnsi="Times New Roman" w:cs="Times New Roman"/>
          <w:b/>
          <w:sz w:val="26"/>
          <w:szCs w:val="26"/>
        </w:rPr>
        <w:t>ospodársky výsledok  za rok 2019</w:t>
      </w:r>
      <w:r w:rsidR="005C3B1A" w:rsidRPr="001B7BF2">
        <w:rPr>
          <w:rFonts w:ascii="Times New Roman" w:hAnsi="Times New Roman" w:cs="Times New Roman"/>
          <w:b/>
          <w:sz w:val="26"/>
          <w:szCs w:val="26"/>
        </w:rPr>
        <w:t xml:space="preserve"> – vývoj nákladov a</w:t>
      </w:r>
      <w:r w:rsidRPr="001B7BF2">
        <w:rPr>
          <w:rFonts w:ascii="Times New Roman" w:hAnsi="Times New Roman" w:cs="Times New Roman"/>
          <w:b/>
          <w:sz w:val="26"/>
          <w:szCs w:val="26"/>
        </w:rPr>
        <w:t> </w:t>
      </w:r>
      <w:r w:rsidR="005C3B1A" w:rsidRPr="001B7BF2">
        <w:rPr>
          <w:rFonts w:ascii="Times New Roman" w:hAnsi="Times New Roman" w:cs="Times New Roman"/>
          <w:b/>
          <w:sz w:val="26"/>
          <w:szCs w:val="26"/>
        </w:rPr>
        <w:t>výnosov</w:t>
      </w:r>
      <w:r w:rsidRPr="001B7BF2">
        <w:rPr>
          <w:rFonts w:ascii="Times New Roman" w:hAnsi="Times New Roman" w:cs="Times New Roman"/>
          <w:b/>
          <w:sz w:val="26"/>
          <w:szCs w:val="26"/>
        </w:rPr>
        <w:t xml:space="preserve"> z</w:t>
      </w:r>
      <w:r w:rsidR="005C3B1A" w:rsidRPr="001B7BF2">
        <w:rPr>
          <w:rFonts w:ascii="Times New Roman" w:hAnsi="Times New Roman" w:cs="Times New Roman"/>
          <w:b/>
          <w:sz w:val="26"/>
          <w:szCs w:val="26"/>
        </w:rPr>
        <w:t>a konsolidovaný celok</w:t>
      </w:r>
    </w:p>
    <w:tbl>
      <w:tblPr>
        <w:tblW w:w="0" w:type="auto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9"/>
        <w:gridCol w:w="1943"/>
        <w:gridCol w:w="1995"/>
      </w:tblGrid>
      <w:tr w:rsidR="004A3B96" w:rsidRPr="004A3B96" w:rsidTr="00D539F8">
        <w:trPr>
          <w:trHeight w:val="454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F4B083" w:themeFill="accent2" w:themeFillTint="99"/>
          </w:tcPr>
          <w:p w:rsidR="005C3B1A" w:rsidRPr="0084365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43654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943" w:type="dxa"/>
            <w:tcBorders>
              <w:right w:val="single" w:sz="4" w:space="0" w:color="auto"/>
            </w:tcBorders>
            <w:shd w:val="clear" w:color="auto" w:fill="F4B083" w:themeFill="accent2" w:themeFillTint="99"/>
          </w:tcPr>
          <w:p w:rsidR="005C3B1A" w:rsidRPr="0084365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43654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5C3B1A" w:rsidRPr="00843654" w:rsidRDefault="004A3B96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43654">
              <w:rPr>
                <w:rFonts w:ascii="Times New Roman" w:hAnsi="Times New Roman" w:cs="Times New Roman"/>
                <w:b/>
                <w:sz w:val="20"/>
                <w:szCs w:val="20"/>
              </w:rPr>
              <w:t>k 31.12.2018</w:t>
            </w:r>
          </w:p>
        </w:tc>
        <w:tc>
          <w:tcPr>
            <w:tcW w:w="1995" w:type="dxa"/>
            <w:tcBorders>
              <w:right w:val="single" w:sz="4" w:space="0" w:color="auto"/>
            </w:tcBorders>
            <w:shd w:val="clear" w:color="auto" w:fill="F4B083" w:themeFill="accent2" w:themeFillTint="99"/>
          </w:tcPr>
          <w:p w:rsidR="005C3B1A" w:rsidRPr="00843654" w:rsidRDefault="005C3B1A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4365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Skutočnosť </w:t>
            </w:r>
          </w:p>
          <w:p w:rsidR="005C3B1A" w:rsidRPr="00843654" w:rsidRDefault="004A3B96" w:rsidP="00F30A50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43654">
              <w:rPr>
                <w:rFonts w:ascii="Times New Roman" w:hAnsi="Times New Roman" w:cs="Times New Roman"/>
                <w:b/>
                <w:sz w:val="20"/>
                <w:szCs w:val="20"/>
              </w:rPr>
              <w:t>k 31.12.2019</w:t>
            </w:r>
          </w:p>
        </w:tc>
      </w:tr>
      <w:tr w:rsidR="004A3B96" w:rsidRPr="004A3B96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1943" w:type="dxa"/>
            <w:tcBorders>
              <w:right w:val="single" w:sz="4" w:space="0" w:color="auto"/>
            </w:tcBorders>
            <w:shd w:val="clear" w:color="auto" w:fill="E7E6E6"/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376 637</w:t>
            </w:r>
          </w:p>
        </w:tc>
        <w:tc>
          <w:tcPr>
            <w:tcW w:w="1995" w:type="dxa"/>
            <w:tcBorders>
              <w:right w:val="single" w:sz="4" w:space="0" w:color="auto"/>
            </w:tcBorders>
            <w:shd w:val="clear" w:color="auto" w:fill="E7E6E6"/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464 125</w:t>
            </w:r>
          </w:p>
        </w:tc>
      </w:tr>
      <w:tr w:rsidR="004A3B96" w:rsidRPr="004A3B96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890F34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40 555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43 951</w:t>
            </w:r>
          </w:p>
        </w:tc>
      </w:tr>
      <w:tr w:rsidR="004A3B96" w:rsidRPr="004A3B96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51 - služby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27 665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52 164</w:t>
            </w:r>
          </w:p>
        </w:tc>
      </w:tr>
      <w:tr w:rsidR="007647F3" w:rsidRPr="007647F3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96 424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208 121</w:t>
            </w:r>
          </w:p>
        </w:tc>
      </w:tr>
      <w:tr w:rsidR="007647F3" w:rsidRPr="007647F3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53 – dane a poplatky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224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647F3" w:rsidRPr="007647F3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1 710</w:t>
            </w:r>
          </w:p>
        </w:tc>
      </w:tr>
      <w:tr w:rsidR="007647F3" w:rsidRPr="007647F3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zaúčtovanie časového rozlíšenia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D15EB9" w:rsidP="001B7BF2">
            <w:pPr>
              <w:spacing w:after="0" w:line="240" w:lineRule="auto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60 229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1B7BF2">
            <w:pPr>
              <w:spacing w:after="0" w:line="240" w:lineRule="auto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15 106</w:t>
            </w:r>
          </w:p>
        </w:tc>
      </w:tr>
      <w:tr w:rsidR="007647F3" w:rsidRPr="007647F3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3 425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13 479</w:t>
            </w:r>
          </w:p>
        </w:tc>
      </w:tr>
      <w:tr w:rsidR="007647F3" w:rsidRPr="007647F3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148 115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129 593</w:t>
            </w:r>
          </w:p>
        </w:tc>
      </w:tr>
      <w:tr w:rsidR="007647F3" w:rsidRPr="007647F3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647F3" w:rsidRPr="007647F3" w:rsidTr="00D539F8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5C3B1A" w:rsidRPr="004A3B96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A3B96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1943" w:type="dxa"/>
            <w:tcBorders>
              <w:right w:val="single" w:sz="4" w:space="0" w:color="auto"/>
            </w:tcBorders>
            <w:shd w:val="clear" w:color="auto" w:fill="E7E6E6"/>
          </w:tcPr>
          <w:p w:rsidR="005C3B1A" w:rsidRPr="004A3B96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417 250</w:t>
            </w:r>
          </w:p>
        </w:tc>
        <w:tc>
          <w:tcPr>
            <w:tcW w:w="1995" w:type="dxa"/>
            <w:tcBorders>
              <w:right w:val="single" w:sz="4" w:space="0" w:color="auto"/>
            </w:tcBorders>
            <w:shd w:val="clear" w:color="auto" w:fill="E7E6E6"/>
          </w:tcPr>
          <w:p w:rsidR="005C3B1A" w:rsidRPr="004A3B96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522 362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9F56A3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F56A3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470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9F56A3" w:rsidRDefault="00BE08CD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9F56A3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F56A3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63 – daňové a colné výnosy a výnosy z poplatkov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310 018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346 890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9F56A3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F56A3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16 991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613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9F56A3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F56A3">
              <w:rPr>
                <w:rFonts w:ascii="Times New Roman" w:hAnsi="Times New Roman" w:cs="Times New Roman"/>
                <w:sz w:val="20"/>
                <w:szCs w:val="20"/>
              </w:rPr>
              <w:t>65 – zaúčtovanie rezerv a OP z prevádzkovej činnosti a zaúčtovanie časového rozlíšenia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2 284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9F56A3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F56A3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16 379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9F56A3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F56A3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9F56A3" w:rsidRDefault="005C3B1A" w:rsidP="00F30A50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F56A3">
              <w:rPr>
                <w:rFonts w:ascii="Times New Roman" w:hAnsi="Times New Roman" w:cs="Times New Roman"/>
                <w:sz w:val="20"/>
                <w:szCs w:val="20"/>
              </w:rPr>
              <w:t>68 – Výnosy z transferov a rozpočtových príjmov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9F56A3" w:rsidRDefault="00D15EB9" w:rsidP="00F30A50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</w:tcPr>
          <w:p w:rsidR="005C3B1A" w:rsidRPr="009F56A3" w:rsidRDefault="005C3B1A" w:rsidP="00F30A50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6A3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43" w:type="dxa"/>
            <w:tcBorders>
              <w:right w:val="single" w:sz="4" w:space="0" w:color="auto"/>
            </w:tcBorders>
          </w:tcPr>
          <w:p w:rsidR="005C3B1A" w:rsidRPr="009F56A3" w:rsidRDefault="00D15EB9" w:rsidP="001B7BF2">
            <w:pPr>
              <w:spacing w:after="0" w:line="240" w:lineRule="auto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87 488</w:t>
            </w:r>
          </w:p>
        </w:tc>
        <w:tc>
          <w:tcPr>
            <w:tcW w:w="1995" w:type="dxa"/>
            <w:tcBorders>
              <w:right w:val="single" w:sz="4" w:space="0" w:color="auto"/>
            </w:tcBorders>
          </w:tcPr>
          <w:p w:rsidR="005C3B1A" w:rsidRPr="009F56A3" w:rsidRDefault="00D15EB9" w:rsidP="001B7BF2">
            <w:pPr>
              <w:spacing w:after="0" w:line="240" w:lineRule="auto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158 480</w:t>
            </w:r>
          </w:p>
        </w:tc>
      </w:tr>
      <w:tr w:rsidR="007647F3" w:rsidRPr="007647F3" w:rsidTr="004F5BDD">
        <w:trPr>
          <w:trHeight w:val="34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5C3B1A" w:rsidRPr="001B7BF2" w:rsidRDefault="005C3B1A" w:rsidP="00D539F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B7BF2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 (+kladný HV, - záporný HV)</w:t>
            </w:r>
          </w:p>
        </w:tc>
        <w:tc>
          <w:tcPr>
            <w:tcW w:w="1943" w:type="dxa"/>
            <w:tcBorders>
              <w:right w:val="single" w:sz="4" w:space="0" w:color="auto"/>
            </w:tcBorders>
            <w:shd w:val="clear" w:color="auto" w:fill="E7E6E6"/>
          </w:tcPr>
          <w:p w:rsidR="005C3B1A" w:rsidRPr="001B7BF2" w:rsidRDefault="00D15EB9" w:rsidP="00D539F8">
            <w:pPr>
              <w:spacing w:after="0" w:line="240" w:lineRule="auto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40 613</w:t>
            </w:r>
          </w:p>
        </w:tc>
        <w:tc>
          <w:tcPr>
            <w:tcW w:w="1995" w:type="dxa"/>
            <w:tcBorders>
              <w:right w:val="single" w:sz="4" w:space="0" w:color="auto"/>
            </w:tcBorders>
            <w:shd w:val="clear" w:color="auto" w:fill="E7E6E6"/>
          </w:tcPr>
          <w:p w:rsidR="005C3B1A" w:rsidRPr="001B7BF2" w:rsidRDefault="00D15EB9" w:rsidP="00D539F8">
            <w:pPr>
              <w:pStyle w:val="Odsekzoznamu"/>
              <w:ind w:right="35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58 237</w:t>
            </w:r>
          </w:p>
        </w:tc>
      </w:tr>
    </w:tbl>
    <w:p w:rsidR="005C3B1A" w:rsidRPr="005A722B" w:rsidRDefault="005C3B1A" w:rsidP="00E56CC9">
      <w:pPr>
        <w:pStyle w:val="Bezriadkovania"/>
        <w:spacing w:before="120" w:line="276" w:lineRule="auto"/>
        <w:jc w:val="both"/>
        <w:rPr>
          <w:rFonts w:ascii="Times New Roman" w:hAnsi="Times New Roman"/>
          <w:lang w:val="sk-SK"/>
        </w:rPr>
      </w:pPr>
      <w:r w:rsidRPr="005A722B">
        <w:rPr>
          <w:rFonts w:ascii="Times New Roman" w:hAnsi="Times New Roman"/>
          <w:lang w:val="sk-SK"/>
        </w:rPr>
        <w:t xml:space="preserve">Hospodársky výsledok </w:t>
      </w:r>
      <w:r w:rsidR="00211AF4">
        <w:rPr>
          <w:rFonts w:ascii="Times New Roman" w:hAnsi="Times New Roman"/>
          <w:lang w:val="sk-SK"/>
        </w:rPr>
        <w:t xml:space="preserve">vo výške  </w:t>
      </w:r>
      <w:r w:rsidR="00BE08CD">
        <w:rPr>
          <w:rFonts w:ascii="Times New Roman" w:hAnsi="Times New Roman"/>
          <w:lang w:val="sk-SK"/>
        </w:rPr>
        <w:t xml:space="preserve">58 237 € </w:t>
      </w:r>
      <w:r w:rsidR="005A722B" w:rsidRPr="005A722B">
        <w:rPr>
          <w:rFonts w:ascii="Times New Roman" w:hAnsi="Times New Roman"/>
          <w:lang w:val="sk-SK"/>
        </w:rPr>
        <w:t>b</w:t>
      </w:r>
      <w:r w:rsidR="00BE08CD">
        <w:rPr>
          <w:rFonts w:ascii="Times New Roman" w:hAnsi="Times New Roman"/>
          <w:lang w:val="sk-SK"/>
        </w:rPr>
        <w:t xml:space="preserve">ude v ďalšom období preúčtovaný na účet </w:t>
      </w:r>
      <w:r w:rsidR="005A722B" w:rsidRPr="005A722B">
        <w:rPr>
          <w:rFonts w:ascii="Times New Roman" w:hAnsi="Times New Roman"/>
          <w:lang w:val="sk-SK"/>
        </w:rPr>
        <w:t>428</w:t>
      </w:r>
      <w:r w:rsidR="00BE08CD">
        <w:rPr>
          <w:rFonts w:ascii="Times New Roman" w:hAnsi="Times New Roman"/>
          <w:lang w:val="sk-SK"/>
        </w:rPr>
        <w:t>20</w:t>
      </w:r>
      <w:r w:rsidR="005A722B" w:rsidRPr="005A722B">
        <w:rPr>
          <w:rFonts w:ascii="Times New Roman" w:hAnsi="Times New Roman"/>
          <w:lang w:val="sk-SK"/>
        </w:rPr>
        <w:t>19</w:t>
      </w:r>
      <w:r w:rsidRPr="005A722B">
        <w:rPr>
          <w:rFonts w:ascii="Times New Roman" w:hAnsi="Times New Roman"/>
          <w:lang w:val="sk-SK"/>
        </w:rPr>
        <w:t xml:space="preserve"> – Nevysporiadaný výsledok hospodárenia minulých rokov.</w:t>
      </w:r>
    </w:p>
    <w:p w:rsidR="005C3B1A" w:rsidRPr="005A722B" w:rsidRDefault="005C3B1A" w:rsidP="005C3B1A">
      <w:pPr>
        <w:pStyle w:val="Nadpis8"/>
        <w:tabs>
          <w:tab w:val="left" w:pos="426"/>
        </w:tabs>
        <w:spacing w:line="276" w:lineRule="auto"/>
        <w:rPr>
          <w:sz w:val="22"/>
          <w:szCs w:val="22"/>
          <w:u w:val="none"/>
        </w:rPr>
      </w:pPr>
    </w:p>
    <w:p w:rsidR="005C3B1A" w:rsidRPr="00200288" w:rsidRDefault="00843654" w:rsidP="00D539F8">
      <w:pPr>
        <w:pStyle w:val="Nadpis8"/>
        <w:tabs>
          <w:tab w:val="left" w:pos="426"/>
        </w:tabs>
        <w:spacing w:after="240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10</w:t>
      </w:r>
      <w:r w:rsidR="005C3B1A" w:rsidRPr="00200288">
        <w:rPr>
          <w:sz w:val="28"/>
          <w:szCs w:val="28"/>
          <w:u w:val="none"/>
        </w:rPr>
        <w:t xml:space="preserve">. </w:t>
      </w:r>
      <w:r w:rsidR="005C3B1A" w:rsidRPr="007647F3">
        <w:rPr>
          <w:color w:val="FF0000"/>
          <w:sz w:val="28"/>
          <w:szCs w:val="28"/>
          <w:u w:val="none"/>
        </w:rPr>
        <w:tab/>
      </w:r>
      <w:r w:rsidR="005C3B1A" w:rsidRPr="00200288">
        <w:rPr>
          <w:sz w:val="28"/>
          <w:szCs w:val="28"/>
          <w:u w:val="none"/>
        </w:rPr>
        <w:t>Ostatné dôležité informácie</w:t>
      </w:r>
    </w:p>
    <w:p w:rsidR="005C3B1A" w:rsidRPr="00200288" w:rsidRDefault="00843654" w:rsidP="00843654">
      <w:pPr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</w:t>
      </w:r>
      <w:r w:rsidR="005C3B1A" w:rsidRPr="00200288">
        <w:rPr>
          <w:rFonts w:ascii="Times New Roman" w:hAnsi="Times New Roman" w:cs="Times New Roman"/>
          <w:b/>
        </w:rPr>
        <w:t>.1</w:t>
      </w:r>
      <w:r>
        <w:rPr>
          <w:rFonts w:ascii="Times New Roman" w:hAnsi="Times New Roman" w:cs="Times New Roman"/>
          <w:b/>
        </w:rPr>
        <w:t>.</w:t>
      </w:r>
      <w:r w:rsidR="005C3B1A" w:rsidRPr="00200288">
        <w:rPr>
          <w:rFonts w:ascii="Times New Roman" w:hAnsi="Times New Roman" w:cs="Times New Roman"/>
          <w:b/>
        </w:rPr>
        <w:t xml:space="preserve"> Prijaté </w:t>
      </w:r>
      <w:r w:rsidR="00220A4A">
        <w:rPr>
          <w:rFonts w:ascii="Times New Roman" w:hAnsi="Times New Roman" w:cs="Times New Roman"/>
          <w:b/>
        </w:rPr>
        <w:t xml:space="preserve">bežné </w:t>
      </w:r>
      <w:r w:rsidR="005C3B1A" w:rsidRPr="00200288">
        <w:rPr>
          <w:rFonts w:ascii="Times New Roman" w:hAnsi="Times New Roman" w:cs="Times New Roman"/>
          <w:b/>
        </w:rPr>
        <w:t>granty a transfery</w:t>
      </w:r>
    </w:p>
    <w:p w:rsidR="005C3B1A" w:rsidRDefault="00200288" w:rsidP="004F5BDD">
      <w:pPr>
        <w:spacing w:after="120"/>
        <w:jc w:val="both"/>
        <w:rPr>
          <w:rFonts w:ascii="Times New Roman" w:hAnsi="Times New Roman" w:cs="Times New Roman"/>
        </w:rPr>
      </w:pPr>
      <w:r w:rsidRPr="00200288">
        <w:rPr>
          <w:rFonts w:ascii="Times New Roman" w:hAnsi="Times New Roman" w:cs="Times New Roman"/>
        </w:rPr>
        <w:t>V roku 2019</w:t>
      </w:r>
      <w:r w:rsidR="005C3B1A" w:rsidRPr="00200288">
        <w:rPr>
          <w:rFonts w:ascii="Times New Roman" w:hAnsi="Times New Roman" w:cs="Times New Roman"/>
        </w:rPr>
        <w:t xml:space="preserve"> obec prijala nasledovné granty a transfery:</w:t>
      </w:r>
    </w:p>
    <w:p w:rsidR="00562FAC" w:rsidRPr="00562FAC" w:rsidRDefault="00562FAC" w:rsidP="00562FAC">
      <w:pPr>
        <w:autoSpaceDE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62FAC">
        <w:rPr>
          <w:rFonts w:ascii="Times New Roman" w:hAnsi="Times New Roman" w:cs="Times New Roman"/>
          <w:b/>
          <w:bCs/>
          <w:sz w:val="24"/>
          <w:szCs w:val="24"/>
        </w:rPr>
        <w:t xml:space="preserve">Obec prijala nasledovné granty a transfery: </w:t>
      </w:r>
      <w:r w:rsidRPr="00562FAC">
        <w:rPr>
          <w:rFonts w:ascii="Times New Roman" w:hAnsi="Times New Roman" w:cs="Times New Roman"/>
          <w:bCs/>
          <w:sz w:val="24"/>
          <w:szCs w:val="24"/>
        </w:rPr>
        <w:t xml:space="preserve">v celkovej výške   708 252,07 €. </w:t>
      </w:r>
      <w:r w:rsidRPr="00562FAC">
        <w:rPr>
          <w:rFonts w:ascii="Times New Roman" w:hAnsi="Times New Roman" w:cs="Times New Roman"/>
          <w:sz w:val="24"/>
          <w:szCs w:val="24"/>
        </w:rPr>
        <w:t>Suma 3 526,87 € je refundácia z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562FAC">
        <w:rPr>
          <w:rFonts w:ascii="Times New Roman" w:hAnsi="Times New Roman" w:cs="Times New Roman"/>
          <w:sz w:val="24"/>
          <w:szCs w:val="24"/>
        </w:rPr>
        <w:t> rok 2018 prijatá v roku 2019.</w:t>
      </w:r>
      <w:r>
        <w:rPr>
          <w:rFonts w:ascii="Times New Roman" w:hAnsi="Times New Roman" w:cs="Times New Roman"/>
          <w:sz w:val="24"/>
          <w:szCs w:val="24"/>
        </w:rPr>
        <w:t xml:space="preserve"> ˂711 778,94 -</w:t>
      </w:r>
    </w:p>
    <w:p w:rsidR="00562FAC" w:rsidRDefault="00562FAC" w:rsidP="004F5BDD">
      <w:pPr>
        <w:spacing w:after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1 221,61, 3 523,87€</w:t>
      </w:r>
    </w:p>
    <w:tbl>
      <w:tblPr>
        <w:tblW w:w="8464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2"/>
        <w:gridCol w:w="1890"/>
        <w:gridCol w:w="1318"/>
        <w:gridCol w:w="1517"/>
        <w:gridCol w:w="3077"/>
      </w:tblGrid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D5128">
              <w:rPr>
                <w:rFonts w:ascii="Times New Roman" w:hAnsi="Times New Roman" w:cs="Times New Roman"/>
                <w:b/>
                <w:bCs/>
              </w:rPr>
              <w:t>P.č.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D5128">
              <w:rPr>
                <w:rFonts w:ascii="Times New Roman" w:hAnsi="Times New Roman" w:cs="Times New Roman"/>
                <w:b/>
                <w:bCs/>
              </w:rPr>
              <w:t>Poskytovateľ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D5128">
              <w:rPr>
                <w:rFonts w:ascii="Times New Roman" w:hAnsi="Times New Roman" w:cs="Times New Roman"/>
                <w:b/>
                <w:bCs/>
              </w:rPr>
              <w:t>Suma v €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Účet 357 a FIN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D5128">
              <w:rPr>
                <w:rFonts w:ascii="Times New Roman" w:hAnsi="Times New Roman" w:cs="Times New Roman"/>
                <w:b/>
                <w:bCs/>
              </w:rPr>
              <w:t>Účel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1AC1  ÚPSVaR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61 501,26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61 501,26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Transfer     AČ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1AC2  ÚPSVaR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10 853,16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10 853,16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Transfer     AČ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OÚ</w:t>
            </w:r>
          </w:p>
        </w:tc>
        <w:tc>
          <w:tcPr>
            <w:tcW w:w="13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6D5128">
              <w:rPr>
                <w:rFonts w:ascii="Times New Roman" w:hAnsi="Times New Roman" w:cs="Times New Roman"/>
              </w:rPr>
              <w:t>019,30</w:t>
            </w:r>
          </w:p>
        </w:tc>
        <w:tc>
          <w:tcPr>
            <w:tcW w:w="1517" w:type="dxa"/>
            <w:tcBorders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2 237,92</w:t>
            </w:r>
          </w:p>
        </w:tc>
        <w:tc>
          <w:tcPr>
            <w:tcW w:w="30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Matričná činnosť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OÚ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262,68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262,68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Na evidenciu obyvateľov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KÚ ŽP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61,97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61,97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Životné prostredie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ÚPSVaR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6D5128">
              <w:rPr>
                <w:rFonts w:ascii="Times New Roman" w:hAnsi="Times New Roman" w:cs="Times New Roman"/>
              </w:rPr>
              <w:t>346,96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4 346,96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Náhrady . rod. prídavky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OÚ  Michalovce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1 298,76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1 652,48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Prezidentské voľby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 xml:space="preserve">     8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OÚ  Michalovce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998,50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1 054,88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Voľby do Európskeho parlamentu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ÚPSVaR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14 408,6</w:t>
            </w:r>
            <w:r w:rsidRPr="006D5128">
              <w:rPr>
                <w:rFonts w:ascii="Times New Roman" w:hAnsi="Times New Roman" w:cs="Times New Roman"/>
              </w:rPr>
              <w:t>‬0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14 408,60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Hmotná núdza stravovanie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ÚPSVaR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1 776,2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1 776,20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Hmotná núdza školské potreby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OÚ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107,60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107,60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Dotácia na sklad CO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Min.vnútra školstvo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505 894,00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503 769,81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 xml:space="preserve">Dotácia pre ZŠ 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OÚ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18,00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Register adries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3AC1  MPC</w:t>
            </w:r>
          </w:p>
        </w:tc>
        <w:tc>
          <w:tcPr>
            <w:tcW w:w="13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92 027,34</w:t>
            </w:r>
          </w:p>
        </w:tc>
        <w:tc>
          <w:tcPr>
            <w:tcW w:w="1517" w:type="dxa"/>
            <w:tcBorders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92 027,34</w:t>
            </w:r>
          </w:p>
        </w:tc>
        <w:tc>
          <w:tcPr>
            <w:tcW w:w="30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 xml:space="preserve">ZŠ projekt 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3AC2  MPC</w:t>
            </w:r>
          </w:p>
        </w:tc>
        <w:tc>
          <w:tcPr>
            <w:tcW w:w="13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>12 699,74</w:t>
            </w:r>
          </w:p>
        </w:tc>
        <w:tc>
          <w:tcPr>
            <w:tcW w:w="1517" w:type="dxa"/>
            <w:tcBorders>
              <w:left w:val="single" w:sz="4" w:space="0" w:color="000000"/>
              <w:bottom w:val="single" w:sz="4" w:space="0" w:color="000000"/>
            </w:tcBorders>
          </w:tcPr>
          <w:p w:rsidR="006D5128" w:rsidRPr="006D5128" w:rsidRDefault="00710B4D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12 699,74</w:t>
            </w:r>
          </w:p>
        </w:tc>
        <w:tc>
          <w:tcPr>
            <w:tcW w:w="30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D5128">
              <w:rPr>
                <w:rFonts w:ascii="Times New Roman" w:hAnsi="Times New Roman" w:cs="Times New Roman"/>
              </w:rPr>
              <w:t xml:space="preserve">ZŠ projekt  </w:t>
            </w:r>
          </w:p>
        </w:tc>
      </w:tr>
      <w:tr w:rsidR="006D5128" w:rsidRPr="006D5128" w:rsidTr="006D5128">
        <w:trPr>
          <w:trHeight w:val="340"/>
        </w:trPr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6D512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3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220"/>
              <w:jc w:val="right"/>
              <w:rPr>
                <w:rFonts w:ascii="Times New Roman" w:hAnsi="Times New Roman" w:cs="Times New Roman"/>
                <w:b/>
              </w:rPr>
            </w:pPr>
            <w:r w:rsidRPr="006D5128">
              <w:rPr>
                <w:rFonts w:ascii="Times New Roman" w:hAnsi="Times New Roman" w:cs="Times New Roman"/>
                <w:b/>
              </w:rPr>
              <w:t>708 252,07</w:t>
            </w:r>
          </w:p>
        </w:tc>
        <w:tc>
          <w:tcPr>
            <w:tcW w:w="1517" w:type="dxa"/>
            <w:tcBorders>
              <w:left w:val="single" w:sz="4" w:space="0" w:color="000000"/>
              <w:bottom w:val="single" w:sz="4" w:space="0" w:color="000000"/>
            </w:tcBorders>
          </w:tcPr>
          <w:p w:rsidR="006D5128" w:rsidRDefault="00DF73D6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ind w:right="142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706</w:t>
            </w:r>
            <w:r w:rsidR="00E92BCE">
              <w:rPr>
                <w:rFonts w:ascii="Times New Roman" w:hAnsi="Times New Roman" w:cs="Times New Roman"/>
                <w:b/>
                <w:bCs/>
              </w:rPr>
              <w:t> 778,59</w:t>
            </w:r>
          </w:p>
        </w:tc>
        <w:tc>
          <w:tcPr>
            <w:tcW w:w="30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D5128" w:rsidRPr="006D5128" w:rsidRDefault="006D5128" w:rsidP="006D5128">
            <w:pPr>
              <w:tabs>
                <w:tab w:val="left" w:pos="1940"/>
              </w:tabs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713 000,55</w:t>
            </w:r>
          </w:p>
        </w:tc>
      </w:tr>
    </w:tbl>
    <w:p w:rsidR="00562FAC" w:rsidRPr="006D5128" w:rsidRDefault="00562FAC" w:rsidP="006D5128">
      <w:pPr>
        <w:autoSpaceDE w:val="0"/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5128">
        <w:rPr>
          <w:rFonts w:ascii="Times New Roman" w:hAnsi="Times New Roman" w:cs="Times New Roman"/>
          <w:sz w:val="24"/>
          <w:szCs w:val="24"/>
        </w:rPr>
        <w:t>Granty a transfery boli účelovo viazané a boli použité v súlade s ich účelom.</w:t>
      </w:r>
    </w:p>
    <w:p w:rsidR="007D4769" w:rsidRDefault="007D4769" w:rsidP="004F5BDD">
      <w:pPr>
        <w:pStyle w:val="Odsekzoznamu"/>
        <w:spacing w:before="240" w:after="60" w:line="276" w:lineRule="auto"/>
        <w:ind w:left="0"/>
        <w:contextualSpacing w:val="0"/>
        <w:rPr>
          <w:b/>
        </w:rPr>
      </w:pPr>
    </w:p>
    <w:p w:rsidR="005C3B1A" w:rsidRPr="00F246DE" w:rsidRDefault="00843654" w:rsidP="004F5BDD">
      <w:pPr>
        <w:pStyle w:val="Odsekzoznamu"/>
        <w:spacing w:before="240" w:after="60" w:line="276" w:lineRule="auto"/>
        <w:ind w:left="0"/>
        <w:contextualSpacing w:val="0"/>
        <w:rPr>
          <w:b/>
        </w:rPr>
      </w:pPr>
      <w:bookmarkStart w:id="1" w:name="_GoBack"/>
      <w:bookmarkEnd w:id="1"/>
      <w:r w:rsidRPr="00F246DE">
        <w:rPr>
          <w:b/>
        </w:rPr>
        <w:lastRenderedPageBreak/>
        <w:t>10.2</w:t>
      </w:r>
      <w:r w:rsidR="005C3B1A" w:rsidRPr="00F246DE">
        <w:rPr>
          <w:b/>
        </w:rPr>
        <w:t>.</w:t>
      </w:r>
      <w:r w:rsidRPr="00F246DE">
        <w:rPr>
          <w:b/>
        </w:rPr>
        <w:t xml:space="preserve"> </w:t>
      </w:r>
      <w:r w:rsidR="005C3B1A" w:rsidRPr="00F246DE">
        <w:rPr>
          <w:b/>
        </w:rPr>
        <w:t xml:space="preserve"> Poskytnuté dotácie</w:t>
      </w:r>
    </w:p>
    <w:p w:rsidR="00F246DE" w:rsidRDefault="00BE08CD" w:rsidP="00F246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246DE">
        <w:rPr>
          <w:rFonts w:ascii="Times New Roman" w:hAnsi="Times New Roman" w:cs="Times New Roman"/>
          <w:color w:val="000000"/>
          <w:sz w:val="24"/>
          <w:szCs w:val="24"/>
        </w:rPr>
        <w:t xml:space="preserve">Obec v roku 2019 </w:t>
      </w:r>
      <w:r w:rsidR="00F246DE" w:rsidRPr="00F246DE">
        <w:rPr>
          <w:rFonts w:ascii="Times New Roman" w:hAnsi="Times New Roman" w:cs="Times New Roman"/>
          <w:sz w:val="24"/>
          <w:szCs w:val="24"/>
        </w:rPr>
        <w:t xml:space="preserve">podľa platného VZN poskytla </w:t>
      </w:r>
      <w:r w:rsidRPr="00F246DE">
        <w:rPr>
          <w:rFonts w:ascii="Times New Roman" w:hAnsi="Times New Roman" w:cs="Times New Roman"/>
          <w:color w:val="000000"/>
          <w:sz w:val="24"/>
          <w:szCs w:val="24"/>
        </w:rPr>
        <w:t>dotácie</w:t>
      </w:r>
      <w:r w:rsidR="00F246DE" w:rsidRPr="00F246DE">
        <w:rPr>
          <w:rFonts w:ascii="Times New Roman" w:hAnsi="Times New Roman" w:cs="Times New Roman"/>
          <w:sz w:val="24"/>
          <w:szCs w:val="24"/>
        </w:rPr>
        <w:t xml:space="preserve"> na činnosť vyššie uvedeným záujmovým združeniam</w:t>
      </w:r>
      <w:r w:rsidR="00F246DE" w:rsidRPr="00F246DE">
        <w:rPr>
          <w:rFonts w:ascii="Times New Roman" w:hAnsi="Times New Roman" w:cs="Times New Roman"/>
          <w:color w:val="000000"/>
          <w:sz w:val="24"/>
          <w:szCs w:val="24"/>
        </w:rPr>
        <w:t xml:space="preserve">, ktoré boli smerované  </w:t>
      </w:r>
      <w:r w:rsidRPr="00F246DE">
        <w:rPr>
          <w:rFonts w:ascii="Times New Roman" w:hAnsi="Times New Roman" w:cs="Times New Roman"/>
          <w:color w:val="000000"/>
          <w:sz w:val="24"/>
          <w:szCs w:val="24"/>
        </w:rPr>
        <w:t>na podporu všeobecne prospešných služieb, na všeobecne prospešný alebo verejnoprospešný účel v celkovej sume  7 270,72</w:t>
      </w:r>
      <w:r w:rsidR="00F246DE">
        <w:rPr>
          <w:rFonts w:ascii="Times New Roman" w:hAnsi="Times New Roman" w:cs="Times New Roman"/>
          <w:color w:val="000000"/>
          <w:sz w:val="24"/>
          <w:szCs w:val="24"/>
        </w:rPr>
        <w:t xml:space="preserve"> €. </w:t>
      </w:r>
      <w:r w:rsidR="00F246DE" w:rsidRPr="00F246DE">
        <w:rPr>
          <w:rFonts w:ascii="Times New Roman" w:hAnsi="Times New Roman" w:cs="Times New Roman"/>
          <w:sz w:val="24"/>
          <w:szCs w:val="24"/>
        </w:rPr>
        <w:t>Dotácie boli prijímateľmi k 31.12.2019 zúčtované.</w:t>
      </w:r>
    </w:p>
    <w:p w:rsidR="00E92BCE" w:rsidRPr="00F246DE" w:rsidRDefault="00E92BCE" w:rsidP="00F246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91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00"/>
        <w:gridCol w:w="1780"/>
        <w:gridCol w:w="1560"/>
        <w:gridCol w:w="1674"/>
      </w:tblGrid>
      <w:tr w:rsidR="00BE08CD" w:rsidRPr="00477755" w:rsidTr="00F246DE">
        <w:trPr>
          <w:trHeight w:val="20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BE08CD" w:rsidRPr="00BE08CD" w:rsidRDefault="00BE08CD" w:rsidP="00F246DE">
            <w:pPr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b/>
              </w:rPr>
            </w:pPr>
            <w:r w:rsidRPr="00BE08CD">
              <w:rPr>
                <w:rFonts w:ascii="Times New Roman" w:hAnsi="Times New Roman" w:cs="Times New Roman"/>
                <w:b/>
              </w:rPr>
              <w:t>Žiadateľ dotácie</w:t>
            </w:r>
          </w:p>
          <w:p w:rsidR="00BE08CD" w:rsidRPr="00BE08CD" w:rsidRDefault="00BE08CD" w:rsidP="00F246DE">
            <w:pPr>
              <w:spacing w:after="0" w:line="240" w:lineRule="auto"/>
              <w:ind w:left="152"/>
              <w:rPr>
                <w:rFonts w:ascii="Times New Roman" w:hAnsi="Times New Roman" w:cs="Times New Roman"/>
                <w:b/>
              </w:rPr>
            </w:pPr>
            <w:r w:rsidRPr="00BE08CD">
              <w:rPr>
                <w:rFonts w:ascii="Times New Roman" w:hAnsi="Times New Roman" w:cs="Times New Roman"/>
                <w:b/>
              </w:rPr>
              <w:t xml:space="preserve">Účelové určenie dotácie : uviesť </w:t>
            </w:r>
          </w:p>
          <w:p w:rsidR="00BE08CD" w:rsidRPr="00BE08CD" w:rsidRDefault="00BE08CD" w:rsidP="00F246DE">
            <w:pPr>
              <w:spacing w:after="0" w:line="240" w:lineRule="auto"/>
              <w:ind w:left="152"/>
              <w:rPr>
                <w:rFonts w:ascii="Times New Roman" w:hAnsi="Times New Roman" w:cs="Times New Roman"/>
                <w:b/>
              </w:rPr>
            </w:pPr>
            <w:r w:rsidRPr="00BE08CD">
              <w:rPr>
                <w:rFonts w:ascii="Times New Roman" w:hAnsi="Times New Roman" w:cs="Times New Roman"/>
                <w:b/>
              </w:rPr>
              <w:t xml:space="preserve">- bežné výdavky </w:t>
            </w:r>
          </w:p>
          <w:p w:rsidR="00BE08CD" w:rsidRPr="00BE08CD" w:rsidRDefault="00BE08CD" w:rsidP="00F246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E08CD">
              <w:rPr>
                <w:rFonts w:ascii="Times New Roman" w:hAnsi="Times New Roman" w:cs="Times New Roman"/>
                <w:b/>
              </w:rPr>
              <w:t>- 1 -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BE08CD" w:rsidRPr="00BE08CD" w:rsidRDefault="00BE08CD" w:rsidP="00F246DE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t>Suma poskytnutých</w:t>
            </w: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br/>
              <w:t>prostriedkov</w:t>
            </w: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br/>
              <w:t>- 2 -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BE08CD" w:rsidRPr="00BE08CD" w:rsidRDefault="00BE08CD" w:rsidP="00F246DE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Suma použitých prostriedkov </w:t>
            </w: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br/>
            </w:r>
          </w:p>
          <w:p w:rsidR="00BE08CD" w:rsidRPr="00BE08CD" w:rsidRDefault="00BE08CD" w:rsidP="00F246DE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t>- 3 -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BE08CD" w:rsidRPr="00BE08CD" w:rsidRDefault="00BE08CD" w:rsidP="00E92BCE">
            <w:pPr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t>Rozdiel</w:t>
            </w: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br/>
              <w:t>(stĺ.2 - stĺ.3 )</w:t>
            </w: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br/>
            </w:r>
            <w:r w:rsidRPr="00BE08CD">
              <w:rPr>
                <w:rFonts w:ascii="Times New Roman" w:hAnsi="Times New Roman" w:cs="Times New Roman"/>
                <w:b/>
                <w:bCs/>
                <w:color w:val="000000"/>
              </w:rPr>
              <w:br/>
              <w:t>- 4 -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OFK Úbrež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3 000,00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3 000,00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DHZ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30,00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30,00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Ocu Vinné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870,00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870,00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RVC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41,15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41,15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ZMOS členské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</w:rPr>
            </w:pPr>
            <w:r w:rsidRPr="00BE08CD">
              <w:rPr>
                <w:rFonts w:ascii="Times New Roman" w:hAnsi="Times New Roman" w:cs="Times New Roman"/>
              </w:rPr>
              <w:t>1 343,62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</w:rPr>
            </w:pPr>
            <w:r w:rsidRPr="00BE08CD">
              <w:rPr>
                <w:rFonts w:ascii="Times New Roman" w:hAnsi="Times New Roman" w:cs="Times New Roman"/>
              </w:rPr>
              <w:t>1 343,62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MAS Zemplín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521,95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521,95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Jednota dôchodcov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664,00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664,00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Miroslav Kiš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500,00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500,00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left="152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Alžbeta Szollosiová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300,00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300,00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08CD" w:rsidRPr="00477755" w:rsidTr="00E92BCE">
        <w:trPr>
          <w:trHeight w:val="28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  <w:r w:rsidRPr="00BE08CD">
              <w:rPr>
                <w:rFonts w:ascii="Times New Roman" w:hAnsi="Times New Roman" w:cs="Times New Roman"/>
                <w:b/>
                <w:color w:val="000000"/>
              </w:rPr>
              <w:t xml:space="preserve">    SPOLU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 w:rsidRPr="00BE08CD">
              <w:rPr>
                <w:rFonts w:ascii="Times New Roman" w:hAnsi="Times New Roman" w:cs="Times New Roman"/>
                <w:b/>
                <w:color w:val="000000"/>
              </w:rPr>
              <w:t>7 270,72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ind w:right="283"/>
              <w:jc w:val="right"/>
              <w:rPr>
                <w:rFonts w:ascii="Times New Roman" w:hAnsi="Times New Roman" w:cs="Times New Roman"/>
                <w:b/>
                <w:color w:val="000000"/>
              </w:rPr>
            </w:pPr>
            <w:r w:rsidRPr="00BE08CD">
              <w:rPr>
                <w:rFonts w:ascii="Times New Roman" w:hAnsi="Times New Roman" w:cs="Times New Roman"/>
                <w:b/>
                <w:color w:val="000000"/>
              </w:rPr>
              <w:t>7 270,72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08CD" w:rsidRPr="00BE08CD" w:rsidRDefault="00BE08CD" w:rsidP="00BE08CD">
            <w:pPr>
              <w:autoSpaceDE w:val="0"/>
              <w:snapToGri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BE08CD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</w:tbl>
    <w:p w:rsidR="005C3B1A" w:rsidRPr="001E415E" w:rsidRDefault="00843654" w:rsidP="00F246DE">
      <w:pPr>
        <w:spacing w:before="24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E415E">
        <w:rPr>
          <w:rFonts w:ascii="Times New Roman" w:hAnsi="Times New Roman" w:cs="Times New Roman"/>
          <w:b/>
          <w:sz w:val="24"/>
          <w:szCs w:val="24"/>
        </w:rPr>
        <w:t>10</w:t>
      </w:r>
      <w:r w:rsidR="005C3B1A" w:rsidRPr="001E415E">
        <w:rPr>
          <w:rFonts w:ascii="Times New Roman" w:hAnsi="Times New Roman" w:cs="Times New Roman"/>
          <w:b/>
          <w:sz w:val="24"/>
          <w:szCs w:val="24"/>
        </w:rPr>
        <w:t>.3</w:t>
      </w:r>
      <w:r w:rsidRPr="001E415E">
        <w:rPr>
          <w:rFonts w:ascii="Times New Roman" w:hAnsi="Times New Roman" w:cs="Times New Roman"/>
          <w:b/>
          <w:sz w:val="24"/>
          <w:szCs w:val="24"/>
        </w:rPr>
        <w:t>.</w:t>
      </w:r>
      <w:r w:rsidRPr="001E415E">
        <w:rPr>
          <w:rFonts w:ascii="Times New Roman" w:hAnsi="Times New Roman" w:cs="Times New Roman"/>
          <w:b/>
          <w:sz w:val="24"/>
          <w:szCs w:val="24"/>
        </w:rPr>
        <w:tab/>
      </w:r>
      <w:r w:rsidR="005C3B1A" w:rsidRPr="001E415E">
        <w:rPr>
          <w:rFonts w:ascii="Times New Roman" w:hAnsi="Times New Roman" w:cs="Times New Roman"/>
          <w:b/>
          <w:sz w:val="24"/>
          <w:szCs w:val="24"/>
        </w:rPr>
        <w:t>Význa</w:t>
      </w:r>
      <w:r w:rsidR="007A27CF" w:rsidRPr="001E415E">
        <w:rPr>
          <w:rFonts w:ascii="Times New Roman" w:hAnsi="Times New Roman" w:cs="Times New Roman"/>
          <w:b/>
          <w:sz w:val="24"/>
          <w:szCs w:val="24"/>
        </w:rPr>
        <w:t>mné investičné akcie v roku 2019</w:t>
      </w:r>
    </w:p>
    <w:p w:rsidR="005C3B1A" w:rsidRPr="001E415E" w:rsidRDefault="00E92BCE" w:rsidP="00E92BCE">
      <w:pPr>
        <w:tabs>
          <w:tab w:val="right" w:pos="5670"/>
        </w:tabs>
        <w:spacing w:after="0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>Výstavba obecného vodovodu</w:t>
      </w:r>
      <w:r w:rsidRPr="001E415E">
        <w:rPr>
          <w:rFonts w:ascii="Times New Roman" w:hAnsi="Times New Roman" w:cs="Times New Roman"/>
          <w:sz w:val="24"/>
          <w:szCs w:val="24"/>
        </w:rPr>
        <w:tab/>
        <w:t>53 471,92 €</w:t>
      </w:r>
    </w:p>
    <w:p w:rsidR="00E92BCE" w:rsidRPr="001E415E" w:rsidRDefault="00E92BCE" w:rsidP="00E92BCE">
      <w:pPr>
        <w:tabs>
          <w:tab w:val="right" w:pos="5670"/>
        </w:tabs>
        <w:spacing w:after="0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 xml:space="preserve">Rekonštrukcia verejného osvetlenia </w:t>
      </w:r>
      <w:r w:rsidRPr="001E415E">
        <w:rPr>
          <w:rFonts w:ascii="Times New Roman" w:hAnsi="Times New Roman" w:cs="Times New Roman"/>
          <w:sz w:val="24"/>
          <w:szCs w:val="24"/>
        </w:rPr>
        <w:tab/>
        <w:t>21 543,60 €</w:t>
      </w:r>
    </w:p>
    <w:p w:rsidR="00E92BCE" w:rsidRPr="001E415E" w:rsidRDefault="00E92BCE" w:rsidP="00E92BCE">
      <w:pPr>
        <w:tabs>
          <w:tab w:val="right" w:pos="5670"/>
        </w:tabs>
        <w:spacing w:after="0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>Osvetlenie telocvičňa ZŠ</w:t>
      </w:r>
      <w:r w:rsidRPr="001E415E">
        <w:rPr>
          <w:rFonts w:ascii="Times New Roman" w:hAnsi="Times New Roman" w:cs="Times New Roman"/>
          <w:sz w:val="24"/>
          <w:szCs w:val="24"/>
        </w:rPr>
        <w:tab/>
        <w:t>2 412 €</w:t>
      </w:r>
    </w:p>
    <w:p w:rsidR="00E92BCE" w:rsidRPr="001E415E" w:rsidRDefault="00E92BCE" w:rsidP="00E92BCE">
      <w:pPr>
        <w:tabs>
          <w:tab w:val="right" w:pos="5670"/>
        </w:tabs>
        <w:spacing w:after="0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>Zhotovenie PD – amfiteáter Úbrež</w:t>
      </w:r>
      <w:r w:rsidRPr="001E415E">
        <w:rPr>
          <w:rFonts w:ascii="Times New Roman" w:hAnsi="Times New Roman" w:cs="Times New Roman"/>
          <w:sz w:val="24"/>
          <w:szCs w:val="24"/>
        </w:rPr>
        <w:tab/>
        <w:t>1 150 €</w:t>
      </w:r>
    </w:p>
    <w:p w:rsidR="00FE1A08" w:rsidRPr="001E415E" w:rsidRDefault="00FE1A08" w:rsidP="00E92BCE">
      <w:pPr>
        <w:tabs>
          <w:tab w:val="right" w:pos="5670"/>
        </w:tabs>
        <w:spacing w:after="0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>Obstaranie drobného DHM</w:t>
      </w:r>
      <w:r w:rsidRPr="001E415E">
        <w:rPr>
          <w:rFonts w:ascii="Times New Roman" w:hAnsi="Times New Roman" w:cs="Times New Roman"/>
          <w:sz w:val="24"/>
          <w:szCs w:val="24"/>
        </w:rPr>
        <w:tab/>
        <w:t>3 941,66 €</w:t>
      </w:r>
    </w:p>
    <w:p w:rsidR="005C3B1A" w:rsidRPr="001E415E" w:rsidRDefault="00220A4A" w:rsidP="004F5BDD">
      <w:pPr>
        <w:spacing w:before="240" w:after="0"/>
        <w:rPr>
          <w:rFonts w:ascii="Times New Roman" w:hAnsi="Times New Roman" w:cs="Times New Roman"/>
          <w:b/>
          <w:sz w:val="24"/>
          <w:szCs w:val="24"/>
        </w:rPr>
      </w:pPr>
      <w:r w:rsidRPr="001E415E">
        <w:rPr>
          <w:rFonts w:ascii="Times New Roman" w:hAnsi="Times New Roman" w:cs="Times New Roman"/>
          <w:b/>
          <w:sz w:val="24"/>
          <w:szCs w:val="24"/>
        </w:rPr>
        <w:t>10</w:t>
      </w:r>
      <w:r w:rsidR="005C3B1A" w:rsidRPr="001E415E">
        <w:rPr>
          <w:rFonts w:ascii="Times New Roman" w:hAnsi="Times New Roman" w:cs="Times New Roman"/>
          <w:b/>
          <w:sz w:val="24"/>
          <w:szCs w:val="24"/>
        </w:rPr>
        <w:t>.4</w:t>
      </w:r>
      <w:r w:rsidRPr="001E415E">
        <w:rPr>
          <w:rFonts w:ascii="Times New Roman" w:hAnsi="Times New Roman" w:cs="Times New Roman"/>
          <w:b/>
          <w:sz w:val="24"/>
          <w:szCs w:val="24"/>
        </w:rPr>
        <w:t>.</w:t>
      </w:r>
      <w:r w:rsidR="005C3B1A" w:rsidRPr="001E415E">
        <w:rPr>
          <w:rFonts w:ascii="Times New Roman" w:hAnsi="Times New Roman" w:cs="Times New Roman"/>
          <w:b/>
          <w:sz w:val="24"/>
          <w:szCs w:val="24"/>
        </w:rPr>
        <w:t xml:space="preserve">  Predpokladaný budúci vývoj činnosti</w:t>
      </w:r>
    </w:p>
    <w:p w:rsidR="005C3B1A" w:rsidRPr="001E415E" w:rsidRDefault="005C3B1A" w:rsidP="004F5BDD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>V budúcom období</w:t>
      </w:r>
      <w:r w:rsidR="006D004C" w:rsidRPr="001E415E">
        <w:rPr>
          <w:rFonts w:ascii="Times New Roman" w:hAnsi="Times New Roman" w:cs="Times New Roman"/>
          <w:sz w:val="24"/>
          <w:szCs w:val="24"/>
        </w:rPr>
        <w:t xml:space="preserve"> </w:t>
      </w:r>
      <w:r w:rsidR="00E92BCE" w:rsidRPr="001E415E">
        <w:rPr>
          <w:rFonts w:ascii="Times New Roman" w:hAnsi="Times New Roman" w:cs="Times New Roman"/>
          <w:sz w:val="24"/>
          <w:szCs w:val="24"/>
        </w:rPr>
        <w:t>O</w:t>
      </w:r>
      <w:r w:rsidR="006D004C" w:rsidRPr="001E415E">
        <w:rPr>
          <w:rFonts w:ascii="Times New Roman" w:hAnsi="Times New Roman" w:cs="Times New Roman"/>
          <w:sz w:val="24"/>
          <w:szCs w:val="24"/>
        </w:rPr>
        <w:t xml:space="preserve">bec </w:t>
      </w:r>
      <w:r w:rsidR="00E92BCE" w:rsidRPr="001E415E">
        <w:rPr>
          <w:rFonts w:ascii="Times New Roman" w:hAnsi="Times New Roman" w:cs="Times New Roman"/>
          <w:sz w:val="24"/>
          <w:szCs w:val="24"/>
        </w:rPr>
        <w:t xml:space="preserve">Úbrež </w:t>
      </w:r>
      <w:r w:rsidR="006D004C" w:rsidRPr="001E415E">
        <w:rPr>
          <w:rFonts w:ascii="Times New Roman" w:hAnsi="Times New Roman" w:cs="Times New Roman"/>
          <w:sz w:val="24"/>
          <w:szCs w:val="24"/>
        </w:rPr>
        <w:t xml:space="preserve"> plánuje </w:t>
      </w:r>
      <w:r w:rsidRPr="001E415E">
        <w:rPr>
          <w:rFonts w:ascii="Times New Roman" w:hAnsi="Times New Roman" w:cs="Times New Roman"/>
          <w:sz w:val="24"/>
          <w:szCs w:val="24"/>
        </w:rPr>
        <w:t> doriešiť infraštruktúru v obci.</w:t>
      </w:r>
    </w:p>
    <w:p w:rsidR="005C3B1A" w:rsidRPr="001E415E" w:rsidRDefault="00220A4A" w:rsidP="00D539F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415E">
        <w:rPr>
          <w:rFonts w:ascii="Times New Roman" w:hAnsi="Times New Roman" w:cs="Times New Roman"/>
          <w:b/>
          <w:sz w:val="24"/>
          <w:szCs w:val="24"/>
        </w:rPr>
        <w:t>10</w:t>
      </w:r>
      <w:r w:rsidR="005C3B1A" w:rsidRPr="001E415E">
        <w:rPr>
          <w:rFonts w:ascii="Times New Roman" w:hAnsi="Times New Roman" w:cs="Times New Roman"/>
          <w:b/>
          <w:sz w:val="24"/>
          <w:szCs w:val="24"/>
        </w:rPr>
        <w:t>.5</w:t>
      </w:r>
      <w:r w:rsidRPr="001E415E">
        <w:rPr>
          <w:rFonts w:ascii="Times New Roman" w:hAnsi="Times New Roman" w:cs="Times New Roman"/>
          <w:b/>
          <w:sz w:val="24"/>
          <w:szCs w:val="24"/>
        </w:rPr>
        <w:t>.</w:t>
      </w:r>
      <w:r w:rsidR="005C3B1A" w:rsidRPr="001E415E">
        <w:rPr>
          <w:rFonts w:ascii="Times New Roman" w:hAnsi="Times New Roman" w:cs="Times New Roman"/>
          <w:b/>
          <w:sz w:val="24"/>
          <w:szCs w:val="24"/>
        </w:rPr>
        <w:t xml:space="preserve">  Udalosti osobitného významu po skončení účtovného obdobia</w:t>
      </w:r>
    </w:p>
    <w:p w:rsidR="00392EEB" w:rsidRPr="001E415E" w:rsidRDefault="005C3B1A" w:rsidP="00392EE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 xml:space="preserve">Obec </w:t>
      </w:r>
      <w:r w:rsidR="00220A4A" w:rsidRPr="001E415E">
        <w:rPr>
          <w:rFonts w:ascii="Times New Roman" w:hAnsi="Times New Roman" w:cs="Times New Roman"/>
          <w:sz w:val="24"/>
          <w:szCs w:val="24"/>
        </w:rPr>
        <w:t>koncom roka 2019 zachytila správu z Číny o koronavíruse COVID – 19, spôsobený vírusom SRS-CoV-2. V prvých mesiacoch roku 2020 sa vírus rozšíril do celého sveta a jeho negatívny vplyv nadobudol veľké rozmery. Vzhľadom k tomu, že ide o vysoko infekčné ochorenie, na základe rozhodnutia vlády boli od 16.03.2020 zatvorené všetky školské zariadenia a rôzne prevádzky. Pandémia koronavírusu bude mať negatívny vplyv na ekonomiku a verejné financie v roku 2020 v</w:t>
      </w:r>
      <w:r w:rsidR="00392EEB" w:rsidRPr="001E415E">
        <w:rPr>
          <w:rFonts w:ascii="Times New Roman" w:hAnsi="Times New Roman" w:cs="Times New Roman"/>
          <w:sz w:val="24"/>
          <w:szCs w:val="24"/>
        </w:rPr>
        <w:t> </w:t>
      </w:r>
      <w:r w:rsidR="00220A4A" w:rsidRPr="001E415E">
        <w:rPr>
          <w:rFonts w:ascii="Times New Roman" w:hAnsi="Times New Roman" w:cs="Times New Roman"/>
          <w:sz w:val="24"/>
          <w:szCs w:val="24"/>
        </w:rPr>
        <w:t>závislos</w:t>
      </w:r>
      <w:r w:rsidR="00392EEB" w:rsidRPr="001E415E">
        <w:rPr>
          <w:rFonts w:ascii="Times New Roman" w:hAnsi="Times New Roman" w:cs="Times New Roman"/>
          <w:sz w:val="24"/>
          <w:szCs w:val="24"/>
        </w:rPr>
        <w:t>ti od dĺžky trvania opatrení. Čím dlhšie budú trvať, tým dôjde k výraznejšiemu poklesu HDP, čo bude mať vplyv na výšku podielových daní, od ktorých je obec závislá. Odhady výnosu podielových daní sú indikatívne. Predpokladá sa, že obec nebude schopná zrealizovať v tomto roku plánované investičné akcie a ďalšie rozvojové programy obce.</w:t>
      </w:r>
    </w:p>
    <w:p w:rsidR="005C3B1A" w:rsidRPr="001E415E" w:rsidRDefault="00392EEB" w:rsidP="004F5BDD">
      <w:pPr>
        <w:spacing w:before="60" w:after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>Po 31.decembri 2019 nenastali také osobitné udalosti, ktoré by si vyžadovali zverejnenie alebo vykázanie v individuálnej  alebo konsolidovanej účtovnej závierke.</w:t>
      </w:r>
    </w:p>
    <w:p w:rsidR="00392EEB" w:rsidRPr="001E415E" w:rsidRDefault="00392EEB" w:rsidP="00392EEB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415E">
        <w:rPr>
          <w:rFonts w:ascii="Times New Roman" w:hAnsi="Times New Roman" w:cs="Times New Roman"/>
          <w:b/>
          <w:sz w:val="24"/>
          <w:szCs w:val="24"/>
        </w:rPr>
        <w:lastRenderedPageBreak/>
        <w:t>10.6. Významné rizika a neistoty, ktorým je účtovná jednotka vystavená.</w:t>
      </w:r>
    </w:p>
    <w:p w:rsidR="00392EEB" w:rsidRPr="001E415E" w:rsidRDefault="00392EEB" w:rsidP="00392EEB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E415E">
        <w:rPr>
          <w:rFonts w:ascii="Times New Roman" w:hAnsi="Times New Roman" w:cs="Times New Roman"/>
          <w:sz w:val="24"/>
          <w:szCs w:val="24"/>
        </w:rPr>
        <w:t xml:space="preserve">Obec </w:t>
      </w:r>
      <w:r w:rsidR="00E92BCE" w:rsidRPr="001E415E">
        <w:rPr>
          <w:rFonts w:ascii="Times New Roman" w:hAnsi="Times New Roman" w:cs="Times New Roman"/>
          <w:sz w:val="24"/>
          <w:szCs w:val="24"/>
        </w:rPr>
        <w:t>Úbrež</w:t>
      </w:r>
      <w:r w:rsidRPr="001E415E">
        <w:rPr>
          <w:rFonts w:ascii="Times New Roman" w:hAnsi="Times New Roman" w:cs="Times New Roman"/>
          <w:sz w:val="24"/>
          <w:szCs w:val="24"/>
        </w:rPr>
        <w:t xml:space="preserve"> je a bude v roku 2020 vystavená riziku pandémie koronavírusu.</w:t>
      </w:r>
    </w:p>
    <w:p w:rsidR="005C3B1A" w:rsidRPr="001E415E" w:rsidRDefault="005C3B1A" w:rsidP="005C3B1A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</w:p>
    <w:p w:rsidR="00392EEB" w:rsidRDefault="00392EEB" w:rsidP="005C3B1A">
      <w:pPr>
        <w:spacing w:after="0"/>
        <w:rPr>
          <w:rFonts w:ascii="Times New Roman" w:hAnsi="Times New Roman" w:cs="Times New Roman"/>
        </w:rPr>
      </w:pPr>
    </w:p>
    <w:p w:rsidR="004F5BDD" w:rsidRDefault="004F5BDD" w:rsidP="005C3B1A">
      <w:pPr>
        <w:spacing w:after="0"/>
        <w:rPr>
          <w:rFonts w:ascii="Times New Roman" w:hAnsi="Times New Roman" w:cs="Times New Roman"/>
        </w:rPr>
      </w:pPr>
    </w:p>
    <w:p w:rsidR="00D539F8" w:rsidRDefault="005C3B1A" w:rsidP="005C3B1A">
      <w:pPr>
        <w:spacing w:after="0"/>
        <w:rPr>
          <w:rFonts w:ascii="Times New Roman" w:hAnsi="Times New Roman" w:cs="Times New Roman"/>
        </w:rPr>
      </w:pPr>
      <w:r w:rsidRPr="006D004C">
        <w:rPr>
          <w:rFonts w:ascii="Times New Roman" w:hAnsi="Times New Roman" w:cs="Times New Roman"/>
        </w:rPr>
        <w:t xml:space="preserve">Vypracoval: Ing. </w:t>
      </w:r>
      <w:r w:rsidR="00E92BCE">
        <w:rPr>
          <w:rFonts w:ascii="Times New Roman" w:hAnsi="Times New Roman" w:cs="Times New Roman"/>
        </w:rPr>
        <w:t>Jana Rokytová</w:t>
      </w:r>
    </w:p>
    <w:p w:rsidR="004F5BDD" w:rsidRDefault="004F5BDD" w:rsidP="005C3B1A">
      <w:pPr>
        <w:spacing w:after="0"/>
        <w:rPr>
          <w:rFonts w:ascii="Times New Roman" w:hAnsi="Times New Roman" w:cs="Times New Roman"/>
        </w:rPr>
      </w:pPr>
    </w:p>
    <w:p w:rsidR="001E415E" w:rsidRPr="006D004C" w:rsidRDefault="001E415E" w:rsidP="005C3B1A">
      <w:pPr>
        <w:spacing w:after="0"/>
        <w:rPr>
          <w:rFonts w:ascii="Times New Roman" w:hAnsi="Times New Roman" w:cs="Times New Roman"/>
        </w:rPr>
      </w:pPr>
    </w:p>
    <w:p w:rsidR="00D539F8" w:rsidRPr="002675AA" w:rsidRDefault="00D539F8" w:rsidP="00D539F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</w:t>
      </w:r>
      <w:r w:rsidR="00E92BCE">
        <w:rPr>
          <w:rFonts w:ascii="Times New Roman" w:hAnsi="Times New Roman" w:cs="Times New Roman"/>
        </w:rPr>
        <w:t>Úbreži</w:t>
      </w:r>
      <w:r>
        <w:rPr>
          <w:rFonts w:ascii="Times New Roman" w:hAnsi="Times New Roman" w:cs="Times New Roman"/>
        </w:rPr>
        <w:t xml:space="preserve"> dňa 25.</w:t>
      </w:r>
      <w:r w:rsidR="00E92BCE">
        <w:rPr>
          <w:rFonts w:ascii="Times New Roman" w:hAnsi="Times New Roman" w:cs="Times New Roman"/>
        </w:rPr>
        <w:t>11</w:t>
      </w:r>
      <w:r>
        <w:rPr>
          <w:rFonts w:ascii="Times New Roman" w:hAnsi="Times New Roman" w:cs="Times New Roman"/>
        </w:rPr>
        <w:t>.2020</w:t>
      </w:r>
    </w:p>
    <w:p w:rsidR="005C3B1A" w:rsidRDefault="005C3B1A" w:rsidP="005C3B1A">
      <w:pPr>
        <w:spacing w:after="0"/>
        <w:rPr>
          <w:rFonts w:ascii="Times New Roman" w:hAnsi="Times New Roman" w:cs="Times New Roman"/>
        </w:rPr>
      </w:pPr>
    </w:p>
    <w:p w:rsidR="004F5BDD" w:rsidRDefault="004F5BDD" w:rsidP="005C3B1A">
      <w:pPr>
        <w:spacing w:after="0"/>
        <w:rPr>
          <w:rFonts w:ascii="Times New Roman" w:hAnsi="Times New Roman" w:cs="Times New Roman"/>
        </w:rPr>
      </w:pPr>
    </w:p>
    <w:p w:rsidR="004F5BDD" w:rsidRDefault="004F5BDD" w:rsidP="005C3B1A">
      <w:pPr>
        <w:spacing w:after="0"/>
        <w:rPr>
          <w:rFonts w:ascii="Times New Roman" w:hAnsi="Times New Roman" w:cs="Times New Roman"/>
        </w:rPr>
      </w:pPr>
    </w:p>
    <w:p w:rsidR="005C3B1A" w:rsidRPr="001E415E" w:rsidRDefault="005C3B1A" w:rsidP="005C3B1A">
      <w:pPr>
        <w:spacing w:after="0"/>
        <w:rPr>
          <w:rFonts w:ascii="Times New Roman" w:hAnsi="Times New Roman" w:cs="Times New Roman"/>
          <w:b/>
        </w:rPr>
      </w:pPr>
      <w:r w:rsidRPr="004F5BDD">
        <w:rPr>
          <w:rFonts w:ascii="Times New Roman" w:hAnsi="Times New Roman" w:cs="Times New Roman"/>
          <w:b/>
          <w:sz w:val="20"/>
          <w:szCs w:val="20"/>
          <w:u w:val="single"/>
        </w:rPr>
        <w:t>Prílohy</w:t>
      </w:r>
      <w:r w:rsidRPr="00D539F8">
        <w:rPr>
          <w:rFonts w:ascii="Times New Roman" w:hAnsi="Times New Roman" w:cs="Times New Roman"/>
          <w:b/>
          <w:sz w:val="20"/>
          <w:szCs w:val="20"/>
        </w:rPr>
        <w:t>:</w:t>
      </w:r>
    </w:p>
    <w:p w:rsidR="00392EEB" w:rsidRPr="001E415E" w:rsidRDefault="00392EEB" w:rsidP="004F5BDD">
      <w:pPr>
        <w:spacing w:after="0"/>
        <w:rPr>
          <w:rFonts w:ascii="Times New Roman" w:hAnsi="Times New Roman" w:cs="Times New Roman"/>
        </w:rPr>
      </w:pPr>
      <w:r w:rsidRPr="001E415E">
        <w:rPr>
          <w:rFonts w:ascii="Times New Roman" w:hAnsi="Times New Roman" w:cs="Times New Roman"/>
        </w:rPr>
        <w:t>Individuálna účtovná závierka</w:t>
      </w:r>
      <w:r w:rsidR="0057450E" w:rsidRPr="001E415E">
        <w:rPr>
          <w:rFonts w:ascii="Times New Roman" w:hAnsi="Times New Roman" w:cs="Times New Roman"/>
        </w:rPr>
        <w:t xml:space="preserve"> 2019</w:t>
      </w:r>
    </w:p>
    <w:p w:rsidR="005C3B1A" w:rsidRPr="001E415E" w:rsidRDefault="005C3B1A" w:rsidP="004F5BDD">
      <w:pPr>
        <w:spacing w:after="0"/>
        <w:rPr>
          <w:rFonts w:ascii="Times New Roman" w:hAnsi="Times New Roman" w:cs="Times New Roman"/>
        </w:rPr>
      </w:pPr>
      <w:r w:rsidRPr="001E415E">
        <w:rPr>
          <w:rFonts w:ascii="Times New Roman" w:hAnsi="Times New Roman" w:cs="Times New Roman"/>
        </w:rPr>
        <w:t>Konsolidov</w:t>
      </w:r>
      <w:r w:rsidR="006D004C" w:rsidRPr="001E415E">
        <w:rPr>
          <w:rFonts w:ascii="Times New Roman" w:hAnsi="Times New Roman" w:cs="Times New Roman"/>
        </w:rPr>
        <w:t>aná účtovná závierka 2019</w:t>
      </w:r>
    </w:p>
    <w:p w:rsidR="0057450E" w:rsidRPr="001E415E" w:rsidRDefault="0057450E" w:rsidP="004F5BDD">
      <w:pPr>
        <w:pStyle w:val="Odsekzoznamu"/>
        <w:spacing w:line="276" w:lineRule="auto"/>
        <w:ind w:left="795" w:hanging="795"/>
        <w:contextualSpacing w:val="0"/>
        <w:rPr>
          <w:sz w:val="22"/>
          <w:szCs w:val="22"/>
        </w:rPr>
      </w:pPr>
      <w:r w:rsidRPr="001E415E">
        <w:rPr>
          <w:sz w:val="22"/>
          <w:szCs w:val="22"/>
        </w:rPr>
        <w:t>Výrok audítora k individuálnej účtovnej závierke</w:t>
      </w:r>
    </w:p>
    <w:p w:rsidR="005C3B1A" w:rsidRPr="00D539F8" w:rsidRDefault="005C3B1A" w:rsidP="004F5BD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D539F8">
        <w:rPr>
          <w:rFonts w:ascii="Times New Roman" w:hAnsi="Times New Roman" w:cs="Times New Roman"/>
          <w:sz w:val="20"/>
          <w:szCs w:val="20"/>
        </w:rPr>
        <w:t>Výrok audítora ku konsolidovanej účtovnej závierke</w:t>
      </w:r>
    </w:p>
    <w:sectPr w:rsidR="005C3B1A" w:rsidRPr="00D539F8" w:rsidSect="00DB6B8A">
      <w:headerReference w:type="default" r:id="rId12"/>
      <w:footerReference w:type="default" r:id="rId13"/>
      <w:pgSz w:w="11906" w:h="16838"/>
      <w:pgMar w:top="1525" w:right="1558" w:bottom="1417" w:left="1417" w:header="426" w:footer="691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A06" w:rsidRDefault="00A10A06">
      <w:pPr>
        <w:spacing w:after="0" w:line="240" w:lineRule="auto"/>
      </w:pPr>
      <w:r>
        <w:separator/>
      </w:r>
    </w:p>
  </w:endnote>
  <w:endnote w:type="continuationSeparator" w:id="0">
    <w:p w:rsidR="00A10A06" w:rsidRDefault="00A10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3909985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220977" w:rsidRPr="00841EF5" w:rsidRDefault="00220977">
        <w:pPr>
          <w:pStyle w:val="Pta"/>
          <w:jc w:val="center"/>
          <w:rPr>
            <w:sz w:val="22"/>
            <w:szCs w:val="22"/>
          </w:rPr>
        </w:pPr>
        <w:r w:rsidRPr="00841EF5">
          <w:rPr>
            <w:sz w:val="22"/>
            <w:szCs w:val="22"/>
          </w:rPr>
          <w:fldChar w:fldCharType="begin"/>
        </w:r>
        <w:r w:rsidRPr="00841EF5">
          <w:rPr>
            <w:sz w:val="22"/>
            <w:szCs w:val="22"/>
          </w:rPr>
          <w:instrText xml:space="preserve"> PAGE   \* MERGEFORMAT </w:instrText>
        </w:r>
        <w:r w:rsidRPr="00841EF5">
          <w:rPr>
            <w:sz w:val="22"/>
            <w:szCs w:val="22"/>
          </w:rPr>
          <w:fldChar w:fldCharType="separate"/>
        </w:r>
        <w:r w:rsidR="007D4769">
          <w:rPr>
            <w:noProof/>
            <w:sz w:val="22"/>
            <w:szCs w:val="22"/>
          </w:rPr>
          <w:t>20</w:t>
        </w:r>
        <w:r w:rsidRPr="00841EF5">
          <w:rPr>
            <w:sz w:val="22"/>
            <w:szCs w:val="22"/>
          </w:rPr>
          <w:fldChar w:fldCharType="end"/>
        </w:r>
      </w:p>
    </w:sdtContent>
  </w:sdt>
  <w:p w:rsidR="00220977" w:rsidRDefault="002209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A06" w:rsidRDefault="00A10A06">
      <w:pPr>
        <w:spacing w:after="0" w:line="240" w:lineRule="auto"/>
      </w:pPr>
      <w:r>
        <w:separator/>
      </w:r>
    </w:p>
  </w:footnote>
  <w:footnote w:type="continuationSeparator" w:id="0">
    <w:p w:rsidR="00A10A06" w:rsidRDefault="00A10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977" w:rsidRDefault="00220977" w:rsidP="00220977">
    <w:pPr>
      <w:pStyle w:val="Hlavika"/>
      <w:tabs>
        <w:tab w:val="clear" w:pos="9072"/>
        <w:tab w:val="right" w:pos="9639"/>
      </w:tabs>
      <w:ind w:right="-567"/>
      <w:jc w:val="right"/>
    </w:pPr>
    <w:r w:rsidRPr="00220977">
      <w:rPr>
        <w:noProof/>
      </w:rPr>
      <w:drawing>
        <wp:inline distT="0" distB="0" distL="0" distR="0">
          <wp:extent cx="613410" cy="647700"/>
          <wp:effectExtent l="19050" t="0" r="0" b="0"/>
          <wp:docPr id="2" name="obrázek 1" descr="Erb Úbrež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rb Úbrež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0385" cy="6550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/>
      </w:rPr>
    </w:lvl>
  </w:abstractNum>
  <w:abstractNum w:abstractNumId="3" w15:restartNumberingAfterBreak="0">
    <w:nsid w:val="00000005"/>
    <w:multiLevelType w:val="multilevel"/>
    <w:tmpl w:val="3D4CD7BC"/>
    <w:name w:val="WW8Num5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Times New Roman" w:hint="default"/>
        <w:b/>
        <w:bCs/>
        <w:color w:val="000000"/>
        <w:sz w:val="24"/>
        <w:szCs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Times New Roman" w:eastAsia="Times New Roman" w:hAnsi="Times New Roman" w:cs="Times New Roman" w:hint="default"/>
        <w:b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ascii="Times New Roman" w:eastAsia="Times New Roman" w:hAnsi="Times New Roman" w:cs="Times New Roman" w:hint="default"/>
        <w:b/>
        <w:bCs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ascii="Times New Roman" w:eastAsia="Times New Roman" w:hAnsi="Times New Roman" w:cs="Times New Roman" w:hint="default"/>
        <w:b/>
        <w:bCs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ascii="Times New Roman" w:eastAsia="Times New Roman" w:hAnsi="Times New Roman" w:cs="Times New Roman" w:hint="default"/>
        <w:b/>
        <w:bCs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ascii="Times New Roman" w:eastAsia="Times New Roman" w:hAnsi="Times New Roman" w:cs="Times New Roman" w:hint="default"/>
        <w:b/>
        <w:bCs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ascii="Times New Roman" w:eastAsia="Times New Roman" w:hAnsi="Times New Roman" w:cs="Times New Roman" w:hint="default"/>
        <w:b/>
        <w:bCs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ascii="Times New Roman" w:eastAsia="Times New Roman" w:hAnsi="Times New Roman" w:cs="Times New Roman" w:hint="default"/>
        <w:b/>
        <w:bCs/>
        <w:color w:val="000000"/>
        <w:sz w:val="24"/>
        <w:szCs w:val="24"/>
      </w:rPr>
    </w:lvl>
  </w:abstractNum>
  <w:abstractNum w:abstractNumId="4" w15:restartNumberingAfterBreak="0">
    <w:nsid w:val="00000007"/>
    <w:multiLevelType w:val="singleLevel"/>
    <w:tmpl w:val="0000000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5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  <w:color w:val="FF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  <w:color w:val="FF0000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  <w:color w:val="FF0000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  <w:color w:val="FF0000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  <w:color w:val="FF0000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  <w:color w:val="FF0000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  <w:color w:val="FF0000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  <w:color w:val="FF0000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  <w:color w:val="FF0000"/>
      </w:rPr>
    </w:lvl>
  </w:abstractNum>
  <w:abstractNum w:abstractNumId="6" w15:restartNumberingAfterBreak="0">
    <w:nsid w:val="04BF421F"/>
    <w:multiLevelType w:val="multilevel"/>
    <w:tmpl w:val="D4F8B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9717484"/>
    <w:multiLevelType w:val="multilevel"/>
    <w:tmpl w:val="C9DC8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EA162EF"/>
    <w:multiLevelType w:val="multilevel"/>
    <w:tmpl w:val="51D48BD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0FED1BC1"/>
    <w:multiLevelType w:val="hybridMultilevel"/>
    <w:tmpl w:val="E158A8C4"/>
    <w:lvl w:ilvl="0" w:tplc="F69C77A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2C7348"/>
    <w:multiLevelType w:val="multilevel"/>
    <w:tmpl w:val="EC3AF496"/>
    <w:lvl w:ilvl="0">
      <w:start w:val="31"/>
      <w:numFmt w:val="decimal"/>
      <w:lvlText w:val="%1"/>
      <w:lvlJc w:val="left"/>
      <w:pPr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74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ind w:left="640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6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4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0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96" w:hanging="1800"/>
      </w:pPr>
      <w:rPr>
        <w:rFonts w:hint="default"/>
      </w:rPr>
    </w:lvl>
  </w:abstractNum>
  <w:abstractNum w:abstractNumId="11" w15:restartNumberingAfterBreak="0">
    <w:nsid w:val="1D946EBF"/>
    <w:multiLevelType w:val="hybridMultilevel"/>
    <w:tmpl w:val="5282D3E0"/>
    <w:lvl w:ilvl="0" w:tplc="1520F4A8">
      <w:start w:val="51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1EF012E1"/>
    <w:multiLevelType w:val="multilevel"/>
    <w:tmpl w:val="D938B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3390D96"/>
    <w:multiLevelType w:val="hybridMultilevel"/>
    <w:tmpl w:val="06D22662"/>
    <w:lvl w:ilvl="0" w:tplc="C7A21C90">
      <w:start w:val="9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5" w15:restartNumberingAfterBreak="0">
    <w:nsid w:val="26C3381B"/>
    <w:multiLevelType w:val="hybridMultilevel"/>
    <w:tmpl w:val="678A9BB6"/>
    <w:lvl w:ilvl="0" w:tplc="041B000F">
      <w:start w:val="1"/>
      <w:numFmt w:val="decimal"/>
      <w:lvlText w:val="%1."/>
      <w:lvlJc w:val="left"/>
      <w:pPr>
        <w:ind w:left="1284" w:hanging="360"/>
      </w:pPr>
    </w:lvl>
    <w:lvl w:ilvl="1" w:tplc="041B0019" w:tentative="1">
      <w:start w:val="1"/>
      <w:numFmt w:val="lowerLetter"/>
      <w:lvlText w:val="%2."/>
      <w:lvlJc w:val="left"/>
      <w:pPr>
        <w:ind w:left="2004" w:hanging="360"/>
      </w:pPr>
    </w:lvl>
    <w:lvl w:ilvl="2" w:tplc="041B001B" w:tentative="1">
      <w:start w:val="1"/>
      <w:numFmt w:val="lowerRoman"/>
      <w:lvlText w:val="%3."/>
      <w:lvlJc w:val="right"/>
      <w:pPr>
        <w:ind w:left="2724" w:hanging="180"/>
      </w:pPr>
    </w:lvl>
    <w:lvl w:ilvl="3" w:tplc="041B000F" w:tentative="1">
      <w:start w:val="1"/>
      <w:numFmt w:val="decimal"/>
      <w:lvlText w:val="%4."/>
      <w:lvlJc w:val="left"/>
      <w:pPr>
        <w:ind w:left="3444" w:hanging="360"/>
      </w:pPr>
    </w:lvl>
    <w:lvl w:ilvl="4" w:tplc="041B0019" w:tentative="1">
      <w:start w:val="1"/>
      <w:numFmt w:val="lowerLetter"/>
      <w:lvlText w:val="%5."/>
      <w:lvlJc w:val="left"/>
      <w:pPr>
        <w:ind w:left="4164" w:hanging="360"/>
      </w:pPr>
    </w:lvl>
    <w:lvl w:ilvl="5" w:tplc="041B001B" w:tentative="1">
      <w:start w:val="1"/>
      <w:numFmt w:val="lowerRoman"/>
      <w:lvlText w:val="%6."/>
      <w:lvlJc w:val="right"/>
      <w:pPr>
        <w:ind w:left="4884" w:hanging="180"/>
      </w:pPr>
    </w:lvl>
    <w:lvl w:ilvl="6" w:tplc="041B000F" w:tentative="1">
      <w:start w:val="1"/>
      <w:numFmt w:val="decimal"/>
      <w:lvlText w:val="%7."/>
      <w:lvlJc w:val="left"/>
      <w:pPr>
        <w:ind w:left="5604" w:hanging="360"/>
      </w:pPr>
    </w:lvl>
    <w:lvl w:ilvl="7" w:tplc="041B0019" w:tentative="1">
      <w:start w:val="1"/>
      <w:numFmt w:val="lowerLetter"/>
      <w:lvlText w:val="%8."/>
      <w:lvlJc w:val="left"/>
      <w:pPr>
        <w:ind w:left="6324" w:hanging="360"/>
      </w:pPr>
    </w:lvl>
    <w:lvl w:ilvl="8" w:tplc="041B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16" w15:restartNumberingAfterBreak="0">
    <w:nsid w:val="2967207E"/>
    <w:multiLevelType w:val="multilevel"/>
    <w:tmpl w:val="CD62BF90"/>
    <w:lvl w:ilvl="0">
      <w:start w:val="31"/>
      <w:numFmt w:val="decimal"/>
      <w:lvlText w:val="%1"/>
      <w:lvlJc w:val="left"/>
      <w:pPr>
        <w:tabs>
          <w:tab w:val="num" w:pos="2400"/>
        </w:tabs>
        <w:ind w:left="2400" w:hanging="240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5062"/>
        </w:tabs>
        <w:ind w:left="5062" w:hanging="2400"/>
      </w:pPr>
      <w:rPr>
        <w:rFonts w:hint="default"/>
      </w:rPr>
    </w:lvl>
    <w:lvl w:ilvl="2">
      <w:start w:val="2013"/>
      <w:numFmt w:val="decimal"/>
      <w:lvlText w:val="%1.%2.%3"/>
      <w:lvlJc w:val="left"/>
      <w:pPr>
        <w:tabs>
          <w:tab w:val="num" w:pos="7724"/>
        </w:tabs>
        <w:ind w:left="7724" w:hanging="24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386"/>
        </w:tabs>
        <w:ind w:left="10386" w:hanging="24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048"/>
        </w:tabs>
        <w:ind w:left="13048" w:hanging="24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710"/>
        </w:tabs>
        <w:ind w:left="15710" w:hanging="24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372"/>
        </w:tabs>
        <w:ind w:left="18372" w:hanging="24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034"/>
        </w:tabs>
        <w:ind w:left="21034" w:hanging="24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696"/>
        </w:tabs>
        <w:ind w:left="23696" w:hanging="2400"/>
      </w:pPr>
      <w:rPr>
        <w:rFonts w:hint="default"/>
      </w:rPr>
    </w:lvl>
  </w:abstractNum>
  <w:abstractNum w:abstractNumId="17" w15:restartNumberingAfterBreak="0">
    <w:nsid w:val="3118110E"/>
    <w:multiLevelType w:val="hybridMultilevel"/>
    <w:tmpl w:val="E10C28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7769C"/>
    <w:multiLevelType w:val="hybridMultilevel"/>
    <w:tmpl w:val="5888BA08"/>
    <w:lvl w:ilvl="0" w:tplc="7010A22E">
      <w:start w:val="161"/>
      <w:numFmt w:val="decimal"/>
      <w:lvlText w:val="%1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926E9B"/>
    <w:multiLevelType w:val="hybridMultilevel"/>
    <w:tmpl w:val="5626848A"/>
    <w:lvl w:ilvl="0" w:tplc="1358680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4E21E8"/>
    <w:multiLevelType w:val="multilevel"/>
    <w:tmpl w:val="02D06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C510225"/>
    <w:multiLevelType w:val="multilevel"/>
    <w:tmpl w:val="D804C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C580894"/>
    <w:multiLevelType w:val="multilevel"/>
    <w:tmpl w:val="76AC0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6E71B14"/>
    <w:multiLevelType w:val="multilevel"/>
    <w:tmpl w:val="EC3AF496"/>
    <w:lvl w:ilvl="0">
      <w:start w:val="31"/>
      <w:numFmt w:val="decimal"/>
      <w:lvlText w:val="%1"/>
      <w:lvlJc w:val="left"/>
      <w:pPr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74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ind w:left="640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6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4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0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96" w:hanging="1800"/>
      </w:pPr>
      <w:rPr>
        <w:rFonts w:hint="default"/>
      </w:rPr>
    </w:lvl>
  </w:abstractNum>
  <w:abstractNum w:abstractNumId="25" w15:restartNumberingAfterBreak="0">
    <w:nsid w:val="621476E7"/>
    <w:multiLevelType w:val="hybridMultilevel"/>
    <w:tmpl w:val="8454EE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F45569"/>
    <w:multiLevelType w:val="hybridMultilevel"/>
    <w:tmpl w:val="A8E6F8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9066845"/>
    <w:multiLevelType w:val="hybridMultilevel"/>
    <w:tmpl w:val="E8E66238"/>
    <w:lvl w:ilvl="0" w:tplc="8A8CC1EA">
      <w:start w:val="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0763F2"/>
    <w:multiLevelType w:val="multilevel"/>
    <w:tmpl w:val="F01CF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8BB7C52"/>
    <w:multiLevelType w:val="hybridMultilevel"/>
    <w:tmpl w:val="8AC2B45A"/>
    <w:lvl w:ilvl="0" w:tplc="EAE8467C">
      <w:start w:val="20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2E0769"/>
    <w:multiLevelType w:val="multilevel"/>
    <w:tmpl w:val="D54E8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F397F28"/>
    <w:multiLevelType w:val="hybridMultilevel"/>
    <w:tmpl w:val="CDA4B5E6"/>
    <w:lvl w:ilvl="0" w:tplc="041B000F">
      <w:start w:val="1"/>
      <w:numFmt w:val="decimal"/>
      <w:lvlText w:val="%1."/>
      <w:lvlJc w:val="left"/>
      <w:pPr>
        <w:ind w:left="1284" w:hanging="360"/>
      </w:pPr>
    </w:lvl>
    <w:lvl w:ilvl="1" w:tplc="041B0019" w:tentative="1">
      <w:start w:val="1"/>
      <w:numFmt w:val="lowerLetter"/>
      <w:lvlText w:val="%2."/>
      <w:lvlJc w:val="left"/>
      <w:pPr>
        <w:ind w:left="2004" w:hanging="360"/>
      </w:pPr>
    </w:lvl>
    <w:lvl w:ilvl="2" w:tplc="041B001B" w:tentative="1">
      <w:start w:val="1"/>
      <w:numFmt w:val="lowerRoman"/>
      <w:lvlText w:val="%3."/>
      <w:lvlJc w:val="right"/>
      <w:pPr>
        <w:ind w:left="2724" w:hanging="180"/>
      </w:pPr>
    </w:lvl>
    <w:lvl w:ilvl="3" w:tplc="041B000F" w:tentative="1">
      <w:start w:val="1"/>
      <w:numFmt w:val="decimal"/>
      <w:lvlText w:val="%4."/>
      <w:lvlJc w:val="left"/>
      <w:pPr>
        <w:ind w:left="3444" w:hanging="360"/>
      </w:pPr>
    </w:lvl>
    <w:lvl w:ilvl="4" w:tplc="041B0019" w:tentative="1">
      <w:start w:val="1"/>
      <w:numFmt w:val="lowerLetter"/>
      <w:lvlText w:val="%5."/>
      <w:lvlJc w:val="left"/>
      <w:pPr>
        <w:ind w:left="4164" w:hanging="360"/>
      </w:pPr>
    </w:lvl>
    <w:lvl w:ilvl="5" w:tplc="041B001B" w:tentative="1">
      <w:start w:val="1"/>
      <w:numFmt w:val="lowerRoman"/>
      <w:lvlText w:val="%6."/>
      <w:lvlJc w:val="right"/>
      <w:pPr>
        <w:ind w:left="4884" w:hanging="180"/>
      </w:pPr>
    </w:lvl>
    <w:lvl w:ilvl="6" w:tplc="041B000F" w:tentative="1">
      <w:start w:val="1"/>
      <w:numFmt w:val="decimal"/>
      <w:lvlText w:val="%7."/>
      <w:lvlJc w:val="left"/>
      <w:pPr>
        <w:ind w:left="5604" w:hanging="360"/>
      </w:pPr>
    </w:lvl>
    <w:lvl w:ilvl="7" w:tplc="041B0019" w:tentative="1">
      <w:start w:val="1"/>
      <w:numFmt w:val="lowerLetter"/>
      <w:lvlText w:val="%8."/>
      <w:lvlJc w:val="left"/>
      <w:pPr>
        <w:ind w:left="6324" w:hanging="360"/>
      </w:pPr>
    </w:lvl>
    <w:lvl w:ilvl="8" w:tplc="041B001B" w:tentative="1">
      <w:start w:val="1"/>
      <w:numFmt w:val="lowerRoman"/>
      <w:lvlText w:val="%9."/>
      <w:lvlJc w:val="right"/>
      <w:pPr>
        <w:ind w:left="7044" w:hanging="180"/>
      </w:p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12"/>
  </w:num>
  <w:num w:numId="5">
    <w:abstractNumId w:val="29"/>
  </w:num>
  <w:num w:numId="6">
    <w:abstractNumId w:val="23"/>
  </w:num>
  <w:num w:numId="7">
    <w:abstractNumId w:val="6"/>
  </w:num>
  <w:num w:numId="8">
    <w:abstractNumId w:val="21"/>
  </w:num>
  <w:num w:numId="9">
    <w:abstractNumId w:val="22"/>
  </w:num>
  <w:num w:numId="10">
    <w:abstractNumId w:val="31"/>
  </w:num>
  <w:num w:numId="11">
    <w:abstractNumId w:val="19"/>
  </w:num>
  <w:num w:numId="12">
    <w:abstractNumId w:val="16"/>
  </w:num>
  <w:num w:numId="13">
    <w:abstractNumId w:val="24"/>
  </w:num>
  <w:num w:numId="14">
    <w:abstractNumId w:val="10"/>
  </w:num>
  <w:num w:numId="15">
    <w:abstractNumId w:val="11"/>
  </w:num>
  <w:num w:numId="16">
    <w:abstractNumId w:val="27"/>
  </w:num>
  <w:num w:numId="17">
    <w:abstractNumId w:val="14"/>
  </w:num>
  <w:num w:numId="18">
    <w:abstractNumId w:val="8"/>
  </w:num>
  <w:num w:numId="19">
    <w:abstractNumId w:val="18"/>
  </w:num>
  <w:num w:numId="20">
    <w:abstractNumId w:val="30"/>
  </w:num>
  <w:num w:numId="21">
    <w:abstractNumId w:val="28"/>
  </w:num>
  <w:num w:numId="22">
    <w:abstractNumId w:val="26"/>
  </w:num>
  <w:num w:numId="23">
    <w:abstractNumId w:val="32"/>
  </w:num>
  <w:num w:numId="24">
    <w:abstractNumId w:val="15"/>
  </w:num>
  <w:num w:numId="25">
    <w:abstractNumId w:val="0"/>
  </w:num>
  <w:num w:numId="26">
    <w:abstractNumId w:val="3"/>
  </w:num>
  <w:num w:numId="27">
    <w:abstractNumId w:val="1"/>
  </w:num>
  <w:num w:numId="28">
    <w:abstractNumId w:val="13"/>
  </w:num>
  <w:num w:numId="29">
    <w:abstractNumId w:val="25"/>
  </w:num>
  <w:num w:numId="30">
    <w:abstractNumId w:val="17"/>
  </w:num>
  <w:num w:numId="31">
    <w:abstractNumId w:val="20"/>
  </w:num>
  <w:num w:numId="32">
    <w:abstractNumId w:val="4"/>
  </w:num>
  <w:num w:numId="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A8"/>
    <w:rsid w:val="000038FB"/>
    <w:rsid w:val="00010A9E"/>
    <w:rsid w:val="0002691F"/>
    <w:rsid w:val="0004723E"/>
    <w:rsid w:val="00073348"/>
    <w:rsid w:val="000743EF"/>
    <w:rsid w:val="00077C73"/>
    <w:rsid w:val="00081D73"/>
    <w:rsid w:val="000851C7"/>
    <w:rsid w:val="000A1921"/>
    <w:rsid w:val="000C01B3"/>
    <w:rsid w:val="000C2B63"/>
    <w:rsid w:val="000E1434"/>
    <w:rsid w:val="000F6365"/>
    <w:rsid w:val="00133EDD"/>
    <w:rsid w:val="00161E90"/>
    <w:rsid w:val="00172EDE"/>
    <w:rsid w:val="001810B7"/>
    <w:rsid w:val="001852B8"/>
    <w:rsid w:val="001909C9"/>
    <w:rsid w:val="001A7A87"/>
    <w:rsid w:val="001B6FE2"/>
    <w:rsid w:val="001B7BF2"/>
    <w:rsid w:val="001C4956"/>
    <w:rsid w:val="001C5AF9"/>
    <w:rsid w:val="001C68CA"/>
    <w:rsid w:val="001E11F6"/>
    <w:rsid w:val="001E415E"/>
    <w:rsid w:val="001E5467"/>
    <w:rsid w:val="001E64CB"/>
    <w:rsid w:val="001F044D"/>
    <w:rsid w:val="00200288"/>
    <w:rsid w:val="002010E4"/>
    <w:rsid w:val="00211AF4"/>
    <w:rsid w:val="00220977"/>
    <w:rsid w:val="00220A4A"/>
    <w:rsid w:val="00220F1F"/>
    <w:rsid w:val="00223FF5"/>
    <w:rsid w:val="0024670D"/>
    <w:rsid w:val="00247E2D"/>
    <w:rsid w:val="002675AA"/>
    <w:rsid w:val="00271B6F"/>
    <w:rsid w:val="00290AF1"/>
    <w:rsid w:val="002B029C"/>
    <w:rsid w:val="002B0B1C"/>
    <w:rsid w:val="002C33E3"/>
    <w:rsid w:val="002E0F10"/>
    <w:rsid w:val="002F19E9"/>
    <w:rsid w:val="00312E65"/>
    <w:rsid w:val="00340251"/>
    <w:rsid w:val="00365C3D"/>
    <w:rsid w:val="00392EEB"/>
    <w:rsid w:val="003F2BB5"/>
    <w:rsid w:val="00406A35"/>
    <w:rsid w:val="00411D82"/>
    <w:rsid w:val="00411F46"/>
    <w:rsid w:val="00431E53"/>
    <w:rsid w:val="00455CB7"/>
    <w:rsid w:val="00460DAD"/>
    <w:rsid w:val="0047204A"/>
    <w:rsid w:val="004756ED"/>
    <w:rsid w:val="00490FBA"/>
    <w:rsid w:val="004A053F"/>
    <w:rsid w:val="004A08AE"/>
    <w:rsid w:val="004A3B96"/>
    <w:rsid w:val="004A5A62"/>
    <w:rsid w:val="004F5BDD"/>
    <w:rsid w:val="004F5EB0"/>
    <w:rsid w:val="004F765D"/>
    <w:rsid w:val="00507A73"/>
    <w:rsid w:val="005253A9"/>
    <w:rsid w:val="00555900"/>
    <w:rsid w:val="00557F3D"/>
    <w:rsid w:val="00562FAC"/>
    <w:rsid w:val="00572113"/>
    <w:rsid w:val="00573D69"/>
    <w:rsid w:val="0057450E"/>
    <w:rsid w:val="00576E73"/>
    <w:rsid w:val="00593D44"/>
    <w:rsid w:val="005941EF"/>
    <w:rsid w:val="005A4153"/>
    <w:rsid w:val="005A57B0"/>
    <w:rsid w:val="005A722B"/>
    <w:rsid w:val="005B2584"/>
    <w:rsid w:val="005C3B1A"/>
    <w:rsid w:val="005C3FA7"/>
    <w:rsid w:val="005D56A5"/>
    <w:rsid w:val="005F753B"/>
    <w:rsid w:val="00603821"/>
    <w:rsid w:val="00607142"/>
    <w:rsid w:val="00610AFE"/>
    <w:rsid w:val="006125F2"/>
    <w:rsid w:val="00621F1F"/>
    <w:rsid w:val="00642F3B"/>
    <w:rsid w:val="00643E0D"/>
    <w:rsid w:val="00653EDD"/>
    <w:rsid w:val="00665117"/>
    <w:rsid w:val="0068383E"/>
    <w:rsid w:val="0069132C"/>
    <w:rsid w:val="006B24AB"/>
    <w:rsid w:val="006D004C"/>
    <w:rsid w:val="006D5128"/>
    <w:rsid w:val="006F53FF"/>
    <w:rsid w:val="00710B4D"/>
    <w:rsid w:val="00721143"/>
    <w:rsid w:val="00731416"/>
    <w:rsid w:val="00754620"/>
    <w:rsid w:val="007629C9"/>
    <w:rsid w:val="007647F3"/>
    <w:rsid w:val="0078460A"/>
    <w:rsid w:val="007A1C12"/>
    <w:rsid w:val="007A27CF"/>
    <w:rsid w:val="007A2818"/>
    <w:rsid w:val="007D4769"/>
    <w:rsid w:val="007D61F4"/>
    <w:rsid w:val="007F1DB5"/>
    <w:rsid w:val="007F3104"/>
    <w:rsid w:val="008033B2"/>
    <w:rsid w:val="008134C2"/>
    <w:rsid w:val="00822A0B"/>
    <w:rsid w:val="00824F16"/>
    <w:rsid w:val="00834EBF"/>
    <w:rsid w:val="00843654"/>
    <w:rsid w:val="00854D42"/>
    <w:rsid w:val="0085789F"/>
    <w:rsid w:val="00890F34"/>
    <w:rsid w:val="008A4050"/>
    <w:rsid w:val="008B21FA"/>
    <w:rsid w:val="008B5A0C"/>
    <w:rsid w:val="008B74DE"/>
    <w:rsid w:val="008C232F"/>
    <w:rsid w:val="008C4F52"/>
    <w:rsid w:val="008C61D6"/>
    <w:rsid w:val="008D2BB1"/>
    <w:rsid w:val="008D6044"/>
    <w:rsid w:val="008E0628"/>
    <w:rsid w:val="008E3F3E"/>
    <w:rsid w:val="008E53D5"/>
    <w:rsid w:val="00915A17"/>
    <w:rsid w:val="00927D88"/>
    <w:rsid w:val="009324F1"/>
    <w:rsid w:val="009508FE"/>
    <w:rsid w:val="0096328E"/>
    <w:rsid w:val="0096687B"/>
    <w:rsid w:val="00970298"/>
    <w:rsid w:val="009A6891"/>
    <w:rsid w:val="009C3DEA"/>
    <w:rsid w:val="009D6A25"/>
    <w:rsid w:val="009E0F81"/>
    <w:rsid w:val="009E6AC1"/>
    <w:rsid w:val="009E6EAB"/>
    <w:rsid w:val="009F2156"/>
    <w:rsid w:val="009F56A3"/>
    <w:rsid w:val="00A1043B"/>
    <w:rsid w:val="00A10A06"/>
    <w:rsid w:val="00A22386"/>
    <w:rsid w:val="00A30A94"/>
    <w:rsid w:val="00A7685A"/>
    <w:rsid w:val="00A94852"/>
    <w:rsid w:val="00AB4B60"/>
    <w:rsid w:val="00AF4319"/>
    <w:rsid w:val="00AF5B22"/>
    <w:rsid w:val="00B063F1"/>
    <w:rsid w:val="00B074FF"/>
    <w:rsid w:val="00B075E4"/>
    <w:rsid w:val="00B212C1"/>
    <w:rsid w:val="00B55AF7"/>
    <w:rsid w:val="00B717FB"/>
    <w:rsid w:val="00B924D3"/>
    <w:rsid w:val="00B9459D"/>
    <w:rsid w:val="00BA3F69"/>
    <w:rsid w:val="00BB0E47"/>
    <w:rsid w:val="00BC106C"/>
    <w:rsid w:val="00BD00C0"/>
    <w:rsid w:val="00BD1DE0"/>
    <w:rsid w:val="00BE08CD"/>
    <w:rsid w:val="00BE3550"/>
    <w:rsid w:val="00BE3C30"/>
    <w:rsid w:val="00BF22C9"/>
    <w:rsid w:val="00BF4EBD"/>
    <w:rsid w:val="00C179D6"/>
    <w:rsid w:val="00C27FC9"/>
    <w:rsid w:val="00C43BF6"/>
    <w:rsid w:val="00C46A8B"/>
    <w:rsid w:val="00C523E6"/>
    <w:rsid w:val="00C637C1"/>
    <w:rsid w:val="00C7079F"/>
    <w:rsid w:val="00C85216"/>
    <w:rsid w:val="00C861CD"/>
    <w:rsid w:val="00C87FB3"/>
    <w:rsid w:val="00CC349F"/>
    <w:rsid w:val="00CC6BB0"/>
    <w:rsid w:val="00CF56BC"/>
    <w:rsid w:val="00D03F6C"/>
    <w:rsid w:val="00D12BC8"/>
    <w:rsid w:val="00D14179"/>
    <w:rsid w:val="00D15EB9"/>
    <w:rsid w:val="00D30A10"/>
    <w:rsid w:val="00D539F8"/>
    <w:rsid w:val="00D95810"/>
    <w:rsid w:val="00DA6CA8"/>
    <w:rsid w:val="00DB6B8A"/>
    <w:rsid w:val="00DC0DDA"/>
    <w:rsid w:val="00DC1181"/>
    <w:rsid w:val="00DC36AC"/>
    <w:rsid w:val="00DD4379"/>
    <w:rsid w:val="00DD4AED"/>
    <w:rsid w:val="00DE2941"/>
    <w:rsid w:val="00DF73D6"/>
    <w:rsid w:val="00E276D2"/>
    <w:rsid w:val="00E310D0"/>
    <w:rsid w:val="00E56CC9"/>
    <w:rsid w:val="00E62806"/>
    <w:rsid w:val="00E77F3B"/>
    <w:rsid w:val="00E85E51"/>
    <w:rsid w:val="00E876DC"/>
    <w:rsid w:val="00E92BCE"/>
    <w:rsid w:val="00EB050C"/>
    <w:rsid w:val="00EC0248"/>
    <w:rsid w:val="00EF61DC"/>
    <w:rsid w:val="00F05489"/>
    <w:rsid w:val="00F05B02"/>
    <w:rsid w:val="00F101E5"/>
    <w:rsid w:val="00F1143E"/>
    <w:rsid w:val="00F164A8"/>
    <w:rsid w:val="00F246DE"/>
    <w:rsid w:val="00F30A50"/>
    <w:rsid w:val="00F42D59"/>
    <w:rsid w:val="00F436F5"/>
    <w:rsid w:val="00F80108"/>
    <w:rsid w:val="00F804CD"/>
    <w:rsid w:val="00F94FA1"/>
    <w:rsid w:val="00FA228A"/>
    <w:rsid w:val="00FA6F44"/>
    <w:rsid w:val="00FA7EE5"/>
    <w:rsid w:val="00FC0367"/>
    <w:rsid w:val="00FC0ECD"/>
    <w:rsid w:val="00FC1123"/>
    <w:rsid w:val="00FD2145"/>
    <w:rsid w:val="00FD5AC9"/>
    <w:rsid w:val="00FD6E77"/>
    <w:rsid w:val="00FE1A08"/>
    <w:rsid w:val="00FE461B"/>
    <w:rsid w:val="00FF19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DC1DA"/>
  <w15:docId w15:val="{AC130AAB-33C1-43D2-B6AD-81923BE28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3B1A"/>
    <w:pPr>
      <w:spacing w:after="200" w:line="276" w:lineRule="auto"/>
    </w:pPr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53EDD"/>
    <w:pPr>
      <w:tabs>
        <w:tab w:val="num" w:pos="0"/>
      </w:tabs>
      <w:suppressAutoHyphens/>
      <w:spacing w:after="0" w:line="360" w:lineRule="auto"/>
      <w:ind w:left="-142"/>
      <w:jc w:val="both"/>
      <w:outlineLvl w:val="0"/>
    </w:pPr>
    <w:rPr>
      <w:rFonts w:ascii="Times New Roman" w:eastAsia="Times New Roman" w:hAnsi="Times New Roman" w:cs="Times New Roman"/>
      <w:b/>
      <w:sz w:val="28"/>
      <w:szCs w:val="28"/>
      <w:lang w:eastAsia="ar-SA"/>
    </w:rPr>
  </w:style>
  <w:style w:type="paragraph" w:styleId="Nadpis20">
    <w:name w:val="heading 2"/>
    <w:basedOn w:val="Normlny"/>
    <w:next w:val="Normlny"/>
    <w:link w:val="Nadpis2Char"/>
    <w:qFormat/>
    <w:rsid w:val="005C3B1A"/>
    <w:pPr>
      <w:keepNext/>
      <w:spacing w:before="240" w:after="60" w:line="240" w:lineRule="auto"/>
      <w:outlineLvl w:val="1"/>
    </w:pPr>
    <w:rPr>
      <w:rFonts w:ascii="Arial" w:eastAsia="Calibri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53ED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3B1A"/>
    <w:pPr>
      <w:keepNext/>
      <w:keepLines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8">
    <w:name w:val="heading 8"/>
    <w:basedOn w:val="Normlny"/>
    <w:next w:val="Normlny"/>
    <w:link w:val="Nadpis8Char"/>
    <w:qFormat/>
    <w:rsid w:val="005C3B1A"/>
    <w:pPr>
      <w:keepNext/>
      <w:suppressAutoHyphens/>
      <w:spacing w:after="0" w:line="240" w:lineRule="auto"/>
      <w:outlineLvl w:val="7"/>
    </w:pPr>
    <w:rPr>
      <w:rFonts w:ascii="Times New Roman" w:eastAsia="Calibri" w:hAnsi="Times New Roman" w:cs="Times New Roman"/>
      <w:b/>
      <w:bCs/>
      <w:iCs/>
      <w:sz w:val="24"/>
      <w:szCs w:val="24"/>
      <w:u w:val="single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0"/>
    <w:rsid w:val="005C3B1A"/>
    <w:rPr>
      <w:rFonts w:ascii="Arial" w:eastAsia="Calibri" w:hAnsi="Arial" w:cs="Arial"/>
      <w:b/>
      <w:bCs/>
      <w:i/>
      <w:i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3B1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5C3B1A"/>
    <w:rPr>
      <w:rFonts w:ascii="Times New Roman" w:eastAsia="Calibri" w:hAnsi="Times New Roman" w:cs="Times New Roman"/>
      <w:b/>
      <w:bCs/>
      <w:iCs/>
      <w:sz w:val="24"/>
      <w:szCs w:val="24"/>
      <w:u w:val="single"/>
      <w:lang w:eastAsia="ar-SA"/>
    </w:rPr>
  </w:style>
  <w:style w:type="paragraph" w:styleId="z-Hornokrajformulra">
    <w:name w:val="HTML Top of Form"/>
    <w:basedOn w:val="Normlny"/>
    <w:next w:val="Normlny"/>
    <w:link w:val="z-HornokrajformulraChar"/>
    <w:hidden/>
    <w:rsid w:val="005C3B1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rsid w:val="005C3B1A"/>
    <w:rPr>
      <w:rFonts w:ascii="Arial" w:eastAsia="Times New Roman" w:hAnsi="Arial" w:cs="Arial"/>
      <w:vanish/>
      <w:sz w:val="16"/>
      <w:szCs w:val="16"/>
      <w:lang w:eastAsia="sk-SK"/>
    </w:rPr>
  </w:style>
  <w:style w:type="character" w:styleId="Hypertextovprepojenie">
    <w:name w:val="Hyperlink"/>
    <w:rsid w:val="005C3B1A"/>
    <w:rPr>
      <w:color w:val="0000FF"/>
      <w:u w:val="single"/>
    </w:rPr>
  </w:style>
  <w:style w:type="paragraph" w:styleId="z-Spodnokrajformulra">
    <w:name w:val="HTML Bottom of Form"/>
    <w:basedOn w:val="Normlny"/>
    <w:next w:val="Normlny"/>
    <w:link w:val="z-SpodnokrajformulraChar"/>
    <w:hidden/>
    <w:rsid w:val="005C3B1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rsid w:val="005C3B1A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Normlnywebov">
    <w:name w:val="Normal (Web)"/>
    <w:basedOn w:val="Normlny"/>
    <w:uiPriority w:val="99"/>
    <w:rsid w:val="005C3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uiPriority w:val="22"/>
    <w:qFormat/>
    <w:rsid w:val="005C3B1A"/>
    <w:rPr>
      <w:b/>
      <w:bCs/>
    </w:rPr>
  </w:style>
  <w:style w:type="character" w:customStyle="1" w:styleId="apple-converted-space">
    <w:name w:val="apple-converted-space"/>
    <w:basedOn w:val="Predvolenpsmoodseku"/>
    <w:rsid w:val="005C3B1A"/>
  </w:style>
  <w:style w:type="paragraph" w:styleId="Odsekzoznamu">
    <w:name w:val="List Paragraph"/>
    <w:basedOn w:val="Normlny"/>
    <w:uiPriority w:val="34"/>
    <w:qFormat/>
    <w:rsid w:val="005C3B1A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C3B1A"/>
    <w:pPr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3B1A"/>
    <w:rPr>
      <w:rFonts w:ascii="Segoe UI" w:eastAsia="Calibri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5C3B1A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5C3B1A"/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C3B1A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5C3B1A"/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5C3B1A"/>
    <w:pPr>
      <w:widowControl w:val="0"/>
      <w:suppressAutoHyphens/>
      <w:spacing w:after="120" w:line="240" w:lineRule="auto"/>
    </w:pPr>
    <w:rPr>
      <w:rFonts w:ascii="Times New Roman" w:eastAsia="Lucida Sans Unicode" w:hAnsi="Times New Roman" w:cs="Mangal"/>
      <w:kern w:val="2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5C3B1A"/>
    <w:rPr>
      <w:rFonts w:ascii="Times New Roman" w:eastAsia="Lucida Sans Unicode" w:hAnsi="Times New Roman" w:cs="Mangal"/>
      <w:kern w:val="2"/>
      <w:sz w:val="24"/>
      <w:szCs w:val="24"/>
      <w:lang w:eastAsia="hi-IN" w:bidi="hi-IN"/>
    </w:rPr>
  </w:style>
  <w:style w:type="paragraph" w:customStyle="1" w:styleId="Styltabulky">
    <w:name w:val="Styl tabulky"/>
    <w:basedOn w:val="Normlny"/>
    <w:rsid w:val="005C3B1A"/>
    <w:pPr>
      <w:widowControl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5C3B1A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riadkovania">
    <w:name w:val="No Spacing"/>
    <w:link w:val="BezriadkovaniaChar"/>
    <w:qFormat/>
    <w:rsid w:val="005C3B1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BezriadkovaniaChar">
    <w:name w:val="Bez riadkovania Char"/>
    <w:link w:val="Bezriadkovania"/>
    <w:rsid w:val="005C3B1A"/>
    <w:rPr>
      <w:rFonts w:ascii="Calibri" w:eastAsia="Calibri" w:hAnsi="Calibri" w:cs="Times New Roman"/>
      <w:lang w:val="cs-CZ"/>
    </w:rPr>
  </w:style>
  <w:style w:type="character" w:customStyle="1" w:styleId="apple-tab-span">
    <w:name w:val="apple-tab-span"/>
    <w:basedOn w:val="Predvolenpsmoodseku"/>
    <w:rsid w:val="005C3B1A"/>
  </w:style>
  <w:style w:type="paragraph" w:customStyle="1" w:styleId="Default">
    <w:name w:val="Default"/>
    <w:basedOn w:val="Normlny"/>
    <w:rsid w:val="000743EF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i-IN" w:bidi="hi-IN"/>
    </w:rPr>
  </w:style>
  <w:style w:type="character" w:customStyle="1" w:styleId="WW8Num4z0">
    <w:name w:val="WW8Num4z0"/>
    <w:rsid w:val="00FD2145"/>
    <w:rPr>
      <w:rFonts w:hint="default"/>
      <w:b/>
      <w:color w:val="000000"/>
    </w:rPr>
  </w:style>
  <w:style w:type="paragraph" w:customStyle="1" w:styleId="Nadpis2">
    <w:name w:val="Nadpis2"/>
    <w:basedOn w:val="Normlny"/>
    <w:qFormat/>
    <w:rsid w:val="00FD2145"/>
    <w:pPr>
      <w:numPr>
        <w:ilvl w:val="1"/>
        <w:numId w:val="26"/>
      </w:numPr>
      <w:suppressAutoHyphens/>
      <w:spacing w:after="0"/>
      <w:ind w:left="-142" w:firstLine="0"/>
      <w:jc w:val="both"/>
    </w:pPr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53EDD"/>
    <w:rPr>
      <w:rFonts w:asciiTheme="majorHAnsi" w:eastAsiaTheme="majorEastAsia" w:hAnsiTheme="majorHAnsi" w:cstheme="majorBidi"/>
      <w:b/>
      <w:bCs/>
      <w:color w:val="5B9BD5" w:themeColor="accent1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653EDD"/>
    <w:rPr>
      <w:rFonts w:ascii="Times New Roman" w:eastAsia="Times New Roman" w:hAnsi="Times New Roman" w:cs="Times New Roman"/>
      <w:b/>
      <w:sz w:val="28"/>
      <w:szCs w:val="28"/>
      <w:lang w:eastAsia="ar-SA"/>
    </w:rPr>
  </w:style>
  <w:style w:type="character" w:styleId="Zvraznenie">
    <w:name w:val="Emphasis"/>
    <w:qFormat/>
    <w:rsid w:val="00D9581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534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zsubrez.edupage.org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989C58-E0FD-4CF8-BC25-CCBFA7334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6010</Words>
  <Characters>34257</Characters>
  <Application>Microsoft Office Word</Application>
  <DocSecurity>0</DocSecurity>
  <Lines>285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obecubrez@minet.sk</cp:lastModifiedBy>
  <cp:revision>4</cp:revision>
  <cp:lastPrinted>2020-11-29T20:11:00Z</cp:lastPrinted>
  <dcterms:created xsi:type="dcterms:W3CDTF">2020-12-01T10:23:00Z</dcterms:created>
  <dcterms:modified xsi:type="dcterms:W3CDTF">2020-12-03T12:33:00Z</dcterms:modified>
</cp:coreProperties>
</file>