
<file path=[Content_Types].xml><?xml version="1.0" encoding="utf-8"?>
<Types xmlns="http://schemas.openxmlformats.org/package/2006/content-types">
  <Default Extension="png" ContentType="image/pn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E2F" w:rsidRDefault="007D1291">
      <w:pPr>
        <w:pStyle w:val="Nadpis1"/>
      </w:pPr>
      <w:bookmarkStart w:id="0" w:name="_Toc107902534"/>
      <w:bookmarkStart w:id="1" w:name="_Toc137533431"/>
      <w:bookmarkStart w:id="2" w:name="_Toc137536254"/>
      <w:r>
        <w:rPr>
          <w:b w:val="0"/>
          <w:bCs w:val="0"/>
          <w:noProof/>
        </w:rPr>
        <w:drawing>
          <wp:inline distT="0" distB="0" distL="0" distR="0">
            <wp:extent cx="5502275" cy="628015"/>
            <wp:effectExtent l="0" t="0" r="3175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2275" cy="62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bookmarkEnd w:id="1"/>
      <w:bookmarkEnd w:id="2"/>
    </w:p>
    <w:p w:rsidR="000E0E2F" w:rsidRDefault="000E0E2F"/>
    <w:p w:rsidR="000E0E2F" w:rsidRDefault="000E0E2F"/>
    <w:p w:rsidR="000E0E2F" w:rsidRDefault="000E0E2F">
      <w:pPr>
        <w:pStyle w:val="Nadpis1"/>
        <w:rPr>
          <w:rFonts w:ascii="Arial Black" w:hAnsi="Arial Black"/>
        </w:rPr>
      </w:pPr>
    </w:p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>
      <w:pPr>
        <w:rPr>
          <w:color w:val="5C5C5C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  <w:r>
        <w:rPr>
          <w:rFonts w:ascii="Verdana" w:hAnsi="Verdana"/>
          <w:b/>
          <w:color w:val="606060"/>
          <w:sz w:val="72"/>
          <w:szCs w:val="72"/>
        </w:rPr>
        <w:t>VÝROČNÁ SPRÁVA</w:t>
      </w: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992F85">
      <w:pPr>
        <w:jc w:val="center"/>
        <w:rPr>
          <w:rFonts w:ascii="Verdana" w:hAnsi="Verdana"/>
          <w:b/>
          <w:color w:val="606060"/>
          <w:sz w:val="72"/>
          <w:szCs w:val="72"/>
        </w:rPr>
      </w:pPr>
      <w:r>
        <w:rPr>
          <w:rFonts w:ascii="Verdana" w:hAnsi="Verdana"/>
          <w:b/>
          <w:color w:val="606060"/>
          <w:sz w:val="72"/>
          <w:szCs w:val="72"/>
        </w:rPr>
        <w:t>201</w:t>
      </w:r>
      <w:r w:rsidR="004325B0">
        <w:rPr>
          <w:rFonts w:ascii="Verdana" w:hAnsi="Verdana"/>
          <w:b/>
          <w:color w:val="606060"/>
          <w:sz w:val="72"/>
          <w:szCs w:val="72"/>
        </w:rPr>
        <w:t>9</w:t>
      </w:r>
    </w:p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>
      <w:pPr>
        <w:jc w:val="center"/>
      </w:pPr>
    </w:p>
    <w:p w:rsidR="000E0E2F" w:rsidRDefault="000E0E2F">
      <w:pPr>
        <w:jc w:val="center"/>
      </w:pPr>
    </w:p>
    <w:p w:rsidR="000E0E2F" w:rsidRDefault="000E0E2F">
      <w:pPr>
        <w:jc w:val="center"/>
      </w:pPr>
    </w:p>
    <w:p w:rsidR="000E0E2F" w:rsidRDefault="000E0E2F"/>
    <w:p w:rsidR="005F6370" w:rsidRDefault="005F6370"/>
    <w:p w:rsidR="005F6370" w:rsidRDefault="005F6370"/>
    <w:p w:rsidR="000E0E2F" w:rsidRPr="005F6370" w:rsidRDefault="005F6370" w:rsidP="005F6370">
      <w:pPr>
        <w:spacing w:before="120"/>
        <w:rPr>
          <w:rFonts w:ascii="Arial" w:hAnsi="Arial" w:cs="Arial"/>
          <w:b/>
          <w:sz w:val="32"/>
        </w:rPr>
      </w:pPr>
      <w:r w:rsidRPr="005F6370">
        <w:rPr>
          <w:rFonts w:ascii="Arial" w:hAnsi="Arial" w:cs="Arial"/>
          <w:b/>
          <w:sz w:val="32"/>
        </w:rPr>
        <w:t>Obsah</w:t>
      </w:r>
    </w:p>
    <w:p w:rsidR="005F6370" w:rsidRPr="005F6370" w:rsidRDefault="005F6370" w:rsidP="005F6370">
      <w:pPr>
        <w:spacing w:before="120"/>
        <w:rPr>
          <w:rFonts w:ascii="Arial" w:hAnsi="Arial" w:cs="Arial"/>
          <w:b/>
        </w:rPr>
      </w:pP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1.</w:t>
      </w:r>
      <w:r w:rsidRPr="005F6370">
        <w:rPr>
          <w:rFonts w:ascii="Arial" w:hAnsi="Arial" w:cs="Arial"/>
          <w:b/>
        </w:rPr>
        <w:tab/>
        <w:t>Úvodné slovo predsedu predstavenstva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.........................</w:t>
      </w:r>
      <w:r w:rsidRPr="005F6370">
        <w:rPr>
          <w:rFonts w:ascii="Arial" w:hAnsi="Arial" w:cs="Arial"/>
          <w:b/>
        </w:rPr>
        <w:tab/>
        <w:t>3</w:t>
      </w:r>
    </w:p>
    <w:p w:rsidR="005F6370" w:rsidRPr="005F6370" w:rsidRDefault="00FC6DE5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2.</w:t>
      </w:r>
      <w:r>
        <w:rPr>
          <w:rFonts w:ascii="Arial" w:hAnsi="Arial" w:cs="Arial"/>
          <w:b/>
        </w:rPr>
        <w:tab/>
        <w:t>Profi</w:t>
      </w:r>
      <w:r w:rsidR="005F6370" w:rsidRPr="005F6370">
        <w:rPr>
          <w:rFonts w:ascii="Arial" w:hAnsi="Arial" w:cs="Arial"/>
          <w:b/>
        </w:rPr>
        <w:t>l spoločnosti</w:t>
      </w:r>
      <w:r w:rsidR="005F6370" w:rsidRPr="005F6370">
        <w:rPr>
          <w:rFonts w:ascii="Arial" w:hAnsi="Arial" w:cs="Arial"/>
          <w:b/>
        </w:rPr>
        <w:tab/>
      </w:r>
      <w:r w:rsidR="005F6370" w:rsidRPr="005F6370">
        <w:rPr>
          <w:rFonts w:ascii="Arial" w:hAnsi="Arial" w:cs="Arial"/>
        </w:rPr>
        <w:t>............</w:t>
      </w:r>
      <w:r w:rsidR="005F6370">
        <w:rPr>
          <w:rFonts w:ascii="Arial" w:hAnsi="Arial" w:cs="Arial"/>
        </w:rPr>
        <w:t>..................................</w:t>
      </w:r>
      <w:r w:rsidR="005F6370" w:rsidRPr="005F6370">
        <w:rPr>
          <w:rFonts w:ascii="Arial" w:hAnsi="Arial" w:cs="Arial"/>
        </w:rPr>
        <w:t>................</w:t>
      </w:r>
      <w:r w:rsidR="005F6370" w:rsidRPr="005F6370">
        <w:rPr>
          <w:rFonts w:ascii="Arial" w:hAnsi="Arial" w:cs="Arial"/>
          <w:b/>
        </w:rPr>
        <w:tab/>
        <w:t>4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3.</w:t>
      </w:r>
      <w:r w:rsidRPr="005F6370">
        <w:rPr>
          <w:rFonts w:ascii="Arial" w:hAnsi="Arial" w:cs="Arial"/>
          <w:b/>
        </w:rPr>
        <w:tab/>
        <w:t>Čo priniesol so sebou rok 201</w:t>
      </w:r>
      <w:r w:rsidR="00FC6DE5">
        <w:rPr>
          <w:rFonts w:ascii="Arial" w:hAnsi="Arial" w:cs="Arial"/>
          <w:b/>
        </w:rPr>
        <w:t>8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........................................</w:t>
      </w:r>
      <w:r w:rsidRPr="005F6370">
        <w:rPr>
          <w:rFonts w:ascii="Arial" w:hAnsi="Arial" w:cs="Arial"/>
          <w:b/>
        </w:rPr>
        <w:tab/>
      </w:r>
      <w:r w:rsidR="00BC28FE">
        <w:rPr>
          <w:rFonts w:ascii="Arial" w:hAnsi="Arial" w:cs="Arial"/>
          <w:b/>
        </w:rPr>
        <w:t>9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4.</w:t>
      </w:r>
      <w:r w:rsidRPr="005F6370">
        <w:rPr>
          <w:rFonts w:ascii="Arial" w:hAnsi="Arial" w:cs="Arial"/>
          <w:b/>
        </w:rPr>
        <w:tab/>
        <w:t>Nové výzvy do ďalších rokov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</w:t>
      </w:r>
      <w:r>
        <w:rPr>
          <w:rFonts w:ascii="Arial" w:hAnsi="Arial" w:cs="Arial"/>
        </w:rPr>
        <w:t>..............</w:t>
      </w:r>
      <w:r w:rsidRPr="005F6370">
        <w:rPr>
          <w:rFonts w:ascii="Arial" w:hAnsi="Arial" w:cs="Arial"/>
        </w:rPr>
        <w:t>...............</w:t>
      </w:r>
      <w:r w:rsidRPr="005F6370">
        <w:rPr>
          <w:rFonts w:ascii="Arial" w:hAnsi="Arial" w:cs="Arial"/>
          <w:b/>
        </w:rPr>
        <w:tab/>
      </w:r>
      <w:r w:rsidR="00BC28FE">
        <w:rPr>
          <w:rFonts w:ascii="Arial" w:hAnsi="Arial" w:cs="Arial"/>
          <w:b/>
        </w:rPr>
        <w:t>10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5.</w:t>
      </w:r>
      <w:r w:rsidRPr="005F6370">
        <w:rPr>
          <w:rFonts w:ascii="Arial" w:hAnsi="Arial" w:cs="Arial"/>
          <w:b/>
        </w:rPr>
        <w:tab/>
        <w:t>Ľudské zdroje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...................</w:t>
      </w:r>
      <w:r>
        <w:rPr>
          <w:rFonts w:ascii="Arial" w:hAnsi="Arial" w:cs="Arial"/>
        </w:rPr>
        <w:t>...................................</w:t>
      </w:r>
      <w:r w:rsidRPr="005F6370">
        <w:rPr>
          <w:rFonts w:ascii="Arial" w:hAnsi="Arial" w:cs="Arial"/>
        </w:rPr>
        <w:t>...............</w:t>
      </w:r>
      <w:r w:rsidRPr="005F6370">
        <w:rPr>
          <w:rFonts w:ascii="Arial" w:hAnsi="Arial" w:cs="Arial"/>
          <w:b/>
        </w:rPr>
        <w:tab/>
        <w:t>1</w:t>
      </w:r>
      <w:r w:rsidR="00BC28FE">
        <w:rPr>
          <w:rFonts w:ascii="Arial" w:hAnsi="Arial" w:cs="Arial"/>
          <w:b/>
        </w:rPr>
        <w:t>1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6.</w:t>
      </w:r>
      <w:r w:rsidRPr="005F6370">
        <w:rPr>
          <w:rFonts w:ascii="Arial" w:hAnsi="Arial" w:cs="Arial"/>
          <w:b/>
        </w:rPr>
        <w:tab/>
        <w:t>Výsledky hospodárenia spoločnosti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</w:t>
      </w:r>
      <w:r>
        <w:rPr>
          <w:rFonts w:ascii="Arial" w:hAnsi="Arial" w:cs="Arial"/>
        </w:rPr>
        <w:t>.....</w:t>
      </w:r>
      <w:r w:rsidRPr="005F6370">
        <w:rPr>
          <w:rFonts w:ascii="Arial" w:hAnsi="Arial" w:cs="Arial"/>
        </w:rPr>
        <w:t>.............</w:t>
      </w:r>
      <w:r w:rsidRPr="005F6370">
        <w:rPr>
          <w:rFonts w:ascii="Arial" w:hAnsi="Arial" w:cs="Arial"/>
          <w:b/>
        </w:rPr>
        <w:tab/>
        <w:t>1</w:t>
      </w:r>
      <w:r w:rsidR="00BC28FE">
        <w:rPr>
          <w:rFonts w:ascii="Arial" w:hAnsi="Arial" w:cs="Arial"/>
          <w:b/>
        </w:rPr>
        <w:t>2</w:t>
      </w:r>
    </w:p>
    <w:p w:rsidR="00805CF4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7.</w:t>
      </w:r>
      <w:r w:rsidRPr="005F6370">
        <w:rPr>
          <w:rFonts w:ascii="Arial" w:hAnsi="Arial" w:cs="Arial"/>
          <w:b/>
        </w:rPr>
        <w:tab/>
      </w:r>
      <w:r w:rsidR="00805CF4">
        <w:rPr>
          <w:rFonts w:ascii="Arial" w:hAnsi="Arial" w:cs="Arial"/>
          <w:b/>
        </w:rPr>
        <w:t xml:space="preserve">Povinné informácie </w:t>
      </w:r>
      <w:r w:rsidR="00805CF4">
        <w:rPr>
          <w:rFonts w:ascii="Arial" w:hAnsi="Arial" w:cs="Arial"/>
        </w:rPr>
        <w:t xml:space="preserve">...................................................................   </w:t>
      </w:r>
      <w:r w:rsidR="00805CF4">
        <w:rPr>
          <w:rFonts w:ascii="Arial" w:hAnsi="Arial" w:cs="Arial"/>
          <w:b/>
        </w:rPr>
        <w:t>1</w:t>
      </w:r>
      <w:r w:rsidR="00115329">
        <w:rPr>
          <w:rFonts w:ascii="Arial" w:hAnsi="Arial" w:cs="Arial"/>
          <w:b/>
        </w:rPr>
        <w:t>7</w:t>
      </w:r>
    </w:p>
    <w:p w:rsidR="00805CF4" w:rsidRDefault="00805CF4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</w:p>
    <w:p w:rsidR="00805CF4" w:rsidRDefault="00805CF4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Prílohy:</w:t>
      </w:r>
    </w:p>
    <w:p w:rsidR="005F6370" w:rsidRPr="005F6370" w:rsidRDefault="00805CF4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</w:t>
      </w:r>
      <w:r w:rsidR="00090ECD" w:rsidRPr="005F6370">
        <w:rPr>
          <w:rFonts w:ascii="Arial" w:hAnsi="Arial" w:cs="Arial"/>
          <w:b/>
        </w:rPr>
        <w:t>Správa audítora</w:t>
      </w:r>
      <w:r w:rsidR="005F6370" w:rsidRPr="005F6370">
        <w:rPr>
          <w:rFonts w:ascii="Arial" w:hAnsi="Arial" w:cs="Arial"/>
          <w:b/>
        </w:rPr>
        <w:tab/>
      </w:r>
      <w:r w:rsidR="005F6370" w:rsidRPr="005F6370">
        <w:rPr>
          <w:rFonts w:ascii="Arial" w:hAnsi="Arial" w:cs="Arial"/>
        </w:rPr>
        <w:t>.........................</w:t>
      </w:r>
      <w:r w:rsidR="005F6370">
        <w:rPr>
          <w:rFonts w:ascii="Arial" w:hAnsi="Arial" w:cs="Arial"/>
        </w:rPr>
        <w:t>..........................</w:t>
      </w:r>
      <w:r w:rsidR="005F6370" w:rsidRPr="005F6370">
        <w:rPr>
          <w:rFonts w:ascii="Arial" w:hAnsi="Arial" w:cs="Arial"/>
        </w:rPr>
        <w:t>................</w:t>
      </w:r>
      <w:r>
        <w:rPr>
          <w:rFonts w:ascii="Arial" w:hAnsi="Arial" w:cs="Arial"/>
          <w:b/>
        </w:rPr>
        <w:tab/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ab/>
      </w:r>
      <w:r w:rsidR="00090ECD" w:rsidRPr="005F6370">
        <w:rPr>
          <w:rFonts w:ascii="Arial" w:hAnsi="Arial" w:cs="Arial"/>
          <w:b/>
        </w:rPr>
        <w:t>Účtovn</w:t>
      </w:r>
      <w:r w:rsidR="00090ECD">
        <w:rPr>
          <w:rFonts w:ascii="Arial" w:hAnsi="Arial" w:cs="Arial"/>
          <w:b/>
        </w:rPr>
        <w:t>á</w:t>
      </w:r>
      <w:r w:rsidR="00090ECD" w:rsidRPr="005F6370">
        <w:rPr>
          <w:rFonts w:ascii="Arial" w:hAnsi="Arial" w:cs="Arial"/>
          <w:b/>
        </w:rPr>
        <w:t xml:space="preserve"> </w:t>
      </w:r>
      <w:r w:rsidR="00090ECD">
        <w:rPr>
          <w:rFonts w:ascii="Arial" w:hAnsi="Arial" w:cs="Arial"/>
          <w:b/>
        </w:rPr>
        <w:t>závierka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</w:t>
      </w:r>
      <w:r>
        <w:rPr>
          <w:rFonts w:ascii="Arial" w:hAnsi="Arial" w:cs="Arial"/>
        </w:rPr>
        <w:t>..............................................</w:t>
      </w:r>
      <w:r w:rsidRPr="005F6370">
        <w:rPr>
          <w:rFonts w:ascii="Arial" w:hAnsi="Arial" w:cs="Arial"/>
        </w:rPr>
        <w:t>............</w:t>
      </w:r>
      <w:r w:rsidR="00805CF4">
        <w:rPr>
          <w:rFonts w:ascii="Arial" w:hAnsi="Arial" w:cs="Arial"/>
          <w:b/>
        </w:rPr>
        <w:tab/>
      </w:r>
    </w:p>
    <w:p w:rsidR="005F6370" w:rsidRPr="005F6370" w:rsidRDefault="005F6370" w:rsidP="005F6370">
      <w:pPr>
        <w:spacing w:before="120"/>
        <w:rPr>
          <w:rFonts w:ascii="Arial" w:hAnsi="Arial" w:cs="Arial"/>
          <w:b/>
          <w:sz w:val="32"/>
          <w:szCs w:val="32"/>
        </w:rPr>
      </w:pPr>
    </w:p>
    <w:p w:rsidR="005F6370" w:rsidRDefault="005F6370">
      <w:pPr>
        <w:rPr>
          <w:rFonts w:ascii="Arial" w:hAnsi="Arial" w:cs="Arial"/>
          <w:b/>
          <w:sz w:val="32"/>
          <w:szCs w:val="32"/>
        </w:rPr>
      </w:pPr>
    </w:p>
    <w:p w:rsidR="000E0E2F" w:rsidRDefault="000E0E2F">
      <w:pPr>
        <w:pStyle w:val="Nadpis1"/>
        <w:spacing w:line="360" w:lineRule="auto"/>
      </w:pPr>
    </w:p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4C2862" w:rsidRDefault="004C2862">
      <w:pPr>
        <w:pStyle w:val="Nadpis1"/>
      </w:pPr>
      <w:bookmarkStart w:id="3" w:name="_Toc137536255"/>
    </w:p>
    <w:p w:rsidR="000E0E2F" w:rsidRDefault="000E0E2F">
      <w:pPr>
        <w:pStyle w:val="Nadpis1"/>
      </w:pPr>
      <w:r>
        <w:t>1. Úvodné slovo predsedu predstavenstva</w:t>
      </w:r>
      <w:bookmarkEnd w:id="3"/>
    </w:p>
    <w:p w:rsidR="000E0E2F" w:rsidRDefault="000E0E2F">
      <w:pPr>
        <w:rPr>
          <w:rFonts w:ascii="Arial" w:hAnsi="Arial" w:cs="Arial"/>
          <w:iCs/>
        </w:rPr>
      </w:pPr>
    </w:p>
    <w:p w:rsidR="00DF5233" w:rsidRDefault="000E0E2F">
      <w:pPr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    </w:t>
      </w:r>
    </w:p>
    <w:p w:rsidR="00DF5233" w:rsidRDefault="00DF5233">
      <w:pPr>
        <w:rPr>
          <w:rFonts w:ascii="Arial" w:hAnsi="Arial" w:cs="Arial"/>
          <w:iCs/>
        </w:rPr>
      </w:pPr>
    </w:p>
    <w:p w:rsidR="000E0E2F" w:rsidRDefault="000E0E2F" w:rsidP="00DF5233">
      <w:pPr>
        <w:ind w:firstLine="708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>Vážení klienti, obchodní partneri a akcionári</w:t>
      </w:r>
    </w:p>
    <w:p w:rsidR="000E0E2F" w:rsidRDefault="000E0E2F">
      <w:pPr>
        <w:rPr>
          <w:sz w:val="16"/>
          <w:szCs w:val="16"/>
        </w:rPr>
      </w:pPr>
    </w:p>
    <w:p w:rsidR="00DF5233" w:rsidRDefault="00DF5233">
      <w:pPr>
        <w:spacing w:line="360" w:lineRule="auto"/>
        <w:ind w:firstLine="708"/>
        <w:jc w:val="both"/>
        <w:rPr>
          <w:rFonts w:ascii="Arial" w:hAnsi="Arial" w:cs="Arial"/>
          <w:iCs/>
        </w:rPr>
      </w:pP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predkladám</w:t>
      </w:r>
      <w:r w:rsidR="006B6FC5">
        <w:rPr>
          <w:rFonts w:ascii="Arial" w:hAnsi="Arial" w:cs="Arial"/>
          <w:iCs/>
        </w:rPr>
        <w:t xml:space="preserve"> Vám</w:t>
      </w:r>
      <w:r>
        <w:rPr>
          <w:rFonts w:ascii="Arial" w:hAnsi="Arial" w:cs="Arial"/>
          <w:iCs/>
        </w:rPr>
        <w:t xml:space="preserve"> Výročnú správu spoločnosti </w:t>
      </w:r>
      <w:proofErr w:type="spellStart"/>
      <w:r>
        <w:rPr>
          <w:rFonts w:ascii="Arial" w:hAnsi="Arial" w:cs="Arial"/>
          <w:iCs/>
        </w:rPr>
        <w:t>Eurolab</w:t>
      </w:r>
      <w:proofErr w:type="spellEnd"/>
      <w:r>
        <w:rPr>
          <w:rFonts w:ascii="Arial" w:hAnsi="Arial" w:cs="Arial"/>
          <w:iCs/>
        </w:rPr>
        <w:t xml:space="preserve"> </w:t>
      </w:r>
      <w:proofErr w:type="spellStart"/>
      <w:r>
        <w:rPr>
          <w:rFonts w:ascii="Arial" w:hAnsi="Arial" w:cs="Arial"/>
          <w:iCs/>
        </w:rPr>
        <w:t>Lambda</w:t>
      </w:r>
      <w:proofErr w:type="spellEnd"/>
      <w:r>
        <w:rPr>
          <w:rFonts w:ascii="Arial" w:hAnsi="Arial" w:cs="Arial"/>
          <w:iCs/>
        </w:rPr>
        <w:t xml:space="preserve"> a.s. v ktorej prezentujeme výsledky celoročného úsil</w:t>
      </w:r>
      <w:r w:rsidR="00DF7681">
        <w:rPr>
          <w:rFonts w:ascii="Arial" w:hAnsi="Arial" w:cs="Arial"/>
          <w:iCs/>
        </w:rPr>
        <w:t>ia kolek</w:t>
      </w:r>
      <w:r w:rsidR="00575503">
        <w:rPr>
          <w:rFonts w:ascii="Arial" w:hAnsi="Arial" w:cs="Arial"/>
          <w:iCs/>
        </w:rPr>
        <w:t xml:space="preserve">tívu našej spoločnosti. </w:t>
      </w:r>
      <w:r>
        <w:rPr>
          <w:rFonts w:ascii="Arial" w:hAnsi="Arial" w:cs="Arial"/>
          <w:iCs/>
        </w:rPr>
        <w:t>Spo</w:t>
      </w:r>
      <w:r w:rsidR="00095985">
        <w:rPr>
          <w:rFonts w:ascii="Arial" w:hAnsi="Arial" w:cs="Arial"/>
          <w:iCs/>
        </w:rPr>
        <w:t>kojnosť zákazníkov je primárny cieľ našej spoločnosti, udržaniu dlhodobých vzťahov so zákazníkmi</w:t>
      </w:r>
      <w:r>
        <w:rPr>
          <w:rFonts w:ascii="Arial" w:hAnsi="Arial" w:cs="Arial"/>
          <w:iCs/>
        </w:rPr>
        <w:t xml:space="preserve"> podriaďuje</w:t>
      </w:r>
      <w:r w:rsidR="00095985">
        <w:rPr>
          <w:rFonts w:ascii="Arial" w:hAnsi="Arial" w:cs="Arial"/>
          <w:iCs/>
        </w:rPr>
        <w:t>me</w:t>
      </w:r>
      <w:r>
        <w:rPr>
          <w:rFonts w:ascii="Arial" w:hAnsi="Arial" w:cs="Arial"/>
          <w:iCs/>
        </w:rPr>
        <w:t xml:space="preserve"> svoju stratégiu</w:t>
      </w:r>
      <w:r w:rsidR="00095985">
        <w:rPr>
          <w:rFonts w:ascii="Arial" w:hAnsi="Arial" w:cs="Arial"/>
          <w:iCs/>
        </w:rPr>
        <w:t>.</w:t>
      </w:r>
      <w:r>
        <w:rPr>
          <w:rFonts w:ascii="Arial" w:hAnsi="Arial" w:cs="Arial"/>
          <w:iCs/>
        </w:rPr>
        <w:t xml:space="preserve"> 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 Pri</w:t>
      </w:r>
      <w:r w:rsidR="00DF7681">
        <w:rPr>
          <w:rFonts w:ascii="Arial" w:hAnsi="Arial" w:cs="Arial"/>
          <w:iCs/>
        </w:rPr>
        <w:t xml:space="preserve"> hodnotení výsledkov v roku 20</w:t>
      </w:r>
      <w:r w:rsidR="00A70323">
        <w:rPr>
          <w:rFonts w:ascii="Arial" w:hAnsi="Arial" w:cs="Arial"/>
          <w:iCs/>
        </w:rPr>
        <w:t>1</w:t>
      </w:r>
      <w:r w:rsidR="00146250">
        <w:rPr>
          <w:rFonts w:ascii="Arial" w:hAnsi="Arial" w:cs="Arial"/>
          <w:iCs/>
        </w:rPr>
        <w:t>9</w:t>
      </w:r>
      <w:r>
        <w:rPr>
          <w:rFonts w:ascii="Arial" w:hAnsi="Arial" w:cs="Arial"/>
          <w:iCs/>
        </w:rPr>
        <w:t xml:space="preserve"> môžeme konštatovať, že naša spoločnosť dosiahla </w:t>
      </w:r>
      <w:r w:rsidR="008072F8">
        <w:rPr>
          <w:rFonts w:ascii="Arial" w:hAnsi="Arial" w:cs="Arial"/>
          <w:iCs/>
        </w:rPr>
        <w:t>lepšie výsledky ako v roku 201</w:t>
      </w:r>
      <w:r w:rsidR="00146250">
        <w:rPr>
          <w:rFonts w:ascii="Arial" w:hAnsi="Arial" w:cs="Arial"/>
          <w:iCs/>
        </w:rPr>
        <w:t>8</w:t>
      </w:r>
      <w:r w:rsidR="0011093D">
        <w:rPr>
          <w:rFonts w:ascii="Arial" w:hAnsi="Arial" w:cs="Arial"/>
          <w:iCs/>
        </w:rPr>
        <w:t xml:space="preserve"> len v niektorých parametroch</w:t>
      </w:r>
      <w:r>
        <w:rPr>
          <w:rFonts w:ascii="Arial" w:hAnsi="Arial" w:cs="Arial"/>
          <w:iCs/>
        </w:rPr>
        <w:t xml:space="preserve">. Ak chceme v roku,  ktorý je pred nami zabezpečiť </w:t>
      </w:r>
      <w:r w:rsidR="00F56EBA">
        <w:rPr>
          <w:rFonts w:ascii="Arial" w:hAnsi="Arial" w:cs="Arial"/>
          <w:iCs/>
        </w:rPr>
        <w:t>lepšie</w:t>
      </w:r>
      <w:r>
        <w:rPr>
          <w:rFonts w:ascii="Arial" w:hAnsi="Arial" w:cs="Arial"/>
          <w:iCs/>
        </w:rPr>
        <w:t xml:space="preserve"> výsledky našej spoločnosti a zároveň zabezpečiť jej rast</w:t>
      </w:r>
      <w:r w:rsidR="00EC406A">
        <w:rPr>
          <w:rFonts w:ascii="Arial" w:hAnsi="Arial" w:cs="Arial"/>
          <w:iCs/>
        </w:rPr>
        <w:t>,</w:t>
      </w:r>
      <w:r>
        <w:rPr>
          <w:rFonts w:ascii="Arial" w:hAnsi="Arial" w:cs="Arial"/>
          <w:iCs/>
        </w:rPr>
        <w:t xml:space="preserve"> musíme flexibilne reagovať na rastúce potreby trhu. Vzhľadom na pripravované projekty</w:t>
      </w:r>
      <w:r w:rsidR="00FC6DE5">
        <w:rPr>
          <w:rFonts w:ascii="Arial" w:hAnsi="Arial" w:cs="Arial"/>
          <w:iCs/>
        </w:rPr>
        <w:t xml:space="preserve"> a rast</w:t>
      </w:r>
      <w:r>
        <w:rPr>
          <w:rFonts w:ascii="Arial" w:hAnsi="Arial" w:cs="Arial"/>
          <w:iCs/>
        </w:rPr>
        <w:t xml:space="preserve"> je možné predpokladať v ďalšom roku  priaznivý vývoj. 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V mene predstavenstva sa chcem poďakovať všetkým zamestnancom za vysoké pracovné nasadenie, zodpovednosť, spoľahlivosť, ktoré stoja za spoločne dosahovanými výsledkami a verím, že budú základom na dosiahnutie ambicióznych cieľov v nasledujúcom období. Moje poďakovanie patrí rovnako i zákazníkom a obchodným partnerom, ktorých dôvera je najcennejším ohodnotením našej snahy. Som presvedčený, že aj v budúcnosti sa nám podarí vytvoriť také vzťahy, ktoré budú základom pre ďalší rozvoj spoločnosti. </w:t>
      </w:r>
    </w:p>
    <w:p w:rsidR="00BC28FE" w:rsidRDefault="00BC28FE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bookmarkStart w:id="4" w:name="_Toc137536256"/>
      <w:r>
        <w:rPr>
          <w:iCs/>
        </w:rPr>
        <w:br w:type="page"/>
      </w:r>
    </w:p>
    <w:p w:rsidR="000E0E2F" w:rsidRDefault="000E0E2F">
      <w:pPr>
        <w:pStyle w:val="Nadpis1"/>
        <w:rPr>
          <w:iCs/>
        </w:rPr>
      </w:pPr>
      <w:r>
        <w:rPr>
          <w:iCs/>
        </w:rPr>
        <w:lastRenderedPageBreak/>
        <w:t>2. Profil spoločnosti</w:t>
      </w:r>
      <w:bookmarkEnd w:id="4"/>
    </w:p>
    <w:p w:rsidR="000E0E2F" w:rsidRDefault="000E0E2F"/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Identifikačné údaje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Obchodné meno:</w:t>
      </w:r>
      <w:r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Eurolab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Lambda</w:t>
      </w:r>
      <w:proofErr w:type="spellEnd"/>
      <w:r>
        <w:rPr>
          <w:rFonts w:ascii="Arial" w:hAnsi="Arial" w:cs="Arial"/>
        </w:rPr>
        <w:t xml:space="preserve"> a.s.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Sídlo spoločnosti:</w:t>
      </w:r>
      <w:r>
        <w:rPr>
          <w:rFonts w:ascii="Arial" w:hAnsi="Arial" w:cs="Arial"/>
        </w:rPr>
        <w:tab/>
      </w:r>
      <w:r w:rsidR="00664B91">
        <w:rPr>
          <w:rFonts w:ascii="Arial" w:hAnsi="Arial" w:cs="Arial"/>
        </w:rPr>
        <w:t>T. Milkina 2</w:t>
      </w:r>
      <w:r>
        <w:rPr>
          <w:rFonts w:ascii="Arial" w:hAnsi="Arial" w:cs="Arial"/>
        </w:rPr>
        <w:t xml:space="preserve">, </w:t>
      </w:r>
      <w:r w:rsidR="00664B91">
        <w:rPr>
          <w:rFonts w:ascii="Arial" w:hAnsi="Arial" w:cs="Arial"/>
        </w:rPr>
        <w:t>917 01 Trnava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Právna forma:</w:t>
      </w:r>
      <w:r>
        <w:rPr>
          <w:rFonts w:ascii="Arial" w:hAnsi="Arial" w:cs="Arial"/>
        </w:rPr>
        <w:tab/>
        <w:t>akciová spoločnosť</w:t>
      </w:r>
    </w:p>
    <w:p w:rsidR="000E0E2F" w:rsidRDefault="000E0E2F">
      <w:pPr>
        <w:spacing w:line="360" w:lineRule="auto"/>
        <w:ind w:left="2124" w:hanging="2124"/>
        <w:rPr>
          <w:rFonts w:ascii="Arial" w:hAnsi="Arial" w:cs="Arial"/>
        </w:rPr>
      </w:pPr>
      <w:r>
        <w:rPr>
          <w:rFonts w:ascii="Arial" w:hAnsi="Arial" w:cs="Arial"/>
        </w:rPr>
        <w:t>Registrácia:</w:t>
      </w:r>
      <w:r>
        <w:rPr>
          <w:rFonts w:ascii="Arial" w:hAnsi="Arial" w:cs="Arial"/>
        </w:rPr>
        <w:tab/>
        <w:t xml:space="preserve">Obchodný register Okresného súdu </w:t>
      </w:r>
      <w:r w:rsidR="00664B91">
        <w:rPr>
          <w:rFonts w:ascii="Arial" w:hAnsi="Arial" w:cs="Arial"/>
        </w:rPr>
        <w:t>Trnava</w:t>
      </w:r>
      <w:r>
        <w:rPr>
          <w:rFonts w:ascii="Arial" w:hAnsi="Arial" w:cs="Arial"/>
        </w:rPr>
        <w:t xml:space="preserve">, oddiel: Sa, vložka č: </w:t>
      </w:r>
      <w:r w:rsidR="001F33DB">
        <w:rPr>
          <w:rFonts w:ascii="Arial" w:hAnsi="Arial" w:cs="Arial"/>
        </w:rPr>
        <w:t>10429/T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Založená: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11.11.2003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IČO: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35869429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2021755208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IČ DPH: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SK 2021755208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Kontakty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1F33D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T. Milkina 2</w:t>
      </w:r>
      <w:r w:rsidR="000E0E2F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917 01 Trnava</w:t>
      </w:r>
    </w:p>
    <w:p w:rsidR="000E0E2F" w:rsidRDefault="006326CF">
      <w:pPr>
        <w:spacing w:line="360" w:lineRule="auto"/>
        <w:rPr>
          <w:rFonts w:ascii="Arial" w:hAnsi="Arial" w:cs="Arial"/>
        </w:rPr>
      </w:pPr>
      <w:hyperlink r:id="rId10" w:history="1">
        <w:r w:rsidR="001F33DB" w:rsidRPr="004D6670">
          <w:rPr>
            <w:rStyle w:val="Hypertextovprepojenie"/>
            <w:rFonts w:ascii="Arial" w:hAnsi="Arial" w:cs="Arial"/>
          </w:rPr>
          <w:t>www.eurolambda.sk</w:t>
        </w:r>
      </w:hyperlink>
    </w:p>
    <w:p w:rsidR="000E0E2F" w:rsidRPr="001F33DB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e-mail: </w:t>
      </w:r>
      <w:hyperlink r:id="rId11" w:history="1">
        <w:r w:rsidR="001F33DB" w:rsidRPr="004D6670">
          <w:rPr>
            <w:rStyle w:val="Hypertextovprepojenie"/>
            <w:rFonts w:ascii="Arial" w:hAnsi="Arial" w:cs="Arial"/>
          </w:rPr>
          <w:t>eurolambda@eurolambda.sk</w:t>
        </w:r>
      </w:hyperlink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tel. 0</w:t>
      </w:r>
      <w:r w:rsidR="001F33DB">
        <w:rPr>
          <w:rFonts w:ascii="Arial" w:hAnsi="Arial" w:cs="Arial"/>
        </w:rPr>
        <w:t>33</w:t>
      </w:r>
      <w:r>
        <w:rPr>
          <w:rFonts w:ascii="Arial" w:hAnsi="Arial" w:cs="Arial"/>
        </w:rPr>
        <w:t>/</w:t>
      </w:r>
      <w:r w:rsidR="001F33DB">
        <w:rPr>
          <w:rFonts w:ascii="Arial" w:hAnsi="Arial" w:cs="Arial"/>
        </w:rPr>
        <w:t>5341448 - 9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fax: 0</w:t>
      </w:r>
      <w:r w:rsidR="001F33DB">
        <w:rPr>
          <w:rFonts w:ascii="Arial" w:hAnsi="Arial" w:cs="Arial"/>
        </w:rPr>
        <w:t>33</w:t>
      </w:r>
      <w:r>
        <w:rPr>
          <w:rFonts w:ascii="Arial" w:hAnsi="Arial" w:cs="Arial"/>
        </w:rPr>
        <w:t>/</w:t>
      </w:r>
      <w:r w:rsidR="001F33D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4 </w:t>
      </w:r>
      <w:r w:rsidR="001F33DB">
        <w:rPr>
          <w:rFonts w:ascii="Arial" w:hAnsi="Arial" w:cs="Arial"/>
        </w:rPr>
        <w:t>43094</w:t>
      </w:r>
    </w:p>
    <w:p w:rsidR="000E0E2F" w:rsidRDefault="000E0E2F">
      <w:pPr>
        <w:ind w:right="141"/>
        <w:jc w:val="both"/>
        <w:rPr>
          <w:rFonts w:ascii="Arial" w:hAnsi="Arial"/>
          <w:b/>
          <w:sz w:val="16"/>
          <w:szCs w:val="16"/>
          <w:lang w:val="cs-CZ"/>
        </w:rPr>
      </w:pPr>
    </w:p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Členovia štatutárnych orgánov spoločnosti: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Predstavenstvo</w:t>
      </w:r>
      <w:r>
        <w:rPr>
          <w:rFonts w:ascii="Arial" w:hAnsi="Arial" w:cs="Arial"/>
        </w:rPr>
        <w:t>: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predseda predstavenstva  -  </w:t>
      </w:r>
      <w:r w:rsidR="007C4283">
        <w:rPr>
          <w:rFonts w:ascii="Arial" w:hAnsi="Arial" w:cs="Arial"/>
        </w:rPr>
        <w:t>Ing</w:t>
      </w:r>
      <w:r>
        <w:rPr>
          <w:rFonts w:ascii="Arial" w:hAnsi="Arial" w:cs="Arial"/>
        </w:rPr>
        <w:t xml:space="preserve">. </w:t>
      </w:r>
      <w:r w:rsidR="007C4283">
        <w:rPr>
          <w:rFonts w:ascii="Arial" w:hAnsi="Arial" w:cs="Arial"/>
        </w:rPr>
        <w:t>Peter Krajčovič</w:t>
      </w:r>
    </w:p>
    <w:p w:rsidR="003D7548" w:rsidRDefault="003D7548">
      <w:pPr>
        <w:spacing w:line="360" w:lineRule="auto"/>
        <w:rPr>
          <w:rFonts w:ascii="Arial" w:hAnsi="Arial" w:cs="Arial"/>
        </w:rPr>
      </w:pPr>
    </w:p>
    <w:p w:rsidR="004B4204" w:rsidRDefault="004B4204">
      <w:pPr>
        <w:spacing w:line="360" w:lineRule="auto"/>
        <w:rPr>
          <w:rFonts w:ascii="Arial" w:hAnsi="Arial" w:cs="Arial"/>
        </w:rPr>
      </w:pPr>
    </w:p>
    <w:p w:rsidR="003D7548" w:rsidRDefault="003D7548" w:rsidP="003D7548">
      <w:pPr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Prokúra</w:t>
      </w:r>
      <w:r>
        <w:rPr>
          <w:rFonts w:ascii="Arial" w:hAnsi="Arial" w:cs="Arial"/>
        </w:rPr>
        <w:t>:</w:t>
      </w:r>
    </w:p>
    <w:p w:rsidR="003D7548" w:rsidRDefault="003D7548" w:rsidP="003D754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Ing. Denisa </w:t>
      </w:r>
      <w:proofErr w:type="spellStart"/>
      <w:r>
        <w:rPr>
          <w:rFonts w:ascii="Arial" w:hAnsi="Arial" w:cs="Arial"/>
        </w:rPr>
        <w:t>Gulišová</w:t>
      </w:r>
      <w:proofErr w:type="spellEnd"/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u w:val="single"/>
        </w:rPr>
        <w:t>Dozorná rada</w:t>
      </w:r>
      <w:r>
        <w:rPr>
          <w:rFonts w:ascii="Arial" w:hAnsi="Arial" w:cs="Arial"/>
        </w:rPr>
        <w:t>: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 dozornej rady </w:t>
      </w:r>
      <w:r w:rsidR="004B4204">
        <w:rPr>
          <w:rFonts w:ascii="Arial" w:hAnsi="Arial" w:cs="Arial"/>
        </w:rPr>
        <w:t xml:space="preserve">– </w:t>
      </w:r>
      <w:r w:rsidR="00C00E64">
        <w:rPr>
          <w:rFonts w:ascii="Arial" w:hAnsi="Arial" w:cs="Arial"/>
        </w:rPr>
        <w:t>Viliam Krajčovič</w:t>
      </w:r>
      <w:r w:rsidR="004B4204">
        <w:rPr>
          <w:rFonts w:ascii="Arial" w:hAnsi="Arial" w:cs="Arial"/>
        </w:rPr>
        <w:t xml:space="preserve"> 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 dozornej rady – </w:t>
      </w:r>
      <w:r w:rsidR="007C4283">
        <w:rPr>
          <w:rFonts w:ascii="Arial" w:hAnsi="Arial" w:cs="Arial"/>
        </w:rPr>
        <w:t xml:space="preserve">Ing. </w:t>
      </w:r>
      <w:r w:rsidR="004B4204">
        <w:rPr>
          <w:rFonts w:ascii="Arial" w:hAnsi="Arial" w:cs="Arial"/>
        </w:rPr>
        <w:t>Jozef Hupka</w:t>
      </w:r>
    </w:p>
    <w:p w:rsidR="007C4283" w:rsidRDefault="007C4283" w:rsidP="007C428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 dozornej rady – </w:t>
      </w:r>
      <w:r w:rsidR="004B4204">
        <w:rPr>
          <w:rFonts w:ascii="Arial" w:hAnsi="Arial" w:cs="Arial"/>
        </w:rPr>
        <w:t>Mgr. Blanka Krajčovičová</w:t>
      </w:r>
    </w:p>
    <w:p w:rsidR="000E0E2F" w:rsidRDefault="000E0E2F">
      <w:pPr>
        <w:ind w:right="141"/>
        <w:jc w:val="both"/>
        <w:rPr>
          <w:rFonts w:ascii="Arial" w:hAnsi="Arial" w:cs="Arial"/>
          <w:b/>
          <w:i/>
          <w:u w:val="single"/>
        </w:rPr>
      </w:pPr>
    </w:p>
    <w:p w:rsidR="000E0E2F" w:rsidRDefault="000E0E2F">
      <w:pPr>
        <w:ind w:right="141"/>
        <w:jc w:val="both"/>
        <w:rPr>
          <w:rFonts w:ascii="Arial" w:hAnsi="Arial" w:cs="Arial"/>
          <w:b/>
          <w:i/>
          <w:u w:val="single"/>
        </w:rPr>
      </w:pPr>
    </w:p>
    <w:p w:rsidR="004B0713" w:rsidRDefault="004B0713">
      <w:pPr>
        <w:spacing w:line="360" w:lineRule="auto"/>
        <w:ind w:right="141"/>
        <w:jc w:val="both"/>
        <w:rPr>
          <w:rFonts w:ascii="Arial" w:hAnsi="Arial" w:cs="Arial"/>
          <w:b/>
          <w:u w:val="single"/>
        </w:rPr>
      </w:pPr>
    </w:p>
    <w:p w:rsidR="000E0E2F" w:rsidRDefault="000E0E2F">
      <w:pPr>
        <w:spacing w:line="360" w:lineRule="auto"/>
        <w:ind w:right="141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Predstavenie spoločnosti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Eurolab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Lambda</w:t>
      </w:r>
      <w:proofErr w:type="spellEnd"/>
      <w:r>
        <w:rPr>
          <w:rFonts w:ascii="Arial" w:hAnsi="Arial" w:cs="Arial"/>
        </w:rPr>
        <w:t xml:space="preserve"> a.s. je </w:t>
      </w:r>
      <w:proofErr w:type="spellStart"/>
      <w:r w:rsidR="00C72546">
        <w:rPr>
          <w:rFonts w:ascii="Arial" w:hAnsi="Arial" w:cs="Arial"/>
        </w:rPr>
        <w:t>obchodno</w:t>
      </w:r>
      <w:proofErr w:type="spellEnd"/>
      <w:r w:rsidR="00C72546">
        <w:rPr>
          <w:rFonts w:ascii="Arial" w:hAnsi="Arial" w:cs="Arial"/>
        </w:rPr>
        <w:t xml:space="preserve"> –</w:t>
      </w:r>
      <w:r w:rsidR="004C2862">
        <w:rPr>
          <w:rFonts w:ascii="Arial" w:hAnsi="Arial" w:cs="Arial"/>
        </w:rPr>
        <w:t xml:space="preserve"> výrobná</w:t>
      </w:r>
      <w:r w:rsidR="00C72546">
        <w:rPr>
          <w:rFonts w:ascii="Arial" w:hAnsi="Arial" w:cs="Arial"/>
        </w:rPr>
        <w:t xml:space="preserve"> spoločnosť zabezpečujúca dodávky, aplikačnú podporu, technický a poradenský servis</w:t>
      </w:r>
      <w:r>
        <w:rPr>
          <w:rFonts w:ascii="Arial" w:hAnsi="Arial" w:cs="Arial"/>
          <w:lang w:val="cs-CZ"/>
        </w:rPr>
        <w:t xml:space="preserve"> v oblasti </w:t>
      </w:r>
      <w:proofErr w:type="spellStart"/>
      <w:r>
        <w:rPr>
          <w:rFonts w:ascii="Arial" w:hAnsi="Arial" w:cs="Arial"/>
          <w:lang w:val="cs-CZ"/>
        </w:rPr>
        <w:t>zdravotníc</w:t>
      </w:r>
      <w:r w:rsidR="0021336C">
        <w:rPr>
          <w:rFonts w:ascii="Arial" w:hAnsi="Arial" w:cs="Arial"/>
          <w:lang w:val="cs-CZ"/>
        </w:rPr>
        <w:t>tva</w:t>
      </w:r>
      <w:proofErr w:type="spellEnd"/>
      <w:r>
        <w:rPr>
          <w:rFonts w:ascii="Arial" w:hAnsi="Arial" w:cs="Arial"/>
          <w:lang w:val="cs-CZ"/>
        </w:rPr>
        <w:t>,</w:t>
      </w:r>
      <w:r w:rsidR="0021336C">
        <w:rPr>
          <w:rFonts w:ascii="Arial" w:hAnsi="Arial" w:cs="Arial"/>
          <w:lang w:val="cs-CZ"/>
        </w:rPr>
        <w:t xml:space="preserve"> </w:t>
      </w:r>
      <w:proofErr w:type="spellStart"/>
      <w:r w:rsidR="0021336C">
        <w:rPr>
          <w:rFonts w:ascii="Arial" w:hAnsi="Arial" w:cs="Arial"/>
          <w:lang w:val="cs-CZ"/>
        </w:rPr>
        <w:t>veterinárnej</w:t>
      </w:r>
      <w:proofErr w:type="spellEnd"/>
      <w:r w:rsidR="0021336C">
        <w:rPr>
          <w:rFonts w:ascii="Arial" w:hAnsi="Arial" w:cs="Arial"/>
          <w:lang w:val="cs-CZ"/>
        </w:rPr>
        <w:t xml:space="preserve"> medicíny</w:t>
      </w:r>
      <w:r>
        <w:rPr>
          <w:rFonts w:ascii="Arial" w:hAnsi="Arial" w:cs="Arial"/>
          <w:lang w:val="cs-CZ"/>
        </w:rPr>
        <w:t xml:space="preserve">, </w:t>
      </w:r>
      <w:proofErr w:type="spellStart"/>
      <w:r w:rsidR="0021336C">
        <w:rPr>
          <w:rFonts w:ascii="Arial" w:hAnsi="Arial" w:cs="Arial"/>
          <w:lang w:val="cs-CZ"/>
        </w:rPr>
        <w:t>laboratórii</w:t>
      </w:r>
      <w:proofErr w:type="spellEnd"/>
      <w:r w:rsidR="0021336C">
        <w:rPr>
          <w:rFonts w:ascii="Arial" w:hAnsi="Arial" w:cs="Arial"/>
          <w:lang w:val="cs-CZ"/>
        </w:rPr>
        <w:t xml:space="preserve"> kvality</w:t>
      </w:r>
      <w:r>
        <w:rPr>
          <w:rFonts w:ascii="Arial" w:hAnsi="Arial" w:cs="Arial"/>
          <w:lang w:val="cs-CZ"/>
        </w:rPr>
        <w:t xml:space="preserve">, </w:t>
      </w:r>
      <w:proofErr w:type="spellStart"/>
      <w:r w:rsidR="00CB55FE">
        <w:rPr>
          <w:rFonts w:ascii="Arial" w:hAnsi="Arial" w:cs="Arial"/>
          <w:lang w:val="cs-CZ"/>
        </w:rPr>
        <w:t>lekárskych</w:t>
      </w:r>
      <w:proofErr w:type="spellEnd"/>
      <w:r w:rsidR="00CB55FE">
        <w:rPr>
          <w:rFonts w:ascii="Arial" w:hAnsi="Arial" w:cs="Arial"/>
          <w:lang w:val="cs-CZ"/>
        </w:rPr>
        <w:t xml:space="preserve"> </w:t>
      </w:r>
      <w:proofErr w:type="spellStart"/>
      <w:r w:rsidR="00CB55FE">
        <w:rPr>
          <w:rFonts w:ascii="Arial" w:hAnsi="Arial" w:cs="Arial"/>
          <w:lang w:val="cs-CZ"/>
        </w:rPr>
        <w:t>ambulancií</w:t>
      </w:r>
      <w:proofErr w:type="spellEnd"/>
      <w:r w:rsidR="00CB55FE">
        <w:rPr>
          <w:rFonts w:ascii="Arial" w:hAnsi="Arial" w:cs="Arial"/>
          <w:lang w:val="cs-CZ"/>
        </w:rPr>
        <w:t xml:space="preserve">, </w:t>
      </w:r>
      <w:proofErr w:type="spellStart"/>
      <w:r>
        <w:rPr>
          <w:rFonts w:ascii="Arial" w:hAnsi="Arial" w:cs="Arial"/>
          <w:lang w:val="cs-CZ"/>
        </w:rPr>
        <w:t>výskumu</w:t>
      </w:r>
      <w:proofErr w:type="spellEnd"/>
      <w:r>
        <w:rPr>
          <w:rFonts w:ascii="Arial" w:hAnsi="Arial" w:cs="Arial"/>
          <w:lang w:val="cs-CZ"/>
        </w:rPr>
        <w:t xml:space="preserve"> a </w:t>
      </w:r>
      <w:proofErr w:type="spellStart"/>
      <w:r>
        <w:rPr>
          <w:rFonts w:ascii="Arial" w:hAnsi="Arial" w:cs="Arial"/>
          <w:lang w:val="cs-CZ"/>
        </w:rPr>
        <w:t>školstva</w:t>
      </w:r>
      <w:proofErr w:type="spellEnd"/>
      <w:r>
        <w:rPr>
          <w:rFonts w:ascii="Arial" w:hAnsi="Arial" w:cs="Arial"/>
          <w:lang w:val="cs-CZ"/>
        </w:rPr>
        <w:t>.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lang w:val="cs-CZ"/>
        </w:rPr>
        <w:t xml:space="preserve">O </w:t>
      </w:r>
      <w:proofErr w:type="spellStart"/>
      <w:r>
        <w:rPr>
          <w:rFonts w:ascii="Arial" w:hAnsi="Arial" w:cs="Arial"/>
          <w:lang w:val="cs-CZ"/>
        </w:rPr>
        <w:t>našom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mieste</w:t>
      </w:r>
      <w:proofErr w:type="spellEnd"/>
      <w:r>
        <w:rPr>
          <w:rFonts w:ascii="Arial" w:hAnsi="Arial" w:cs="Arial"/>
          <w:lang w:val="cs-CZ"/>
        </w:rPr>
        <w:t xml:space="preserve"> na trhu rozhoduje spolu s cenovou politikou, </w:t>
      </w:r>
      <w:proofErr w:type="spellStart"/>
      <w:r>
        <w:rPr>
          <w:rFonts w:ascii="Arial" w:hAnsi="Arial" w:cs="Arial"/>
          <w:lang w:val="cs-CZ"/>
        </w:rPr>
        <w:t>dodávateľskou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pružnosťou</w:t>
      </w:r>
      <w:proofErr w:type="spellEnd"/>
      <w:r>
        <w:rPr>
          <w:rFonts w:ascii="Arial" w:hAnsi="Arial" w:cs="Arial"/>
          <w:lang w:val="cs-CZ"/>
        </w:rPr>
        <w:t xml:space="preserve"> a </w:t>
      </w:r>
      <w:proofErr w:type="spellStart"/>
      <w:r>
        <w:rPr>
          <w:rFonts w:ascii="Arial" w:hAnsi="Arial" w:cs="Arial"/>
          <w:lang w:val="cs-CZ"/>
        </w:rPr>
        <w:t>spoľahlivosťou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predovšetkým</w:t>
      </w:r>
      <w:proofErr w:type="spellEnd"/>
      <w:r>
        <w:rPr>
          <w:rFonts w:ascii="Arial" w:hAnsi="Arial" w:cs="Arial"/>
          <w:lang w:val="cs-CZ"/>
        </w:rPr>
        <w:t xml:space="preserve"> kvalita našich </w:t>
      </w:r>
      <w:proofErr w:type="spellStart"/>
      <w:r>
        <w:rPr>
          <w:rFonts w:ascii="Arial" w:hAnsi="Arial" w:cs="Arial"/>
          <w:lang w:val="cs-CZ"/>
        </w:rPr>
        <w:t>produktov</w:t>
      </w:r>
      <w:proofErr w:type="spellEnd"/>
      <w:r>
        <w:rPr>
          <w:rFonts w:ascii="Arial" w:hAnsi="Arial" w:cs="Arial"/>
          <w:lang w:val="cs-CZ"/>
        </w:rPr>
        <w:t>.</w:t>
      </w:r>
      <w:r>
        <w:rPr>
          <w:rFonts w:ascii="Arial" w:hAnsi="Arial" w:cs="Arial"/>
        </w:rPr>
        <w:t xml:space="preserve"> Ako</w:t>
      </w:r>
      <w:r>
        <w:rPr>
          <w:rFonts w:ascii="Arial" w:hAnsi="Arial" w:cs="Arial"/>
          <w:lang w:val="cs-CZ"/>
        </w:rPr>
        <w:t xml:space="preserve"> jeden z významných a dynamicky </w:t>
      </w:r>
      <w:proofErr w:type="spellStart"/>
      <w:r>
        <w:rPr>
          <w:rFonts w:ascii="Arial" w:hAnsi="Arial" w:cs="Arial"/>
          <w:lang w:val="cs-CZ"/>
        </w:rPr>
        <w:t>sa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rozvíjajúcich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dodávateľov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pomôcok</w:t>
      </w:r>
      <w:proofErr w:type="spellEnd"/>
      <w:r>
        <w:rPr>
          <w:rFonts w:ascii="Arial" w:hAnsi="Arial" w:cs="Arial"/>
          <w:lang w:val="cs-CZ"/>
        </w:rPr>
        <w:t xml:space="preserve"> a </w:t>
      </w:r>
      <w:proofErr w:type="spellStart"/>
      <w:r>
        <w:rPr>
          <w:rFonts w:ascii="Arial" w:hAnsi="Arial" w:cs="Arial"/>
          <w:lang w:val="cs-CZ"/>
        </w:rPr>
        <w:t>spotrebného</w:t>
      </w:r>
      <w:proofErr w:type="spellEnd"/>
      <w:r>
        <w:rPr>
          <w:rFonts w:ascii="Arial" w:hAnsi="Arial" w:cs="Arial"/>
          <w:lang w:val="cs-CZ"/>
        </w:rPr>
        <w:t xml:space="preserve"> materiálu </w:t>
      </w:r>
      <w:proofErr w:type="spellStart"/>
      <w:r>
        <w:rPr>
          <w:rFonts w:ascii="Arial" w:hAnsi="Arial" w:cs="Arial"/>
          <w:lang w:val="cs-CZ"/>
        </w:rPr>
        <w:t>pre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zdravotníctvo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smerujeme</w:t>
      </w:r>
      <w:proofErr w:type="spellEnd"/>
      <w:r>
        <w:rPr>
          <w:rFonts w:ascii="Arial" w:hAnsi="Arial" w:cs="Arial"/>
          <w:lang w:val="cs-CZ"/>
        </w:rPr>
        <w:t xml:space="preserve"> k </w:t>
      </w:r>
      <w:proofErr w:type="spellStart"/>
      <w:r>
        <w:rPr>
          <w:rFonts w:ascii="Arial" w:hAnsi="Arial" w:cs="Arial"/>
          <w:lang w:val="cs-CZ"/>
        </w:rPr>
        <w:t>špičkovej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kvalite</w:t>
      </w:r>
      <w:proofErr w:type="spellEnd"/>
      <w:r>
        <w:rPr>
          <w:rFonts w:ascii="Arial" w:hAnsi="Arial" w:cs="Arial"/>
          <w:lang w:val="cs-CZ"/>
        </w:rPr>
        <w:t xml:space="preserve"> našich </w:t>
      </w:r>
      <w:proofErr w:type="spellStart"/>
      <w:r>
        <w:rPr>
          <w:rFonts w:ascii="Arial" w:hAnsi="Arial" w:cs="Arial"/>
          <w:lang w:val="cs-CZ"/>
        </w:rPr>
        <w:t>produktov</w:t>
      </w:r>
      <w:proofErr w:type="spellEnd"/>
      <w:r>
        <w:rPr>
          <w:rFonts w:ascii="Arial" w:hAnsi="Arial" w:cs="Arial"/>
          <w:lang w:val="cs-CZ"/>
        </w:rPr>
        <w:t xml:space="preserve"> cestou </w:t>
      </w:r>
      <w:proofErr w:type="spellStart"/>
      <w:r>
        <w:rPr>
          <w:rFonts w:ascii="Arial" w:hAnsi="Arial" w:cs="Arial"/>
          <w:lang w:val="cs-CZ"/>
        </w:rPr>
        <w:t>efektívnej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súčinnosti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vo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vnútri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spoločnosti</w:t>
      </w:r>
      <w:proofErr w:type="spellEnd"/>
      <w:r>
        <w:rPr>
          <w:rFonts w:ascii="Arial" w:hAnsi="Arial" w:cs="Arial"/>
          <w:lang w:val="cs-CZ"/>
        </w:rPr>
        <w:t xml:space="preserve"> a vysokých </w:t>
      </w:r>
      <w:proofErr w:type="spellStart"/>
      <w:r>
        <w:rPr>
          <w:rFonts w:ascii="Arial" w:hAnsi="Arial" w:cs="Arial"/>
          <w:lang w:val="cs-CZ"/>
        </w:rPr>
        <w:t>nárokov</w:t>
      </w:r>
      <w:proofErr w:type="spellEnd"/>
      <w:r>
        <w:rPr>
          <w:rFonts w:ascii="Arial" w:hAnsi="Arial" w:cs="Arial"/>
          <w:lang w:val="cs-CZ"/>
        </w:rPr>
        <w:t xml:space="preserve"> na našich </w:t>
      </w:r>
      <w:proofErr w:type="spellStart"/>
      <w:r>
        <w:rPr>
          <w:rFonts w:ascii="Arial" w:hAnsi="Arial" w:cs="Arial"/>
          <w:lang w:val="cs-CZ"/>
        </w:rPr>
        <w:t>dodávateľov</w:t>
      </w:r>
      <w:proofErr w:type="spellEnd"/>
      <w:r>
        <w:rPr>
          <w:rFonts w:ascii="Arial" w:hAnsi="Arial" w:cs="Arial"/>
          <w:lang w:val="cs-CZ"/>
        </w:rPr>
        <w:t xml:space="preserve">, </w:t>
      </w:r>
      <w:proofErr w:type="spellStart"/>
      <w:r>
        <w:rPr>
          <w:rFonts w:ascii="Arial" w:hAnsi="Arial" w:cs="Arial"/>
          <w:lang w:val="cs-CZ"/>
        </w:rPr>
        <w:t>riadiac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sa</w:t>
      </w:r>
      <w:proofErr w:type="spellEnd"/>
      <w:r>
        <w:rPr>
          <w:rFonts w:ascii="Arial" w:hAnsi="Arial" w:cs="Arial"/>
          <w:lang w:val="cs-CZ"/>
        </w:rPr>
        <w:t xml:space="preserve"> pevnými a </w:t>
      </w:r>
      <w:proofErr w:type="spellStart"/>
      <w:r>
        <w:rPr>
          <w:rFonts w:ascii="Arial" w:hAnsi="Arial" w:cs="Arial"/>
          <w:lang w:val="cs-CZ"/>
        </w:rPr>
        <w:t>exaktnými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pravidlami</w:t>
      </w:r>
      <w:proofErr w:type="spellEnd"/>
      <w:r>
        <w:rPr>
          <w:rFonts w:ascii="Arial" w:hAnsi="Arial" w:cs="Arial"/>
          <w:lang w:val="cs-CZ"/>
        </w:rPr>
        <w:t xml:space="preserve">, </w:t>
      </w:r>
      <w:proofErr w:type="spellStart"/>
      <w:r>
        <w:rPr>
          <w:rFonts w:ascii="Arial" w:hAnsi="Arial" w:cs="Arial"/>
          <w:lang w:val="cs-CZ"/>
        </w:rPr>
        <w:t>procesným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prístupom</w:t>
      </w:r>
      <w:proofErr w:type="spellEnd"/>
      <w:r>
        <w:rPr>
          <w:rFonts w:ascii="Arial" w:hAnsi="Arial" w:cs="Arial"/>
          <w:lang w:val="cs-CZ"/>
        </w:rPr>
        <w:t xml:space="preserve"> s trvalým </w:t>
      </w:r>
      <w:proofErr w:type="spellStart"/>
      <w:r>
        <w:rPr>
          <w:rFonts w:ascii="Arial" w:hAnsi="Arial" w:cs="Arial"/>
          <w:lang w:val="cs-CZ"/>
        </w:rPr>
        <w:t>sledovaním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parametrov</w:t>
      </w:r>
      <w:proofErr w:type="spellEnd"/>
      <w:r>
        <w:rPr>
          <w:rFonts w:ascii="Arial" w:hAnsi="Arial" w:cs="Arial"/>
          <w:lang w:val="cs-CZ"/>
        </w:rPr>
        <w:t xml:space="preserve"> kvality a </w:t>
      </w:r>
      <w:proofErr w:type="spellStart"/>
      <w:r>
        <w:rPr>
          <w:rFonts w:ascii="Arial" w:hAnsi="Arial" w:cs="Arial"/>
          <w:lang w:val="cs-CZ"/>
        </w:rPr>
        <w:t>efektívnosti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procesov</w:t>
      </w:r>
      <w:proofErr w:type="spellEnd"/>
      <w:r>
        <w:rPr>
          <w:rFonts w:ascii="Arial" w:hAnsi="Arial" w:cs="Arial"/>
          <w:lang w:val="cs-CZ"/>
        </w:rPr>
        <w:t>.</w:t>
      </w:r>
    </w:p>
    <w:p w:rsidR="000E0E2F" w:rsidRDefault="000E0E2F">
      <w:pPr>
        <w:spacing w:line="360" w:lineRule="auto"/>
        <w:rPr>
          <w:rFonts w:ascii="Arial" w:hAnsi="Arial" w:cs="Arial"/>
          <w:b/>
          <w:i/>
          <w:sz w:val="16"/>
          <w:szCs w:val="16"/>
          <w:u w:val="single"/>
        </w:rPr>
      </w:pPr>
    </w:p>
    <w:p w:rsidR="00487ED3" w:rsidRDefault="00487ED3">
      <w:pPr>
        <w:spacing w:line="360" w:lineRule="auto"/>
        <w:rPr>
          <w:rFonts w:ascii="Arial" w:hAnsi="Arial" w:cs="Arial"/>
          <w:b/>
          <w:i/>
          <w:sz w:val="16"/>
          <w:szCs w:val="16"/>
          <w:u w:val="single"/>
        </w:rPr>
      </w:pPr>
    </w:p>
    <w:p w:rsidR="004B0713" w:rsidRDefault="004B0713">
      <w:pPr>
        <w:spacing w:line="360" w:lineRule="auto"/>
        <w:rPr>
          <w:rFonts w:ascii="Arial" w:hAnsi="Arial" w:cs="Arial"/>
          <w:b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Predmet činnosti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- kúpa tovaru za účelom jeho predaja konečnému spotrebiteľovi (maloobchod),</w:t>
      </w:r>
    </w:p>
    <w:p w:rsidR="000E0E2F" w:rsidRDefault="000E0E2F">
      <w:pPr>
        <w:pStyle w:val="Obyajntext"/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kúpa tovaru za účelom jeho predaja iným prevádzkovateľom živnosti (veľkoobchod),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sprostredkovateľská činnosť v oblasti obchodu, výroby a služieb,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reklamná a propagačná činnosť,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usporadúvanie školení, seminárov a vzdelávacích podujatí,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organizovanie kultúrnych podujatí,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prieskum trhu a verejnej mienky,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strojov a prístrojov bez obsluhujúceho personálu,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motorových vozidiel,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kancelárskych strojov a zariadení,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ostatných strojov a nástrojov,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hnuteľných vecí – leasing,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poradenská činnosť v oblasti nákupu a predaja tovarov,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výroba zvukových a zvukovo-obrazových záznamov (audio, video),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organizačno-technické zabezpečenie výroby audiovizuálnych programov,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- vydávanie periodickej a neperiodickej tlače,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vedenie účtovníctva,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činnosť organizačných a ekonomických poradcov,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činnosť účtovných poradcov,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administratívne služby,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automatizované spracovanie údajov,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správa registratúrnych záznamov,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sprostredkovanie predaja, prenájmu a kúpy nehnuteľností (realitná činnosť).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sekretárske práce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pomocné stavebné práce – </w:t>
      </w:r>
      <w:proofErr w:type="spellStart"/>
      <w:r>
        <w:rPr>
          <w:rFonts w:ascii="Arial" w:hAnsi="Arial" w:cs="Arial"/>
          <w:sz w:val="24"/>
          <w:szCs w:val="24"/>
        </w:rPr>
        <w:t>sekacie</w:t>
      </w:r>
      <w:proofErr w:type="spellEnd"/>
      <w:r>
        <w:rPr>
          <w:rFonts w:ascii="Arial" w:hAnsi="Arial" w:cs="Arial"/>
          <w:sz w:val="24"/>
          <w:szCs w:val="24"/>
        </w:rPr>
        <w:t>, búracie a </w:t>
      </w:r>
      <w:proofErr w:type="spellStart"/>
      <w:r>
        <w:rPr>
          <w:rFonts w:ascii="Arial" w:hAnsi="Arial" w:cs="Arial"/>
          <w:sz w:val="24"/>
          <w:szCs w:val="24"/>
        </w:rPr>
        <w:t>kopacie</w:t>
      </w:r>
      <w:proofErr w:type="spellEnd"/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výroba reagencií na stanovenie organických a anorganických látok v zmesiach (okrem používania vysoko rizikových látok),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výroba, inštalácia, opravy elektrických strojov a prístrojov,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expertízy v oblasti metrológie, normalizácie, skúšobníctva, akosti v rozsahu voľnej živnosti,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poradenská činnosť v oblasti metrológie, normalizácie, skúšobníctva, akosti,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prevádzkovanie stredísk kalibračnej služby,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výkon kalibrácie meradiel.</w:t>
      </w:r>
    </w:p>
    <w:p w:rsidR="000E0E2F" w:rsidRDefault="000E0E2F"/>
    <w:p w:rsidR="003A641C" w:rsidRDefault="003A641C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br w:type="page"/>
      </w:r>
    </w:p>
    <w:p w:rsidR="000E0E2F" w:rsidRDefault="000E0E2F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lastRenderedPageBreak/>
        <w:t>Základná organizačná štruktúra</w:t>
      </w:r>
    </w:p>
    <w:p w:rsidR="003A641C" w:rsidRDefault="003A641C">
      <w:pPr>
        <w:rPr>
          <w:iCs/>
        </w:rPr>
      </w:pPr>
      <w:bookmarkStart w:id="5" w:name="_Toc137536257"/>
      <w:r w:rsidRPr="003A641C">
        <w:rPr>
          <w:iCs/>
          <w:noProof/>
        </w:rPr>
        <w:drawing>
          <wp:inline distT="0" distB="0" distL="0" distR="0">
            <wp:extent cx="8500460" cy="5580402"/>
            <wp:effectExtent l="0" t="6985" r="8255" b="8255"/>
            <wp:docPr id="95" name="Obrázok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505604" cy="5583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641C" w:rsidRDefault="003A641C" w:rsidP="003A641C"/>
    <w:p w:rsidR="003A641C" w:rsidRDefault="003A641C" w:rsidP="003A641C"/>
    <w:p w:rsidR="003A641C" w:rsidRDefault="003A641C" w:rsidP="003A641C">
      <w:r w:rsidRPr="003A641C">
        <w:rPr>
          <w:noProof/>
        </w:rPr>
        <w:drawing>
          <wp:inline distT="0" distB="0" distL="0" distR="0">
            <wp:extent cx="8037276" cy="5732448"/>
            <wp:effectExtent l="9525" t="0" r="0" b="0"/>
            <wp:docPr id="96" name="Obrázok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039229" cy="5733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0E0E2F" w:rsidRDefault="00D13083">
      <w:pPr>
        <w:pStyle w:val="Nadpis1"/>
        <w:rPr>
          <w:iCs/>
        </w:rPr>
      </w:pPr>
      <w:r>
        <w:rPr>
          <w:iCs/>
        </w:rPr>
        <w:lastRenderedPageBreak/>
        <w:t>3. Čo priniesol s</w:t>
      </w:r>
      <w:r w:rsidR="000E0E2F">
        <w:rPr>
          <w:iCs/>
        </w:rPr>
        <w:t>o sebou rok  20</w:t>
      </w:r>
      <w:bookmarkEnd w:id="5"/>
      <w:r w:rsidR="00487ED3">
        <w:rPr>
          <w:iCs/>
        </w:rPr>
        <w:t>1</w:t>
      </w:r>
      <w:r w:rsidR="00146250">
        <w:rPr>
          <w:iCs/>
        </w:rPr>
        <w:t>9</w:t>
      </w:r>
    </w:p>
    <w:p w:rsidR="000E0E2F" w:rsidRDefault="000E0E2F"/>
    <w:p w:rsidR="000E0E2F" w:rsidRDefault="000E0E2F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Základné obchodné činnosti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8374C6">
      <w:pPr>
        <w:spacing w:line="360" w:lineRule="auto"/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>Rok 20</w:t>
      </w:r>
      <w:r w:rsidR="001F1DBD">
        <w:rPr>
          <w:rFonts w:ascii="Arial" w:hAnsi="Arial" w:cs="Arial"/>
        </w:rPr>
        <w:t>1</w:t>
      </w:r>
      <w:r w:rsidR="00146250">
        <w:rPr>
          <w:rFonts w:ascii="Arial" w:hAnsi="Arial" w:cs="Arial"/>
        </w:rPr>
        <w:t>9</w:t>
      </w:r>
      <w:r w:rsidR="000E0E2F">
        <w:rPr>
          <w:rFonts w:ascii="Arial" w:hAnsi="Arial" w:cs="Arial"/>
        </w:rPr>
        <w:t xml:space="preserve"> priniesol </w:t>
      </w:r>
      <w:r w:rsidR="00F875BC">
        <w:rPr>
          <w:rFonts w:ascii="Arial" w:hAnsi="Arial" w:cs="Arial"/>
        </w:rPr>
        <w:t>okrem prehĺbenia činnosti v našich 7</w:t>
      </w:r>
      <w:r w:rsidR="000E0E2F">
        <w:rPr>
          <w:rFonts w:ascii="Arial" w:hAnsi="Arial" w:cs="Arial"/>
        </w:rPr>
        <w:t>-ic</w:t>
      </w:r>
      <w:r>
        <w:rPr>
          <w:rFonts w:ascii="Arial" w:hAnsi="Arial" w:cs="Arial"/>
        </w:rPr>
        <w:t>h oblast</w:t>
      </w:r>
      <w:r w:rsidR="00F875BC">
        <w:rPr>
          <w:rFonts w:ascii="Arial" w:hAnsi="Arial" w:cs="Arial"/>
        </w:rPr>
        <w:t>iach</w:t>
      </w:r>
      <w:r>
        <w:rPr>
          <w:rFonts w:ascii="Arial" w:hAnsi="Arial" w:cs="Arial"/>
        </w:rPr>
        <w:t xml:space="preserve"> pôsobenia</w:t>
      </w:r>
      <w:r w:rsidR="00F875BC">
        <w:rPr>
          <w:rFonts w:ascii="Arial" w:hAnsi="Arial" w:cs="Arial"/>
        </w:rPr>
        <w:t xml:space="preserve"> (</w:t>
      </w:r>
      <w:r w:rsidR="000E0E2F">
        <w:rPr>
          <w:rFonts w:ascii="Arial" w:hAnsi="Arial" w:cs="Arial"/>
        </w:rPr>
        <w:t>laboratórna diagnostika,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urgentná diagnostika,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ambulantná diagnostika,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diagnostika pre domáce použitie,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veterinárna diagnostika,</w:t>
      </w:r>
      <w:r w:rsidR="00F875B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krvné banky a</w:t>
      </w:r>
      <w:r w:rsidR="00F875BC">
        <w:rPr>
          <w:rFonts w:ascii="Arial" w:hAnsi="Arial" w:cs="Arial"/>
        </w:rPr>
        <w:t> </w:t>
      </w:r>
      <w:r>
        <w:rPr>
          <w:rFonts w:ascii="Arial" w:hAnsi="Arial" w:cs="Arial"/>
        </w:rPr>
        <w:t>aferéza</w:t>
      </w:r>
      <w:r w:rsidR="00F875BC">
        <w:rPr>
          <w:rFonts w:ascii="Arial" w:hAnsi="Arial" w:cs="Arial"/>
        </w:rPr>
        <w:t xml:space="preserve">, </w:t>
      </w:r>
      <w:r w:rsidR="000E0E2F">
        <w:rPr>
          <w:rFonts w:ascii="Arial" w:hAnsi="Arial" w:cs="Arial"/>
        </w:rPr>
        <w:t>kalibrácia a</w:t>
      </w:r>
      <w:r w:rsidR="00F875BC">
        <w:rPr>
          <w:rFonts w:ascii="Arial" w:hAnsi="Arial" w:cs="Arial"/>
        </w:rPr>
        <w:t> </w:t>
      </w:r>
      <w:r w:rsidR="000E0E2F">
        <w:rPr>
          <w:rFonts w:ascii="Arial" w:hAnsi="Arial" w:cs="Arial"/>
        </w:rPr>
        <w:t>skúšobníctvo</w:t>
      </w:r>
      <w:r w:rsidR="00F875BC">
        <w:rPr>
          <w:rFonts w:ascii="Arial" w:hAnsi="Arial" w:cs="Arial"/>
        </w:rPr>
        <w:t xml:space="preserve">) aj </w:t>
      </w:r>
      <w:r w:rsidR="00C03A10">
        <w:rPr>
          <w:rFonts w:ascii="Arial" w:hAnsi="Arial" w:cs="Arial"/>
        </w:rPr>
        <w:t>zmenu v prístupoch k jednotlivým skupinám zákazníkov</w:t>
      </w:r>
      <w:r w:rsidR="000E0E2F">
        <w:rPr>
          <w:rFonts w:ascii="Arial" w:hAnsi="Arial" w:cs="Arial"/>
        </w:rPr>
        <w:t>.</w:t>
      </w:r>
      <w:r w:rsidR="00CE1AD4">
        <w:rPr>
          <w:rFonts w:ascii="Arial" w:hAnsi="Arial" w:cs="Arial"/>
        </w:rPr>
        <w:t xml:space="preserve"> Naša činnosť s</w:t>
      </w:r>
      <w:r w:rsidR="00A931A9">
        <w:rPr>
          <w:rFonts w:ascii="Arial" w:hAnsi="Arial" w:cs="Arial"/>
        </w:rPr>
        <w:t>a rozšírila</w:t>
      </w:r>
      <w:r w:rsidR="00CE1AD4">
        <w:rPr>
          <w:rFonts w:ascii="Arial" w:hAnsi="Arial" w:cs="Arial"/>
        </w:rPr>
        <w:t xml:space="preserve"> </w:t>
      </w:r>
      <w:bookmarkStart w:id="6" w:name="OLE_LINK3"/>
      <w:r w:rsidR="00A931A9">
        <w:rPr>
          <w:rFonts w:ascii="Arial" w:hAnsi="Arial" w:cs="Arial"/>
        </w:rPr>
        <w:t xml:space="preserve">hlavne priamym a neustálym pôsobením v ambulanciách lekárov </w:t>
      </w:r>
      <w:r w:rsidR="00342389">
        <w:rPr>
          <w:rFonts w:ascii="Arial" w:hAnsi="Arial" w:cs="Arial"/>
        </w:rPr>
        <w:t>a v laboratórnych sieťach, kde sme upevnili svoju pozíciu.</w:t>
      </w:r>
      <w:r w:rsidR="00AB0630">
        <w:rPr>
          <w:rFonts w:ascii="Arial" w:hAnsi="Arial" w:cs="Arial"/>
        </w:rPr>
        <w:t xml:space="preserve"> </w:t>
      </w:r>
      <w:r w:rsidR="00146250">
        <w:rPr>
          <w:rFonts w:ascii="Arial" w:hAnsi="Arial" w:cs="Arial"/>
        </w:rPr>
        <w:t>Do portfólia sme zaradili ďalšie línie POCT prístrojov.</w:t>
      </w:r>
    </w:p>
    <w:p w:rsidR="00AB0630" w:rsidRDefault="00AB0630">
      <w:pPr>
        <w:spacing w:line="360" w:lineRule="auto"/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>Rok 201</w:t>
      </w:r>
      <w:r w:rsidR="00146250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ďalej determinovalo hľadanie nových pr</w:t>
      </w:r>
      <w:r w:rsidR="001B669C">
        <w:rPr>
          <w:rFonts w:ascii="Arial" w:hAnsi="Arial" w:cs="Arial"/>
        </w:rPr>
        <w:t>oduktov, resp. hľadanie zdrojov - priamych výrobcov</w:t>
      </w:r>
      <w:r>
        <w:rPr>
          <w:rFonts w:ascii="Arial" w:hAnsi="Arial" w:cs="Arial"/>
        </w:rPr>
        <w:t xml:space="preserve"> najúspeš</w:t>
      </w:r>
      <w:r w:rsidR="0049152A">
        <w:rPr>
          <w:rFonts w:ascii="Arial" w:hAnsi="Arial" w:cs="Arial"/>
        </w:rPr>
        <w:t>nejších produktov nášho portfól</w:t>
      </w:r>
      <w:r>
        <w:rPr>
          <w:rFonts w:ascii="Arial" w:hAnsi="Arial" w:cs="Arial"/>
        </w:rPr>
        <w:t>ia</w:t>
      </w:r>
      <w:r w:rsidR="00D55F32">
        <w:rPr>
          <w:rFonts w:ascii="Arial" w:hAnsi="Arial" w:cs="Arial"/>
        </w:rPr>
        <w:t>, mimoriadnu pozornosť sme venovali molekulárnej biológii a mikrobiológii.</w:t>
      </w:r>
      <w:r>
        <w:rPr>
          <w:rFonts w:ascii="Arial" w:hAnsi="Arial" w:cs="Arial"/>
        </w:rPr>
        <w:t xml:space="preserve"> Rovnako dôležitú úlohu hrala aj veľkoobjemov</w:t>
      </w:r>
      <w:r w:rsidR="00F91161">
        <w:rPr>
          <w:rFonts w:ascii="Arial" w:hAnsi="Arial" w:cs="Arial"/>
        </w:rPr>
        <w:t>á</w:t>
      </w:r>
      <w:r>
        <w:rPr>
          <w:rFonts w:ascii="Arial" w:hAnsi="Arial" w:cs="Arial"/>
        </w:rPr>
        <w:t xml:space="preserve"> výrob</w:t>
      </w:r>
      <w:r w:rsidR="00F91161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produktov LUW.</w:t>
      </w:r>
    </w:p>
    <w:bookmarkEnd w:id="6"/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ind w:left="60"/>
        <w:rPr>
          <w:rFonts w:ascii="Arial" w:hAnsi="Arial" w:cs="Arial"/>
          <w:u w:val="single"/>
        </w:rPr>
      </w:pPr>
    </w:p>
    <w:p w:rsidR="000E0E2F" w:rsidRDefault="000E0E2F">
      <w:pPr>
        <w:spacing w:line="360" w:lineRule="auto"/>
        <w:ind w:left="60"/>
        <w:rPr>
          <w:rFonts w:ascii="Arial" w:hAnsi="Arial" w:cs="Arial"/>
          <w:u w:val="single"/>
        </w:rPr>
      </w:pPr>
      <w:bookmarkStart w:id="7" w:name="OLE_LINK2"/>
      <w:r>
        <w:rPr>
          <w:rFonts w:ascii="Arial" w:hAnsi="Arial" w:cs="Arial"/>
          <w:u w:val="single"/>
        </w:rPr>
        <w:t>Produkty a služby</w:t>
      </w:r>
    </w:p>
    <w:p w:rsidR="000E0E2F" w:rsidRDefault="000E0E2F">
      <w:pPr>
        <w:spacing w:line="360" w:lineRule="auto"/>
        <w:ind w:left="60"/>
        <w:rPr>
          <w:rFonts w:ascii="Arial" w:hAnsi="Arial" w:cs="Arial"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Zabezpečujeme komplexnú ponuku:</w:t>
      </w:r>
    </w:p>
    <w:bookmarkEnd w:id="7"/>
    <w:p w:rsidR="000E0E2F" w:rsidRDefault="000E0E2F">
      <w:pPr>
        <w:numPr>
          <w:ilvl w:val="0"/>
          <w:numId w:val="1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prístrojov, diagnostického a spotrebného materiálu, pre vyššie zmienené typy zákazníckych skupín,</w:t>
      </w:r>
    </w:p>
    <w:p w:rsidR="000E0E2F" w:rsidRDefault="000E0E2F">
      <w:pPr>
        <w:numPr>
          <w:ilvl w:val="0"/>
          <w:numId w:val="1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technického a aplikačného servisu spojeného so službou kalibračného laboratória.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Naša spoločnosť má celoslovenskú pôsobnosť a každý projekt manažér má okrem konkrétneho typu zákazníckej skupiny vo svojej pôsobnosti určitý región a portfólio dodávateľov z Európy a USA ( </w:t>
      </w:r>
      <w:proofErr w:type="spellStart"/>
      <w:r>
        <w:rPr>
          <w:rFonts w:ascii="Arial" w:hAnsi="Arial" w:cs="Arial"/>
        </w:rPr>
        <w:t>Human</w:t>
      </w:r>
      <w:proofErr w:type="spellEnd"/>
      <w:r>
        <w:rPr>
          <w:rFonts w:ascii="Arial" w:hAnsi="Arial" w:cs="Arial"/>
        </w:rPr>
        <w:t xml:space="preserve"> – SRN, Dr. </w:t>
      </w:r>
      <w:proofErr w:type="spellStart"/>
      <w:r>
        <w:rPr>
          <w:rFonts w:ascii="Arial" w:hAnsi="Arial" w:cs="Arial"/>
        </w:rPr>
        <w:t>Mu</w:t>
      </w:r>
      <w:r w:rsidR="002972CD">
        <w:rPr>
          <w:rFonts w:ascii="Arial" w:hAnsi="Arial" w:cs="Arial"/>
        </w:rPr>
        <w:t>e</w:t>
      </w:r>
      <w:r>
        <w:rPr>
          <w:rFonts w:ascii="Arial" w:hAnsi="Arial" w:cs="Arial"/>
        </w:rPr>
        <w:t>ller</w:t>
      </w:r>
      <w:proofErr w:type="spellEnd"/>
      <w:r>
        <w:rPr>
          <w:rFonts w:ascii="Arial" w:hAnsi="Arial" w:cs="Arial"/>
        </w:rPr>
        <w:t xml:space="preserve"> – SRN,</w:t>
      </w:r>
      <w:r w:rsidR="007310ED">
        <w:rPr>
          <w:rFonts w:ascii="Arial" w:hAnsi="Arial" w:cs="Arial"/>
        </w:rPr>
        <w:t xml:space="preserve"> </w:t>
      </w:r>
      <w:proofErr w:type="spellStart"/>
      <w:r w:rsidR="00A26B2F">
        <w:rPr>
          <w:rFonts w:ascii="Arial" w:hAnsi="Arial" w:cs="Arial"/>
        </w:rPr>
        <w:t>Terumo</w:t>
      </w:r>
      <w:proofErr w:type="spellEnd"/>
      <w:r w:rsidR="007310ED">
        <w:rPr>
          <w:rFonts w:ascii="Arial" w:hAnsi="Arial" w:cs="Arial"/>
        </w:rPr>
        <w:t xml:space="preserve"> BCT</w:t>
      </w:r>
      <w:r>
        <w:rPr>
          <w:rFonts w:ascii="Arial" w:hAnsi="Arial" w:cs="Arial"/>
        </w:rPr>
        <w:t xml:space="preserve"> – </w:t>
      </w:r>
      <w:r w:rsidR="00F005B0">
        <w:rPr>
          <w:rFonts w:ascii="Arial" w:hAnsi="Arial" w:cs="Arial"/>
        </w:rPr>
        <w:t>USA</w:t>
      </w:r>
      <w:r>
        <w:rPr>
          <w:rFonts w:ascii="Arial" w:hAnsi="Arial" w:cs="Arial"/>
        </w:rPr>
        <w:t xml:space="preserve">, </w:t>
      </w:r>
      <w:r w:rsidR="00146250">
        <w:rPr>
          <w:rFonts w:ascii="Arial" w:hAnsi="Arial" w:cs="Arial"/>
        </w:rPr>
        <w:t xml:space="preserve">SD </w:t>
      </w:r>
      <w:proofErr w:type="spellStart"/>
      <w:r w:rsidR="00146250">
        <w:rPr>
          <w:rFonts w:ascii="Arial" w:hAnsi="Arial" w:cs="Arial"/>
        </w:rPr>
        <w:t>Biosensor</w:t>
      </w:r>
      <w:proofErr w:type="spellEnd"/>
      <w:r w:rsidR="00146250">
        <w:rPr>
          <w:rFonts w:ascii="Arial" w:hAnsi="Arial" w:cs="Arial"/>
        </w:rPr>
        <w:t xml:space="preserve"> Južná Kórea</w:t>
      </w:r>
      <w:r w:rsidR="00C3215D">
        <w:rPr>
          <w:rFonts w:ascii="Arial" w:hAnsi="Arial" w:cs="Arial"/>
        </w:rPr>
        <w:t xml:space="preserve">, </w:t>
      </w:r>
      <w:proofErr w:type="spellStart"/>
      <w:r w:rsidR="00342389">
        <w:rPr>
          <w:rFonts w:ascii="Arial" w:hAnsi="Arial" w:cs="Arial"/>
        </w:rPr>
        <w:t>Mast</w:t>
      </w:r>
      <w:proofErr w:type="spellEnd"/>
      <w:r w:rsidR="00342389">
        <w:rPr>
          <w:rFonts w:ascii="Arial" w:hAnsi="Arial" w:cs="Arial"/>
        </w:rPr>
        <w:t xml:space="preserve"> </w:t>
      </w:r>
      <w:proofErr w:type="spellStart"/>
      <w:r w:rsidR="00342389">
        <w:rPr>
          <w:rFonts w:ascii="Arial" w:hAnsi="Arial" w:cs="Arial"/>
        </w:rPr>
        <w:t>D</w:t>
      </w:r>
      <w:r>
        <w:rPr>
          <w:rFonts w:ascii="Arial" w:hAnsi="Arial" w:cs="Arial"/>
        </w:rPr>
        <w:t>iagnostic</w:t>
      </w:r>
      <w:r w:rsidR="002972CD">
        <w:rPr>
          <w:rFonts w:ascii="Arial" w:hAnsi="Arial" w:cs="Arial"/>
        </w:rPr>
        <w:t>s</w:t>
      </w:r>
      <w:proofErr w:type="spellEnd"/>
      <w:r>
        <w:rPr>
          <w:rFonts w:ascii="Arial" w:hAnsi="Arial" w:cs="Arial"/>
        </w:rPr>
        <w:t xml:space="preserve"> – SRN, </w:t>
      </w:r>
      <w:proofErr w:type="spellStart"/>
      <w:r w:rsidR="00AB0630">
        <w:rPr>
          <w:rFonts w:ascii="Arial" w:hAnsi="Arial" w:cs="Arial"/>
        </w:rPr>
        <w:t>Gonotec</w:t>
      </w:r>
      <w:proofErr w:type="spellEnd"/>
      <w:r>
        <w:rPr>
          <w:rFonts w:ascii="Arial" w:hAnsi="Arial" w:cs="Arial"/>
        </w:rPr>
        <w:t xml:space="preserve"> – </w:t>
      </w:r>
      <w:r w:rsidR="00AB0630">
        <w:rPr>
          <w:rFonts w:ascii="Arial" w:hAnsi="Arial" w:cs="Arial"/>
        </w:rPr>
        <w:t>Nemecko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Medica</w:t>
      </w:r>
      <w:proofErr w:type="spellEnd"/>
      <w:r>
        <w:rPr>
          <w:rFonts w:ascii="Arial" w:hAnsi="Arial" w:cs="Arial"/>
        </w:rPr>
        <w:t xml:space="preserve"> – USA</w:t>
      </w:r>
      <w:r w:rsidR="002B35BE">
        <w:rPr>
          <w:rFonts w:ascii="Arial" w:hAnsi="Arial" w:cs="Arial"/>
        </w:rPr>
        <w:t xml:space="preserve">, </w:t>
      </w:r>
      <w:proofErr w:type="spellStart"/>
      <w:r w:rsidR="00BF4BE5">
        <w:rPr>
          <w:rFonts w:ascii="Arial" w:hAnsi="Arial" w:cs="Arial"/>
        </w:rPr>
        <w:t>Abbott</w:t>
      </w:r>
      <w:proofErr w:type="spellEnd"/>
      <w:r w:rsidR="002B35BE">
        <w:rPr>
          <w:rFonts w:ascii="Arial" w:hAnsi="Arial" w:cs="Arial"/>
        </w:rPr>
        <w:t xml:space="preserve"> </w:t>
      </w:r>
      <w:r w:rsidR="00BB6A2D">
        <w:rPr>
          <w:rFonts w:ascii="Arial" w:hAnsi="Arial" w:cs="Arial"/>
        </w:rPr>
        <w:t xml:space="preserve">- </w:t>
      </w:r>
      <w:r w:rsidR="0043717D">
        <w:rPr>
          <w:rFonts w:ascii="Arial" w:hAnsi="Arial" w:cs="Arial"/>
        </w:rPr>
        <w:t>USA</w:t>
      </w:r>
      <w:r w:rsidR="002B35BE">
        <w:rPr>
          <w:rFonts w:ascii="Arial" w:hAnsi="Arial" w:cs="Arial"/>
        </w:rPr>
        <w:t xml:space="preserve">, </w:t>
      </w:r>
      <w:proofErr w:type="spellStart"/>
      <w:r w:rsidR="002B35BE">
        <w:rPr>
          <w:rFonts w:ascii="Arial" w:hAnsi="Arial" w:cs="Arial"/>
        </w:rPr>
        <w:t>Arkray</w:t>
      </w:r>
      <w:proofErr w:type="spellEnd"/>
      <w:r w:rsidR="002B35BE">
        <w:rPr>
          <w:rFonts w:ascii="Arial" w:hAnsi="Arial" w:cs="Arial"/>
        </w:rPr>
        <w:t xml:space="preserve"> – Japonsko, </w:t>
      </w:r>
      <w:proofErr w:type="spellStart"/>
      <w:r w:rsidR="00644F4B">
        <w:rPr>
          <w:rFonts w:ascii="Arial" w:hAnsi="Arial" w:cs="Arial"/>
        </w:rPr>
        <w:t>Sure</w:t>
      </w:r>
      <w:proofErr w:type="spellEnd"/>
      <w:r w:rsidR="00644F4B">
        <w:rPr>
          <w:rFonts w:ascii="Arial" w:hAnsi="Arial" w:cs="Arial"/>
        </w:rPr>
        <w:t xml:space="preserve"> </w:t>
      </w:r>
      <w:proofErr w:type="spellStart"/>
      <w:r w:rsidR="00644F4B">
        <w:rPr>
          <w:rFonts w:ascii="Arial" w:hAnsi="Arial" w:cs="Arial"/>
        </w:rPr>
        <w:t>Screen</w:t>
      </w:r>
      <w:proofErr w:type="spellEnd"/>
      <w:r w:rsidR="00644F4B">
        <w:rPr>
          <w:rFonts w:ascii="Arial" w:hAnsi="Arial" w:cs="Arial"/>
        </w:rPr>
        <w:t xml:space="preserve"> </w:t>
      </w:r>
      <w:proofErr w:type="spellStart"/>
      <w:r w:rsidR="00644F4B">
        <w:rPr>
          <w:rFonts w:ascii="Arial" w:hAnsi="Arial" w:cs="Arial"/>
        </w:rPr>
        <w:t>Diagnostic</w:t>
      </w:r>
      <w:proofErr w:type="spellEnd"/>
      <w:r w:rsidR="00644F4B">
        <w:rPr>
          <w:rFonts w:ascii="Arial" w:hAnsi="Arial" w:cs="Arial"/>
        </w:rPr>
        <w:t xml:space="preserve"> – Veľká Británia, </w:t>
      </w:r>
      <w:proofErr w:type="spellStart"/>
      <w:r w:rsidR="00644F4B">
        <w:rPr>
          <w:rFonts w:ascii="Arial" w:hAnsi="Arial" w:cs="Arial"/>
        </w:rPr>
        <w:t>Diatron</w:t>
      </w:r>
      <w:proofErr w:type="spellEnd"/>
      <w:r w:rsidR="00644F4B">
        <w:rPr>
          <w:rFonts w:ascii="Arial" w:hAnsi="Arial" w:cs="Arial"/>
        </w:rPr>
        <w:t xml:space="preserve"> – Maďarsko, </w:t>
      </w:r>
      <w:proofErr w:type="spellStart"/>
      <w:r w:rsidR="00AB0630">
        <w:rPr>
          <w:rFonts w:ascii="Arial" w:hAnsi="Arial" w:cs="Arial"/>
        </w:rPr>
        <w:t>Dirui</w:t>
      </w:r>
      <w:proofErr w:type="spellEnd"/>
      <w:r w:rsidR="00FD6BB9">
        <w:rPr>
          <w:rFonts w:ascii="Arial" w:hAnsi="Arial" w:cs="Arial"/>
        </w:rPr>
        <w:t xml:space="preserve"> </w:t>
      </w:r>
      <w:r w:rsidR="00BF4BE5">
        <w:rPr>
          <w:rFonts w:ascii="Arial" w:hAnsi="Arial" w:cs="Arial"/>
        </w:rPr>
        <w:t>–</w:t>
      </w:r>
      <w:r w:rsidR="00FD6BB9">
        <w:rPr>
          <w:rFonts w:ascii="Arial" w:hAnsi="Arial" w:cs="Arial"/>
        </w:rPr>
        <w:t xml:space="preserve"> </w:t>
      </w:r>
      <w:r w:rsidR="00AB0630">
        <w:rPr>
          <w:rFonts w:ascii="Arial" w:hAnsi="Arial" w:cs="Arial"/>
        </w:rPr>
        <w:t>Čína</w:t>
      </w:r>
      <w:r w:rsidR="00BF4BE5">
        <w:rPr>
          <w:rFonts w:ascii="Arial" w:hAnsi="Arial" w:cs="Arial"/>
        </w:rPr>
        <w:t xml:space="preserve">, </w:t>
      </w:r>
      <w:proofErr w:type="spellStart"/>
      <w:r w:rsidR="00BF4BE5">
        <w:rPr>
          <w:rFonts w:ascii="Arial" w:hAnsi="Arial" w:cs="Arial"/>
        </w:rPr>
        <w:t>Eurospital</w:t>
      </w:r>
      <w:proofErr w:type="spellEnd"/>
      <w:r w:rsidR="00BF4BE5">
        <w:rPr>
          <w:rFonts w:ascii="Arial" w:hAnsi="Arial" w:cs="Arial"/>
        </w:rPr>
        <w:t xml:space="preserve"> – Taliansko</w:t>
      </w:r>
      <w:r w:rsidR="00146250">
        <w:rPr>
          <w:rFonts w:ascii="Arial" w:hAnsi="Arial" w:cs="Arial"/>
        </w:rPr>
        <w:t xml:space="preserve">, </w:t>
      </w:r>
      <w:proofErr w:type="spellStart"/>
      <w:r w:rsidR="00146250">
        <w:rPr>
          <w:rFonts w:ascii="Arial" w:hAnsi="Arial" w:cs="Arial"/>
        </w:rPr>
        <w:t>Bionote</w:t>
      </w:r>
      <w:proofErr w:type="spellEnd"/>
      <w:r w:rsidR="00146250">
        <w:rPr>
          <w:rFonts w:ascii="Arial" w:hAnsi="Arial" w:cs="Arial"/>
        </w:rPr>
        <w:t>- Južná Kórea</w:t>
      </w:r>
      <w:r w:rsidR="00BF4BE5">
        <w:rPr>
          <w:rFonts w:ascii="Arial" w:hAnsi="Arial" w:cs="Arial"/>
        </w:rPr>
        <w:t>.</w:t>
      </w:r>
      <w:r w:rsidR="00644F4B">
        <w:rPr>
          <w:rFonts w:ascii="Arial" w:hAnsi="Arial" w:cs="Arial"/>
        </w:rPr>
        <w:t>..</w:t>
      </w:r>
      <w:r>
        <w:rPr>
          <w:rFonts w:ascii="Arial" w:hAnsi="Arial" w:cs="Arial"/>
        </w:rPr>
        <w:t>).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7310ED">
        <w:rPr>
          <w:rFonts w:ascii="Arial" w:hAnsi="Arial" w:cs="Arial"/>
        </w:rPr>
        <w:t>aj v roku 20</w:t>
      </w:r>
      <w:r w:rsidR="0055460F">
        <w:rPr>
          <w:rFonts w:ascii="Arial" w:hAnsi="Arial" w:cs="Arial"/>
        </w:rPr>
        <w:t>1</w:t>
      </w:r>
      <w:r w:rsidR="00146250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</w:t>
      </w:r>
      <w:r w:rsidR="007310ED">
        <w:rPr>
          <w:rFonts w:ascii="Arial" w:hAnsi="Arial" w:cs="Arial"/>
        </w:rPr>
        <w:t>pracovala</w:t>
      </w:r>
      <w:r w:rsidR="002B35BE">
        <w:rPr>
          <w:rFonts w:ascii="Arial" w:hAnsi="Arial" w:cs="Arial"/>
        </w:rPr>
        <w:t xml:space="preserve"> podľa pri</w:t>
      </w:r>
      <w:r>
        <w:rPr>
          <w:rFonts w:ascii="Arial" w:hAnsi="Arial" w:cs="Arial"/>
        </w:rPr>
        <w:t>ncípov manažmentu kvality a</w:t>
      </w:r>
      <w:r w:rsidR="007310ED">
        <w:rPr>
          <w:rFonts w:ascii="Arial" w:hAnsi="Arial" w:cs="Arial"/>
        </w:rPr>
        <w:t xml:space="preserve"> plnila </w:t>
      </w:r>
      <w:r>
        <w:rPr>
          <w:rFonts w:ascii="Arial" w:hAnsi="Arial" w:cs="Arial"/>
        </w:rPr>
        <w:t>proces budovania systému riadenia kvality podľa požiadaviek normy STN EN ISO 9001:200</w:t>
      </w:r>
      <w:r w:rsidR="00B65906">
        <w:rPr>
          <w:rFonts w:ascii="Arial" w:hAnsi="Arial" w:cs="Arial"/>
        </w:rPr>
        <w:t>8</w:t>
      </w:r>
      <w:r w:rsidR="007310ED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3A6290" w:rsidRDefault="003A6290" w:rsidP="003A6290">
      <w:pPr>
        <w:spacing w:line="360" w:lineRule="auto"/>
        <w:ind w:left="60"/>
        <w:rPr>
          <w:rFonts w:ascii="Arial" w:hAnsi="Arial" w:cs="Arial"/>
          <w:u w:val="single"/>
        </w:rPr>
      </w:pPr>
    </w:p>
    <w:p w:rsidR="000E0E2F" w:rsidRDefault="000E0E2F">
      <w:pPr>
        <w:pStyle w:val="Nadpis1"/>
        <w:rPr>
          <w:iCs/>
        </w:rPr>
      </w:pPr>
      <w:bookmarkStart w:id="8" w:name="_Toc137536258"/>
      <w:r>
        <w:rPr>
          <w:iCs/>
        </w:rPr>
        <w:t>4. Nové výzvy do ďalších rokov</w:t>
      </w:r>
      <w:bookmarkEnd w:id="8"/>
    </w:p>
    <w:p w:rsidR="000E0E2F" w:rsidRDefault="000E0E2F">
      <w:pPr>
        <w:spacing w:line="360" w:lineRule="auto"/>
        <w:rPr>
          <w:rFonts w:ascii="Arial" w:hAnsi="Arial" w:cs="Arial"/>
          <w:u w:val="single"/>
        </w:rPr>
      </w:pPr>
    </w:p>
    <w:p w:rsidR="00676904" w:rsidRDefault="00676904">
      <w:pPr>
        <w:spacing w:line="360" w:lineRule="auto"/>
        <w:rPr>
          <w:rFonts w:ascii="Arial" w:hAnsi="Arial" w:cs="Arial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Vízia spoločnosti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Základnou víziou je byť spoľahlivou spoločnosťou orientovanou na zákazníka. Špecifická oblasť pôsobenia našej spoločnosti, zdravotníctvo, je určujúcim faktorom aplikácie noriem riadenia kvality. Práca našich obchodných partnerov, pracovníkov laboratórií a lekárov, vyžaduje kvalitu bez kompromisov. Uvedomujeme si to, a preto neustálym zlepšovaním procesov a pracovných postupov smerujeme k najkvalitnejším dodávkam služieb, servisu, prístrojov, diagnostík a spotrebného materiálu pre  laboratória a ambulancie. 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Sme pripravení komunikáciou a neustálym zlepšovaním sa plniť požiadavky na najvyššej dosiahnuteľnej úrovni. Uchádzame sa o priazeň zákazníkov, ako spoľahlivý obchodný partner. </w:t>
      </w:r>
    </w:p>
    <w:p w:rsidR="000E0E2F" w:rsidRDefault="000E0E2F">
      <w:pPr>
        <w:spacing w:line="360" w:lineRule="auto"/>
        <w:rPr>
          <w:rFonts w:ascii="Arial" w:hAnsi="Arial" w:cs="Arial"/>
        </w:rPr>
      </w:pPr>
    </w:p>
    <w:p w:rsidR="009242FA" w:rsidRDefault="009242FA">
      <w:pPr>
        <w:rPr>
          <w:rFonts w:ascii="Arial" w:hAnsi="Arial" w:cs="Arial"/>
          <w:u w:val="single"/>
        </w:rPr>
      </w:pPr>
    </w:p>
    <w:p w:rsidR="009242FA" w:rsidRDefault="009242FA">
      <w:pPr>
        <w:rPr>
          <w:rFonts w:ascii="Arial" w:hAnsi="Arial" w:cs="Arial"/>
          <w:u w:val="single"/>
        </w:rPr>
      </w:pPr>
    </w:p>
    <w:p w:rsidR="009242FA" w:rsidRDefault="009242FA">
      <w:pPr>
        <w:rPr>
          <w:rFonts w:ascii="Arial" w:hAnsi="Arial" w:cs="Arial"/>
          <w:u w:val="single"/>
        </w:rPr>
      </w:pPr>
    </w:p>
    <w:p w:rsidR="000E0E2F" w:rsidRDefault="000E0E2F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Predpokladaný rozvoj spoločnosti</w:t>
      </w:r>
    </w:p>
    <w:p w:rsidR="000E0E2F" w:rsidRDefault="000E0E2F">
      <w:pPr>
        <w:rPr>
          <w:rFonts w:ascii="Arial" w:hAnsi="Arial" w:cs="Arial"/>
          <w:sz w:val="16"/>
          <w:szCs w:val="16"/>
          <w:u w:val="single"/>
        </w:rPr>
      </w:pPr>
    </w:p>
    <w:p w:rsidR="00D84E61" w:rsidRDefault="009242FA" w:rsidP="00D84E61">
      <w:pPr>
        <w:spacing w:line="360" w:lineRule="auto"/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Budeme pokračovať v obracaní svojej pozornosti mimo klinických </w:t>
      </w:r>
      <w:proofErr w:type="spellStart"/>
      <w:r>
        <w:rPr>
          <w:rFonts w:ascii="Arial" w:hAnsi="Arial" w:cs="Arial"/>
        </w:rPr>
        <w:t>laboratórii</w:t>
      </w:r>
      <w:proofErr w:type="spellEnd"/>
      <w:r>
        <w:rPr>
          <w:rFonts w:ascii="Arial" w:hAnsi="Arial" w:cs="Arial"/>
        </w:rPr>
        <w:t xml:space="preserve">, </w:t>
      </w:r>
      <w:r w:rsidR="009464A8">
        <w:rPr>
          <w:rFonts w:ascii="Arial" w:hAnsi="Arial" w:cs="Arial"/>
        </w:rPr>
        <w:t xml:space="preserve">na neziskové organizácie, </w:t>
      </w:r>
      <w:r>
        <w:rPr>
          <w:rFonts w:ascii="Arial" w:hAnsi="Arial" w:cs="Arial"/>
        </w:rPr>
        <w:t>na ambulancie lekárov, konečných užívateľov zdravotných pomôcok, POCT testov a</w:t>
      </w:r>
      <w:r w:rsidR="00D84E61">
        <w:rPr>
          <w:rFonts w:ascii="Arial" w:hAnsi="Arial" w:cs="Arial"/>
        </w:rPr>
        <w:t> </w:t>
      </w:r>
      <w:r>
        <w:rPr>
          <w:rFonts w:ascii="Arial" w:hAnsi="Arial" w:cs="Arial"/>
        </w:rPr>
        <w:t>prístrojov</w:t>
      </w:r>
      <w:r w:rsidR="00D84E61">
        <w:rPr>
          <w:rFonts w:ascii="Arial" w:hAnsi="Arial" w:cs="Arial"/>
        </w:rPr>
        <w:t xml:space="preserve">, </w:t>
      </w:r>
      <w:r w:rsidR="008A33B6">
        <w:rPr>
          <w:rFonts w:ascii="Arial" w:hAnsi="Arial" w:cs="Arial"/>
        </w:rPr>
        <w:t>nadviažeme spoluprácu s </w:t>
      </w:r>
      <w:r w:rsidR="00170631">
        <w:rPr>
          <w:rFonts w:ascii="Arial" w:hAnsi="Arial" w:cs="Arial"/>
        </w:rPr>
        <w:t>veľkodistribútormi</w:t>
      </w:r>
      <w:r w:rsidR="00D72350">
        <w:rPr>
          <w:rFonts w:ascii="Arial" w:hAnsi="Arial" w:cs="Arial"/>
        </w:rPr>
        <w:t xml:space="preserve">, budeme rozširovať svoju expozíciu v </w:t>
      </w:r>
      <w:r w:rsidR="00504540">
        <w:rPr>
          <w:rFonts w:ascii="Arial" w:hAnsi="Arial" w:cs="Arial"/>
        </w:rPr>
        <w:t>piatich</w:t>
      </w:r>
      <w:r w:rsidR="00D72350">
        <w:rPr>
          <w:rFonts w:ascii="Arial" w:hAnsi="Arial" w:cs="Arial"/>
        </w:rPr>
        <w:t xml:space="preserve"> slovenských laboratórnych sieťach</w:t>
      </w:r>
      <w:r w:rsidR="00D84E61">
        <w:rPr>
          <w:rFonts w:ascii="Arial" w:hAnsi="Arial" w:cs="Arial"/>
        </w:rPr>
        <w:t>.</w:t>
      </w:r>
    </w:p>
    <w:p w:rsidR="009242FA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93736B">
        <w:rPr>
          <w:rFonts w:ascii="Arial" w:hAnsi="Arial" w:cs="Arial"/>
        </w:rPr>
        <w:t>sa bude vyrovnávať s pôsobením v novom poňatí euroregiónov a cele</w:t>
      </w:r>
      <w:r w:rsidR="009242FA">
        <w:rPr>
          <w:rFonts w:ascii="Arial" w:hAnsi="Arial" w:cs="Arial"/>
        </w:rPr>
        <w:t>j</w:t>
      </w:r>
      <w:r w:rsidR="0093736B">
        <w:rPr>
          <w:rFonts w:ascii="Arial" w:hAnsi="Arial" w:cs="Arial"/>
        </w:rPr>
        <w:t xml:space="preserve"> Európskej únie.</w:t>
      </w:r>
      <w:r w:rsidR="009242FA">
        <w:rPr>
          <w:rFonts w:ascii="Arial" w:hAnsi="Arial" w:cs="Arial"/>
        </w:rPr>
        <w:t xml:space="preserve"> Po predchádzajúcich rokoch </w:t>
      </w:r>
      <w:r w:rsidR="00170631">
        <w:rPr>
          <w:rFonts w:ascii="Arial" w:hAnsi="Arial" w:cs="Arial"/>
        </w:rPr>
        <w:t>nastavenia procesov v</w:t>
      </w:r>
      <w:r w:rsidR="009242FA">
        <w:rPr>
          <w:rFonts w:ascii="Arial" w:hAnsi="Arial" w:cs="Arial"/>
        </w:rPr>
        <w:t xml:space="preserve"> spoločnosti, jej doplnení o výrobu vlastných produktov sa budeme s našimi najúspešnejšími produktovými líniami obracať na trhy</w:t>
      </w:r>
      <w:r w:rsidR="002A775A">
        <w:rPr>
          <w:rFonts w:ascii="Arial" w:hAnsi="Arial" w:cs="Arial"/>
        </w:rPr>
        <w:t xml:space="preserve"> susediacich krajín</w:t>
      </w:r>
      <w:r w:rsidR="009242FA">
        <w:rPr>
          <w:rFonts w:ascii="Arial" w:hAnsi="Arial" w:cs="Arial"/>
        </w:rPr>
        <w:t>.</w:t>
      </w:r>
    </w:p>
    <w:p w:rsidR="00676904" w:rsidRDefault="002972CD" w:rsidP="00CF3644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Budeme posilňovať našu pozíciu v l</w:t>
      </w:r>
      <w:r w:rsidR="009242FA">
        <w:rPr>
          <w:rFonts w:ascii="Arial" w:hAnsi="Arial" w:cs="Arial"/>
        </w:rPr>
        <w:t>aboratórn</w:t>
      </w:r>
      <w:r>
        <w:rPr>
          <w:rFonts w:ascii="Arial" w:hAnsi="Arial" w:cs="Arial"/>
        </w:rPr>
        <w:t>ych</w:t>
      </w:r>
      <w:r w:rsidR="009242FA">
        <w:rPr>
          <w:rFonts w:ascii="Arial" w:hAnsi="Arial" w:cs="Arial"/>
        </w:rPr>
        <w:t xml:space="preserve"> sie</w:t>
      </w:r>
      <w:r>
        <w:rPr>
          <w:rFonts w:ascii="Arial" w:hAnsi="Arial" w:cs="Arial"/>
        </w:rPr>
        <w:t>ťach medicínskych laboratór</w:t>
      </w:r>
      <w:r w:rsidR="0087245F">
        <w:rPr>
          <w:rFonts w:ascii="Arial" w:hAnsi="Arial" w:cs="Arial"/>
        </w:rPr>
        <w:t>ií</w:t>
      </w:r>
      <w:r w:rsidR="00676904">
        <w:rPr>
          <w:rFonts w:ascii="Arial" w:hAnsi="Arial" w:cs="Arial"/>
        </w:rPr>
        <w:t xml:space="preserve"> rozširovaním portfólia ponúkaných produktov.</w:t>
      </w:r>
    </w:p>
    <w:p w:rsidR="00437A5C" w:rsidRDefault="00437A5C" w:rsidP="00CF3644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Potenciál vidíme aj v</w:t>
      </w:r>
      <w:r w:rsidR="00170631">
        <w:rPr>
          <w:rFonts w:ascii="Arial" w:hAnsi="Arial" w:cs="Arial"/>
        </w:rPr>
        <w:t> nových testoch, ktoré ešte nie sú obsiahnuté v portfóliu korporácii a výrobcoch z ázijských krajín</w:t>
      </w:r>
      <w:r>
        <w:rPr>
          <w:rFonts w:ascii="Arial" w:hAnsi="Arial" w:cs="Arial"/>
        </w:rPr>
        <w:t>.</w:t>
      </w:r>
    </w:p>
    <w:p w:rsidR="00676904" w:rsidRDefault="00676904" w:rsidP="00CF3644">
      <w:pPr>
        <w:spacing w:line="360" w:lineRule="auto"/>
        <w:ind w:firstLine="708"/>
        <w:jc w:val="both"/>
        <w:rPr>
          <w:rFonts w:ascii="Arial" w:hAnsi="Arial" w:cs="Arial"/>
        </w:rPr>
      </w:pPr>
    </w:p>
    <w:p w:rsidR="000E0E2F" w:rsidRDefault="000E0E2F" w:rsidP="00CF3644">
      <w:pPr>
        <w:spacing w:line="360" w:lineRule="auto"/>
        <w:ind w:firstLine="708"/>
        <w:jc w:val="both"/>
        <w:rPr>
          <w:rFonts w:ascii="Arial" w:hAnsi="Arial" w:cs="Arial"/>
        </w:rPr>
      </w:pPr>
    </w:p>
    <w:p w:rsidR="000E0E2F" w:rsidRDefault="000E0E2F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:rsidR="00170631" w:rsidRDefault="00170631">
      <w:pPr>
        <w:spacing w:line="360" w:lineRule="auto"/>
        <w:jc w:val="both"/>
        <w:rPr>
          <w:rFonts w:ascii="Arial" w:hAnsi="Arial" w:cs="Arial"/>
          <w:u w:val="single"/>
        </w:rPr>
      </w:pPr>
    </w:p>
    <w:p w:rsidR="000E0E2F" w:rsidRDefault="000E0E2F">
      <w:pPr>
        <w:spacing w:line="360" w:lineRule="auto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Stratégia pre ďalšie roky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individuálny prístup ku každému zákazníkovi,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úprava cien na požadovanú úroveň zákazníka, 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pokračovanie v aplikačnej podpore pri zavádzaní metodík do praxe, 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B45A35">
        <w:rPr>
          <w:rFonts w:ascii="Arial" w:hAnsi="Arial" w:cs="Arial"/>
        </w:rPr>
        <w:t>renikanie na trh lekárov</w:t>
      </w:r>
      <w:r>
        <w:rPr>
          <w:rFonts w:ascii="Arial" w:hAnsi="Arial" w:cs="Arial"/>
        </w:rPr>
        <w:t xml:space="preserve"> v primárnej a preventívnej starostlivosti o pacienta,</w:t>
      </w:r>
    </w:p>
    <w:p w:rsidR="00054DC7" w:rsidRDefault="00BE71F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do</w:t>
      </w:r>
      <w:r w:rsidR="00054DC7">
        <w:rPr>
          <w:rFonts w:ascii="Arial" w:hAnsi="Arial" w:cs="Arial"/>
        </w:rPr>
        <w:t>budovať vlastné výrobné laboratórium,</w:t>
      </w:r>
    </w:p>
    <w:p w:rsidR="00BE71FE" w:rsidRDefault="00BE71F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akreditovať</w:t>
      </w:r>
      <w:r w:rsidR="00054DC7">
        <w:rPr>
          <w:rFonts w:ascii="Arial" w:hAnsi="Arial" w:cs="Arial"/>
        </w:rPr>
        <w:t xml:space="preserve"> vlastné skúšobné laboratórium</w:t>
      </w:r>
      <w:r>
        <w:rPr>
          <w:rFonts w:ascii="Arial" w:hAnsi="Arial" w:cs="Arial"/>
        </w:rPr>
        <w:t>,</w:t>
      </w:r>
    </w:p>
    <w:p w:rsidR="000E0E2F" w:rsidRDefault="00BE71F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preniknúť na trhy okolitých štátov EÚ</w:t>
      </w:r>
      <w:r w:rsidR="000E0E2F">
        <w:rPr>
          <w:rFonts w:ascii="Arial" w:hAnsi="Arial" w:cs="Arial"/>
        </w:rPr>
        <w:t>.</w:t>
      </w:r>
    </w:p>
    <w:p w:rsidR="000E0E2F" w:rsidRDefault="000E0E2F">
      <w:pPr>
        <w:ind w:left="360"/>
        <w:jc w:val="both"/>
        <w:rPr>
          <w:rFonts w:ascii="Arial" w:hAnsi="Arial" w:cs="Arial"/>
        </w:rPr>
      </w:pPr>
    </w:p>
    <w:p w:rsidR="00170631" w:rsidRDefault="00170631">
      <w:pPr>
        <w:ind w:left="360"/>
        <w:jc w:val="both"/>
        <w:rPr>
          <w:rFonts w:ascii="Arial" w:hAnsi="Arial" w:cs="Arial"/>
        </w:rPr>
      </w:pPr>
    </w:p>
    <w:p w:rsidR="000E0E2F" w:rsidRPr="00BD6D8A" w:rsidRDefault="000E0E2F">
      <w:pPr>
        <w:pStyle w:val="Nadpis1"/>
        <w:rPr>
          <w:iCs/>
          <w:color w:val="FF0000"/>
        </w:rPr>
      </w:pPr>
      <w:bookmarkStart w:id="9" w:name="_Toc137536259"/>
      <w:r>
        <w:rPr>
          <w:iCs/>
        </w:rPr>
        <w:t>5. Ľudské zdroje</w:t>
      </w:r>
      <w:bookmarkEnd w:id="9"/>
      <w:r w:rsidR="00BD6D8A">
        <w:rPr>
          <w:iCs/>
        </w:rPr>
        <w:t xml:space="preserve"> </w:t>
      </w:r>
    </w:p>
    <w:p w:rsidR="000E0E2F" w:rsidRDefault="000E0E2F">
      <w:pPr>
        <w:spacing w:line="360" w:lineRule="auto"/>
      </w:pP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Počet zamestnancov k  </w:t>
      </w:r>
      <w:r w:rsidR="00CB76C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1.  1. 20</w:t>
      </w:r>
      <w:r w:rsidR="00C2106E">
        <w:rPr>
          <w:rFonts w:ascii="Arial" w:hAnsi="Arial" w:cs="Arial"/>
        </w:rPr>
        <w:t>1</w:t>
      </w:r>
      <w:r w:rsidR="002C7377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ab/>
      </w:r>
      <w:r w:rsidR="004325B0">
        <w:rPr>
          <w:rFonts w:ascii="Arial" w:hAnsi="Arial" w:cs="Arial"/>
        </w:rPr>
        <w:t>20</w:t>
      </w:r>
    </w:p>
    <w:p w:rsidR="009D4967" w:rsidRDefault="009D4967" w:rsidP="009D4967">
      <w:pPr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Počet zamestnancov k </w:t>
      </w:r>
      <w:r w:rsidR="00CB76C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31.12 .20</w:t>
      </w:r>
      <w:r w:rsidR="00C2106E">
        <w:rPr>
          <w:rFonts w:ascii="Arial" w:hAnsi="Arial" w:cs="Arial"/>
        </w:rPr>
        <w:t>1</w:t>
      </w:r>
      <w:r w:rsidR="004325B0">
        <w:rPr>
          <w:rFonts w:ascii="Arial" w:hAnsi="Arial" w:cs="Arial"/>
        </w:rPr>
        <w:t>9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  <w:r w:rsidR="004F633A">
        <w:rPr>
          <w:rFonts w:ascii="Arial" w:hAnsi="Arial" w:cs="Arial"/>
        </w:rPr>
        <w:t>2</w:t>
      </w:r>
      <w:r w:rsidR="002C7377">
        <w:rPr>
          <w:rFonts w:ascii="Arial" w:hAnsi="Arial" w:cs="Arial"/>
        </w:rPr>
        <w:t>0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Hlavný pracovný pomer: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F633A">
        <w:rPr>
          <w:rFonts w:ascii="Arial" w:hAnsi="Arial" w:cs="Arial"/>
        </w:rPr>
        <w:t>2</w:t>
      </w:r>
      <w:r w:rsidR="002C7377">
        <w:rPr>
          <w:rFonts w:ascii="Arial" w:hAnsi="Arial" w:cs="Arial"/>
        </w:rPr>
        <w:t>0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Materská dovolenka:</w:t>
      </w: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  <w:r w:rsidR="00C2106E">
        <w:rPr>
          <w:rFonts w:ascii="Arial" w:hAnsi="Arial" w:cs="Arial"/>
        </w:rPr>
        <w:t xml:space="preserve">  </w:t>
      </w:r>
      <w:r w:rsidR="00437A5C">
        <w:rPr>
          <w:rFonts w:ascii="Arial" w:hAnsi="Arial" w:cs="Arial"/>
        </w:rPr>
        <w:t>0</w:t>
      </w:r>
    </w:p>
    <w:p w:rsidR="009D4967" w:rsidRPr="00C2106E" w:rsidRDefault="00C2106E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Dohoda:                        </w:t>
      </w:r>
      <w:r w:rsidR="00B46AD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</w:t>
      </w:r>
      <w:r w:rsidR="00033219">
        <w:rPr>
          <w:rFonts w:ascii="Arial" w:hAnsi="Arial" w:cs="Arial"/>
        </w:rPr>
        <w:t>0</w:t>
      </w:r>
    </w:p>
    <w:p w:rsidR="009D4967" w:rsidRDefault="009D4967" w:rsidP="009D4967">
      <w:pPr>
        <w:spacing w:line="360" w:lineRule="auto"/>
        <w:rPr>
          <w:rFonts w:ascii="Arial" w:hAnsi="Arial" w:cs="Arial"/>
          <w:sz w:val="16"/>
          <w:szCs w:val="16"/>
        </w:rPr>
      </w:pPr>
    </w:p>
    <w:p w:rsidR="009D4967" w:rsidRDefault="009D4967" w:rsidP="009D4967">
      <w:pPr>
        <w:spacing w:line="360" w:lineRule="auto"/>
        <w:rPr>
          <w:rFonts w:ascii="Arial" w:hAnsi="Arial" w:cs="Arial"/>
          <w:sz w:val="16"/>
          <w:szCs w:val="16"/>
        </w:rPr>
      </w:pP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Štruktúra zamestnancov k 31.12.20</w:t>
      </w:r>
      <w:r w:rsidR="009D3DBA">
        <w:rPr>
          <w:rFonts w:ascii="Arial" w:hAnsi="Arial" w:cs="Arial"/>
        </w:rPr>
        <w:t>1</w:t>
      </w:r>
      <w:r w:rsidR="004325B0">
        <w:rPr>
          <w:rFonts w:ascii="Arial" w:hAnsi="Arial" w:cs="Arial"/>
        </w:rPr>
        <w:t>9</w:t>
      </w:r>
      <w:r>
        <w:rPr>
          <w:rFonts w:ascii="Arial" w:hAnsi="Arial" w:cs="Arial"/>
        </w:rPr>
        <w:t>: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muži: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46ADC">
        <w:rPr>
          <w:rFonts w:ascii="Arial" w:hAnsi="Arial" w:cs="Arial"/>
        </w:rPr>
        <w:t>1</w:t>
      </w:r>
      <w:r w:rsidR="004325B0">
        <w:rPr>
          <w:rFonts w:ascii="Arial" w:hAnsi="Arial" w:cs="Arial"/>
        </w:rPr>
        <w:t>2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ženy: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46ADC">
        <w:rPr>
          <w:rFonts w:ascii="Arial" w:hAnsi="Arial" w:cs="Arial"/>
        </w:rPr>
        <w:t xml:space="preserve">  </w:t>
      </w:r>
      <w:r w:rsidR="002C7377">
        <w:rPr>
          <w:rFonts w:ascii="Arial" w:hAnsi="Arial" w:cs="Arial"/>
        </w:rPr>
        <w:t>8</w:t>
      </w:r>
    </w:p>
    <w:p w:rsidR="000E0E2F" w:rsidRDefault="000E0E2F">
      <w:pPr>
        <w:jc w:val="both"/>
        <w:rPr>
          <w:i/>
          <w:sz w:val="16"/>
          <w:szCs w:val="16"/>
        </w:rPr>
      </w:pPr>
    </w:p>
    <w:p w:rsidR="009D4967" w:rsidRDefault="009D4967">
      <w:pPr>
        <w:jc w:val="both"/>
        <w:rPr>
          <w:i/>
          <w:sz w:val="16"/>
          <w:szCs w:val="16"/>
        </w:rPr>
      </w:pPr>
    </w:p>
    <w:p w:rsidR="000E0E2F" w:rsidRDefault="000E0E2F">
      <w:pPr>
        <w:spacing w:line="36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Svojim zamestnancom sa snažíme vyt</w:t>
      </w:r>
      <w:r w:rsidR="001B6057">
        <w:rPr>
          <w:rFonts w:ascii="Arial" w:hAnsi="Arial" w:cs="Arial"/>
        </w:rPr>
        <w:t xml:space="preserve">várať vhodné pracovné podmienky </w:t>
      </w:r>
      <w:r>
        <w:rPr>
          <w:rFonts w:ascii="Arial" w:hAnsi="Arial" w:cs="Arial"/>
        </w:rPr>
        <w:t xml:space="preserve">a nezanedbávame ani oblasť profesionálneho rozvoja zamestnancov formou odborných školení, seminárov. </w:t>
      </w:r>
    </w:p>
    <w:p w:rsidR="000E0E2F" w:rsidRDefault="000E0E2F"/>
    <w:p w:rsidR="00E772DB" w:rsidRDefault="00E772DB"/>
    <w:p w:rsidR="00E772DB" w:rsidRDefault="00E772DB"/>
    <w:p w:rsidR="00676904" w:rsidRDefault="00676904"/>
    <w:p w:rsidR="00EC406A" w:rsidRDefault="00EC406A"/>
    <w:p w:rsidR="00EC406A" w:rsidRDefault="00EC406A"/>
    <w:p w:rsidR="00EC406A" w:rsidRDefault="00EC406A"/>
    <w:p w:rsidR="000E0E2F" w:rsidRDefault="000E0E2F">
      <w:pPr>
        <w:pStyle w:val="Nadpis1"/>
        <w:rPr>
          <w:iCs/>
        </w:rPr>
      </w:pPr>
      <w:bookmarkStart w:id="10" w:name="_Toc137536260"/>
      <w:r>
        <w:rPr>
          <w:iCs/>
        </w:rPr>
        <w:lastRenderedPageBreak/>
        <w:t>6. Výsledky hospodárenia spoločnosti</w:t>
      </w:r>
      <w:bookmarkEnd w:id="10"/>
    </w:p>
    <w:p w:rsidR="00A26D8F" w:rsidRDefault="00A26D8F" w:rsidP="00A26D8F"/>
    <w:p w:rsidR="00A26D8F" w:rsidRDefault="00A26D8F" w:rsidP="00A26D8F">
      <w:pPr>
        <w:rPr>
          <w:rFonts w:ascii="Arial" w:hAnsi="Arial" w:cs="Arial"/>
          <w:b/>
        </w:rPr>
      </w:pPr>
      <w:r w:rsidRPr="00D24403">
        <w:rPr>
          <w:rFonts w:ascii="Arial" w:hAnsi="Arial" w:cs="Arial"/>
          <w:b/>
        </w:rPr>
        <w:t xml:space="preserve">Štruktúra </w:t>
      </w:r>
      <w:r>
        <w:rPr>
          <w:rFonts w:ascii="Arial" w:hAnsi="Arial" w:cs="Arial"/>
          <w:b/>
        </w:rPr>
        <w:t>výnosov</w:t>
      </w:r>
    </w:p>
    <w:p w:rsidR="00F2332D" w:rsidRDefault="00F2332D" w:rsidP="00A26D8F">
      <w:pPr>
        <w:rPr>
          <w:rFonts w:ascii="Arial" w:hAnsi="Arial" w:cs="Arial"/>
          <w:b/>
        </w:rPr>
      </w:pPr>
    </w:p>
    <w:p w:rsidR="00F2332D" w:rsidRPr="00D24403" w:rsidRDefault="00F2332D" w:rsidP="00A26D8F">
      <w:pPr>
        <w:rPr>
          <w:rFonts w:ascii="Arial" w:hAnsi="Arial" w:cs="Arial"/>
          <w:b/>
        </w:rPr>
      </w:pPr>
    </w:p>
    <w:bookmarkStart w:id="11" w:name="_MON_1471278848"/>
    <w:bookmarkStart w:id="12" w:name="_MON_1471278862"/>
    <w:bookmarkStart w:id="13" w:name="_MON_1471278880"/>
    <w:bookmarkStart w:id="14" w:name="_MON_1495461488"/>
    <w:bookmarkStart w:id="15" w:name="_MON_1471278767"/>
    <w:bookmarkStart w:id="16" w:name="_MON_1471278785"/>
    <w:bookmarkStart w:id="17" w:name="_MON_1471278826"/>
    <w:bookmarkEnd w:id="11"/>
    <w:bookmarkEnd w:id="12"/>
    <w:bookmarkEnd w:id="13"/>
    <w:bookmarkEnd w:id="14"/>
    <w:bookmarkEnd w:id="15"/>
    <w:bookmarkEnd w:id="16"/>
    <w:bookmarkEnd w:id="17"/>
    <w:bookmarkStart w:id="18" w:name="_MON_1471278832"/>
    <w:bookmarkEnd w:id="18"/>
    <w:p w:rsidR="001E633F" w:rsidRPr="00F2332D" w:rsidRDefault="00487E19" w:rsidP="00F2332D">
      <w:pPr>
        <w:jc w:val="center"/>
      </w:pPr>
      <w:r w:rsidRPr="00F2332D">
        <w:rPr>
          <w:rFonts w:ascii="Arial" w:hAnsi="Arial" w:cs="Arial"/>
        </w:rPr>
        <w:object w:dxaOrig="9146" w:dyaOrig="44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5pt;height:222.75pt" o:ole="">
            <v:imagedata r:id="rId14" o:title=""/>
          </v:shape>
          <o:OLEObject Type="Embed" ProgID="Excel.Sheet.8" ShapeID="_x0000_i1025" DrawAspect="Content" ObjectID="_1664015852" r:id="rId15"/>
        </w:object>
      </w:r>
    </w:p>
    <w:p w:rsidR="00A26D8F" w:rsidRPr="00A26D8F" w:rsidRDefault="00A26D8F" w:rsidP="00A26D8F"/>
    <w:p w:rsidR="000E0E2F" w:rsidRDefault="000E0E2F" w:rsidP="00050901">
      <w:pPr>
        <w:jc w:val="center"/>
        <w:rPr>
          <w:rFonts w:ascii="Arial" w:hAnsi="Arial" w:cs="Arial"/>
        </w:rPr>
      </w:pPr>
    </w:p>
    <w:p w:rsidR="00E772DB" w:rsidRDefault="00E772DB">
      <w:pPr>
        <w:rPr>
          <w:rFonts w:ascii="Arial" w:hAnsi="Arial" w:cs="Arial"/>
          <w:b/>
        </w:rPr>
      </w:pPr>
    </w:p>
    <w:p w:rsidR="000E0E2F" w:rsidRDefault="000E0E2F">
      <w:pPr>
        <w:rPr>
          <w:rFonts w:ascii="Arial" w:hAnsi="Arial" w:cs="Arial"/>
          <w:b/>
        </w:rPr>
      </w:pPr>
      <w:r w:rsidRPr="00D24403">
        <w:rPr>
          <w:rFonts w:ascii="Arial" w:hAnsi="Arial" w:cs="Arial"/>
          <w:b/>
        </w:rPr>
        <w:t>Štruktúra nákladov</w:t>
      </w:r>
    </w:p>
    <w:p w:rsidR="008C645D" w:rsidRPr="00D24403" w:rsidRDefault="008C645D">
      <w:pPr>
        <w:rPr>
          <w:rFonts w:ascii="Arial" w:hAnsi="Arial" w:cs="Arial"/>
          <w:b/>
        </w:rPr>
      </w:pPr>
    </w:p>
    <w:bookmarkStart w:id="19" w:name="_MON_1429528066"/>
    <w:bookmarkStart w:id="20" w:name="_MON_1429534532"/>
    <w:bookmarkStart w:id="21" w:name="_MON_1495462459"/>
    <w:bookmarkStart w:id="22" w:name="_MON_1495462542"/>
    <w:bookmarkStart w:id="23" w:name="_MON_1495462567"/>
    <w:bookmarkStart w:id="24" w:name="_MON_1495464046"/>
    <w:bookmarkStart w:id="25" w:name="_MON_1495464525"/>
    <w:bookmarkStart w:id="26" w:name="_MON_1495464543"/>
    <w:bookmarkStart w:id="27" w:name="_MON_1495464689"/>
    <w:bookmarkStart w:id="28" w:name="_MON_1245435170"/>
    <w:bookmarkStart w:id="29" w:name="_MON_1245435959"/>
    <w:bookmarkStart w:id="30" w:name="_MON_1245436255"/>
    <w:bookmarkStart w:id="31" w:name="_MON_1245436274"/>
    <w:bookmarkStart w:id="32" w:name="_MON_1245438596"/>
    <w:bookmarkStart w:id="33" w:name="_MON_1245439092"/>
    <w:bookmarkStart w:id="34" w:name="_MON_1245439109"/>
    <w:bookmarkStart w:id="35" w:name="_MON_1245439117"/>
    <w:bookmarkStart w:id="36" w:name="_MON_1245439127"/>
    <w:bookmarkStart w:id="37" w:name="_MON_1245439154"/>
    <w:bookmarkStart w:id="38" w:name="_MON_1245439601"/>
    <w:bookmarkStart w:id="39" w:name="_MON_1245439757"/>
    <w:bookmarkStart w:id="40" w:name="_MON_1273751757"/>
    <w:bookmarkStart w:id="41" w:name="_MON_1273752752"/>
    <w:bookmarkStart w:id="42" w:name="_MON_1273752913"/>
    <w:bookmarkStart w:id="43" w:name="_MON_1273752966"/>
    <w:bookmarkStart w:id="44" w:name="_MON_1299304688"/>
    <w:bookmarkStart w:id="45" w:name="_MON_1335179289"/>
    <w:bookmarkStart w:id="46" w:name="_MON_1363699022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401685741"/>
    <w:bookmarkEnd w:id="47"/>
    <w:p w:rsidR="000E0E2F" w:rsidRDefault="00487E19">
      <w:pPr>
        <w:rPr>
          <w:rFonts w:ascii="Arial" w:hAnsi="Arial" w:cs="Arial"/>
        </w:rPr>
      </w:pPr>
      <w:r w:rsidRPr="00F2332D">
        <w:rPr>
          <w:rFonts w:ascii="Arial" w:hAnsi="Arial" w:cs="Arial"/>
        </w:rPr>
        <w:object w:dxaOrig="9095" w:dyaOrig="4149">
          <v:shape id="_x0000_i1026" type="#_x0000_t75" style="width:454.5pt;height:259.5pt" o:ole="">
            <v:imagedata r:id="rId16" o:title=""/>
          </v:shape>
          <o:OLEObject Type="Embed" ProgID="Excel.Sheet.8" ShapeID="_x0000_i1026" DrawAspect="Content" ObjectID="_1664015853" r:id="rId17"/>
        </w:object>
      </w:r>
    </w:p>
    <w:p w:rsidR="0084480D" w:rsidRPr="0084480D" w:rsidRDefault="0084480D">
      <w:pPr>
        <w:rPr>
          <w:rFonts w:ascii="Arial" w:hAnsi="Arial" w:cs="Arial"/>
        </w:rPr>
      </w:pPr>
    </w:p>
    <w:p w:rsidR="00384D53" w:rsidRDefault="00384D53">
      <w:pPr>
        <w:rPr>
          <w:rFonts w:ascii="Arial" w:hAnsi="Arial" w:cs="Arial"/>
          <w:b/>
          <w:i/>
        </w:rPr>
      </w:pPr>
    </w:p>
    <w:p w:rsidR="00CD4899" w:rsidRDefault="00CD4899">
      <w:pPr>
        <w:rPr>
          <w:rFonts w:ascii="Arial" w:hAnsi="Arial" w:cs="Arial"/>
          <w:b/>
          <w:i/>
        </w:rPr>
      </w:pPr>
    </w:p>
    <w:p w:rsidR="00CD4899" w:rsidRPr="00A26D8F" w:rsidRDefault="00CD4899">
      <w:pPr>
        <w:rPr>
          <w:rFonts w:ascii="Arial" w:hAnsi="Arial" w:cs="Arial"/>
          <w:b/>
          <w:i/>
        </w:rPr>
      </w:pPr>
    </w:p>
    <w:p w:rsidR="000E0E2F" w:rsidRDefault="000E0E2F">
      <w:pPr>
        <w:rPr>
          <w:rFonts w:ascii="Arial" w:hAnsi="Arial" w:cs="Arial"/>
          <w:b/>
        </w:rPr>
      </w:pPr>
      <w:r w:rsidRPr="00A26D8F">
        <w:rPr>
          <w:rFonts w:ascii="Arial" w:hAnsi="Arial" w:cs="Arial"/>
          <w:b/>
        </w:rPr>
        <w:t>Štruktúra majetku</w:t>
      </w:r>
    </w:p>
    <w:p w:rsidR="00A26D8F" w:rsidRDefault="00A26D8F">
      <w:pPr>
        <w:rPr>
          <w:rFonts w:ascii="Arial" w:hAnsi="Arial" w:cs="Arial"/>
          <w:b/>
        </w:rPr>
      </w:pPr>
    </w:p>
    <w:bookmarkStart w:id="48" w:name="_MON_1245439173"/>
    <w:bookmarkStart w:id="49" w:name="_MON_1245439819"/>
    <w:bookmarkStart w:id="50" w:name="_MON_1245440126"/>
    <w:bookmarkStart w:id="51" w:name="_MON_1273753051"/>
    <w:bookmarkStart w:id="52" w:name="_MON_1273753463"/>
    <w:bookmarkStart w:id="53" w:name="_MON_1299306305"/>
    <w:bookmarkStart w:id="54" w:name="_MON_1299308950"/>
    <w:bookmarkStart w:id="55" w:name="_MON_1335180173"/>
    <w:bookmarkStart w:id="56" w:name="_MON_1363699558"/>
    <w:bookmarkStart w:id="57" w:name="_MON_1401686203"/>
    <w:bookmarkStart w:id="58" w:name="_MON_1401686324"/>
    <w:bookmarkStart w:id="59" w:name="_MON_1401687992"/>
    <w:bookmarkStart w:id="60" w:name="_MON_1401688219"/>
    <w:bookmarkStart w:id="61" w:name="_MON_1429529399"/>
    <w:bookmarkStart w:id="62" w:name="_MON_1429534484"/>
    <w:bookmarkStart w:id="63" w:name="_MON_1495465329"/>
    <w:bookmarkStart w:id="64" w:name="_MON_124543597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Start w:id="65" w:name="_MON_1245436775"/>
    <w:bookmarkEnd w:id="65"/>
    <w:p w:rsidR="00A26D8F" w:rsidRDefault="00EC406A">
      <w:pPr>
        <w:rPr>
          <w:rFonts w:ascii="Arial" w:hAnsi="Arial" w:cs="Arial"/>
          <w:b/>
        </w:rPr>
      </w:pPr>
      <w:r w:rsidRPr="00A26D8F">
        <w:rPr>
          <w:rFonts w:ascii="Arial" w:hAnsi="Arial" w:cs="Arial"/>
          <w:b/>
        </w:rPr>
        <w:object w:dxaOrig="8625" w:dyaOrig="3481">
          <v:shape id="_x0000_i1046" type="#_x0000_t75" style="width:6in;height:192pt" o:ole="">
            <v:imagedata r:id="rId18" o:title=""/>
          </v:shape>
          <o:OLEObject Type="Embed" ProgID="Excel.Sheet.8" ShapeID="_x0000_i1046" DrawAspect="Content" ObjectID="_1664015854" r:id="rId19"/>
        </w:object>
      </w:r>
    </w:p>
    <w:p w:rsidR="00A26D8F" w:rsidRPr="00A26D8F" w:rsidRDefault="00A26D8F">
      <w:pPr>
        <w:rPr>
          <w:rFonts w:ascii="Arial" w:hAnsi="Arial" w:cs="Arial"/>
          <w:b/>
        </w:rPr>
      </w:pPr>
    </w:p>
    <w:p w:rsidR="0084480D" w:rsidRDefault="0084480D">
      <w:pPr>
        <w:rPr>
          <w:rFonts w:ascii="Arial" w:hAnsi="Arial" w:cs="Arial"/>
        </w:rPr>
      </w:pPr>
    </w:p>
    <w:p w:rsidR="00A44FA0" w:rsidRDefault="00A44FA0">
      <w:pPr>
        <w:rPr>
          <w:rFonts w:ascii="Arial" w:hAnsi="Arial" w:cs="Arial"/>
        </w:rPr>
      </w:pPr>
    </w:p>
    <w:p w:rsidR="0091560F" w:rsidRDefault="0091560F">
      <w:pPr>
        <w:rPr>
          <w:rFonts w:ascii="Arial" w:hAnsi="Arial" w:cs="Arial"/>
        </w:rPr>
      </w:pPr>
    </w:p>
    <w:p w:rsidR="00D2221D" w:rsidRDefault="00D2221D">
      <w:pPr>
        <w:rPr>
          <w:rFonts w:ascii="Arial" w:hAnsi="Arial" w:cs="Arial"/>
        </w:rPr>
      </w:pPr>
    </w:p>
    <w:p w:rsidR="000E0E2F" w:rsidRDefault="000E0E2F">
      <w:pPr>
        <w:rPr>
          <w:rFonts w:ascii="Arial" w:hAnsi="Arial" w:cs="Arial"/>
          <w:b/>
        </w:rPr>
      </w:pPr>
      <w:r w:rsidRPr="00317BE6">
        <w:rPr>
          <w:rFonts w:ascii="Arial" w:hAnsi="Arial" w:cs="Arial"/>
          <w:b/>
        </w:rPr>
        <w:t>Štruktúra zdrojov majetku</w:t>
      </w:r>
    </w:p>
    <w:p w:rsidR="00317BE6" w:rsidRDefault="00317BE6">
      <w:pPr>
        <w:rPr>
          <w:rFonts w:ascii="Arial" w:hAnsi="Arial" w:cs="Arial"/>
          <w:b/>
        </w:rPr>
      </w:pPr>
    </w:p>
    <w:bookmarkStart w:id="66" w:name="_MON_1245440153"/>
    <w:bookmarkStart w:id="67" w:name="_MON_1245440363"/>
    <w:bookmarkStart w:id="68" w:name="_MON_1273753521"/>
    <w:bookmarkStart w:id="69" w:name="_MON_1273753537"/>
    <w:bookmarkStart w:id="70" w:name="_MON_1299307611"/>
    <w:bookmarkStart w:id="71" w:name="_MON_1299307696"/>
    <w:bookmarkStart w:id="72" w:name="_MON_1335181711"/>
    <w:bookmarkStart w:id="73" w:name="_MON_1363700758"/>
    <w:bookmarkStart w:id="74" w:name="_MON_1363701079"/>
    <w:bookmarkStart w:id="75" w:name="_MON_1363702068"/>
    <w:bookmarkStart w:id="76" w:name="_MON_1401687034"/>
    <w:bookmarkStart w:id="77" w:name="_MON_1401687156"/>
    <w:bookmarkStart w:id="78" w:name="_MON_1429531589"/>
    <w:bookmarkStart w:id="79" w:name="_MON_1429534451"/>
    <w:bookmarkStart w:id="80" w:name="_MON_1495466147"/>
    <w:bookmarkStart w:id="81" w:name="_MON_1495529760"/>
    <w:bookmarkStart w:id="82" w:name="_MON_1245436812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Start w:id="83" w:name="_MON_1245436986"/>
    <w:bookmarkEnd w:id="83"/>
    <w:p w:rsidR="00317BE6" w:rsidRDefault="00316789">
      <w:pPr>
        <w:rPr>
          <w:rFonts w:ascii="Arial" w:hAnsi="Arial" w:cs="Arial"/>
          <w:b/>
        </w:rPr>
      </w:pPr>
      <w:r w:rsidRPr="00317BE6">
        <w:rPr>
          <w:rFonts w:ascii="Arial" w:hAnsi="Arial" w:cs="Arial"/>
          <w:b/>
        </w:rPr>
        <w:object w:dxaOrig="8798" w:dyaOrig="2986">
          <v:shape id="_x0000_i1028" type="#_x0000_t75" style="width:441pt;height:164.25pt" o:ole="">
            <v:imagedata r:id="rId20" o:title=""/>
          </v:shape>
          <o:OLEObject Type="Embed" ProgID="Excel.Sheet.8" ShapeID="_x0000_i1028" DrawAspect="Content" ObjectID="_1664015855" r:id="rId21"/>
        </w:object>
      </w:r>
    </w:p>
    <w:p w:rsidR="0084480D" w:rsidRDefault="0084480D">
      <w:pPr>
        <w:rPr>
          <w:rFonts w:ascii="Arial" w:hAnsi="Arial" w:cs="Arial"/>
          <w:b/>
          <w:bCs/>
        </w:rPr>
      </w:pPr>
    </w:p>
    <w:p w:rsidR="00D2221D" w:rsidRDefault="00D2221D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A44FA0" w:rsidRPr="00A44FA0" w:rsidRDefault="00A44FA0" w:rsidP="00A44FA0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r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6.1.Ukazovatele likvidity</w:t>
      </w:r>
    </w:p>
    <w:p w:rsidR="00A44FA0" w:rsidRPr="00A44FA0" w:rsidRDefault="00A44FA0" w:rsidP="00A44FA0">
      <w:pPr>
        <w:ind w:left="720"/>
        <w:rPr>
          <w:rFonts w:ascii="Arial" w:hAnsi="Arial" w:cs="Arial"/>
          <w:b/>
          <w:bCs/>
          <w:iCs/>
          <w:kern w:val="32"/>
          <w:sz w:val="32"/>
          <w:szCs w:val="32"/>
        </w:rPr>
      </w:pPr>
    </w:p>
    <w:p w:rsidR="00A44FA0" w:rsidRPr="00D31809" w:rsidRDefault="00A44FA0" w:rsidP="00A44FA0">
      <w:pPr>
        <w:rPr>
          <w:rFonts w:ascii="Verdana" w:hAnsi="Verdana"/>
          <w:bCs/>
          <w:sz w:val="22"/>
          <w:szCs w:val="22"/>
        </w:rPr>
      </w:pPr>
      <w:r w:rsidRPr="00D31809">
        <w:rPr>
          <w:rFonts w:ascii="Verdana" w:hAnsi="Verdana"/>
          <w:bCs/>
          <w:sz w:val="22"/>
          <w:szCs w:val="22"/>
        </w:rPr>
        <w:t xml:space="preserve">Vyjadrujú schopnosť </w:t>
      </w:r>
      <w:r>
        <w:rPr>
          <w:rFonts w:ascii="Verdana" w:hAnsi="Verdana"/>
          <w:bCs/>
          <w:sz w:val="22"/>
          <w:szCs w:val="22"/>
        </w:rPr>
        <w:t>premeniť aktíva na peniaze bez významnej straty na hodnote a pokryť nimi záväzky</w:t>
      </w:r>
      <w:r w:rsidRPr="00D31809">
        <w:rPr>
          <w:rFonts w:ascii="Verdana" w:hAnsi="Verdana"/>
          <w:bCs/>
          <w:sz w:val="22"/>
          <w:szCs w:val="22"/>
        </w:rPr>
        <w:t>.</w:t>
      </w:r>
    </w:p>
    <w:p w:rsidR="00A44FA0" w:rsidRPr="00D31809" w:rsidRDefault="00A44FA0" w:rsidP="00A44FA0">
      <w:pPr>
        <w:ind w:left="720"/>
        <w:rPr>
          <w:rFonts w:ascii="Verdana" w:hAnsi="Verdana"/>
          <w:bCs/>
          <w:sz w:val="22"/>
          <w:szCs w:val="22"/>
        </w:rPr>
      </w:pPr>
    </w:p>
    <w:p w:rsidR="0037134F" w:rsidRDefault="0037134F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B85ACA" w:rsidRPr="00461D89" w:rsidRDefault="00B85ACA" w:rsidP="00B85ACA">
      <w:pPr>
        <w:rPr>
          <w:rFonts w:ascii="Arial" w:hAnsi="Arial" w:cs="Arial"/>
          <w:b/>
          <w:bCs/>
        </w:rPr>
      </w:pPr>
      <w:r w:rsidRPr="00461D89">
        <w:rPr>
          <w:rFonts w:ascii="Arial" w:hAnsi="Arial" w:cs="Arial"/>
          <w:b/>
          <w:bCs/>
        </w:rPr>
        <w:t>Likvidita spoločnosti:</w:t>
      </w:r>
    </w:p>
    <w:p w:rsidR="00B85ACA" w:rsidRDefault="00B85ACA" w:rsidP="00B85ACA">
      <w:pPr>
        <w:rPr>
          <w:rFonts w:ascii="Arial" w:hAnsi="Arial" w:cs="Arial"/>
        </w:rPr>
      </w:pPr>
    </w:p>
    <w:bookmarkStart w:id="84" w:name="_MON_1531834815"/>
    <w:bookmarkEnd w:id="84"/>
    <w:p w:rsidR="00653AED" w:rsidRPr="00A44FA0" w:rsidRDefault="00316789" w:rsidP="0011093D">
      <w:pPr>
        <w:rPr>
          <w:rFonts w:ascii="Arial" w:hAnsi="Arial" w:cs="Arial"/>
        </w:rPr>
      </w:pPr>
      <w:r w:rsidRPr="00461D89">
        <w:rPr>
          <w:rFonts w:ascii="Arial" w:hAnsi="Arial" w:cs="Arial"/>
        </w:rPr>
        <w:object w:dxaOrig="7959" w:dyaOrig="2129">
          <v:shape id="_x0000_i1029" type="#_x0000_t75" style="width:434.25pt;height:142.5pt" o:ole="">
            <v:imagedata r:id="rId22" o:title=""/>
          </v:shape>
          <o:OLEObject Type="Embed" ProgID="Excel.Sheet.8" ShapeID="_x0000_i1029" DrawAspect="Content" ObjectID="_1664015856" r:id="rId23"/>
        </w:object>
      </w: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</w:p>
    <w:p w:rsidR="0011093D" w:rsidRPr="00CA1FF4" w:rsidRDefault="0011093D" w:rsidP="0011093D">
      <w:pPr>
        <w:jc w:val="both"/>
        <w:rPr>
          <w:rFonts w:ascii="Verdana" w:hAnsi="Verdana"/>
          <w:bCs/>
          <w:sz w:val="22"/>
          <w:szCs w:val="22"/>
          <w:lang w:val="pl-PL"/>
        </w:rPr>
      </w:pPr>
      <w:r w:rsidRPr="00D31809">
        <w:rPr>
          <w:rFonts w:ascii="Verdana" w:hAnsi="Verdana"/>
          <w:sz w:val="22"/>
          <w:szCs w:val="22"/>
        </w:rPr>
        <w:t xml:space="preserve">     </w:t>
      </w:r>
      <w:r w:rsidR="00015F08">
        <w:rPr>
          <w:rFonts w:ascii="Verdana" w:hAnsi="Verdana"/>
          <w:sz w:val="22"/>
          <w:szCs w:val="22"/>
        </w:rPr>
        <w:t>Všetky ukazovatele</w:t>
      </w:r>
      <w:r w:rsidRPr="00D31809">
        <w:rPr>
          <w:rFonts w:ascii="Verdana" w:hAnsi="Verdana"/>
          <w:sz w:val="22"/>
          <w:szCs w:val="22"/>
        </w:rPr>
        <w:t xml:space="preserve"> likvidity </w:t>
      </w:r>
      <w:r w:rsidR="00015F08">
        <w:rPr>
          <w:rFonts w:ascii="Verdana" w:hAnsi="Verdana"/>
          <w:sz w:val="22"/>
          <w:szCs w:val="22"/>
        </w:rPr>
        <w:t xml:space="preserve">sú tesne pod hranicou </w:t>
      </w:r>
      <w:r w:rsidRPr="00D31809">
        <w:rPr>
          <w:rFonts w:ascii="Verdana" w:hAnsi="Verdana"/>
          <w:sz w:val="22"/>
          <w:szCs w:val="22"/>
        </w:rPr>
        <w:t xml:space="preserve"> </w:t>
      </w:r>
      <w:r w:rsidR="00D03EC3">
        <w:rPr>
          <w:rFonts w:ascii="Verdana" w:hAnsi="Verdana"/>
          <w:sz w:val="22"/>
          <w:szCs w:val="22"/>
        </w:rPr>
        <w:t>o</w:t>
      </w:r>
      <w:r>
        <w:rPr>
          <w:rFonts w:ascii="Verdana" w:hAnsi="Verdana"/>
          <w:sz w:val="22"/>
          <w:szCs w:val="22"/>
        </w:rPr>
        <w:t>ptimáln</w:t>
      </w:r>
      <w:r w:rsidR="00015F08">
        <w:rPr>
          <w:rFonts w:ascii="Verdana" w:hAnsi="Verdana"/>
          <w:sz w:val="22"/>
          <w:szCs w:val="22"/>
        </w:rPr>
        <w:t>ych</w:t>
      </w:r>
      <w:r>
        <w:rPr>
          <w:rFonts w:ascii="Verdana" w:hAnsi="Verdana"/>
          <w:sz w:val="22"/>
          <w:szCs w:val="22"/>
        </w:rPr>
        <w:t xml:space="preserve"> </w:t>
      </w:r>
      <w:r w:rsidRPr="00D31809">
        <w:rPr>
          <w:rFonts w:ascii="Verdana" w:hAnsi="Verdana"/>
          <w:sz w:val="22"/>
          <w:szCs w:val="22"/>
        </w:rPr>
        <w:t xml:space="preserve"> </w:t>
      </w:r>
      <w:r w:rsidR="00015F08">
        <w:rPr>
          <w:rFonts w:ascii="Verdana" w:hAnsi="Verdana"/>
          <w:sz w:val="22"/>
          <w:szCs w:val="22"/>
        </w:rPr>
        <w:t>hodnô</w:t>
      </w:r>
      <w:r>
        <w:rPr>
          <w:rFonts w:ascii="Verdana" w:hAnsi="Verdana"/>
          <w:sz w:val="22"/>
          <w:szCs w:val="22"/>
        </w:rPr>
        <w:t>t</w:t>
      </w:r>
      <w:r w:rsidR="00015F08">
        <w:rPr>
          <w:rFonts w:ascii="Verdana" w:hAnsi="Verdana"/>
          <w:sz w:val="22"/>
          <w:szCs w:val="22"/>
        </w:rPr>
        <w:t>. Avšak situácia má zlepšujúci sa trend. Čím</w:t>
      </w:r>
      <w:r>
        <w:rPr>
          <w:rFonts w:ascii="Verdana" w:hAnsi="Verdana"/>
          <w:sz w:val="22"/>
          <w:szCs w:val="22"/>
        </w:rPr>
        <w:t xml:space="preserve"> je vyššia hodnota ukazovateľ</w:t>
      </w:r>
      <w:r w:rsidR="00015F08">
        <w:rPr>
          <w:rFonts w:ascii="Verdana" w:hAnsi="Verdana"/>
          <w:sz w:val="22"/>
          <w:szCs w:val="22"/>
        </w:rPr>
        <w:t>ov</w:t>
      </w:r>
      <w:r>
        <w:rPr>
          <w:rFonts w:ascii="Verdana" w:hAnsi="Verdana"/>
          <w:sz w:val="22"/>
          <w:szCs w:val="22"/>
        </w:rPr>
        <w:t>, tým je pravdepodobnejšie zachovanie platobnej schopnosti podniku. Spoločnosť je schopná uhrádzať svoje záväzky.</w:t>
      </w:r>
      <w:r w:rsidRPr="00CA1FF4">
        <w:rPr>
          <w:rFonts w:ascii="Verdana" w:hAnsi="Verdana"/>
          <w:bCs/>
          <w:sz w:val="22"/>
          <w:szCs w:val="22"/>
          <w:lang w:val="pl-PL"/>
        </w:rPr>
        <w:t xml:space="preserve"> </w:t>
      </w:r>
    </w:p>
    <w:p w:rsidR="0011093D" w:rsidRPr="00D31809" w:rsidRDefault="0011093D" w:rsidP="0011093D">
      <w:pPr>
        <w:autoSpaceDE w:val="0"/>
        <w:autoSpaceDN w:val="0"/>
        <w:adjustRightInd w:val="0"/>
        <w:rPr>
          <w:rFonts w:ascii="Verdana" w:hAnsi="Verdana" w:cs="Arial-BoldMT"/>
          <w:b/>
          <w:bCs/>
          <w:sz w:val="22"/>
          <w:szCs w:val="22"/>
        </w:rPr>
      </w:pPr>
    </w:p>
    <w:p w:rsidR="0025585C" w:rsidRDefault="0025585C" w:rsidP="0011093D">
      <w:pPr>
        <w:rPr>
          <w:rFonts w:ascii="Verdana" w:hAnsi="Verdana"/>
          <w:bCs/>
        </w:rPr>
      </w:pPr>
    </w:p>
    <w:p w:rsidR="0037134F" w:rsidRDefault="0037134F" w:rsidP="0011093D">
      <w:pPr>
        <w:rPr>
          <w:rFonts w:ascii="Verdana" w:hAnsi="Verdana"/>
          <w:bCs/>
        </w:rPr>
      </w:pPr>
    </w:p>
    <w:p w:rsidR="0025585C" w:rsidRDefault="0025585C" w:rsidP="0011093D">
      <w:pPr>
        <w:rPr>
          <w:rFonts w:ascii="Verdana" w:hAnsi="Verdana"/>
          <w:bCs/>
        </w:rPr>
      </w:pPr>
    </w:p>
    <w:p w:rsidR="0011093D" w:rsidRPr="00A44FA0" w:rsidRDefault="00B85ACA" w:rsidP="0011093D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r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6</w:t>
      </w:r>
      <w:r w:rsidR="0011093D"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 xml:space="preserve">.2.Ukazovatele aktivity </w:t>
      </w:r>
    </w:p>
    <w:p w:rsidR="0011093D" w:rsidRPr="00D31809" w:rsidRDefault="0011093D" w:rsidP="0011093D">
      <w:pPr>
        <w:rPr>
          <w:rFonts w:ascii="Verdana" w:hAnsi="Verdana"/>
          <w:b/>
          <w:bCs/>
        </w:rPr>
      </w:pPr>
    </w:p>
    <w:p w:rsidR="0011093D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t>Umožňujú vyjadriť, kvantifikovať a analyzovať ako účinne podnik využíva svoj majetok. Vypovedajú o </w:t>
      </w:r>
      <w:proofErr w:type="spellStart"/>
      <w:r w:rsidRPr="00D31809">
        <w:rPr>
          <w:rFonts w:ascii="Verdana" w:hAnsi="Verdana"/>
          <w:sz w:val="22"/>
          <w:szCs w:val="22"/>
        </w:rPr>
        <w:t>obr</w:t>
      </w:r>
      <w:r w:rsidR="00015F08">
        <w:rPr>
          <w:rFonts w:ascii="Verdana" w:hAnsi="Verdana"/>
          <w:sz w:val="22"/>
          <w:szCs w:val="22"/>
        </w:rPr>
        <w:t>átkovosti</w:t>
      </w:r>
      <w:proofErr w:type="spellEnd"/>
      <w:r w:rsidRPr="00D31809">
        <w:rPr>
          <w:rFonts w:ascii="Verdana" w:hAnsi="Verdana"/>
          <w:sz w:val="22"/>
          <w:szCs w:val="22"/>
        </w:rPr>
        <w:t xml:space="preserve"> (viazanosti) majetku ako celku i jeho jednotlivých častí. Vyjadrujú za koľko dní sú jednotlivé položky majetku schopné sa reprodukovať.</w:t>
      </w:r>
    </w:p>
    <w:p w:rsidR="00917A4C" w:rsidRDefault="00917A4C" w:rsidP="0011093D">
      <w:pPr>
        <w:jc w:val="both"/>
        <w:rPr>
          <w:rFonts w:ascii="Verdana" w:hAnsi="Verdana"/>
          <w:sz w:val="22"/>
          <w:szCs w:val="22"/>
        </w:rPr>
      </w:pPr>
    </w:p>
    <w:p w:rsidR="00015F08" w:rsidRDefault="00015F08" w:rsidP="00015F08">
      <w:pPr>
        <w:rPr>
          <w:rFonts w:ascii="Arial" w:hAnsi="Arial" w:cs="Arial"/>
        </w:rPr>
      </w:pPr>
    </w:p>
    <w:bookmarkStart w:id="85" w:name="_MON_1634286923"/>
    <w:bookmarkEnd w:id="85"/>
    <w:p w:rsidR="00015F08" w:rsidRPr="00A44FA0" w:rsidRDefault="00316789" w:rsidP="00015F08">
      <w:pPr>
        <w:rPr>
          <w:rFonts w:ascii="Arial" w:hAnsi="Arial" w:cs="Arial"/>
        </w:rPr>
      </w:pPr>
      <w:r w:rsidRPr="00461D89">
        <w:rPr>
          <w:rFonts w:ascii="Arial" w:hAnsi="Arial" w:cs="Arial"/>
        </w:rPr>
        <w:object w:dxaOrig="7849" w:dyaOrig="2362">
          <v:shape id="_x0000_i1030" type="#_x0000_t75" style="width:428.25pt;height:159pt" o:ole="">
            <v:imagedata r:id="rId24" o:title=""/>
          </v:shape>
          <o:OLEObject Type="Embed" ProgID="Excel.Sheet.8" ShapeID="_x0000_i1030" DrawAspect="Content" ObjectID="_1664015857" r:id="rId25"/>
        </w:object>
      </w:r>
    </w:p>
    <w:p w:rsidR="0011093D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lastRenderedPageBreak/>
        <w:t xml:space="preserve">    </w:t>
      </w:r>
    </w:p>
    <w:p w:rsidR="0011093D" w:rsidRDefault="0087245F" w:rsidP="001305CF">
      <w:pPr>
        <w:ind w:firstLine="708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D</w:t>
      </w:r>
      <w:r w:rsidR="0011093D" w:rsidRPr="00D31809">
        <w:rPr>
          <w:rFonts w:ascii="Verdana" w:hAnsi="Verdana"/>
          <w:sz w:val="22"/>
          <w:szCs w:val="22"/>
        </w:rPr>
        <w:t>ob</w:t>
      </w:r>
      <w:r>
        <w:rPr>
          <w:rFonts w:ascii="Verdana" w:hAnsi="Verdana"/>
          <w:sz w:val="22"/>
          <w:szCs w:val="22"/>
        </w:rPr>
        <w:t>a</w:t>
      </w:r>
      <w:r w:rsidR="0011093D">
        <w:rPr>
          <w:rFonts w:ascii="Verdana" w:hAnsi="Verdana"/>
          <w:sz w:val="22"/>
          <w:szCs w:val="22"/>
        </w:rPr>
        <w:t xml:space="preserve"> obratu zásob </w:t>
      </w:r>
      <w:r>
        <w:rPr>
          <w:rFonts w:ascii="Verdana" w:hAnsi="Verdana"/>
          <w:sz w:val="22"/>
          <w:szCs w:val="22"/>
        </w:rPr>
        <w:t xml:space="preserve">sa mierne zvýšila oproti minulému roku, čo je spôsobené vyšším predzásobením sa ku koncu roka. </w:t>
      </w:r>
    </w:p>
    <w:p w:rsidR="0087245F" w:rsidRPr="00D31809" w:rsidRDefault="0087245F" w:rsidP="001305CF">
      <w:pPr>
        <w:ind w:firstLine="708"/>
        <w:jc w:val="both"/>
        <w:rPr>
          <w:rFonts w:ascii="Verdana" w:hAnsi="Verdana"/>
          <w:sz w:val="22"/>
          <w:szCs w:val="22"/>
        </w:rPr>
      </w:pPr>
    </w:p>
    <w:p w:rsidR="001305CF" w:rsidRDefault="0011093D" w:rsidP="001305CF">
      <w:pPr>
        <w:ind w:firstLine="708"/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t>Doba obratu krátkodobých pohľadávok klesla, čo poukazuje na zlepšenú platobnú morálku odberateľov</w:t>
      </w:r>
      <w:r>
        <w:rPr>
          <w:rFonts w:ascii="Verdana" w:hAnsi="Verdana"/>
          <w:sz w:val="22"/>
          <w:szCs w:val="22"/>
        </w:rPr>
        <w:t>, vypovedá tiež o kvalite a výbere zákazníkov, starostlivosti o inkaso pohľadávok</w:t>
      </w:r>
      <w:r w:rsidRPr="00D31809">
        <w:rPr>
          <w:rFonts w:ascii="Verdana" w:hAnsi="Verdana"/>
          <w:sz w:val="22"/>
          <w:szCs w:val="22"/>
        </w:rPr>
        <w:t>.</w:t>
      </w:r>
    </w:p>
    <w:p w:rsidR="0087245F" w:rsidRDefault="0087245F" w:rsidP="00BD4A98">
      <w:pPr>
        <w:ind w:firstLine="708"/>
        <w:jc w:val="both"/>
        <w:rPr>
          <w:rFonts w:ascii="Verdana" w:hAnsi="Verdana"/>
          <w:sz w:val="22"/>
          <w:szCs w:val="22"/>
        </w:rPr>
      </w:pPr>
    </w:p>
    <w:p w:rsidR="00C7040F" w:rsidRDefault="001305CF" w:rsidP="00BD4A98">
      <w:pPr>
        <w:ind w:firstLine="708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V</w:t>
      </w:r>
      <w:r w:rsidR="0011093D">
        <w:rPr>
          <w:rFonts w:ascii="Verdana" w:hAnsi="Verdana"/>
          <w:sz w:val="22"/>
          <w:szCs w:val="22"/>
        </w:rPr>
        <w:t xml:space="preserve"> sledovanom období </w:t>
      </w:r>
      <w:r w:rsidR="00BD4A98">
        <w:rPr>
          <w:rFonts w:ascii="Verdana" w:hAnsi="Verdana"/>
          <w:sz w:val="22"/>
          <w:szCs w:val="22"/>
        </w:rPr>
        <w:t xml:space="preserve">sa </w:t>
      </w:r>
      <w:r w:rsidR="0087245F">
        <w:rPr>
          <w:rFonts w:ascii="Verdana" w:hAnsi="Verdana"/>
          <w:sz w:val="22"/>
          <w:szCs w:val="22"/>
        </w:rPr>
        <w:t xml:space="preserve">mierne </w:t>
      </w:r>
      <w:r w:rsidR="0011093D">
        <w:rPr>
          <w:rFonts w:ascii="Verdana" w:hAnsi="Verdana"/>
          <w:sz w:val="22"/>
          <w:szCs w:val="22"/>
        </w:rPr>
        <w:t xml:space="preserve">znížila </w:t>
      </w:r>
      <w:r w:rsidR="00BD4A98">
        <w:rPr>
          <w:rFonts w:ascii="Verdana" w:hAnsi="Verdana"/>
          <w:sz w:val="22"/>
          <w:szCs w:val="22"/>
        </w:rPr>
        <w:t xml:space="preserve">aj </w:t>
      </w:r>
      <w:r w:rsidR="0011093D">
        <w:rPr>
          <w:rFonts w:ascii="Verdana" w:hAnsi="Verdana"/>
          <w:sz w:val="22"/>
          <w:szCs w:val="22"/>
        </w:rPr>
        <w:t>d</w:t>
      </w:r>
      <w:r w:rsidR="0011093D" w:rsidRPr="00D31809">
        <w:rPr>
          <w:rFonts w:ascii="Verdana" w:hAnsi="Verdana"/>
          <w:sz w:val="22"/>
          <w:szCs w:val="22"/>
        </w:rPr>
        <w:t>oba splatnosti krátkodobých záväzkov</w:t>
      </w:r>
      <w:r w:rsidR="00BD4A98">
        <w:rPr>
          <w:rFonts w:ascii="Verdana" w:hAnsi="Verdana"/>
          <w:sz w:val="22"/>
          <w:szCs w:val="22"/>
        </w:rPr>
        <w:t>.</w:t>
      </w:r>
    </w:p>
    <w:p w:rsidR="00C7040F" w:rsidRDefault="00C704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11093D" w:rsidRPr="00A44FA0" w:rsidRDefault="00B85ACA" w:rsidP="0011093D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r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6</w:t>
      </w:r>
      <w:r w:rsidR="0011093D"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.3</w:t>
      </w:r>
      <w:r w:rsidR="00A44FA0">
        <w:rPr>
          <w:rFonts w:ascii="Arial" w:hAnsi="Arial" w:cs="Arial"/>
          <w:b/>
          <w:bCs/>
          <w:iCs/>
          <w:kern w:val="32"/>
          <w:sz w:val="32"/>
          <w:szCs w:val="32"/>
        </w:rPr>
        <w:t>. Ukazovatele zadl</w:t>
      </w:r>
      <w:r w:rsidR="0011093D"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ženosti</w:t>
      </w:r>
    </w:p>
    <w:p w:rsidR="0011093D" w:rsidRPr="00D31809" w:rsidRDefault="0011093D" w:rsidP="0011093D">
      <w:pPr>
        <w:rPr>
          <w:rFonts w:ascii="Verdana" w:hAnsi="Verdana"/>
          <w:b/>
        </w:rPr>
      </w:pP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t xml:space="preserve">      </w:t>
      </w:r>
      <w:r>
        <w:rPr>
          <w:rFonts w:ascii="Verdana" w:hAnsi="Verdana"/>
          <w:sz w:val="22"/>
          <w:szCs w:val="22"/>
        </w:rPr>
        <w:t>Na</w:t>
      </w:r>
      <w:r w:rsidRPr="00D31809">
        <w:rPr>
          <w:rFonts w:ascii="Verdana" w:hAnsi="Verdana"/>
          <w:sz w:val="22"/>
          <w:szCs w:val="22"/>
        </w:rPr>
        <w:t xml:space="preserve"> monitorovanie štruktúry finančných zdrojov firmy </w:t>
      </w:r>
      <w:r w:rsidR="00A44FA0">
        <w:rPr>
          <w:rFonts w:ascii="Verdana" w:hAnsi="Verdana"/>
          <w:sz w:val="22"/>
          <w:szCs w:val="22"/>
        </w:rPr>
        <w:t>slúžia ukazovatele zadl</w:t>
      </w:r>
      <w:r>
        <w:rPr>
          <w:rFonts w:ascii="Verdana" w:hAnsi="Verdana"/>
          <w:sz w:val="22"/>
          <w:szCs w:val="22"/>
        </w:rPr>
        <w:t>ženosti</w:t>
      </w:r>
      <w:r w:rsidRPr="00D31809">
        <w:rPr>
          <w:rFonts w:ascii="Verdana" w:hAnsi="Verdana"/>
          <w:sz w:val="22"/>
          <w:szCs w:val="22"/>
        </w:rPr>
        <w:t xml:space="preserve">. Vysokým podielom vlastných zdrojov firma zabezpečuje svoju stabilitu, nezávislosť, naopak pri ich nízkom podiele je firma nestabilná. </w:t>
      </w:r>
    </w:p>
    <w:p w:rsidR="00653AED" w:rsidRDefault="00653AED" w:rsidP="00A44FA0">
      <w:pPr>
        <w:jc w:val="both"/>
        <w:rPr>
          <w:rFonts w:ascii="Verdana" w:hAnsi="Verdana"/>
          <w:sz w:val="22"/>
          <w:szCs w:val="22"/>
        </w:rPr>
      </w:pPr>
    </w:p>
    <w:p w:rsidR="00BD4A98" w:rsidRDefault="00BD4A98" w:rsidP="00BD4A98">
      <w:pPr>
        <w:rPr>
          <w:rFonts w:ascii="Arial" w:hAnsi="Arial" w:cs="Arial"/>
        </w:rPr>
      </w:pPr>
    </w:p>
    <w:bookmarkStart w:id="86" w:name="_MON_1634288248"/>
    <w:bookmarkEnd w:id="86"/>
    <w:p w:rsidR="00BD4A98" w:rsidRPr="00A44FA0" w:rsidRDefault="00A0417C" w:rsidP="00BD4A98">
      <w:pPr>
        <w:rPr>
          <w:rFonts w:ascii="Arial" w:hAnsi="Arial" w:cs="Arial"/>
        </w:rPr>
      </w:pPr>
      <w:r w:rsidRPr="00461D89">
        <w:rPr>
          <w:rFonts w:ascii="Arial" w:hAnsi="Arial" w:cs="Arial"/>
        </w:rPr>
        <w:object w:dxaOrig="7217" w:dyaOrig="2273">
          <v:shape id="_x0000_i1031" type="#_x0000_t75" style="width:393.75pt;height:152.25pt" o:ole="">
            <v:imagedata r:id="rId26" o:title=""/>
          </v:shape>
          <o:OLEObject Type="Embed" ProgID="Excel.Sheet.8" ShapeID="_x0000_i1031" DrawAspect="Content" ObjectID="_1664015858" r:id="rId27"/>
        </w:object>
      </w:r>
    </w:p>
    <w:p w:rsidR="00BD4A98" w:rsidRDefault="00BD4A98" w:rsidP="00A44FA0">
      <w:pPr>
        <w:jc w:val="both"/>
        <w:rPr>
          <w:rFonts w:ascii="Verdana" w:hAnsi="Verdana"/>
          <w:sz w:val="22"/>
          <w:szCs w:val="22"/>
        </w:rPr>
      </w:pPr>
    </w:p>
    <w:p w:rsidR="00BD4A98" w:rsidRDefault="00BD4A98" w:rsidP="00A44FA0">
      <w:pPr>
        <w:jc w:val="both"/>
        <w:rPr>
          <w:rFonts w:ascii="Verdana" w:hAnsi="Verdana"/>
          <w:sz w:val="22"/>
          <w:szCs w:val="22"/>
        </w:rPr>
      </w:pPr>
    </w:p>
    <w:p w:rsidR="0011093D" w:rsidRDefault="0087245F" w:rsidP="00F10C8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      </w:t>
      </w:r>
    </w:p>
    <w:p w:rsidR="0087245F" w:rsidRDefault="0087245F" w:rsidP="00F10C8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Všetky ukazovatele zadlženosti sa mierne zlepšili oproti minulému roku. Zvýšil sa stupeň samofinancovania a znížila sa Celková aj Úverová zadlženosť. </w:t>
      </w:r>
    </w:p>
    <w:p w:rsidR="0087245F" w:rsidRPr="00D31809" w:rsidRDefault="0087245F" w:rsidP="00F10C8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Rovnako aj Dlhodobá zadlženosť aktív poklesla o 4%.</w:t>
      </w:r>
    </w:p>
    <w:p w:rsidR="0011093D" w:rsidRPr="00D31809" w:rsidRDefault="0011093D" w:rsidP="0011093D">
      <w:pPr>
        <w:ind w:firstLine="36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Stupeň samofinancovania je opakom celkovej zad</w:t>
      </w:r>
      <w:r w:rsidR="00F10C80">
        <w:rPr>
          <w:rFonts w:ascii="Verdana" w:hAnsi="Verdana"/>
          <w:sz w:val="22"/>
          <w:szCs w:val="22"/>
        </w:rPr>
        <w:t>l</w:t>
      </w:r>
      <w:r w:rsidR="00DE39EB">
        <w:rPr>
          <w:rFonts w:ascii="Verdana" w:hAnsi="Verdana"/>
          <w:sz w:val="22"/>
          <w:szCs w:val="22"/>
        </w:rPr>
        <w:t>ž</w:t>
      </w:r>
      <w:r w:rsidR="005D5C0A">
        <w:rPr>
          <w:rFonts w:ascii="Verdana" w:hAnsi="Verdana"/>
          <w:sz w:val="22"/>
          <w:szCs w:val="22"/>
        </w:rPr>
        <w:t>e</w:t>
      </w:r>
      <w:r>
        <w:rPr>
          <w:rFonts w:ascii="Verdana" w:hAnsi="Verdana"/>
          <w:sz w:val="22"/>
          <w:szCs w:val="22"/>
        </w:rPr>
        <w:t xml:space="preserve">nosti. Je ukazovateľom finančnej stability spoločnosti. </w:t>
      </w:r>
      <w:r w:rsidRPr="00D31809">
        <w:rPr>
          <w:rFonts w:ascii="Verdana" w:hAnsi="Verdana"/>
          <w:sz w:val="22"/>
          <w:szCs w:val="22"/>
        </w:rPr>
        <w:t xml:space="preserve">Odporúčaná hodnota pri ukazovateli samofinancovania je nad 30%. </w:t>
      </w:r>
      <w:r>
        <w:rPr>
          <w:rFonts w:ascii="Verdana" w:hAnsi="Verdana"/>
          <w:sz w:val="22"/>
          <w:szCs w:val="22"/>
        </w:rPr>
        <w:t>Čím vyššia je jeho hodnota, tým</w:t>
      </w:r>
      <w:r w:rsidR="00C7040F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 xml:space="preserve">solídnejšie a odolnejšie voči kríze je financovanie spoločnosti, tým menšia je závislosť na veriteľoch. </w:t>
      </w:r>
      <w:r w:rsidRPr="00D31809">
        <w:rPr>
          <w:rFonts w:ascii="Verdana" w:hAnsi="Verdana"/>
          <w:sz w:val="22"/>
          <w:szCs w:val="22"/>
        </w:rPr>
        <w:t xml:space="preserve">Za hornú hranicu ukazovateľa </w:t>
      </w:r>
      <w:r>
        <w:rPr>
          <w:rFonts w:ascii="Verdana" w:hAnsi="Verdana"/>
          <w:sz w:val="22"/>
          <w:szCs w:val="22"/>
        </w:rPr>
        <w:t xml:space="preserve">celkovej </w:t>
      </w:r>
      <w:r w:rsidRPr="00D31809">
        <w:rPr>
          <w:rFonts w:ascii="Verdana" w:hAnsi="Verdana"/>
          <w:sz w:val="22"/>
          <w:szCs w:val="22"/>
        </w:rPr>
        <w:t xml:space="preserve">zadlženosti sa všeobecne považuje </w:t>
      </w:r>
      <w:r>
        <w:rPr>
          <w:rFonts w:ascii="Verdana" w:hAnsi="Verdana"/>
          <w:sz w:val="22"/>
          <w:szCs w:val="22"/>
        </w:rPr>
        <w:t>5</w:t>
      </w:r>
      <w:r w:rsidRPr="00D31809">
        <w:rPr>
          <w:rFonts w:ascii="Verdana" w:hAnsi="Verdana"/>
          <w:sz w:val="22"/>
          <w:szCs w:val="22"/>
        </w:rPr>
        <w:t>0%.</w:t>
      </w:r>
    </w:p>
    <w:p w:rsidR="0025585C" w:rsidRDefault="0025585C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EC406A" w:rsidRDefault="00EC406A" w:rsidP="0011093D">
      <w:pPr>
        <w:rPr>
          <w:rFonts w:ascii="Verdana" w:hAnsi="Verdana"/>
        </w:rPr>
      </w:pPr>
    </w:p>
    <w:p w:rsidR="00EC406A" w:rsidRDefault="00EC406A" w:rsidP="0011093D">
      <w:pPr>
        <w:rPr>
          <w:rFonts w:ascii="Verdana" w:hAnsi="Verdana"/>
        </w:rPr>
      </w:pPr>
    </w:p>
    <w:p w:rsidR="00EC406A" w:rsidRDefault="00EC406A" w:rsidP="0011093D">
      <w:pPr>
        <w:rPr>
          <w:rFonts w:ascii="Verdana" w:hAnsi="Verdana"/>
        </w:rPr>
      </w:pPr>
    </w:p>
    <w:p w:rsidR="00EC406A" w:rsidRDefault="00EC406A" w:rsidP="0011093D">
      <w:pPr>
        <w:rPr>
          <w:rFonts w:ascii="Verdana" w:hAnsi="Verdana"/>
        </w:rPr>
      </w:pPr>
    </w:p>
    <w:p w:rsidR="00EC406A" w:rsidRDefault="00EC406A" w:rsidP="0011093D">
      <w:pPr>
        <w:rPr>
          <w:rFonts w:ascii="Verdana" w:hAnsi="Verdana"/>
        </w:rPr>
      </w:pPr>
    </w:p>
    <w:p w:rsidR="0011093D" w:rsidRPr="00A44FA0" w:rsidRDefault="00B85ACA" w:rsidP="0011093D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r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lastRenderedPageBreak/>
        <w:t>6</w:t>
      </w:r>
      <w:r w:rsidR="0011093D"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.4. Ukazovatele rentability</w:t>
      </w:r>
    </w:p>
    <w:p w:rsidR="0011093D" w:rsidRDefault="0011093D" w:rsidP="0011093D">
      <w:pPr>
        <w:rPr>
          <w:rFonts w:ascii="Verdana" w:hAnsi="Verdana"/>
          <w:b/>
        </w:rPr>
      </w:pPr>
    </w:p>
    <w:p w:rsidR="0011093D" w:rsidRPr="00D31809" w:rsidRDefault="0011093D" w:rsidP="0011093D">
      <w:pPr>
        <w:rPr>
          <w:rFonts w:ascii="Verdana" w:hAnsi="Verdana"/>
          <w:b/>
        </w:rPr>
      </w:pP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b/>
          <w:sz w:val="22"/>
          <w:szCs w:val="22"/>
        </w:rPr>
        <w:t xml:space="preserve">     </w:t>
      </w:r>
      <w:r w:rsidRPr="00D31809">
        <w:rPr>
          <w:rFonts w:ascii="Verdana" w:hAnsi="Verdana"/>
          <w:sz w:val="22"/>
          <w:szCs w:val="22"/>
        </w:rPr>
        <w:t>Vyjadrujú výnosnosť firemného úsilia</w:t>
      </w:r>
      <w:r>
        <w:rPr>
          <w:rFonts w:ascii="Verdana" w:hAnsi="Verdana"/>
          <w:sz w:val="22"/>
          <w:szCs w:val="22"/>
        </w:rPr>
        <w:t xml:space="preserve"> transformovať tržby na zisk</w:t>
      </w:r>
      <w:r w:rsidRPr="00D31809">
        <w:rPr>
          <w:rFonts w:ascii="Verdana" w:hAnsi="Verdana"/>
          <w:sz w:val="22"/>
          <w:szCs w:val="22"/>
        </w:rPr>
        <w:t>. Do ich úrovne a vývoja sa premieta úroveň a vývoj likvidity, aktivity a zadlženosti a ukazovatele rentability ich syntetizujú. Čím je výsledok rentability vyšší, tým spoločnosť lepšie hospodári, je úspešnejšia. Ukazovatele sú závislé od dosiahnutého čistého zisku v roku.</w:t>
      </w:r>
    </w:p>
    <w:p w:rsidR="0011093D" w:rsidRDefault="0011093D" w:rsidP="0011093D">
      <w:pPr>
        <w:ind w:firstLine="360"/>
        <w:jc w:val="both"/>
        <w:rPr>
          <w:rFonts w:ascii="Verdana" w:hAnsi="Verdana"/>
        </w:rPr>
      </w:pPr>
      <w:r w:rsidRPr="00D31809">
        <w:rPr>
          <w:rFonts w:ascii="Verdana" w:hAnsi="Verdana"/>
        </w:rPr>
        <w:t xml:space="preserve"> </w:t>
      </w:r>
    </w:p>
    <w:p w:rsidR="0011093D" w:rsidRDefault="0011093D" w:rsidP="0011093D">
      <w:pPr>
        <w:ind w:firstLine="360"/>
        <w:jc w:val="both"/>
        <w:rPr>
          <w:rFonts w:ascii="Verdana" w:hAnsi="Verdana"/>
        </w:rPr>
      </w:pPr>
    </w:p>
    <w:p w:rsidR="00B4705B" w:rsidRDefault="00B4705B" w:rsidP="00B4705B">
      <w:pPr>
        <w:rPr>
          <w:rFonts w:ascii="Arial" w:hAnsi="Arial" w:cs="Arial"/>
        </w:rPr>
      </w:pPr>
    </w:p>
    <w:bookmarkStart w:id="87" w:name="_MON_1634292407"/>
    <w:bookmarkEnd w:id="87"/>
    <w:p w:rsidR="00B4705B" w:rsidRPr="00A44FA0" w:rsidRDefault="00A0417C" w:rsidP="00B4705B">
      <w:pPr>
        <w:rPr>
          <w:rFonts w:ascii="Arial" w:hAnsi="Arial" w:cs="Arial"/>
        </w:rPr>
      </w:pPr>
      <w:r w:rsidRPr="00461D89">
        <w:rPr>
          <w:rFonts w:ascii="Arial" w:hAnsi="Arial" w:cs="Arial"/>
        </w:rPr>
        <w:object w:dxaOrig="7866" w:dyaOrig="2069">
          <v:shape id="_x0000_i1032" type="#_x0000_t75" style="width:429pt;height:138.75pt" o:ole="">
            <v:imagedata r:id="rId28" o:title=""/>
          </v:shape>
          <o:OLEObject Type="Embed" ProgID="Excel.Sheet.8" ShapeID="_x0000_i1032" DrawAspect="Content" ObjectID="_1664015859" r:id="rId29"/>
        </w:object>
      </w:r>
    </w:p>
    <w:p w:rsidR="0091560F" w:rsidRDefault="0091560F" w:rsidP="0011093D">
      <w:pPr>
        <w:spacing w:before="240"/>
        <w:ind w:firstLine="360"/>
        <w:jc w:val="both"/>
        <w:rPr>
          <w:rFonts w:ascii="Verdana" w:hAnsi="Verdana"/>
          <w:sz w:val="22"/>
          <w:szCs w:val="22"/>
        </w:rPr>
      </w:pPr>
    </w:p>
    <w:p w:rsidR="0087245F" w:rsidRDefault="0087245F" w:rsidP="0011093D">
      <w:pPr>
        <w:spacing w:before="240"/>
        <w:ind w:firstLine="36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Všetky ukazovatele rentability sa medziročne zvýšili, najmä rentabilita vlastného kapitálu sa zvýšila takmer o 16%.</w:t>
      </w:r>
    </w:p>
    <w:p w:rsidR="00956AE7" w:rsidRDefault="0011093D" w:rsidP="0011093D">
      <w:pPr>
        <w:spacing w:before="240"/>
        <w:ind w:firstLine="36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Podľa u</w:t>
      </w:r>
      <w:r w:rsidRPr="00D31809">
        <w:rPr>
          <w:rFonts w:ascii="Verdana" w:hAnsi="Verdana"/>
          <w:sz w:val="22"/>
          <w:szCs w:val="22"/>
        </w:rPr>
        <w:t>kazovateľ</w:t>
      </w:r>
      <w:r>
        <w:rPr>
          <w:rFonts w:ascii="Verdana" w:hAnsi="Verdana"/>
          <w:sz w:val="22"/>
          <w:szCs w:val="22"/>
        </w:rPr>
        <w:t>a</w:t>
      </w:r>
      <w:r w:rsidR="00D55F32">
        <w:rPr>
          <w:rFonts w:ascii="Verdana" w:hAnsi="Verdana"/>
          <w:sz w:val="22"/>
          <w:szCs w:val="22"/>
        </w:rPr>
        <w:t xml:space="preserve"> rentability</w:t>
      </w:r>
      <w:r w:rsidRPr="00D31809">
        <w:rPr>
          <w:rFonts w:ascii="Verdana" w:hAnsi="Verdana"/>
          <w:sz w:val="22"/>
          <w:szCs w:val="22"/>
        </w:rPr>
        <w:t xml:space="preserve"> celkového kapitálu </w:t>
      </w:r>
      <w:r>
        <w:rPr>
          <w:rFonts w:ascii="Verdana" w:hAnsi="Verdana"/>
          <w:sz w:val="22"/>
          <w:szCs w:val="22"/>
        </w:rPr>
        <w:t>možno posúdiť, či podnik efektívne hospodári so základnými prostriedkami, zásobami, s investíciami, platobnými prostriedkami atď.</w:t>
      </w:r>
      <w:r w:rsidRPr="00D31809">
        <w:rPr>
          <w:rFonts w:ascii="Verdana" w:hAnsi="Verdana"/>
          <w:sz w:val="22"/>
          <w:szCs w:val="22"/>
        </w:rPr>
        <w:t xml:space="preserve"> </w:t>
      </w:r>
    </w:p>
    <w:p w:rsidR="0011093D" w:rsidRDefault="0011093D" w:rsidP="0011093D">
      <w:pPr>
        <w:spacing w:before="240"/>
        <w:ind w:firstLine="360"/>
        <w:jc w:val="both"/>
        <w:rPr>
          <w:rFonts w:ascii="Verdana" w:hAnsi="Verdana"/>
        </w:rPr>
      </w:pPr>
      <w:r>
        <w:rPr>
          <w:rFonts w:ascii="Verdana" w:hAnsi="Verdana"/>
          <w:sz w:val="22"/>
          <w:szCs w:val="22"/>
        </w:rPr>
        <w:t>Akceptovateľný dlhodobý priemer môže byť 3 – 7 %. U</w:t>
      </w:r>
      <w:r w:rsidRPr="00D31809">
        <w:rPr>
          <w:rFonts w:ascii="Verdana" w:hAnsi="Verdana"/>
          <w:sz w:val="22"/>
          <w:szCs w:val="22"/>
        </w:rPr>
        <w:t xml:space="preserve">kazovateľ rentability </w:t>
      </w:r>
      <w:r>
        <w:rPr>
          <w:rFonts w:ascii="Verdana" w:hAnsi="Verdana"/>
          <w:sz w:val="22"/>
          <w:szCs w:val="22"/>
        </w:rPr>
        <w:t>je rozhodujúci pre majiteľov. Vyjadruje nakoľko je ziskom zhodnocovaný kapitál vložený akcionármi.</w:t>
      </w:r>
      <w:r w:rsidRPr="00D31809">
        <w:rPr>
          <w:rFonts w:ascii="Verdana" w:hAnsi="Verdana"/>
          <w:sz w:val="22"/>
          <w:szCs w:val="22"/>
        </w:rPr>
        <w:t xml:space="preserve"> Pri tomto ukazovateli je dôležité pre majiteľov, aby hodnota bola vyššia ako sú možnosti zhodnotenia finančných prostriedkov na finančnom</w:t>
      </w:r>
      <w:r w:rsidRPr="00D31809">
        <w:rPr>
          <w:rFonts w:ascii="Verdana" w:hAnsi="Verdana"/>
        </w:rPr>
        <w:t xml:space="preserve"> trhu</w:t>
      </w:r>
      <w:r>
        <w:rPr>
          <w:rFonts w:ascii="Verdana" w:hAnsi="Verdana"/>
        </w:rPr>
        <w:t>.</w:t>
      </w:r>
    </w:p>
    <w:p w:rsidR="00CB0992" w:rsidRDefault="00CB0992" w:rsidP="00CB0992">
      <w:pPr>
        <w:rPr>
          <w:lang w:val="cs-CZ"/>
        </w:rPr>
      </w:pPr>
      <w:bookmarkStart w:id="88" w:name="OLE_LINK4"/>
      <w:bookmarkStart w:id="89" w:name="_Toc137536261"/>
    </w:p>
    <w:p w:rsidR="00CB0992" w:rsidRDefault="00CB0992" w:rsidP="00CB0992">
      <w:pPr>
        <w:rPr>
          <w:lang w:val="cs-CZ"/>
        </w:rPr>
      </w:pPr>
    </w:p>
    <w:p w:rsidR="0087245F" w:rsidRDefault="0087245F" w:rsidP="00CB0992">
      <w:pPr>
        <w:rPr>
          <w:lang w:val="cs-CZ"/>
        </w:rPr>
      </w:pPr>
    </w:p>
    <w:p w:rsidR="0087245F" w:rsidRDefault="0087245F" w:rsidP="00CB0992">
      <w:pPr>
        <w:rPr>
          <w:lang w:val="cs-CZ"/>
        </w:rPr>
      </w:pPr>
    </w:p>
    <w:p w:rsidR="0087245F" w:rsidRDefault="0087245F" w:rsidP="00CB0992">
      <w:pPr>
        <w:rPr>
          <w:lang w:val="cs-CZ"/>
        </w:rPr>
      </w:pPr>
    </w:p>
    <w:p w:rsidR="0087245F" w:rsidRDefault="0087245F" w:rsidP="00CB0992">
      <w:pPr>
        <w:rPr>
          <w:lang w:val="cs-CZ"/>
        </w:rPr>
      </w:pPr>
    </w:p>
    <w:p w:rsidR="00EC406A" w:rsidRDefault="00EC406A" w:rsidP="00CB0992">
      <w:pPr>
        <w:rPr>
          <w:lang w:val="cs-CZ"/>
        </w:rPr>
      </w:pPr>
    </w:p>
    <w:p w:rsidR="00EC406A" w:rsidRDefault="00EC406A" w:rsidP="00CB0992">
      <w:pPr>
        <w:rPr>
          <w:lang w:val="cs-CZ"/>
        </w:rPr>
      </w:pPr>
    </w:p>
    <w:p w:rsidR="00EC406A" w:rsidRDefault="00EC406A" w:rsidP="00CB0992">
      <w:pPr>
        <w:rPr>
          <w:lang w:val="cs-CZ"/>
        </w:rPr>
      </w:pPr>
    </w:p>
    <w:p w:rsidR="00EC406A" w:rsidRDefault="00EC406A" w:rsidP="00CB0992">
      <w:pPr>
        <w:rPr>
          <w:lang w:val="cs-CZ"/>
        </w:rPr>
      </w:pPr>
    </w:p>
    <w:p w:rsidR="00EC406A" w:rsidRDefault="00EC406A" w:rsidP="00CB0992">
      <w:pPr>
        <w:rPr>
          <w:lang w:val="cs-CZ"/>
        </w:rPr>
      </w:pPr>
    </w:p>
    <w:p w:rsidR="00EC406A" w:rsidRDefault="00EC406A" w:rsidP="00CB0992">
      <w:pPr>
        <w:rPr>
          <w:lang w:val="cs-CZ"/>
        </w:rPr>
      </w:pPr>
    </w:p>
    <w:p w:rsidR="00EC406A" w:rsidRDefault="00EC406A" w:rsidP="00CB0992">
      <w:pPr>
        <w:rPr>
          <w:lang w:val="cs-CZ"/>
        </w:rPr>
      </w:pPr>
    </w:p>
    <w:p w:rsidR="00EC406A" w:rsidRDefault="00EC406A" w:rsidP="00CB0992">
      <w:pPr>
        <w:rPr>
          <w:lang w:val="cs-CZ"/>
        </w:rPr>
      </w:pPr>
    </w:p>
    <w:p w:rsidR="00090ECD" w:rsidRPr="003F3425" w:rsidRDefault="00090ECD" w:rsidP="00090ECD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7.  </w:t>
      </w:r>
      <w:r w:rsidRPr="003F3425">
        <w:rPr>
          <w:b/>
          <w:sz w:val="28"/>
          <w:szCs w:val="28"/>
        </w:rPr>
        <w:t>Povinné informácie</w:t>
      </w: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090ECD" w:rsidRPr="001F3715" w:rsidRDefault="00090ECD" w:rsidP="001F3715">
      <w:pPr>
        <w:pStyle w:val="Odsekzoznamu"/>
        <w:numPr>
          <w:ilvl w:val="0"/>
          <w:numId w:val="8"/>
        </w:numPr>
        <w:jc w:val="both"/>
        <w:rPr>
          <w:color w:val="0F243E"/>
        </w:rPr>
      </w:pPr>
      <w:bookmarkStart w:id="90" w:name="_GoBack"/>
      <w:bookmarkEnd w:id="90"/>
      <w:r w:rsidRPr="001F3715">
        <w:rPr>
          <w:b/>
          <w:color w:val="0F243E"/>
        </w:rPr>
        <w:t>Informácie o udalostiach osobitného významu, ktoré nastali po skončení účtovného obdobia.</w:t>
      </w:r>
      <w:r w:rsidRPr="001F3715">
        <w:rPr>
          <w:color w:val="0F243E"/>
        </w:rPr>
        <w:t xml:space="preserve"> Spoločnosť neidentifikovala žiadne významné následné udalosti</w:t>
      </w:r>
      <w:r w:rsidR="00504540" w:rsidRPr="001F3715">
        <w:rPr>
          <w:color w:val="0F243E"/>
        </w:rPr>
        <w:t xml:space="preserve">: </w:t>
      </w:r>
      <w:r w:rsidR="001F3715" w:rsidRPr="001F3715">
        <w:rPr>
          <w:color w:val="0F243E"/>
        </w:rPr>
        <w:t>Naša spoločnosť aplikovala svoje dlhoročné skúsenosti, zapojili sme sa do Covid-19 vyšetrovania dodávkami, RT PCR a extrak</w:t>
      </w:r>
      <w:r w:rsidR="001F3715">
        <w:rPr>
          <w:color w:val="0F243E"/>
        </w:rPr>
        <w:t>čný</w:t>
      </w:r>
      <w:r w:rsidR="001F3715" w:rsidRPr="001F3715">
        <w:rPr>
          <w:color w:val="0F243E"/>
        </w:rPr>
        <w:t xml:space="preserve">ch </w:t>
      </w:r>
      <w:proofErr w:type="spellStart"/>
      <w:r w:rsidR="001F3715" w:rsidRPr="001F3715">
        <w:rPr>
          <w:color w:val="0F243E"/>
        </w:rPr>
        <w:t>kitov</w:t>
      </w:r>
      <w:proofErr w:type="spellEnd"/>
      <w:r w:rsidR="001F3715" w:rsidRPr="001F3715">
        <w:rPr>
          <w:color w:val="0F243E"/>
        </w:rPr>
        <w:t>, odberových súprav, protilátkových a </w:t>
      </w:r>
      <w:proofErr w:type="spellStart"/>
      <w:r w:rsidR="001F3715" w:rsidRPr="001F3715">
        <w:rPr>
          <w:color w:val="0F243E"/>
        </w:rPr>
        <w:t>Ag</w:t>
      </w:r>
      <w:proofErr w:type="spellEnd"/>
      <w:r w:rsidR="001F3715" w:rsidRPr="001F3715">
        <w:rPr>
          <w:color w:val="0F243E"/>
        </w:rPr>
        <w:t xml:space="preserve"> testov a významne </w:t>
      </w:r>
      <w:r w:rsidR="001F3715">
        <w:rPr>
          <w:color w:val="0F243E"/>
        </w:rPr>
        <w:t>sme tak zvýšili</w:t>
      </w:r>
      <w:r w:rsidR="001F3715" w:rsidRPr="001F3715">
        <w:rPr>
          <w:color w:val="0F243E"/>
        </w:rPr>
        <w:t xml:space="preserve"> obrat aj napriek poklesu dodávok do klasických vyšetrovacích metód.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4F230D" w:rsidRDefault="00090ECD" w:rsidP="00090ECD">
      <w:pPr>
        <w:jc w:val="both"/>
        <w:rPr>
          <w:b/>
          <w:color w:val="0F243E"/>
        </w:rPr>
      </w:pPr>
      <w:r w:rsidRPr="00090ECD">
        <w:rPr>
          <w:color w:val="0F243E"/>
        </w:rPr>
        <w:t xml:space="preserve">b) </w:t>
      </w:r>
      <w:r w:rsidRPr="004F230D">
        <w:rPr>
          <w:b/>
          <w:color w:val="0F243E"/>
        </w:rPr>
        <w:t>Informácie o predpokladanom budúcom vývoji účtovnej jednotky.</w:t>
      </w:r>
    </w:p>
    <w:p w:rsidR="00090ECD" w:rsidRPr="00BD6D8A" w:rsidRDefault="00090ECD" w:rsidP="00090ECD">
      <w:pPr>
        <w:jc w:val="both"/>
        <w:rPr>
          <w:color w:val="FF0000"/>
        </w:rPr>
      </w:pPr>
      <w:r>
        <w:rPr>
          <w:color w:val="0F243E"/>
        </w:rPr>
        <w:t>Budúci vývoj spoločnosti bude ovplyvnený požiadavkami trhu, na ktoré musíme primerane pružne reagovať.</w:t>
      </w:r>
      <w:r w:rsidR="001F3715">
        <w:rPr>
          <w:color w:val="0F243E"/>
        </w:rPr>
        <w:t xml:space="preserve"> Vyššie uvedené bude pravdepodobne znamenať 1,5 až 2-násobok obratu.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A61B1D" w:rsidRDefault="00090ECD" w:rsidP="00090ECD">
      <w:pPr>
        <w:jc w:val="both"/>
        <w:rPr>
          <w:i/>
          <w:color w:val="0F243E"/>
        </w:rPr>
      </w:pPr>
      <w:r w:rsidRPr="00090ECD">
        <w:rPr>
          <w:color w:val="0F243E"/>
        </w:rPr>
        <w:t xml:space="preserve">c) </w:t>
      </w:r>
      <w:r w:rsidRPr="004F230D">
        <w:rPr>
          <w:b/>
          <w:color w:val="0F243E"/>
        </w:rPr>
        <w:t>Informácie o nákladoch na činnosť v oblasti výskumu a vývoja</w:t>
      </w:r>
      <w:r w:rsidRPr="004F230D">
        <w:rPr>
          <w:b/>
          <w:i/>
          <w:color w:val="0F243E"/>
        </w:rPr>
        <w:t>.</w:t>
      </w:r>
      <w:r w:rsidRPr="00090ECD">
        <w:rPr>
          <w:i/>
          <w:color w:val="0F243E"/>
        </w:rPr>
        <w:t xml:space="preserve"> Bez obsahovej náplne.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090ECD" w:rsidRDefault="00090ECD" w:rsidP="00090ECD">
      <w:pPr>
        <w:jc w:val="both"/>
        <w:rPr>
          <w:color w:val="0F243E"/>
        </w:rPr>
      </w:pPr>
      <w:r w:rsidRPr="00090ECD">
        <w:rPr>
          <w:color w:val="0F243E"/>
        </w:rPr>
        <w:t xml:space="preserve">d) </w:t>
      </w:r>
      <w:r w:rsidRPr="004F230D">
        <w:rPr>
          <w:b/>
          <w:color w:val="0F243E"/>
        </w:rPr>
        <w:t>Informácie o nadobúdaní vlastných akcií, dočasných listov, obchodných podielov a akcií, dočasných listov a obchodných podielov materskej účtovnej jednotky.</w:t>
      </w:r>
      <w:r>
        <w:rPr>
          <w:color w:val="0F243E"/>
        </w:rPr>
        <w:t xml:space="preserve"> </w:t>
      </w:r>
      <w:r w:rsidRPr="00090ECD">
        <w:rPr>
          <w:i/>
          <w:color w:val="0F243E"/>
        </w:rPr>
        <w:t>Bez obsahovej náplne</w:t>
      </w:r>
      <w:r>
        <w:rPr>
          <w:i/>
          <w:color w:val="0F243E"/>
        </w:rPr>
        <w:t>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4F230D" w:rsidRDefault="00090ECD" w:rsidP="00090ECD">
      <w:pPr>
        <w:jc w:val="both"/>
        <w:rPr>
          <w:b/>
          <w:color w:val="0F243E"/>
        </w:rPr>
      </w:pPr>
      <w:r w:rsidRPr="00090ECD">
        <w:rPr>
          <w:color w:val="0F243E"/>
        </w:rPr>
        <w:t xml:space="preserve">e) </w:t>
      </w:r>
      <w:r w:rsidRPr="004F230D">
        <w:rPr>
          <w:b/>
          <w:color w:val="0F243E"/>
        </w:rPr>
        <w:t>Informácie o návrhu na rozdelenie zisku alebo vyrovnanie straty.</w:t>
      </w:r>
    </w:p>
    <w:p w:rsidR="002C7377" w:rsidRPr="005C6EB6" w:rsidRDefault="00090ECD" w:rsidP="002C7377">
      <w:pPr>
        <w:tabs>
          <w:tab w:val="left" w:pos="360"/>
        </w:tabs>
        <w:jc w:val="both"/>
        <w:rPr>
          <w:rFonts w:cs="Arial"/>
          <w:bCs/>
        </w:rPr>
      </w:pPr>
      <w:r w:rsidRPr="004F230D">
        <w:t>Spoločnosť vytvorila za rok 201</w:t>
      </w:r>
      <w:r w:rsidR="00115329">
        <w:t>9</w:t>
      </w:r>
      <w:r w:rsidRPr="004F230D">
        <w:t xml:space="preserve"> účtovn</w:t>
      </w:r>
      <w:r w:rsidR="00115329">
        <w:t>ý</w:t>
      </w:r>
      <w:r w:rsidRPr="004F230D">
        <w:t xml:space="preserve"> </w:t>
      </w:r>
      <w:r w:rsidR="00115329">
        <w:t>zisk</w:t>
      </w:r>
      <w:r w:rsidRPr="004F230D">
        <w:t xml:space="preserve"> po zdanení vo výške </w:t>
      </w:r>
      <w:r w:rsidR="00115329">
        <w:t>31 75</w:t>
      </w:r>
      <w:r w:rsidR="002C7377">
        <w:t>7</w:t>
      </w:r>
      <w:r w:rsidR="004F230D" w:rsidRPr="004F230D">
        <w:t>,</w:t>
      </w:r>
      <w:r w:rsidR="002C7377">
        <w:t>69</w:t>
      </w:r>
      <w:r w:rsidRPr="004F230D">
        <w:t xml:space="preserve"> </w:t>
      </w:r>
      <w:r w:rsidR="004F230D" w:rsidRPr="004F230D">
        <w:t>EUR</w:t>
      </w:r>
      <w:r w:rsidRPr="004F230D">
        <w:t xml:space="preserve">. </w:t>
      </w:r>
      <w:r w:rsidR="004F230D" w:rsidRPr="004F230D">
        <w:t>V</w:t>
      </w:r>
      <w:r w:rsidRPr="004F230D">
        <w:t>alné</w:t>
      </w:r>
      <w:r w:rsidR="004F230D" w:rsidRPr="004F230D">
        <w:t>mu</w:t>
      </w:r>
      <w:r w:rsidRPr="004F230D">
        <w:t xml:space="preserve"> zhromaždeni</w:t>
      </w:r>
      <w:r w:rsidR="004F230D" w:rsidRPr="004F230D">
        <w:t>u</w:t>
      </w:r>
      <w:r w:rsidRPr="004F230D">
        <w:t xml:space="preserve"> bude predložený návrh na </w:t>
      </w:r>
      <w:r w:rsidR="002C7377">
        <w:t>nasledovné použitie zisku:</w:t>
      </w:r>
    </w:p>
    <w:p w:rsidR="002C7377" w:rsidRPr="005C6EB6" w:rsidRDefault="002C7377" w:rsidP="002C7377">
      <w:pPr>
        <w:tabs>
          <w:tab w:val="left" w:pos="360"/>
        </w:tabs>
        <w:jc w:val="both"/>
        <w:rPr>
          <w:rFonts w:cs="Arial"/>
          <w:bCs/>
        </w:rPr>
      </w:pPr>
    </w:p>
    <w:p w:rsidR="002C7377" w:rsidRPr="005C6EB6" w:rsidRDefault="002C7377" w:rsidP="002C7377">
      <w:pPr>
        <w:numPr>
          <w:ilvl w:val="0"/>
          <w:numId w:val="9"/>
        </w:numPr>
        <w:tabs>
          <w:tab w:val="left" w:pos="360"/>
        </w:tabs>
        <w:suppressAutoHyphens/>
        <w:ind w:left="714" w:hanging="357"/>
        <w:contextualSpacing/>
        <w:jc w:val="both"/>
        <w:rPr>
          <w:rFonts w:cs="Arial"/>
          <w:bCs/>
        </w:rPr>
      </w:pPr>
      <w:r w:rsidRPr="005C6EB6">
        <w:rPr>
          <w:rFonts w:cs="Arial"/>
          <w:bCs/>
        </w:rPr>
        <w:t xml:space="preserve">tvorba rezervného fondu, v sume </w:t>
      </w:r>
      <w:r>
        <w:rPr>
          <w:rFonts w:cs="Arial"/>
          <w:bCs/>
        </w:rPr>
        <w:t>0,_ EUR</w:t>
      </w:r>
    </w:p>
    <w:p w:rsidR="002C7377" w:rsidRPr="005C6EB6" w:rsidRDefault="002C7377" w:rsidP="002C7377">
      <w:pPr>
        <w:numPr>
          <w:ilvl w:val="0"/>
          <w:numId w:val="9"/>
        </w:numPr>
        <w:tabs>
          <w:tab w:val="left" w:pos="360"/>
        </w:tabs>
        <w:suppressAutoHyphens/>
        <w:ind w:left="714" w:hanging="357"/>
        <w:contextualSpacing/>
        <w:jc w:val="both"/>
        <w:rPr>
          <w:rFonts w:cs="Arial"/>
          <w:bCs/>
        </w:rPr>
      </w:pPr>
      <w:r w:rsidRPr="005C6EB6">
        <w:rPr>
          <w:rFonts w:cs="Arial"/>
          <w:bCs/>
        </w:rPr>
        <w:t xml:space="preserve">na úhradu straty minulých období v sume </w:t>
      </w:r>
      <w:r>
        <w:rPr>
          <w:rFonts w:cs="Arial"/>
          <w:bCs/>
        </w:rPr>
        <w:t>1 649,69EUR</w:t>
      </w:r>
    </w:p>
    <w:p w:rsidR="002C7377" w:rsidRPr="005C6EB6" w:rsidRDefault="002C7377" w:rsidP="002C7377">
      <w:pPr>
        <w:numPr>
          <w:ilvl w:val="0"/>
          <w:numId w:val="9"/>
        </w:numPr>
        <w:tabs>
          <w:tab w:val="left" w:pos="360"/>
        </w:tabs>
        <w:suppressAutoHyphens/>
        <w:ind w:left="714" w:hanging="357"/>
        <w:contextualSpacing/>
        <w:jc w:val="both"/>
        <w:rPr>
          <w:rFonts w:cs="Arial"/>
          <w:bCs/>
        </w:rPr>
      </w:pPr>
      <w:r w:rsidRPr="005C6EB6">
        <w:rPr>
          <w:rFonts w:cs="Arial"/>
          <w:bCs/>
        </w:rPr>
        <w:t xml:space="preserve">na účet nerozdelený zisk v sume </w:t>
      </w:r>
      <w:r>
        <w:rPr>
          <w:rFonts w:cs="Arial"/>
          <w:bCs/>
        </w:rPr>
        <w:t>30 108,- EUR</w:t>
      </w:r>
    </w:p>
    <w:p w:rsidR="002C7377" w:rsidRDefault="002C7377" w:rsidP="002C7377">
      <w:pPr>
        <w:numPr>
          <w:ilvl w:val="0"/>
          <w:numId w:val="9"/>
        </w:numPr>
        <w:tabs>
          <w:tab w:val="left" w:pos="360"/>
        </w:tabs>
        <w:suppressAutoHyphens/>
        <w:contextualSpacing/>
        <w:jc w:val="both"/>
        <w:rPr>
          <w:rFonts w:cs="Arial"/>
          <w:bCs/>
        </w:rPr>
      </w:pPr>
      <w:r w:rsidRPr="005C6EB6">
        <w:rPr>
          <w:rFonts w:cs="Arial"/>
          <w:bCs/>
        </w:rPr>
        <w:t>a o následnom vyplatení dividendy za rok 201</w:t>
      </w:r>
      <w:r>
        <w:rPr>
          <w:rFonts w:cs="Arial"/>
          <w:bCs/>
        </w:rPr>
        <w:t>9</w:t>
      </w:r>
      <w:r w:rsidRPr="005C6EB6">
        <w:rPr>
          <w:rFonts w:cs="Arial"/>
          <w:bCs/>
        </w:rPr>
        <w:t xml:space="preserve"> Ing. Petrovi Krajčovičovi, v sume </w:t>
      </w:r>
    </w:p>
    <w:p w:rsidR="002C7377" w:rsidRPr="005C6EB6" w:rsidRDefault="002C7377" w:rsidP="00EC406A">
      <w:pPr>
        <w:tabs>
          <w:tab w:val="left" w:pos="360"/>
        </w:tabs>
        <w:suppressAutoHyphens/>
        <w:ind w:left="720"/>
        <w:contextualSpacing/>
        <w:jc w:val="both"/>
        <w:rPr>
          <w:rFonts w:cs="Arial"/>
          <w:bCs/>
        </w:rPr>
      </w:pPr>
      <w:r>
        <w:rPr>
          <w:rFonts w:cs="Arial"/>
          <w:bCs/>
        </w:rPr>
        <w:t>30 108,- EUR</w:t>
      </w:r>
      <w:r w:rsidRPr="005C6EB6">
        <w:rPr>
          <w:rFonts w:cs="Arial"/>
          <w:bCs/>
        </w:rPr>
        <w:t xml:space="preserve">, čo činí po odpočítaní </w:t>
      </w:r>
      <w:r>
        <w:rPr>
          <w:rFonts w:cs="Arial"/>
          <w:bCs/>
        </w:rPr>
        <w:t>zrážkovej dane vo výške 7%</w:t>
      </w:r>
      <w:r w:rsidRPr="005C6EB6">
        <w:rPr>
          <w:rFonts w:cs="Arial"/>
          <w:bCs/>
        </w:rPr>
        <w:t xml:space="preserve"> – </w:t>
      </w:r>
      <w:r>
        <w:rPr>
          <w:rFonts w:cs="Arial"/>
          <w:bCs/>
        </w:rPr>
        <w:t>2 107,56 EUR</w:t>
      </w:r>
      <w:r w:rsidRPr="005C6EB6">
        <w:rPr>
          <w:rFonts w:cs="Arial"/>
          <w:bCs/>
        </w:rPr>
        <w:t xml:space="preserve"> sumu </w:t>
      </w:r>
      <w:r>
        <w:rPr>
          <w:rFonts w:cs="Arial"/>
          <w:bCs/>
        </w:rPr>
        <w:t>28 000,44 EUR</w:t>
      </w:r>
    </w:p>
    <w:p w:rsidR="002C7377" w:rsidRPr="00197D3B" w:rsidRDefault="002C7377" w:rsidP="002C7377">
      <w:pPr>
        <w:tabs>
          <w:tab w:val="left" w:pos="360"/>
        </w:tabs>
        <w:contextualSpacing/>
        <w:jc w:val="both"/>
        <w:rPr>
          <w:rFonts w:cs="Arial"/>
          <w:szCs w:val="20"/>
        </w:rPr>
      </w:pPr>
    </w:p>
    <w:p w:rsidR="00090ECD" w:rsidRDefault="00090ECD" w:rsidP="00090ECD">
      <w:pPr>
        <w:jc w:val="both"/>
        <w:rPr>
          <w:color w:val="0F243E"/>
        </w:rPr>
      </w:pPr>
    </w:p>
    <w:p w:rsidR="00090ECD" w:rsidRPr="00090ECD" w:rsidRDefault="00090ECD" w:rsidP="00090ECD">
      <w:pPr>
        <w:jc w:val="both"/>
        <w:rPr>
          <w:color w:val="0F243E"/>
        </w:rPr>
      </w:pPr>
      <w:r w:rsidRPr="00090ECD">
        <w:rPr>
          <w:color w:val="0F243E"/>
        </w:rPr>
        <w:t xml:space="preserve">f) </w:t>
      </w:r>
      <w:r w:rsidRPr="004F230D">
        <w:rPr>
          <w:b/>
          <w:color w:val="0F243E"/>
        </w:rPr>
        <w:t xml:space="preserve">Informácie o údajoch požadovaných podľa osobitných predpisov. </w:t>
      </w:r>
      <w:r w:rsidRPr="00090ECD">
        <w:rPr>
          <w:i/>
          <w:color w:val="0F243E"/>
        </w:rPr>
        <w:t>Bez obsahovej náplne</w:t>
      </w:r>
      <w:r w:rsidRPr="00090ECD">
        <w:rPr>
          <w:b/>
          <w:i/>
          <w:color w:val="0F243E"/>
        </w:rPr>
        <w:t>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090ECD" w:rsidRDefault="00090ECD" w:rsidP="00090ECD">
      <w:pPr>
        <w:jc w:val="both"/>
        <w:rPr>
          <w:color w:val="0F243E"/>
        </w:rPr>
      </w:pPr>
      <w:r w:rsidRPr="00090ECD">
        <w:rPr>
          <w:color w:val="0F243E"/>
        </w:rPr>
        <w:t xml:space="preserve">g) </w:t>
      </w:r>
      <w:r w:rsidRPr="004F230D">
        <w:rPr>
          <w:b/>
          <w:color w:val="0F243E"/>
        </w:rPr>
        <w:t>Informácie o tom, či účtovná jednotka má organizačnú zložku v zahraničí.</w:t>
      </w:r>
    </w:p>
    <w:p w:rsidR="00090ECD" w:rsidRDefault="00090ECD" w:rsidP="00090ECD">
      <w:pPr>
        <w:jc w:val="both"/>
        <w:rPr>
          <w:color w:val="0F243E"/>
        </w:rPr>
      </w:pPr>
      <w:r>
        <w:rPr>
          <w:color w:val="0F243E"/>
        </w:rPr>
        <w:t>Spoločnosť nemá organizačnú zložku v zahraničí.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4F230D" w:rsidRDefault="00090ECD" w:rsidP="00090ECD">
      <w:pPr>
        <w:jc w:val="both"/>
        <w:rPr>
          <w:b/>
          <w:color w:val="0F243E"/>
        </w:rPr>
      </w:pPr>
      <w:r w:rsidRPr="00090ECD">
        <w:rPr>
          <w:color w:val="0F243E"/>
        </w:rPr>
        <w:t xml:space="preserve">h) </w:t>
      </w:r>
      <w:r w:rsidRPr="004F230D">
        <w:rPr>
          <w:b/>
          <w:color w:val="0F243E"/>
        </w:rPr>
        <w:t>Finančné nástroje (§ 20 ods. 5 zákona o účtovníctve)</w:t>
      </w:r>
    </w:p>
    <w:p w:rsidR="00090ECD" w:rsidRPr="004F230D" w:rsidRDefault="00090ECD" w:rsidP="00090ECD">
      <w:pPr>
        <w:jc w:val="both"/>
        <w:rPr>
          <w:color w:val="0F243E"/>
        </w:rPr>
      </w:pPr>
      <w:r>
        <w:rPr>
          <w:color w:val="0F243E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</w:rPr>
        <w:t>Z.z</w:t>
      </w:r>
      <w:proofErr w:type="spellEnd"/>
      <w:r>
        <w:rPr>
          <w:color w:val="0F243E"/>
        </w:rPr>
        <w:t xml:space="preserve">. o cenných papieroch v znení neskorších predpisov – preto nemá povinnosť uviesť špecifické </w:t>
      </w:r>
      <w:r w:rsidRPr="004F230D">
        <w:rPr>
          <w:color w:val="0F243E"/>
        </w:rPr>
        <w:t>informácie o metódach riadenia rizík.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4F230D" w:rsidRDefault="00090ECD" w:rsidP="00090ECD">
      <w:pPr>
        <w:jc w:val="both"/>
        <w:rPr>
          <w:color w:val="0F243E"/>
        </w:rPr>
      </w:pPr>
      <w:r w:rsidRPr="004F230D">
        <w:rPr>
          <w:color w:val="0F243E"/>
        </w:rPr>
        <w:t xml:space="preserve">i) </w:t>
      </w:r>
      <w:r w:rsidRPr="004F230D">
        <w:rPr>
          <w:b/>
          <w:color w:val="0F243E"/>
        </w:rPr>
        <w:t>Cenné papiere obchodované na regulovanom trhu (§ 20 ods. 6 a 7 zákona o účtovníctve).</w:t>
      </w:r>
    </w:p>
    <w:p w:rsidR="00A44FA0" w:rsidRPr="00EC406A" w:rsidRDefault="00090ECD" w:rsidP="00EC406A">
      <w:pPr>
        <w:jc w:val="both"/>
        <w:rPr>
          <w:color w:val="0F243E"/>
        </w:rPr>
      </w:pPr>
      <w:r>
        <w:rPr>
          <w:color w:val="0F243E"/>
        </w:rPr>
        <w:t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</w:t>
      </w:r>
      <w:r w:rsidR="004F230D">
        <w:rPr>
          <w:color w:val="0F243E"/>
        </w:rPr>
        <w:t> </w:t>
      </w:r>
      <w:r>
        <w:rPr>
          <w:color w:val="0F243E"/>
        </w:rPr>
        <w:t>účtovníctve</w:t>
      </w:r>
      <w:r w:rsidR="004F230D">
        <w:rPr>
          <w:color w:val="0F243E"/>
        </w:rPr>
        <w:t>.</w:t>
      </w:r>
      <w:r>
        <w:rPr>
          <w:color w:val="0F243E"/>
        </w:rPr>
        <w:t xml:space="preserve"> </w:t>
      </w:r>
      <w:bookmarkEnd w:id="88"/>
      <w:bookmarkEnd w:id="89"/>
    </w:p>
    <w:sectPr w:rsidR="00A44FA0" w:rsidRPr="00EC406A">
      <w:headerReference w:type="default" r:id="rId30"/>
      <w:footerReference w:type="even" r:id="rId31"/>
      <w:footerReference w:type="default" r:id="rId32"/>
      <w:pgSz w:w="11906" w:h="16838"/>
      <w:pgMar w:top="1417" w:right="1106" w:bottom="1417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5356" w:rsidRDefault="00B75356">
      <w:r>
        <w:separator/>
      </w:r>
    </w:p>
  </w:endnote>
  <w:endnote w:type="continuationSeparator" w:id="0">
    <w:p w:rsidR="00B75356" w:rsidRDefault="00B753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2F" w:rsidRDefault="000E0E2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0E2F" w:rsidRDefault="000E0E2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2F" w:rsidRDefault="000E0E2F">
    <w:pPr>
      <w:pStyle w:val="Pta"/>
      <w:tabs>
        <w:tab w:val="clear" w:pos="9072"/>
        <w:tab w:val="right" w:pos="9540"/>
      </w:tabs>
      <w:ind w:right="-337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-–––––––––––––––––––––––––––––––––––––––––––––––––––––––––––––––––––––––––––––––––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8063CD" w:rsidRDefault="000E0E2F" w:rsidP="0011093D">
    <w:pPr>
      <w:pStyle w:val="Pta"/>
      <w:ind w:right="36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Výročná správa spoločnosti  </w:t>
    </w:r>
    <w:proofErr w:type="spellStart"/>
    <w:r>
      <w:rPr>
        <w:rFonts w:ascii="Arial" w:hAnsi="Arial" w:cs="Arial"/>
        <w:sz w:val="16"/>
        <w:szCs w:val="16"/>
      </w:rPr>
      <w:t>Eurolab</w:t>
    </w:r>
    <w:proofErr w:type="spellEnd"/>
    <w:r>
      <w:rPr>
        <w:rFonts w:ascii="Arial" w:hAnsi="Arial" w:cs="Arial"/>
        <w:sz w:val="16"/>
        <w:szCs w:val="16"/>
      </w:rPr>
      <w:t xml:space="preserve"> </w:t>
    </w:r>
    <w:proofErr w:type="spellStart"/>
    <w:r>
      <w:rPr>
        <w:rFonts w:ascii="Arial" w:hAnsi="Arial" w:cs="Arial"/>
        <w:sz w:val="16"/>
        <w:szCs w:val="16"/>
      </w:rPr>
      <w:t>Lambda</w:t>
    </w:r>
    <w:proofErr w:type="spellEnd"/>
    <w:r>
      <w:rPr>
        <w:rFonts w:ascii="Arial" w:hAnsi="Arial" w:cs="Arial"/>
        <w:sz w:val="16"/>
        <w:szCs w:val="16"/>
      </w:rPr>
      <w:t xml:space="preserve"> a.s., </w:t>
    </w:r>
    <w:r w:rsidR="00851B83">
      <w:rPr>
        <w:rFonts w:ascii="Arial" w:hAnsi="Arial" w:cs="Arial"/>
        <w:sz w:val="16"/>
        <w:szCs w:val="16"/>
      </w:rPr>
      <w:t>T Milkina 2</w:t>
    </w:r>
    <w:r>
      <w:rPr>
        <w:rFonts w:ascii="Arial" w:hAnsi="Arial" w:cs="Arial"/>
        <w:sz w:val="16"/>
        <w:szCs w:val="16"/>
      </w:rPr>
      <w:t xml:space="preserve">, </w:t>
    </w:r>
    <w:r w:rsidR="00851B83">
      <w:rPr>
        <w:rFonts w:ascii="Arial" w:hAnsi="Arial" w:cs="Arial"/>
        <w:sz w:val="16"/>
        <w:szCs w:val="16"/>
      </w:rPr>
      <w:t>917 01 Trnava, za rok 20</w:t>
    </w:r>
    <w:r w:rsidR="00A70323">
      <w:rPr>
        <w:rFonts w:ascii="Arial" w:hAnsi="Arial" w:cs="Arial"/>
        <w:sz w:val="16"/>
        <w:szCs w:val="16"/>
      </w:rPr>
      <w:t>1</w:t>
    </w:r>
    <w:r w:rsidR="00FC6DE5">
      <w:rPr>
        <w:rFonts w:ascii="Arial" w:hAnsi="Arial" w:cs="Arial"/>
        <w:sz w:val="16"/>
        <w:szCs w:val="16"/>
      </w:rPr>
      <w:t>8</w:t>
    </w:r>
  </w:p>
  <w:p w:rsidR="0011093D" w:rsidRDefault="0011093D" w:rsidP="0011093D">
    <w:pPr>
      <w:pStyle w:val="Pta"/>
      <w:ind w:right="360"/>
      <w:jc w:val="center"/>
      <w:rPr>
        <w:rFonts w:ascii="Arial" w:hAnsi="Arial" w:cs="Arial"/>
        <w:sz w:val="16"/>
        <w:szCs w:val="16"/>
      </w:rPr>
    </w:pPr>
  </w:p>
  <w:p w:rsidR="000E0E2F" w:rsidRDefault="000E0E2F" w:rsidP="0011093D">
    <w:pPr>
      <w:pStyle w:val="Pta"/>
      <w:ind w:right="360"/>
      <w:jc w:val="center"/>
      <w:rPr>
        <w:rFonts w:ascii="Arial" w:hAnsi="Arial" w:cs="Arial"/>
        <w:sz w:val="20"/>
        <w:szCs w:val="20"/>
      </w:rPr>
    </w:pPr>
    <w:r>
      <w:rPr>
        <w:rStyle w:val="slostrany"/>
      </w:rPr>
      <w:t xml:space="preserve">        </w:t>
    </w:r>
    <w:r>
      <w:rPr>
        <w:rStyle w:val="slostrany"/>
        <w:rFonts w:ascii="Arial" w:hAnsi="Arial" w:cs="Arial"/>
        <w:sz w:val="20"/>
        <w:szCs w:val="20"/>
      </w:rPr>
      <w:fldChar w:fldCharType="begin"/>
    </w:r>
    <w:r>
      <w:rPr>
        <w:rStyle w:val="slostrany"/>
        <w:rFonts w:ascii="Arial" w:hAnsi="Arial" w:cs="Arial"/>
        <w:sz w:val="20"/>
        <w:szCs w:val="20"/>
      </w:rPr>
      <w:instrText xml:space="preserve"> PAGE </w:instrText>
    </w:r>
    <w:r>
      <w:rPr>
        <w:rStyle w:val="slostrany"/>
        <w:rFonts w:ascii="Arial" w:hAnsi="Arial" w:cs="Arial"/>
        <w:sz w:val="20"/>
        <w:szCs w:val="20"/>
      </w:rPr>
      <w:fldChar w:fldCharType="separate"/>
    </w:r>
    <w:r w:rsidR="00A675A1">
      <w:rPr>
        <w:rStyle w:val="slostrany"/>
        <w:rFonts w:ascii="Arial" w:hAnsi="Arial" w:cs="Arial"/>
        <w:noProof/>
        <w:sz w:val="20"/>
        <w:szCs w:val="20"/>
      </w:rPr>
      <w:t>16</w:t>
    </w:r>
    <w:r>
      <w:rPr>
        <w:rStyle w:val="slostrany"/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5356" w:rsidRDefault="00B75356">
      <w:r>
        <w:separator/>
      </w:r>
    </w:p>
  </w:footnote>
  <w:footnote w:type="continuationSeparator" w:id="0">
    <w:p w:rsidR="00B75356" w:rsidRDefault="00B753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2F" w:rsidRDefault="000E0E2F">
    <w:pPr>
      <w:pStyle w:val="Hlavika"/>
    </w:pPr>
    <w:r>
      <w:t>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>
    <w:nsid w:val="1112247F"/>
    <w:multiLevelType w:val="multilevel"/>
    <w:tmpl w:val="2B7ED266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6670277"/>
    <w:multiLevelType w:val="hybridMultilevel"/>
    <w:tmpl w:val="56487D1E"/>
    <w:lvl w:ilvl="0" w:tplc="041B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>
    <w:nsid w:val="2C032613"/>
    <w:multiLevelType w:val="hybridMultilevel"/>
    <w:tmpl w:val="2B7ED266"/>
    <w:lvl w:ilvl="0" w:tplc="C4F0AE1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2F3411"/>
    <w:multiLevelType w:val="hybridMultilevel"/>
    <w:tmpl w:val="1D8281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6B3B6C"/>
    <w:multiLevelType w:val="hybridMultilevel"/>
    <w:tmpl w:val="DC809392"/>
    <w:lvl w:ilvl="0" w:tplc="C4F0AE1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01A344B"/>
    <w:multiLevelType w:val="hybridMultilevel"/>
    <w:tmpl w:val="2C88E2C2"/>
    <w:lvl w:ilvl="0" w:tplc="121C12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man Old Style" w:eastAsia="Calibri" w:hAnsi="Bookman Old Style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59376A6"/>
    <w:multiLevelType w:val="hybridMultilevel"/>
    <w:tmpl w:val="381CE4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B613B61"/>
    <w:multiLevelType w:val="hybridMultilevel"/>
    <w:tmpl w:val="68AADBBC"/>
    <w:lvl w:ilvl="0" w:tplc="BACA8838">
      <w:start w:val="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4"/>
  </w:num>
  <w:num w:numId="4">
    <w:abstractNumId w:val="2"/>
  </w:num>
  <w:num w:numId="5">
    <w:abstractNumId w:val="1"/>
  </w:num>
  <w:num w:numId="6">
    <w:abstractNumId w:val="5"/>
  </w:num>
  <w:num w:numId="7">
    <w:abstractNumId w:val="0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C5E"/>
    <w:rsid w:val="00000E49"/>
    <w:rsid w:val="00015F08"/>
    <w:rsid w:val="00033219"/>
    <w:rsid w:val="00050901"/>
    <w:rsid w:val="0005304E"/>
    <w:rsid w:val="00054DC7"/>
    <w:rsid w:val="0006245F"/>
    <w:rsid w:val="00073399"/>
    <w:rsid w:val="0007616D"/>
    <w:rsid w:val="000818FC"/>
    <w:rsid w:val="00090ECD"/>
    <w:rsid w:val="000953B7"/>
    <w:rsid w:val="00095985"/>
    <w:rsid w:val="000A377A"/>
    <w:rsid w:val="000A780F"/>
    <w:rsid w:val="000A7AB4"/>
    <w:rsid w:val="000B6638"/>
    <w:rsid w:val="000C10EA"/>
    <w:rsid w:val="000D18A7"/>
    <w:rsid w:val="000D4216"/>
    <w:rsid w:val="000D5455"/>
    <w:rsid w:val="000D636D"/>
    <w:rsid w:val="000E0E2F"/>
    <w:rsid w:val="000E5F64"/>
    <w:rsid w:val="000E73AC"/>
    <w:rsid w:val="000F78CC"/>
    <w:rsid w:val="00103B4E"/>
    <w:rsid w:val="00104FD7"/>
    <w:rsid w:val="0011093D"/>
    <w:rsid w:val="00111C87"/>
    <w:rsid w:val="0011438F"/>
    <w:rsid w:val="00115329"/>
    <w:rsid w:val="001166A0"/>
    <w:rsid w:val="00126A8C"/>
    <w:rsid w:val="001305CF"/>
    <w:rsid w:val="00130D14"/>
    <w:rsid w:val="001337F0"/>
    <w:rsid w:val="0013510E"/>
    <w:rsid w:val="00140FD6"/>
    <w:rsid w:val="00145C22"/>
    <w:rsid w:val="00146250"/>
    <w:rsid w:val="00150E5B"/>
    <w:rsid w:val="00151D3D"/>
    <w:rsid w:val="00153A03"/>
    <w:rsid w:val="001541DB"/>
    <w:rsid w:val="00170631"/>
    <w:rsid w:val="00172BA9"/>
    <w:rsid w:val="0017428A"/>
    <w:rsid w:val="001A0456"/>
    <w:rsid w:val="001A7987"/>
    <w:rsid w:val="001B00D2"/>
    <w:rsid w:val="001B6057"/>
    <w:rsid w:val="001B669C"/>
    <w:rsid w:val="001C398C"/>
    <w:rsid w:val="001E633F"/>
    <w:rsid w:val="001F1DBD"/>
    <w:rsid w:val="001F33DB"/>
    <w:rsid w:val="001F3715"/>
    <w:rsid w:val="001F55F3"/>
    <w:rsid w:val="001F6E30"/>
    <w:rsid w:val="00204C4F"/>
    <w:rsid w:val="0021336C"/>
    <w:rsid w:val="0021360A"/>
    <w:rsid w:val="0022033A"/>
    <w:rsid w:val="002231E1"/>
    <w:rsid w:val="002240B9"/>
    <w:rsid w:val="0022422B"/>
    <w:rsid w:val="00241EAF"/>
    <w:rsid w:val="00247E14"/>
    <w:rsid w:val="0025585C"/>
    <w:rsid w:val="00261899"/>
    <w:rsid w:val="00277529"/>
    <w:rsid w:val="00280CE0"/>
    <w:rsid w:val="00283885"/>
    <w:rsid w:val="00291CCF"/>
    <w:rsid w:val="002972CD"/>
    <w:rsid w:val="002A775A"/>
    <w:rsid w:val="002A7A17"/>
    <w:rsid w:val="002B35BE"/>
    <w:rsid w:val="002C7377"/>
    <w:rsid w:val="002D0EEB"/>
    <w:rsid w:val="002E391F"/>
    <w:rsid w:val="002E4285"/>
    <w:rsid w:val="002F061F"/>
    <w:rsid w:val="002F32C9"/>
    <w:rsid w:val="002F352E"/>
    <w:rsid w:val="00301B21"/>
    <w:rsid w:val="003021EC"/>
    <w:rsid w:val="00306010"/>
    <w:rsid w:val="00315216"/>
    <w:rsid w:val="00316789"/>
    <w:rsid w:val="00317BE6"/>
    <w:rsid w:val="00324985"/>
    <w:rsid w:val="0032743D"/>
    <w:rsid w:val="003409F2"/>
    <w:rsid w:val="00341091"/>
    <w:rsid w:val="00341E1A"/>
    <w:rsid w:val="00342389"/>
    <w:rsid w:val="00350A6D"/>
    <w:rsid w:val="00353F0F"/>
    <w:rsid w:val="0037134F"/>
    <w:rsid w:val="003745B5"/>
    <w:rsid w:val="00381855"/>
    <w:rsid w:val="00381C2B"/>
    <w:rsid w:val="00384D53"/>
    <w:rsid w:val="003A6290"/>
    <w:rsid w:val="003A641C"/>
    <w:rsid w:val="003B0B28"/>
    <w:rsid w:val="003C4C8C"/>
    <w:rsid w:val="003C7770"/>
    <w:rsid w:val="003D6178"/>
    <w:rsid w:val="003D7548"/>
    <w:rsid w:val="00406D09"/>
    <w:rsid w:val="0041086B"/>
    <w:rsid w:val="004143AE"/>
    <w:rsid w:val="004175FF"/>
    <w:rsid w:val="004325B0"/>
    <w:rsid w:val="0043315E"/>
    <w:rsid w:val="0043717D"/>
    <w:rsid w:val="00437A5C"/>
    <w:rsid w:val="004426D0"/>
    <w:rsid w:val="0044690E"/>
    <w:rsid w:val="0045487A"/>
    <w:rsid w:val="00461D89"/>
    <w:rsid w:val="004653F0"/>
    <w:rsid w:val="00467EBF"/>
    <w:rsid w:val="004702A6"/>
    <w:rsid w:val="00473A61"/>
    <w:rsid w:val="00486A50"/>
    <w:rsid w:val="00486B04"/>
    <w:rsid w:val="00487E19"/>
    <w:rsid w:val="00487ED3"/>
    <w:rsid w:val="0049152A"/>
    <w:rsid w:val="004A541F"/>
    <w:rsid w:val="004A61D1"/>
    <w:rsid w:val="004B0713"/>
    <w:rsid w:val="004B4204"/>
    <w:rsid w:val="004B613B"/>
    <w:rsid w:val="004B64DC"/>
    <w:rsid w:val="004C1A71"/>
    <w:rsid w:val="004C2862"/>
    <w:rsid w:val="004C76B3"/>
    <w:rsid w:val="004C78FE"/>
    <w:rsid w:val="004F230D"/>
    <w:rsid w:val="004F268D"/>
    <w:rsid w:val="004F2FB3"/>
    <w:rsid w:val="004F633A"/>
    <w:rsid w:val="00504513"/>
    <w:rsid w:val="00504540"/>
    <w:rsid w:val="005077A4"/>
    <w:rsid w:val="00511DC6"/>
    <w:rsid w:val="00516B22"/>
    <w:rsid w:val="005243D5"/>
    <w:rsid w:val="00534931"/>
    <w:rsid w:val="0055460F"/>
    <w:rsid w:val="00554E5C"/>
    <w:rsid w:val="00555D92"/>
    <w:rsid w:val="005602C0"/>
    <w:rsid w:val="00566144"/>
    <w:rsid w:val="00575503"/>
    <w:rsid w:val="0058578F"/>
    <w:rsid w:val="005A4FAB"/>
    <w:rsid w:val="005B27B4"/>
    <w:rsid w:val="005C27CF"/>
    <w:rsid w:val="005D1538"/>
    <w:rsid w:val="005D5C0A"/>
    <w:rsid w:val="005E63A9"/>
    <w:rsid w:val="005F1A44"/>
    <w:rsid w:val="005F2329"/>
    <w:rsid w:val="005F6370"/>
    <w:rsid w:val="005F77A0"/>
    <w:rsid w:val="00600D29"/>
    <w:rsid w:val="006039AB"/>
    <w:rsid w:val="00620D60"/>
    <w:rsid w:val="00632650"/>
    <w:rsid w:val="00640BC6"/>
    <w:rsid w:val="006428D0"/>
    <w:rsid w:val="006429AA"/>
    <w:rsid w:val="00644F4B"/>
    <w:rsid w:val="0064543E"/>
    <w:rsid w:val="0064557F"/>
    <w:rsid w:val="00647C08"/>
    <w:rsid w:val="00647EB3"/>
    <w:rsid w:val="00653155"/>
    <w:rsid w:val="00653AED"/>
    <w:rsid w:val="00653B4A"/>
    <w:rsid w:val="00656587"/>
    <w:rsid w:val="00660BA2"/>
    <w:rsid w:val="006618B7"/>
    <w:rsid w:val="00664B91"/>
    <w:rsid w:val="0067411C"/>
    <w:rsid w:val="00674881"/>
    <w:rsid w:val="00676904"/>
    <w:rsid w:val="006B17D2"/>
    <w:rsid w:val="006B6FC5"/>
    <w:rsid w:val="006C09C3"/>
    <w:rsid w:val="006D1FCD"/>
    <w:rsid w:val="006D485D"/>
    <w:rsid w:val="006F3750"/>
    <w:rsid w:val="007030C4"/>
    <w:rsid w:val="007037F5"/>
    <w:rsid w:val="00705FB6"/>
    <w:rsid w:val="00711B9F"/>
    <w:rsid w:val="007121CC"/>
    <w:rsid w:val="00716BEB"/>
    <w:rsid w:val="0072194D"/>
    <w:rsid w:val="00723E59"/>
    <w:rsid w:val="007241FF"/>
    <w:rsid w:val="00724FEA"/>
    <w:rsid w:val="007310ED"/>
    <w:rsid w:val="00732D56"/>
    <w:rsid w:val="007351E5"/>
    <w:rsid w:val="00750F0C"/>
    <w:rsid w:val="0075240F"/>
    <w:rsid w:val="00756401"/>
    <w:rsid w:val="007577FE"/>
    <w:rsid w:val="0076737E"/>
    <w:rsid w:val="00773B20"/>
    <w:rsid w:val="00780C7C"/>
    <w:rsid w:val="007878F7"/>
    <w:rsid w:val="00787CD9"/>
    <w:rsid w:val="00791432"/>
    <w:rsid w:val="00795200"/>
    <w:rsid w:val="00796D61"/>
    <w:rsid w:val="007A39B6"/>
    <w:rsid w:val="007A748F"/>
    <w:rsid w:val="007B397A"/>
    <w:rsid w:val="007C2733"/>
    <w:rsid w:val="007C28E9"/>
    <w:rsid w:val="007C4283"/>
    <w:rsid w:val="007D1291"/>
    <w:rsid w:val="007D12C7"/>
    <w:rsid w:val="007D3811"/>
    <w:rsid w:val="007D5558"/>
    <w:rsid w:val="007D5D5B"/>
    <w:rsid w:val="007E1A35"/>
    <w:rsid w:val="007E2678"/>
    <w:rsid w:val="007F3095"/>
    <w:rsid w:val="007F7608"/>
    <w:rsid w:val="008014E0"/>
    <w:rsid w:val="00805CF4"/>
    <w:rsid w:val="008063CD"/>
    <w:rsid w:val="008072F8"/>
    <w:rsid w:val="00826196"/>
    <w:rsid w:val="008374C6"/>
    <w:rsid w:val="0084480D"/>
    <w:rsid w:val="00846B9B"/>
    <w:rsid w:val="008503F9"/>
    <w:rsid w:val="008517B3"/>
    <w:rsid w:val="00851B83"/>
    <w:rsid w:val="0085275C"/>
    <w:rsid w:val="00855611"/>
    <w:rsid w:val="0086694D"/>
    <w:rsid w:val="0087245F"/>
    <w:rsid w:val="00882118"/>
    <w:rsid w:val="008831A9"/>
    <w:rsid w:val="008839DC"/>
    <w:rsid w:val="00893F10"/>
    <w:rsid w:val="008947A0"/>
    <w:rsid w:val="00895CAE"/>
    <w:rsid w:val="008A33B6"/>
    <w:rsid w:val="008A4F3A"/>
    <w:rsid w:val="008A5DCF"/>
    <w:rsid w:val="008B01F9"/>
    <w:rsid w:val="008B03C3"/>
    <w:rsid w:val="008B6620"/>
    <w:rsid w:val="008C1AD3"/>
    <w:rsid w:val="008C3307"/>
    <w:rsid w:val="008C645D"/>
    <w:rsid w:val="008D042A"/>
    <w:rsid w:val="008D20E0"/>
    <w:rsid w:val="008E0B0F"/>
    <w:rsid w:val="008E2423"/>
    <w:rsid w:val="008F0247"/>
    <w:rsid w:val="008F592A"/>
    <w:rsid w:val="008F5A3B"/>
    <w:rsid w:val="00900382"/>
    <w:rsid w:val="00903462"/>
    <w:rsid w:val="009077C7"/>
    <w:rsid w:val="00907B4C"/>
    <w:rsid w:val="0091560F"/>
    <w:rsid w:val="00917A4C"/>
    <w:rsid w:val="009242FA"/>
    <w:rsid w:val="009308A9"/>
    <w:rsid w:val="0093736B"/>
    <w:rsid w:val="009464A8"/>
    <w:rsid w:val="009507A5"/>
    <w:rsid w:val="00956AE7"/>
    <w:rsid w:val="009653E1"/>
    <w:rsid w:val="0097265A"/>
    <w:rsid w:val="00975EBB"/>
    <w:rsid w:val="0098343F"/>
    <w:rsid w:val="009925C6"/>
    <w:rsid w:val="00992F85"/>
    <w:rsid w:val="0099503F"/>
    <w:rsid w:val="009A1A99"/>
    <w:rsid w:val="009B68D4"/>
    <w:rsid w:val="009B7C5E"/>
    <w:rsid w:val="009C326A"/>
    <w:rsid w:val="009C45B0"/>
    <w:rsid w:val="009C798C"/>
    <w:rsid w:val="009D034F"/>
    <w:rsid w:val="009D1BAC"/>
    <w:rsid w:val="009D3DBA"/>
    <w:rsid w:val="009D4967"/>
    <w:rsid w:val="009D4CBC"/>
    <w:rsid w:val="009D6994"/>
    <w:rsid w:val="009D7F32"/>
    <w:rsid w:val="009E24EE"/>
    <w:rsid w:val="009E335A"/>
    <w:rsid w:val="009F6F42"/>
    <w:rsid w:val="009F76AF"/>
    <w:rsid w:val="00A0417C"/>
    <w:rsid w:val="00A117A7"/>
    <w:rsid w:val="00A222FF"/>
    <w:rsid w:val="00A26B2F"/>
    <w:rsid w:val="00A26D8F"/>
    <w:rsid w:val="00A31874"/>
    <w:rsid w:val="00A31CE2"/>
    <w:rsid w:val="00A321CD"/>
    <w:rsid w:val="00A32C5D"/>
    <w:rsid w:val="00A403BD"/>
    <w:rsid w:val="00A44FA0"/>
    <w:rsid w:val="00A466CE"/>
    <w:rsid w:val="00A5530D"/>
    <w:rsid w:val="00A579EA"/>
    <w:rsid w:val="00A675A1"/>
    <w:rsid w:val="00A70323"/>
    <w:rsid w:val="00A704EF"/>
    <w:rsid w:val="00A76D66"/>
    <w:rsid w:val="00A806E1"/>
    <w:rsid w:val="00A80782"/>
    <w:rsid w:val="00A82039"/>
    <w:rsid w:val="00A86A5A"/>
    <w:rsid w:val="00A92B3F"/>
    <w:rsid w:val="00A931A9"/>
    <w:rsid w:val="00AA59AD"/>
    <w:rsid w:val="00AA7C70"/>
    <w:rsid w:val="00AB0630"/>
    <w:rsid w:val="00AD4FBC"/>
    <w:rsid w:val="00AD69A2"/>
    <w:rsid w:val="00AD6C25"/>
    <w:rsid w:val="00AE1259"/>
    <w:rsid w:val="00AE12E5"/>
    <w:rsid w:val="00AE2BE2"/>
    <w:rsid w:val="00AE3F1A"/>
    <w:rsid w:val="00AE6B3A"/>
    <w:rsid w:val="00AF0756"/>
    <w:rsid w:val="00B0250B"/>
    <w:rsid w:val="00B04262"/>
    <w:rsid w:val="00B060EC"/>
    <w:rsid w:val="00B157FD"/>
    <w:rsid w:val="00B16FFC"/>
    <w:rsid w:val="00B222A0"/>
    <w:rsid w:val="00B4144C"/>
    <w:rsid w:val="00B41463"/>
    <w:rsid w:val="00B45A35"/>
    <w:rsid w:val="00B46ADC"/>
    <w:rsid w:val="00B4705B"/>
    <w:rsid w:val="00B4707B"/>
    <w:rsid w:val="00B527DE"/>
    <w:rsid w:val="00B53977"/>
    <w:rsid w:val="00B65906"/>
    <w:rsid w:val="00B75356"/>
    <w:rsid w:val="00B832DB"/>
    <w:rsid w:val="00B84DF2"/>
    <w:rsid w:val="00B85ACA"/>
    <w:rsid w:val="00B9349B"/>
    <w:rsid w:val="00BA2679"/>
    <w:rsid w:val="00BA5A2B"/>
    <w:rsid w:val="00BB598A"/>
    <w:rsid w:val="00BB68F5"/>
    <w:rsid w:val="00BB698A"/>
    <w:rsid w:val="00BB6A02"/>
    <w:rsid w:val="00BB6A2D"/>
    <w:rsid w:val="00BC0757"/>
    <w:rsid w:val="00BC1B72"/>
    <w:rsid w:val="00BC28FE"/>
    <w:rsid w:val="00BD3393"/>
    <w:rsid w:val="00BD4A98"/>
    <w:rsid w:val="00BD6CF4"/>
    <w:rsid w:val="00BD6D8A"/>
    <w:rsid w:val="00BE1A7B"/>
    <w:rsid w:val="00BE3616"/>
    <w:rsid w:val="00BE6090"/>
    <w:rsid w:val="00BE71FE"/>
    <w:rsid w:val="00BF28FA"/>
    <w:rsid w:val="00BF4A96"/>
    <w:rsid w:val="00BF4BE5"/>
    <w:rsid w:val="00BF6478"/>
    <w:rsid w:val="00C00E64"/>
    <w:rsid w:val="00C03A10"/>
    <w:rsid w:val="00C13836"/>
    <w:rsid w:val="00C166DF"/>
    <w:rsid w:val="00C2106E"/>
    <w:rsid w:val="00C2795D"/>
    <w:rsid w:val="00C31875"/>
    <w:rsid w:val="00C3215D"/>
    <w:rsid w:val="00C42741"/>
    <w:rsid w:val="00C6222D"/>
    <w:rsid w:val="00C6470F"/>
    <w:rsid w:val="00C66B29"/>
    <w:rsid w:val="00C7040F"/>
    <w:rsid w:val="00C72546"/>
    <w:rsid w:val="00C758BF"/>
    <w:rsid w:val="00C97D1E"/>
    <w:rsid w:val="00CA0E9E"/>
    <w:rsid w:val="00CB0992"/>
    <w:rsid w:val="00CB55FE"/>
    <w:rsid w:val="00CB76CA"/>
    <w:rsid w:val="00CC075F"/>
    <w:rsid w:val="00CD4899"/>
    <w:rsid w:val="00CE1AD4"/>
    <w:rsid w:val="00CE2B18"/>
    <w:rsid w:val="00CF0DB6"/>
    <w:rsid w:val="00CF3644"/>
    <w:rsid w:val="00CF6BEF"/>
    <w:rsid w:val="00D03EC3"/>
    <w:rsid w:val="00D13083"/>
    <w:rsid w:val="00D14A00"/>
    <w:rsid w:val="00D2221D"/>
    <w:rsid w:val="00D24403"/>
    <w:rsid w:val="00D2461C"/>
    <w:rsid w:val="00D31D39"/>
    <w:rsid w:val="00D32BFE"/>
    <w:rsid w:val="00D33222"/>
    <w:rsid w:val="00D35204"/>
    <w:rsid w:val="00D3601B"/>
    <w:rsid w:val="00D4547C"/>
    <w:rsid w:val="00D46AB3"/>
    <w:rsid w:val="00D55F32"/>
    <w:rsid w:val="00D63A2E"/>
    <w:rsid w:val="00D72125"/>
    <w:rsid w:val="00D72350"/>
    <w:rsid w:val="00D76E42"/>
    <w:rsid w:val="00D809A7"/>
    <w:rsid w:val="00D8241B"/>
    <w:rsid w:val="00D84E61"/>
    <w:rsid w:val="00DC466F"/>
    <w:rsid w:val="00DC5197"/>
    <w:rsid w:val="00DC773E"/>
    <w:rsid w:val="00DE39EB"/>
    <w:rsid w:val="00DE54DA"/>
    <w:rsid w:val="00DE6F18"/>
    <w:rsid w:val="00DF2D66"/>
    <w:rsid w:val="00DF3FCF"/>
    <w:rsid w:val="00DF411F"/>
    <w:rsid w:val="00DF4EFD"/>
    <w:rsid w:val="00DF508D"/>
    <w:rsid w:val="00DF5233"/>
    <w:rsid w:val="00DF5C61"/>
    <w:rsid w:val="00DF7244"/>
    <w:rsid w:val="00DF7681"/>
    <w:rsid w:val="00E003BA"/>
    <w:rsid w:val="00E256C7"/>
    <w:rsid w:val="00E3313F"/>
    <w:rsid w:val="00E33E46"/>
    <w:rsid w:val="00E57494"/>
    <w:rsid w:val="00E772DB"/>
    <w:rsid w:val="00E77865"/>
    <w:rsid w:val="00E7793B"/>
    <w:rsid w:val="00E80235"/>
    <w:rsid w:val="00E81AFB"/>
    <w:rsid w:val="00E829E0"/>
    <w:rsid w:val="00E834AF"/>
    <w:rsid w:val="00E90328"/>
    <w:rsid w:val="00EB274D"/>
    <w:rsid w:val="00EB39AA"/>
    <w:rsid w:val="00EB3BC2"/>
    <w:rsid w:val="00EC1BA9"/>
    <w:rsid w:val="00EC406A"/>
    <w:rsid w:val="00EC6C15"/>
    <w:rsid w:val="00ED4578"/>
    <w:rsid w:val="00EE2292"/>
    <w:rsid w:val="00EF1C6A"/>
    <w:rsid w:val="00EF359B"/>
    <w:rsid w:val="00F005B0"/>
    <w:rsid w:val="00F008F2"/>
    <w:rsid w:val="00F01E80"/>
    <w:rsid w:val="00F03611"/>
    <w:rsid w:val="00F0563B"/>
    <w:rsid w:val="00F10C80"/>
    <w:rsid w:val="00F13CA6"/>
    <w:rsid w:val="00F15DDB"/>
    <w:rsid w:val="00F22339"/>
    <w:rsid w:val="00F2332D"/>
    <w:rsid w:val="00F27700"/>
    <w:rsid w:val="00F3534A"/>
    <w:rsid w:val="00F447AA"/>
    <w:rsid w:val="00F50075"/>
    <w:rsid w:val="00F523DC"/>
    <w:rsid w:val="00F528A1"/>
    <w:rsid w:val="00F56EBA"/>
    <w:rsid w:val="00F57578"/>
    <w:rsid w:val="00F63D23"/>
    <w:rsid w:val="00F649C8"/>
    <w:rsid w:val="00F71FE5"/>
    <w:rsid w:val="00F77F80"/>
    <w:rsid w:val="00F83154"/>
    <w:rsid w:val="00F83780"/>
    <w:rsid w:val="00F83D75"/>
    <w:rsid w:val="00F875BC"/>
    <w:rsid w:val="00F91161"/>
    <w:rsid w:val="00F927B2"/>
    <w:rsid w:val="00FB2403"/>
    <w:rsid w:val="00FB5583"/>
    <w:rsid w:val="00FC46BE"/>
    <w:rsid w:val="00FC6DE5"/>
    <w:rsid w:val="00FD6BB9"/>
    <w:rsid w:val="00FE0ACA"/>
    <w:rsid w:val="00FE71DF"/>
    <w:rsid w:val="00FF1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6D8F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semiHidden/>
    <w:pPr>
      <w:tabs>
        <w:tab w:val="right" w:leader="dot" w:pos="9062"/>
      </w:tabs>
      <w:spacing w:line="360" w:lineRule="auto"/>
      <w:jc w:val="center"/>
    </w:pPr>
  </w:style>
  <w:style w:type="character" w:styleId="Hypertextovprepojenie">
    <w:name w:val="Hyperlink"/>
    <w:rPr>
      <w:color w:val="0000FF"/>
      <w:u w:val="singl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table" w:styleId="Mriekatabuky">
    <w:name w:val="Table Grid"/>
    <w:basedOn w:val="Normlnatabuka"/>
    <w:rsid w:val="00907B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90E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6D8F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semiHidden/>
    <w:pPr>
      <w:tabs>
        <w:tab w:val="right" w:leader="dot" w:pos="9062"/>
      </w:tabs>
      <w:spacing w:line="360" w:lineRule="auto"/>
      <w:jc w:val="center"/>
    </w:pPr>
  </w:style>
  <w:style w:type="character" w:styleId="Hypertextovprepojenie">
    <w:name w:val="Hyperlink"/>
    <w:rPr>
      <w:color w:val="0000FF"/>
      <w:u w:val="singl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table" w:styleId="Mriekatabuky">
    <w:name w:val="Table Grid"/>
    <w:basedOn w:val="Normlnatabuka"/>
    <w:rsid w:val="00907B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90E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419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23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0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0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3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4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44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1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4.xls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oleObject" Target="embeddings/Microsoft_Excel_97-2003_Worksheet2.xls"/><Relationship Id="rId25" Type="http://schemas.openxmlformats.org/officeDocument/2006/relationships/oleObject" Target="embeddings/Microsoft_Excel_97-2003_Worksheet6.xls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8.xls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eurolambda@eurolambda.sk" TargetMode="External"/><Relationship Id="rId24" Type="http://schemas.openxmlformats.org/officeDocument/2006/relationships/image" Target="media/image9.emf"/><Relationship Id="rId32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oleObject" Target="embeddings/Microsoft_Excel_97-2003_Worksheet1.xls"/><Relationship Id="rId23" Type="http://schemas.openxmlformats.org/officeDocument/2006/relationships/oleObject" Target="embeddings/Microsoft_Excel_97-2003_Worksheet5.xls"/><Relationship Id="rId28" Type="http://schemas.openxmlformats.org/officeDocument/2006/relationships/image" Target="media/image11.emf"/><Relationship Id="rId10" Type="http://schemas.openxmlformats.org/officeDocument/2006/relationships/hyperlink" Target="http://www.eurolambda.sk" TargetMode="External"/><Relationship Id="rId19" Type="http://schemas.openxmlformats.org/officeDocument/2006/relationships/oleObject" Target="embeddings/Microsoft_Excel_97-2003_Worksheet3.xls"/><Relationship Id="rId31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7.xls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738BB0-1F8B-4964-8B39-8321340C7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1899</Words>
  <Characters>13461</Characters>
  <Application>Microsoft Office Word</Application>
  <DocSecurity>0</DocSecurity>
  <Lines>112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znak EL</vt:lpstr>
      <vt:lpstr>znak EL</vt:lpstr>
    </vt:vector>
  </TitlesOfParts>
  <Company/>
  <LinksUpToDate>false</LinksUpToDate>
  <CharactersWithSpaces>15330</CharactersWithSpaces>
  <SharedDoc>false</SharedDoc>
  <HLinks>
    <vt:vector size="12" baseType="variant">
      <vt:variant>
        <vt:i4>5963886</vt:i4>
      </vt:variant>
      <vt:variant>
        <vt:i4>3</vt:i4>
      </vt:variant>
      <vt:variant>
        <vt:i4>0</vt:i4>
      </vt:variant>
      <vt:variant>
        <vt:i4>5</vt:i4>
      </vt:variant>
      <vt:variant>
        <vt:lpwstr>mailto:eurolambda@eurolambda.sk</vt:lpwstr>
      </vt:variant>
      <vt:variant>
        <vt:lpwstr/>
      </vt:variant>
      <vt:variant>
        <vt:i4>1835099</vt:i4>
      </vt:variant>
      <vt:variant>
        <vt:i4>0</vt:i4>
      </vt:variant>
      <vt:variant>
        <vt:i4>0</vt:i4>
      </vt:variant>
      <vt:variant>
        <vt:i4>5</vt:i4>
      </vt:variant>
      <vt:variant>
        <vt:lpwstr>http://www.eurolambda.sk/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 EL</dc:title>
  <dc:creator>pc</dc:creator>
  <cp:lastModifiedBy>Jana</cp:lastModifiedBy>
  <cp:revision>2</cp:revision>
  <cp:lastPrinted>2020-09-09T16:44:00Z</cp:lastPrinted>
  <dcterms:created xsi:type="dcterms:W3CDTF">2020-10-12T11:51:00Z</dcterms:created>
  <dcterms:modified xsi:type="dcterms:W3CDTF">2020-10-12T11:51:00Z</dcterms:modified>
</cp:coreProperties>
</file>