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43A31" w:rsidRDefault="00315B5F" w:rsidP="00315B5F">
      <w:pPr>
        <w:pStyle w:val="Default"/>
        <w:jc w:val="center"/>
        <w:rPr>
          <w:rFonts w:ascii="Segoe Script" w:hAnsi="Segoe Script"/>
          <w:sz w:val="48"/>
          <w:szCs w:val="48"/>
        </w:rPr>
      </w:pPr>
      <w:r w:rsidRPr="00315B5F">
        <w:rPr>
          <w:rFonts w:ascii="Segoe Script" w:hAnsi="Segoe Script"/>
          <w:sz w:val="48"/>
          <w:szCs w:val="48"/>
        </w:rPr>
        <w:t>Obec Šútovce</w:t>
      </w:r>
    </w:p>
    <w:p w:rsidR="00315B5F" w:rsidRPr="00315B5F" w:rsidRDefault="00315B5F" w:rsidP="00315B5F">
      <w:pPr>
        <w:pStyle w:val="Default"/>
        <w:jc w:val="center"/>
        <w:rPr>
          <w:rFonts w:ascii="Segoe Script" w:hAnsi="Segoe Script"/>
          <w:i/>
          <w:iCs/>
          <w:sz w:val="48"/>
          <w:szCs w:val="48"/>
        </w:rPr>
      </w:pPr>
    </w:p>
    <w:p w:rsidR="00A43A31" w:rsidRDefault="00315B5F" w:rsidP="00A43A31">
      <w:pPr>
        <w:pStyle w:val="Default"/>
        <w:jc w:val="center"/>
        <w:rPr>
          <w:i/>
          <w:iCs/>
          <w:sz w:val="80"/>
          <w:szCs w:val="80"/>
        </w:rPr>
      </w:pPr>
      <w:r>
        <w:rPr>
          <w:i/>
          <w:iCs/>
          <w:noProof/>
          <w:sz w:val="80"/>
          <w:szCs w:val="80"/>
          <w:lang w:eastAsia="sk-SK"/>
        </w:rPr>
        <w:drawing>
          <wp:anchor distT="0" distB="0" distL="114300" distR="114300" simplePos="0" relativeHeight="251658240" behindDoc="1" locked="0" layoutInCell="1" allowOverlap="1" wp14:anchorId="7A56F398" wp14:editId="74CBF564">
            <wp:simplePos x="0" y="0"/>
            <wp:positionH relativeFrom="column">
              <wp:posOffset>-9525</wp:posOffset>
            </wp:positionH>
            <wp:positionV relativeFrom="paragraph">
              <wp:posOffset>210185</wp:posOffset>
            </wp:positionV>
            <wp:extent cx="5760720" cy="2834005"/>
            <wp:effectExtent l="0" t="0" r="0" b="4445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834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  <w:r>
        <w:rPr>
          <w:i/>
          <w:iCs/>
          <w:noProof/>
          <w:sz w:val="80"/>
          <w:szCs w:val="80"/>
          <w:lang w:eastAsia="sk-SK"/>
        </w:rPr>
        <w:drawing>
          <wp:anchor distT="0" distB="0" distL="114300" distR="114300" simplePos="0" relativeHeight="251659264" behindDoc="1" locked="0" layoutInCell="1" allowOverlap="1" wp14:anchorId="48C1D6FB" wp14:editId="4F612CC8">
            <wp:simplePos x="0" y="0"/>
            <wp:positionH relativeFrom="column">
              <wp:posOffset>1304290</wp:posOffset>
            </wp:positionH>
            <wp:positionV relativeFrom="paragraph">
              <wp:posOffset>452120</wp:posOffset>
            </wp:positionV>
            <wp:extent cx="3067050" cy="3148330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7050" cy="3148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68238D" w:rsidP="00A43A31">
      <w:pPr>
        <w:pStyle w:val="Default"/>
        <w:jc w:val="center"/>
        <w:rPr>
          <w:i/>
          <w:iCs/>
          <w:sz w:val="80"/>
          <w:szCs w:val="80"/>
        </w:rPr>
      </w:pPr>
      <w:r>
        <w:rPr>
          <w:i/>
          <w:iCs/>
          <w:sz w:val="80"/>
          <w:szCs w:val="80"/>
        </w:rPr>
        <w:t>2019</w:t>
      </w:r>
    </w:p>
    <w:p w:rsidR="00315B5F" w:rsidRDefault="00315B5F" w:rsidP="00315B5F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315B5F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315B5F">
      <w:pPr>
        <w:pStyle w:val="Default"/>
        <w:jc w:val="center"/>
        <w:rPr>
          <w:i/>
          <w:iCs/>
          <w:sz w:val="80"/>
          <w:szCs w:val="80"/>
        </w:rPr>
      </w:pPr>
    </w:p>
    <w:p w:rsidR="00A43A31" w:rsidRDefault="002E36AB" w:rsidP="00315B5F">
      <w:pPr>
        <w:pStyle w:val="Default"/>
        <w:jc w:val="center"/>
        <w:rPr>
          <w:sz w:val="80"/>
          <w:szCs w:val="80"/>
        </w:rPr>
      </w:pPr>
      <w:r>
        <w:rPr>
          <w:i/>
          <w:iCs/>
          <w:sz w:val="80"/>
          <w:szCs w:val="80"/>
        </w:rPr>
        <w:t>Výročná a k</w:t>
      </w:r>
      <w:r w:rsidR="00E43127">
        <w:rPr>
          <w:i/>
          <w:iCs/>
          <w:sz w:val="80"/>
          <w:szCs w:val="80"/>
        </w:rPr>
        <w:t>onsolidovaná</w:t>
      </w:r>
      <w:r w:rsidR="00A43A31">
        <w:rPr>
          <w:i/>
          <w:iCs/>
          <w:sz w:val="80"/>
          <w:szCs w:val="80"/>
        </w:rPr>
        <w:t xml:space="preserve"> </w:t>
      </w:r>
      <w:r>
        <w:rPr>
          <w:i/>
          <w:iCs/>
          <w:sz w:val="80"/>
          <w:szCs w:val="80"/>
        </w:rPr>
        <w:t>v</w:t>
      </w:r>
      <w:r w:rsidR="00A43A31">
        <w:rPr>
          <w:i/>
          <w:iCs/>
          <w:sz w:val="80"/>
          <w:szCs w:val="80"/>
        </w:rPr>
        <w:t>ýročná správa</w:t>
      </w:r>
    </w:p>
    <w:p w:rsidR="00A43A31" w:rsidRPr="00E43127" w:rsidRDefault="002E36AB" w:rsidP="002E36AB">
      <w:pPr>
        <w:pStyle w:val="Default"/>
        <w:jc w:val="center"/>
        <w:rPr>
          <w:sz w:val="80"/>
          <w:szCs w:val="80"/>
        </w:rPr>
      </w:pPr>
      <w:r>
        <w:rPr>
          <w:i/>
          <w:iCs/>
          <w:sz w:val="80"/>
          <w:szCs w:val="80"/>
        </w:rPr>
        <w:t>o</w:t>
      </w:r>
      <w:r w:rsidR="00A43A31">
        <w:rPr>
          <w:i/>
          <w:iCs/>
          <w:sz w:val="80"/>
          <w:szCs w:val="80"/>
        </w:rPr>
        <w:t>bce Šútovce</w:t>
      </w:r>
      <w:r w:rsidR="00E43127">
        <w:rPr>
          <w:i/>
          <w:iCs/>
          <w:sz w:val="80"/>
          <w:szCs w:val="80"/>
        </w:rPr>
        <w:t xml:space="preserve"> </w:t>
      </w:r>
      <w:r w:rsidR="00A43A31">
        <w:rPr>
          <w:rFonts w:cs="Times New Roman"/>
          <w:sz w:val="80"/>
          <w:szCs w:val="80"/>
        </w:rPr>
        <w:t xml:space="preserve">za rok </w:t>
      </w:r>
      <w:r w:rsidR="0068238D">
        <w:rPr>
          <w:rFonts w:cs="Times New Roman"/>
          <w:sz w:val="80"/>
          <w:szCs w:val="80"/>
        </w:rPr>
        <w:t>2019</w:t>
      </w:r>
    </w:p>
    <w:p w:rsidR="00A43A31" w:rsidRPr="00A43A31" w:rsidRDefault="00A43A31" w:rsidP="00A43A31">
      <w:pPr>
        <w:rPr>
          <w:rFonts w:ascii="Monotype Corsiva" w:hAnsi="Monotype Corsiva" w:cs="Times New Roman"/>
        </w:rPr>
      </w:pPr>
    </w:p>
    <w:p w:rsidR="00A43A31" w:rsidRPr="00A43A31" w:rsidRDefault="00A43A31" w:rsidP="00A43A31">
      <w:pPr>
        <w:rPr>
          <w:rFonts w:ascii="Monotype Corsiva" w:hAnsi="Monotype Corsiva" w:cs="Times New Roman"/>
        </w:rPr>
      </w:pPr>
    </w:p>
    <w:p w:rsidR="00A43A31" w:rsidRPr="00A43A31" w:rsidRDefault="00A43A31" w:rsidP="00A43A31">
      <w:pPr>
        <w:rPr>
          <w:rFonts w:ascii="Monotype Corsiva" w:hAnsi="Monotype Corsiva" w:cs="Times New Roman"/>
        </w:rPr>
      </w:pPr>
    </w:p>
    <w:p w:rsidR="00A43A31" w:rsidRPr="00A43A31" w:rsidRDefault="00A43A31" w:rsidP="00A43A31">
      <w:pPr>
        <w:rPr>
          <w:rFonts w:ascii="Monotype Corsiva" w:hAnsi="Monotype Corsiva" w:cs="Times New Roman"/>
        </w:rPr>
      </w:pPr>
    </w:p>
    <w:p w:rsidR="00A43A31" w:rsidRPr="00A43A31" w:rsidRDefault="00A43A31" w:rsidP="00A43A31">
      <w:pPr>
        <w:rPr>
          <w:rFonts w:ascii="Monotype Corsiva" w:hAnsi="Monotype Corsiva" w:cs="Times New Roman"/>
        </w:rPr>
      </w:pPr>
    </w:p>
    <w:p w:rsidR="00A43A31" w:rsidRDefault="00A43A31" w:rsidP="00A43A31">
      <w:pPr>
        <w:rPr>
          <w:rFonts w:ascii="Monotype Corsiva" w:hAnsi="Monotype Corsiva" w:cs="Times New Roman"/>
        </w:rPr>
      </w:pPr>
    </w:p>
    <w:p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:rsidR="002E36AB" w:rsidRDefault="002E36AB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:rsidR="002E36AB" w:rsidRDefault="002E36AB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:rsidR="00A43A31" w:rsidRP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color w:val="000000"/>
          <w:sz w:val="23"/>
          <w:szCs w:val="23"/>
        </w:rPr>
      </w:pPr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 xml:space="preserve">Vypracovala : </w:t>
      </w:r>
      <w:r w:rsidR="00E43127">
        <w:rPr>
          <w:rFonts w:ascii="Segoe Script" w:hAnsi="Segoe Script" w:cs="Segoe Script"/>
          <w:b/>
          <w:bCs/>
          <w:color w:val="000000"/>
          <w:sz w:val="23"/>
          <w:szCs w:val="23"/>
        </w:rPr>
        <w:t>Ing. Jaroslava Hýblová</w:t>
      </w:r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 xml:space="preserve"> </w:t>
      </w:r>
    </w:p>
    <w:p w:rsidR="0043034C" w:rsidRDefault="00A43A31" w:rsidP="00A43A31">
      <w:pPr>
        <w:pBdr>
          <w:bottom w:val="single" w:sz="6" w:space="1" w:color="auto"/>
        </w:pBdr>
        <w:rPr>
          <w:rFonts w:ascii="Segoe Script" w:hAnsi="Segoe Script" w:cs="Segoe Script"/>
          <w:b/>
          <w:bCs/>
          <w:color w:val="000000"/>
          <w:sz w:val="23"/>
          <w:szCs w:val="23"/>
        </w:rPr>
      </w:pPr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>Schválil : Bc. Miroslav Rajčo starosta obce</w:t>
      </w:r>
    </w:p>
    <w:p w:rsidR="00315B5F" w:rsidRDefault="00315B5F" w:rsidP="00A43A31">
      <w:pPr>
        <w:rPr>
          <w:rFonts w:ascii="Segoe Script" w:hAnsi="Segoe Script" w:cs="Segoe Script"/>
          <w:bCs/>
          <w:color w:val="000000"/>
          <w:sz w:val="18"/>
          <w:szCs w:val="18"/>
        </w:rPr>
      </w:pPr>
      <w:r w:rsidRPr="00315B5F">
        <w:rPr>
          <w:rFonts w:ascii="Segoe Script" w:hAnsi="Segoe Script" w:cs="Segoe Script"/>
          <w:bCs/>
          <w:color w:val="000000"/>
          <w:sz w:val="18"/>
          <w:szCs w:val="18"/>
        </w:rPr>
        <w:t>Výročná správa vyvesená na úradnej tabuli dňa</w:t>
      </w:r>
      <w:r>
        <w:rPr>
          <w:rFonts w:ascii="Segoe Script" w:hAnsi="Segoe Script" w:cs="Segoe Script"/>
          <w:bCs/>
          <w:color w:val="000000"/>
          <w:sz w:val="18"/>
          <w:szCs w:val="18"/>
        </w:rPr>
        <w:t>......................201</w:t>
      </w:r>
      <w:r w:rsidR="00E43127">
        <w:rPr>
          <w:rFonts w:ascii="Segoe Script" w:hAnsi="Segoe Script" w:cs="Segoe Script"/>
          <w:bCs/>
          <w:color w:val="000000"/>
          <w:sz w:val="18"/>
          <w:szCs w:val="18"/>
        </w:rPr>
        <w:t>9</w:t>
      </w:r>
    </w:p>
    <w:p w:rsidR="00315B5F" w:rsidRDefault="00315B5F" w:rsidP="00A43A31">
      <w:pPr>
        <w:rPr>
          <w:rFonts w:ascii="Segoe Script" w:hAnsi="Segoe Script" w:cs="Segoe Script"/>
          <w:bCs/>
          <w:color w:val="000000"/>
          <w:sz w:val="18"/>
          <w:szCs w:val="18"/>
        </w:rPr>
      </w:pPr>
      <w:r>
        <w:rPr>
          <w:rFonts w:ascii="Segoe Script" w:hAnsi="Segoe Script" w:cs="Segoe Script"/>
          <w:bCs/>
          <w:color w:val="000000"/>
          <w:sz w:val="18"/>
          <w:szCs w:val="18"/>
        </w:rPr>
        <w:t>Výročná správa zobratá na vedomie OZ zo dňa ......................201</w:t>
      </w:r>
      <w:r w:rsidR="00E43127">
        <w:rPr>
          <w:rFonts w:ascii="Segoe Script" w:hAnsi="Segoe Script" w:cs="Segoe Script"/>
          <w:bCs/>
          <w:color w:val="000000"/>
          <w:sz w:val="18"/>
          <w:szCs w:val="18"/>
        </w:rPr>
        <w:t>9</w:t>
      </w:r>
    </w:p>
    <w:p w:rsidR="00315B5F" w:rsidRDefault="00315B5F" w:rsidP="00A43A31">
      <w:pPr>
        <w:rPr>
          <w:rFonts w:ascii="Segoe Script" w:hAnsi="Segoe Script" w:cs="Segoe Script"/>
          <w:bCs/>
          <w:color w:val="000000"/>
          <w:sz w:val="18"/>
          <w:szCs w:val="18"/>
        </w:rPr>
      </w:pPr>
    </w:p>
    <w:p w:rsidR="00315B5F" w:rsidRPr="002D39D4" w:rsidRDefault="00315B5F" w:rsidP="00A92002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Segoe Script"/>
          <w:color w:val="000000"/>
        </w:rPr>
      </w:pPr>
      <w:r w:rsidRPr="002D39D4">
        <w:rPr>
          <w:rFonts w:ascii="Segoe Script" w:hAnsi="Segoe Script" w:cs="Segoe Script"/>
          <w:color w:val="000000"/>
        </w:rPr>
        <w:lastRenderedPageBreak/>
        <w:t xml:space="preserve">Úvodné slovo starostu obce : </w:t>
      </w:r>
    </w:p>
    <w:p w:rsidR="00315B5F" w:rsidRPr="002D39D4" w:rsidRDefault="00315B5F" w:rsidP="00A92002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Segoe Script"/>
          <w:color w:val="000000"/>
        </w:rPr>
      </w:pPr>
      <w:r w:rsidRPr="002D39D4">
        <w:rPr>
          <w:rFonts w:ascii="Segoe Script" w:hAnsi="Segoe Script" w:cs="Segoe Script"/>
          <w:color w:val="000000"/>
        </w:rPr>
        <w:t xml:space="preserve">V roku </w:t>
      </w:r>
      <w:r w:rsidR="0068238D" w:rsidRPr="002D39D4">
        <w:rPr>
          <w:rFonts w:ascii="Segoe Script" w:hAnsi="Segoe Script" w:cs="Segoe Script"/>
          <w:color w:val="000000"/>
        </w:rPr>
        <w:t>2019</w:t>
      </w:r>
      <w:r w:rsidRPr="002D39D4">
        <w:rPr>
          <w:rFonts w:ascii="Segoe Script" w:hAnsi="Segoe Script" w:cs="Segoe Script"/>
          <w:color w:val="000000"/>
        </w:rPr>
        <w:t xml:space="preserve"> sme zabezpečovali chod samosprávy obce tak, aby sa uspokojili potreby občanov. Zabezpečovali sme bežné drobné opravy a údržbu obecného majetku, v čom boli nápomocní zamestnanci zaradení v rámci národného projektu zamestnávania ,vyhlásené ústredím práce, sociálnych vecí a rodiny.</w:t>
      </w:r>
      <w:r w:rsidR="004E1288" w:rsidRPr="002D39D4">
        <w:rPr>
          <w:rFonts w:ascii="Segoe Script" w:hAnsi="Segoe Script" w:cs="Segoe Script"/>
          <w:color w:val="000000"/>
        </w:rPr>
        <w:t xml:space="preserve"> Organizovali sme niekoľko kultúrno spoločenských podujatí, kde naj</w:t>
      </w:r>
      <w:r w:rsidR="00BC120A" w:rsidRPr="002D39D4">
        <w:rPr>
          <w:rFonts w:ascii="Segoe Script" w:hAnsi="Segoe Script" w:cs="Segoe Script"/>
          <w:color w:val="000000"/>
        </w:rPr>
        <w:t xml:space="preserve">väčšie sú ,,Čerešňové slávnosti“. </w:t>
      </w:r>
      <w:r w:rsidR="004E1288" w:rsidRPr="002D39D4">
        <w:rPr>
          <w:rFonts w:ascii="Segoe Script" w:hAnsi="Segoe Script" w:cs="Segoe Script"/>
          <w:color w:val="000000"/>
        </w:rPr>
        <w:t xml:space="preserve">V mesiaci máj sme z vlastných zdrojov začali s prístavbou materskej školy na rozšírenie jej kapacity. </w:t>
      </w:r>
      <w:r w:rsidR="000F49B1" w:rsidRPr="002D39D4">
        <w:rPr>
          <w:rFonts w:ascii="Segoe Script" w:hAnsi="Segoe Script" w:cs="Segoe Script"/>
          <w:color w:val="000000"/>
        </w:rPr>
        <w:t>Stavbu</w:t>
      </w:r>
      <w:r w:rsidR="004E1288" w:rsidRPr="002D39D4">
        <w:rPr>
          <w:rFonts w:ascii="Segoe Script" w:hAnsi="Segoe Script" w:cs="Segoe Script"/>
          <w:color w:val="000000"/>
        </w:rPr>
        <w:t xml:space="preserve"> sme realizovali prostredníctvom Obecného podniku Šútovce s.r.o.  </w:t>
      </w:r>
      <w:r w:rsidR="00BC120A" w:rsidRPr="002D39D4">
        <w:rPr>
          <w:rFonts w:ascii="Segoe Script" w:hAnsi="Segoe Script" w:cs="Segoe Script"/>
          <w:color w:val="000000"/>
        </w:rPr>
        <w:t>kde sa podarilo výrazne ušetriť na nákladoch oproti pôvodnému rozpočtu</w:t>
      </w:r>
      <w:r w:rsidRPr="002D39D4">
        <w:rPr>
          <w:rFonts w:ascii="Segoe Script" w:hAnsi="Segoe Script" w:cs="Segoe Script"/>
          <w:color w:val="000000"/>
        </w:rPr>
        <w:t>.</w:t>
      </w:r>
      <w:r w:rsidR="00BC120A" w:rsidRPr="002D39D4">
        <w:rPr>
          <w:rFonts w:ascii="Segoe Script" w:hAnsi="Segoe Script" w:cs="Segoe Script"/>
          <w:color w:val="000000"/>
        </w:rPr>
        <w:t xml:space="preserve"> Zrealizovali sme projekt sanácia nelegálnej skládky. </w:t>
      </w:r>
      <w:r w:rsidRPr="002D39D4">
        <w:rPr>
          <w:rFonts w:ascii="Segoe Script" w:hAnsi="Segoe Script" w:cs="Segoe Script"/>
          <w:color w:val="000000"/>
        </w:rPr>
        <w:t xml:space="preserve"> </w:t>
      </w:r>
    </w:p>
    <w:p w:rsidR="00A92002" w:rsidRPr="002D39D4" w:rsidRDefault="00315B5F" w:rsidP="00A92002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Segoe Script"/>
          <w:color w:val="000000"/>
        </w:rPr>
      </w:pPr>
      <w:r w:rsidRPr="002D39D4">
        <w:rPr>
          <w:rFonts w:ascii="Segoe Script" w:hAnsi="Segoe Script" w:cs="Segoe Script"/>
          <w:color w:val="000000"/>
        </w:rPr>
        <w:t xml:space="preserve">V nastávajúcom roku </w:t>
      </w:r>
      <w:r w:rsidR="00BC120A" w:rsidRPr="002D39D4">
        <w:rPr>
          <w:rFonts w:ascii="Segoe Script" w:hAnsi="Segoe Script" w:cs="Segoe Script"/>
          <w:color w:val="000000"/>
        </w:rPr>
        <w:t>sa budeme naďalej uchádzať o nenávratný finančný príspevok a</w:t>
      </w:r>
      <w:r w:rsidRPr="002D39D4">
        <w:rPr>
          <w:rFonts w:ascii="Segoe Script" w:hAnsi="Segoe Script" w:cs="Segoe Script"/>
          <w:color w:val="000000"/>
        </w:rPr>
        <w:t xml:space="preserve"> pokračovať a zrealizovať : vybudovanie</w:t>
      </w:r>
      <w:r w:rsidR="00A92002" w:rsidRPr="002D39D4">
        <w:rPr>
          <w:rFonts w:ascii="Segoe Script" w:hAnsi="Segoe Script" w:cs="Segoe Script"/>
          <w:color w:val="000000"/>
        </w:rPr>
        <w:t xml:space="preserve"> zberného dvora , nákup komunálnej techniky vybudovanie areálu detského ihriska, revitalizovanie verejného priestranstva pri obecnej budove č.112</w:t>
      </w:r>
      <w:r w:rsidRPr="002D39D4">
        <w:rPr>
          <w:rFonts w:ascii="Segoe Script" w:hAnsi="Segoe Script" w:cs="Segoe Script"/>
          <w:color w:val="000000"/>
        </w:rPr>
        <w:t xml:space="preserve"> </w:t>
      </w:r>
      <w:r w:rsidR="00A92002" w:rsidRPr="002D39D4">
        <w:rPr>
          <w:rFonts w:ascii="Segoe Script" w:hAnsi="Segoe Script" w:cs="Segoe Script"/>
          <w:color w:val="000000"/>
        </w:rPr>
        <w:t>a zrekonštruovanie priestorov pod obecným úradom pre priestory WC v budove č. 39.</w:t>
      </w:r>
    </w:p>
    <w:p w:rsidR="00315B5F" w:rsidRPr="00315B5F" w:rsidRDefault="00A92002" w:rsidP="00A92002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Segoe Script"/>
          <w:color w:val="000000"/>
        </w:rPr>
      </w:pPr>
      <w:r w:rsidRPr="002D39D4">
        <w:rPr>
          <w:rFonts w:ascii="Segoe Script" w:hAnsi="Segoe Script" w:cs="Segoe Script"/>
          <w:color w:val="000000"/>
        </w:rPr>
        <w:t xml:space="preserve"> </w:t>
      </w:r>
      <w:r w:rsidR="00315B5F" w:rsidRPr="002D39D4">
        <w:rPr>
          <w:rFonts w:ascii="Segoe Script" w:hAnsi="Segoe Script" w:cs="Segoe Script"/>
          <w:color w:val="000000"/>
        </w:rPr>
        <w:t>Touto cestou chcem poďakovať všetkým spoluobčanom, ktorí svojou pracovnou silou pris</w:t>
      </w:r>
      <w:r w:rsidRPr="002D39D4">
        <w:rPr>
          <w:rFonts w:ascii="Segoe Script" w:hAnsi="Segoe Script" w:cs="Segoe Script"/>
          <w:color w:val="000000"/>
        </w:rPr>
        <w:t xml:space="preserve">peli k zveľaďovaniu našej obce po celý rok </w:t>
      </w:r>
      <w:r w:rsidR="0068238D" w:rsidRPr="002D39D4">
        <w:rPr>
          <w:rFonts w:ascii="Segoe Script" w:hAnsi="Segoe Script" w:cs="Segoe Script"/>
          <w:color w:val="000000"/>
        </w:rPr>
        <w:t>2019</w:t>
      </w:r>
      <w:r w:rsidRPr="002D39D4">
        <w:rPr>
          <w:rFonts w:ascii="Segoe Script" w:hAnsi="Segoe Script" w:cs="Segoe Script"/>
          <w:color w:val="000000"/>
        </w:rPr>
        <w:t>.</w:t>
      </w: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315B5F" w:rsidRDefault="00315B5F" w:rsidP="00A92002">
      <w:pPr>
        <w:ind w:firstLine="708"/>
        <w:jc w:val="right"/>
        <w:rPr>
          <w:rFonts w:ascii="Segoe Script" w:hAnsi="Segoe Script" w:cs="Segoe Script"/>
          <w:color w:val="000000"/>
        </w:rPr>
      </w:pPr>
      <w:r w:rsidRPr="00315B5F">
        <w:rPr>
          <w:rFonts w:ascii="Segoe Script" w:hAnsi="Segoe Script" w:cs="Segoe Script"/>
          <w:color w:val="000000"/>
        </w:rPr>
        <w:t>Bc. Miroslav Rajčo , starosta obce .</w:t>
      </w: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32D1C" w:rsidRPr="003007F2" w:rsidRDefault="00A32D1C" w:rsidP="00A32D1C">
      <w:pPr>
        <w:pStyle w:val="Nadpis1"/>
        <w:numPr>
          <w:ilvl w:val="0"/>
          <w:numId w:val="7"/>
        </w:numPr>
        <w:ind w:left="144" w:hanging="10"/>
        <w:rPr>
          <w:color w:val="00000A"/>
        </w:rPr>
      </w:pPr>
      <w:r w:rsidRPr="003007F2">
        <w:rPr>
          <w:color w:val="00000A"/>
          <w:sz w:val="24"/>
          <w:szCs w:val="24"/>
        </w:rPr>
        <w:t xml:space="preserve">OBSAH                                                                                                                                 </w:t>
      </w:r>
      <w:r>
        <w:rPr>
          <w:color w:val="00000A"/>
          <w:sz w:val="24"/>
          <w:szCs w:val="24"/>
        </w:rPr>
        <w:t>str.</w:t>
      </w:r>
      <w:r w:rsidRPr="003007F2">
        <w:rPr>
          <w:color w:val="00000A"/>
          <w:sz w:val="24"/>
          <w:szCs w:val="24"/>
        </w:rPr>
        <w:t xml:space="preserve">  </w:t>
      </w:r>
    </w:p>
    <w:tbl>
      <w:tblPr>
        <w:tblStyle w:val="Mriekatabuky"/>
        <w:tblW w:w="8923" w:type="dxa"/>
        <w:tblInd w:w="1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8"/>
        <w:gridCol w:w="7938"/>
        <w:gridCol w:w="567"/>
      </w:tblGrid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1.</w:t>
            </w: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Identifikačné údaje obce          </w:t>
            </w:r>
          </w:p>
        </w:tc>
        <w:tc>
          <w:tcPr>
            <w:tcW w:w="567" w:type="dxa"/>
          </w:tcPr>
          <w:p w:rsidR="00A32D1C" w:rsidRPr="001116C1" w:rsidRDefault="00A91D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2.</w:t>
            </w: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Organizačná štruktúra obce                                          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3.</w:t>
            </w: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Poslanie, vízie, ciele       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4.</w:t>
            </w: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Základná charakteristika obce              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4.1. Geografické údaje    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4.2. Demografické údaje    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4.3. Ekonomické údaje    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4.4. </w:t>
            </w:r>
            <w:r w:rsidR="00A425F0"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Pamiatky a zaujímavosti                       </w:t>
            </w:r>
          </w:p>
        </w:tc>
        <w:tc>
          <w:tcPr>
            <w:tcW w:w="567" w:type="dxa"/>
          </w:tcPr>
          <w:p w:rsidR="00A32D1C" w:rsidRPr="001116C1" w:rsidRDefault="00A32D1C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4.5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Symboly obce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     </w:t>
            </w:r>
          </w:p>
        </w:tc>
        <w:tc>
          <w:tcPr>
            <w:tcW w:w="567" w:type="dxa"/>
          </w:tcPr>
          <w:p w:rsidR="00A32D1C" w:rsidRPr="001116C1" w:rsidRDefault="00A32D1C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</w:t>
            </w: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Plnenie funkcií obce                                                                        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5.1.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Sociálna a zdravotná starostlivosť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5.2.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Hospodárstvo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5.3.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Výchova a vzdelávanie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1116C1" w:rsidRPr="001116C1" w:rsidTr="001116C1">
        <w:tc>
          <w:tcPr>
            <w:tcW w:w="41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5.4. Kultúra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a šport</w:t>
            </w:r>
          </w:p>
        </w:tc>
        <w:tc>
          <w:tcPr>
            <w:tcW w:w="567" w:type="dxa"/>
          </w:tcPr>
          <w:p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1116C1" w:rsidRPr="001116C1" w:rsidTr="001116C1">
        <w:tc>
          <w:tcPr>
            <w:tcW w:w="41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5.5.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Iné možnosti</w:t>
            </w:r>
          </w:p>
        </w:tc>
        <w:tc>
          <w:tcPr>
            <w:tcW w:w="567" w:type="dxa"/>
          </w:tcPr>
          <w:p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A425F0" w:rsidRPr="001116C1" w:rsidTr="001116C1">
        <w:tc>
          <w:tcPr>
            <w:tcW w:w="418" w:type="dxa"/>
          </w:tcPr>
          <w:p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5.6. Životné prostredie</w:t>
            </w:r>
          </w:p>
        </w:tc>
        <w:tc>
          <w:tcPr>
            <w:tcW w:w="567" w:type="dxa"/>
          </w:tcPr>
          <w:p w:rsidR="00A425F0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A425F0" w:rsidRPr="001116C1" w:rsidTr="001116C1">
        <w:tc>
          <w:tcPr>
            <w:tcW w:w="418" w:type="dxa"/>
          </w:tcPr>
          <w:p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5.7. Doprava, spoje a komunikácie</w:t>
            </w:r>
          </w:p>
        </w:tc>
        <w:tc>
          <w:tcPr>
            <w:tcW w:w="567" w:type="dxa"/>
          </w:tcPr>
          <w:p w:rsidR="00A425F0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A425F0" w:rsidRPr="001116C1" w:rsidTr="001116C1">
        <w:tc>
          <w:tcPr>
            <w:tcW w:w="418" w:type="dxa"/>
          </w:tcPr>
          <w:p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5.8. Komunikačné a informačné siete</w:t>
            </w:r>
          </w:p>
        </w:tc>
        <w:tc>
          <w:tcPr>
            <w:tcW w:w="567" w:type="dxa"/>
          </w:tcPr>
          <w:p w:rsidR="00A425F0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1116C1" w:rsidRPr="001116C1" w:rsidTr="001116C1">
        <w:tc>
          <w:tcPr>
            <w:tcW w:w="41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6.</w:t>
            </w:r>
          </w:p>
        </w:tc>
        <w:tc>
          <w:tcPr>
            <w:tcW w:w="793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Informácia o vývoji obce z pohľadu rozpočtovníctva</w:t>
            </w:r>
          </w:p>
        </w:tc>
        <w:tc>
          <w:tcPr>
            <w:tcW w:w="567" w:type="dxa"/>
          </w:tcPr>
          <w:p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10</w:t>
            </w:r>
          </w:p>
        </w:tc>
      </w:tr>
      <w:tr w:rsidR="001116C1" w:rsidRPr="001116C1" w:rsidTr="001116C1">
        <w:tc>
          <w:tcPr>
            <w:tcW w:w="41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6.1. Plnenie príjmov a čerpanie výdavkov za rok </w:t>
            </w:r>
            <w:r w:rsidR="0068238D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2019</w:t>
            </w:r>
          </w:p>
        </w:tc>
        <w:tc>
          <w:tcPr>
            <w:tcW w:w="567" w:type="dxa"/>
          </w:tcPr>
          <w:p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10</w:t>
            </w:r>
          </w:p>
        </w:tc>
      </w:tr>
      <w:tr w:rsidR="001116C1" w:rsidRPr="001116C1" w:rsidTr="001116C1">
        <w:tc>
          <w:tcPr>
            <w:tcW w:w="41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6.2.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Výsledok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rozpočtového hospodárenia za rok </w:t>
            </w:r>
            <w:r w:rsidR="0068238D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2019</w:t>
            </w:r>
          </w:p>
        </w:tc>
        <w:tc>
          <w:tcPr>
            <w:tcW w:w="567" w:type="dxa"/>
          </w:tcPr>
          <w:p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11</w:t>
            </w:r>
          </w:p>
        </w:tc>
      </w:tr>
      <w:tr w:rsidR="001116C1" w:rsidRPr="001116C1" w:rsidTr="001116C1">
        <w:tc>
          <w:tcPr>
            <w:tcW w:w="41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6.3 Rozpočet na roky 20</w:t>
            </w:r>
            <w:r w:rsidR="00CE1667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-202</w:t>
            </w:r>
            <w:r w:rsidR="00CE1667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</w:t>
            </w:r>
          </w:p>
        </w:tc>
        <w:tc>
          <w:tcPr>
            <w:tcW w:w="567" w:type="dxa"/>
          </w:tcPr>
          <w:p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11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4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Prijaté granty a</w:t>
            </w:r>
            <w:r w:rsidR="0052096D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 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transfery</w:t>
            </w:r>
          </w:p>
        </w:tc>
        <w:tc>
          <w:tcPr>
            <w:tcW w:w="567" w:type="dxa"/>
          </w:tcPr>
          <w:p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12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Poskytnuté dotácie</w:t>
            </w:r>
          </w:p>
        </w:tc>
        <w:tc>
          <w:tcPr>
            <w:tcW w:w="567" w:type="dxa"/>
          </w:tcPr>
          <w:p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Významné investičné akcie v roku </w:t>
            </w:r>
            <w:r w:rsidR="0068238D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2019</w:t>
            </w:r>
          </w:p>
        </w:tc>
        <w:tc>
          <w:tcPr>
            <w:tcW w:w="567" w:type="dxa"/>
          </w:tcPr>
          <w:p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Predpokladaný budúci vývoj činnosti</w:t>
            </w:r>
          </w:p>
        </w:tc>
        <w:tc>
          <w:tcPr>
            <w:tcW w:w="567" w:type="dxa"/>
          </w:tcPr>
          <w:p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 Udalosti osobitného významu po skončení účtovného obdobia</w:t>
            </w:r>
          </w:p>
        </w:tc>
        <w:tc>
          <w:tcPr>
            <w:tcW w:w="567" w:type="dxa"/>
          </w:tcPr>
          <w:p w:rsidR="00814997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Dopad obce na životné prostredie</w:t>
            </w:r>
          </w:p>
          <w:p w:rsidR="00814997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10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Priamy dopad obce na zamestnanosť</w:t>
            </w:r>
          </w:p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V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ýznamné riziká a neistoty, ktorým je účtovná jednotka vystavená</w:t>
            </w:r>
          </w:p>
        </w:tc>
        <w:tc>
          <w:tcPr>
            <w:tcW w:w="567" w:type="dxa"/>
          </w:tcPr>
          <w:p w:rsidR="0052096D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  <w:p w:rsidR="0052096D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  <w:p w:rsidR="00814997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</w:t>
            </w: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Informácia o vývoji obce z pohľadu účtovníctva za materskú jednotku a konsolidovaný celok</w:t>
            </w: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7.1. Majetok</w:t>
            </w: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12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7.2 Zdroje krytia</w:t>
            </w: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7.3 Pohľadávky</w:t>
            </w: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14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7.4. Záväzky</w:t>
            </w: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14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8.</w:t>
            </w: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Hospodársky výsledok za rok </w:t>
            </w:r>
            <w:r w:rsidR="0068238D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2019</w:t>
            </w: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14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Ostatné dôležité informácie</w:t>
            </w: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15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</w:tbl>
    <w:p w:rsid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814997" w:rsidRP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814997">
        <w:rPr>
          <w:rFonts w:ascii="Times New Roman" w:hAnsi="Times New Roman" w:cs="Times New Roman"/>
          <w:b/>
          <w:bCs/>
          <w:color w:val="000000"/>
          <w:sz w:val="28"/>
          <w:szCs w:val="28"/>
        </w:rPr>
        <w:t>I. časť</w:t>
      </w:r>
    </w:p>
    <w:p w:rsidR="00814997" w:rsidRDefault="00814997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:rsidR="00A92002" w:rsidRPr="00A92002" w:rsidRDefault="00A91D6D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1</w:t>
      </w:r>
      <w:r w:rsidR="00A92002" w:rsidRPr="00A92002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) Identifikačné údaje: </w:t>
      </w:r>
    </w:p>
    <w:p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Názov: 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Obec Šútovce </w:t>
      </w:r>
    </w:p>
    <w:p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Sídlo 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/ adresa pre poštový styk: Obecný úrad, 972 01 Šútovce č. 39, pošta Bojnice </w:t>
      </w:r>
    </w:p>
    <w:p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IČO: 00318507 </w:t>
      </w:r>
    </w:p>
    <w:p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DIČ: 2021162847 </w:t>
      </w:r>
    </w:p>
    <w:p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Kód obce: 514390 </w:t>
      </w:r>
    </w:p>
    <w:p w:rsidR="00A92002" w:rsidRDefault="00A92002" w:rsidP="00A92002">
      <w:pPr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>OKEČ: 75</w:t>
      </w:r>
      <w:r>
        <w:rPr>
          <w:rFonts w:ascii="Times New Roman" w:hAnsi="Times New Roman" w:cs="Times New Roman"/>
          <w:color w:val="000000"/>
          <w:sz w:val="23"/>
          <w:szCs w:val="23"/>
        </w:rPr>
        <w:t> 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>110</w:t>
      </w:r>
    </w:p>
    <w:p w:rsidR="00A92002" w:rsidRPr="007957FE" w:rsidRDefault="005006F6" w:rsidP="007957FE">
      <w:pPr>
        <w:jc w:val="both"/>
        <w:rPr>
          <w:rFonts w:ascii="Times New Roman" w:hAnsi="Times New Roman" w:cs="Times New Roman"/>
          <w:sz w:val="23"/>
          <w:szCs w:val="23"/>
        </w:rPr>
      </w:pPr>
      <w:r w:rsidRPr="007957FE">
        <w:rPr>
          <w:rFonts w:ascii="Times New Roman" w:hAnsi="Times New Roman" w:cs="Times New Roman"/>
          <w:noProof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B0D6447" wp14:editId="4BCCE93C">
                <wp:simplePos x="0" y="0"/>
                <wp:positionH relativeFrom="column">
                  <wp:posOffset>1274445</wp:posOffset>
                </wp:positionH>
                <wp:positionV relativeFrom="paragraph">
                  <wp:posOffset>38735</wp:posOffset>
                </wp:positionV>
                <wp:extent cx="118745" cy="118745"/>
                <wp:effectExtent l="0" t="0" r="14605" b="14605"/>
                <wp:wrapNone/>
                <wp:docPr id="6" name="Obdĺž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745" cy="11874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5E79064" id="Obdĺžnik 6" o:spid="_x0000_s1026" style="position:absolute;margin-left:100.35pt;margin-top:3.05pt;width:9.35pt;height:9.3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" fillcolor="white [3212]" strokecolor="black [3213]" strokeweight="2pt"/>
            </w:pict>
          </mc:Fallback>
        </mc:AlternateContent>
      </w:r>
      <w:r w:rsidR="00A92002" w:rsidRPr="007957FE">
        <w:rPr>
          <w:rFonts w:ascii="Times New Roman" w:hAnsi="Times New Roman" w:cs="Times New Roman"/>
          <w:sz w:val="23"/>
          <w:szCs w:val="23"/>
        </w:rPr>
        <w:t xml:space="preserve">Kataster HŠ: 862304 </w:t>
      </w:r>
      <w:r w:rsidR="007957FE">
        <w:rPr>
          <w:rFonts w:ascii="Times New Roman" w:hAnsi="Times New Roman" w:cs="Times New Roman"/>
          <w:sz w:val="23"/>
          <w:szCs w:val="23"/>
        </w:rPr>
        <w:t xml:space="preserve">   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7957FE">
        <w:rPr>
          <w:rFonts w:ascii="Times New Roman" w:hAnsi="Times New Roman" w:cs="Times New Roman"/>
          <w:sz w:val="23"/>
          <w:szCs w:val="23"/>
        </w:rPr>
        <w:t>k</w:t>
      </w:r>
      <w:r>
        <w:rPr>
          <w:rFonts w:ascii="Times New Roman" w:hAnsi="Times New Roman" w:cs="Times New Roman"/>
          <w:sz w:val="23"/>
          <w:szCs w:val="23"/>
        </w:rPr>
        <w:t xml:space="preserve">atastrálne územie Horné Šútovce </w:t>
      </w:r>
      <w:r w:rsidR="00A92002" w:rsidRPr="007957FE">
        <w:rPr>
          <w:rFonts w:ascii="Times New Roman" w:hAnsi="Times New Roman" w:cs="Times New Roman"/>
          <w:sz w:val="23"/>
          <w:szCs w:val="23"/>
        </w:rPr>
        <w:t xml:space="preserve">(HŠ) s celkovou </w:t>
      </w:r>
      <w:r w:rsidR="007957FE">
        <w:rPr>
          <w:rFonts w:ascii="Times New Roman" w:hAnsi="Times New Roman" w:cs="Times New Roman"/>
          <w:sz w:val="23"/>
          <w:szCs w:val="23"/>
        </w:rPr>
        <w:t>roz</w:t>
      </w:r>
      <w:r w:rsidR="00A92002" w:rsidRPr="007957FE">
        <w:rPr>
          <w:rFonts w:ascii="Times New Roman" w:hAnsi="Times New Roman" w:cs="Times New Roman"/>
          <w:sz w:val="23"/>
          <w:szCs w:val="23"/>
        </w:rPr>
        <w:t>lo</w:t>
      </w:r>
      <w:r w:rsidR="007957FE">
        <w:rPr>
          <w:rFonts w:ascii="Times New Roman" w:hAnsi="Times New Roman" w:cs="Times New Roman"/>
          <w:sz w:val="23"/>
          <w:szCs w:val="23"/>
        </w:rPr>
        <w:t>hou</w:t>
      </w:r>
      <w:r w:rsidR="00A92002" w:rsidRPr="007957FE">
        <w:rPr>
          <w:rFonts w:ascii="Times New Roman" w:hAnsi="Times New Roman" w:cs="Times New Roman"/>
          <w:sz w:val="23"/>
          <w:szCs w:val="23"/>
        </w:rPr>
        <w:t xml:space="preserve"> 3 472787 m</w:t>
      </w:r>
      <w:r w:rsidR="00A92002" w:rsidRPr="007957FE">
        <w:rPr>
          <w:rFonts w:ascii="Times New Roman" w:hAnsi="Times New Roman" w:cs="Times New Roman"/>
          <w:sz w:val="23"/>
          <w:szCs w:val="23"/>
          <w:vertAlign w:val="superscript"/>
        </w:rPr>
        <w:t>2</w:t>
      </w:r>
      <w:r w:rsidR="006B0408" w:rsidRPr="007957FE">
        <w:rPr>
          <w:rFonts w:ascii="Times New Roman" w:hAnsi="Times New Roman" w:cs="Times New Roman"/>
          <w:sz w:val="23"/>
          <w:szCs w:val="23"/>
        </w:rPr>
        <w:t>.</w:t>
      </w:r>
    </w:p>
    <w:p w:rsidR="006B0408" w:rsidRPr="007957FE" w:rsidRDefault="006B0408" w:rsidP="007957FE">
      <w:pPr>
        <w:jc w:val="both"/>
        <w:rPr>
          <w:rFonts w:ascii="Times New Roman" w:hAnsi="Times New Roman" w:cs="Times New Roman"/>
          <w:sz w:val="23"/>
          <w:szCs w:val="23"/>
        </w:rPr>
      </w:pPr>
      <w:r w:rsidRPr="007957FE">
        <w:rPr>
          <w:rFonts w:ascii="Times New Roman" w:hAnsi="Times New Roman" w:cs="Times New Roman"/>
          <w:noProof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092B74B" wp14:editId="178E5971">
                <wp:simplePos x="0" y="0"/>
                <wp:positionH relativeFrom="column">
                  <wp:posOffset>1266797</wp:posOffset>
                </wp:positionH>
                <wp:positionV relativeFrom="paragraph">
                  <wp:posOffset>34925</wp:posOffset>
                </wp:positionV>
                <wp:extent cx="118745" cy="118745"/>
                <wp:effectExtent l="0" t="0" r="14605" b="14605"/>
                <wp:wrapNone/>
                <wp:docPr id="7" name="Obdĺž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745" cy="1187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7CD5CF4" id="Obdĺžnik 7" o:spid="_x0000_s1026" style="position:absolute;margin-left:99.75pt;margin-top:2.75pt;width:9.35pt;height:9.3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" fillcolor="window" strokecolor="windowText" strokeweight="2pt"/>
            </w:pict>
          </mc:Fallback>
        </mc:AlternateContent>
      </w:r>
      <w:r w:rsidRPr="007957FE">
        <w:rPr>
          <w:rFonts w:ascii="Times New Roman" w:hAnsi="Times New Roman" w:cs="Times New Roman"/>
          <w:sz w:val="23"/>
          <w:szCs w:val="23"/>
        </w:rPr>
        <w:t xml:space="preserve">Kataster DŠ: 862312    </w:t>
      </w:r>
      <w:r w:rsidR="007957FE">
        <w:rPr>
          <w:rFonts w:ascii="Times New Roman" w:hAnsi="Times New Roman" w:cs="Times New Roman"/>
          <w:sz w:val="23"/>
          <w:szCs w:val="23"/>
        </w:rPr>
        <w:t xml:space="preserve"> </w:t>
      </w:r>
      <w:r w:rsidRPr="007957FE">
        <w:rPr>
          <w:rFonts w:ascii="Times New Roman" w:hAnsi="Times New Roman" w:cs="Times New Roman"/>
          <w:sz w:val="23"/>
          <w:szCs w:val="23"/>
        </w:rPr>
        <w:t xml:space="preserve">katastrálne územie Dolné Šútovce (DŠ) s celkovou </w:t>
      </w:r>
      <w:r w:rsidR="007957FE">
        <w:rPr>
          <w:rFonts w:ascii="Times New Roman" w:hAnsi="Times New Roman" w:cs="Times New Roman"/>
          <w:sz w:val="23"/>
          <w:szCs w:val="23"/>
        </w:rPr>
        <w:t>rozlohou</w:t>
      </w:r>
      <w:r w:rsidRPr="007957FE">
        <w:rPr>
          <w:rFonts w:ascii="Times New Roman" w:hAnsi="Times New Roman" w:cs="Times New Roman"/>
          <w:sz w:val="23"/>
          <w:szCs w:val="23"/>
        </w:rPr>
        <w:t xml:space="preserve"> 3 611681 m</w:t>
      </w:r>
      <w:r w:rsidRPr="007957FE">
        <w:rPr>
          <w:rFonts w:ascii="Times New Roman" w:hAnsi="Times New Roman" w:cs="Times New Roman"/>
          <w:sz w:val="23"/>
          <w:szCs w:val="23"/>
          <w:vertAlign w:val="superscript"/>
        </w:rPr>
        <w:t>2</w:t>
      </w:r>
      <w:r w:rsidRPr="007957FE">
        <w:rPr>
          <w:rFonts w:ascii="Times New Roman" w:hAnsi="Times New Roman" w:cs="Times New Roman"/>
          <w:sz w:val="23"/>
          <w:szCs w:val="23"/>
        </w:rPr>
        <w:t>.</w:t>
      </w:r>
    </w:p>
    <w:p w:rsidR="006B0408" w:rsidRPr="007957FE" w:rsidRDefault="006B0408" w:rsidP="006B0408">
      <w:pPr>
        <w:spacing w:after="0"/>
        <w:rPr>
          <w:rFonts w:ascii="Times New Roman" w:hAnsi="Times New Roman" w:cs="Times New Roman"/>
          <w:sz w:val="23"/>
          <w:szCs w:val="23"/>
        </w:rPr>
      </w:pPr>
      <w:r w:rsidRPr="007957FE">
        <w:rPr>
          <w:rFonts w:ascii="Times New Roman" w:hAnsi="Times New Roman" w:cs="Times New Roman"/>
          <w:sz w:val="23"/>
          <w:szCs w:val="23"/>
        </w:rPr>
        <w:t>Poloha obce Šútovce:</w:t>
      </w:r>
    </w:p>
    <w:p w:rsidR="006B0408" w:rsidRDefault="006B0408" w:rsidP="00A92002">
      <w:pPr>
        <w:rPr>
          <w:rFonts w:ascii="Segoe Script" w:hAnsi="Segoe Script" w:cs="Segoe Script"/>
          <w:color w:val="000000"/>
        </w:rPr>
      </w:pPr>
      <w:r>
        <w:rPr>
          <w:rFonts w:ascii="Segoe Script" w:hAnsi="Segoe Script" w:cs="Segoe Script"/>
          <w:noProof/>
          <w:color w:val="000000"/>
          <w:lang w:eastAsia="sk-SK"/>
        </w:rPr>
        <w:drawing>
          <wp:inline distT="0" distB="0" distL="0" distR="0">
            <wp:extent cx="5760720" cy="1663373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63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Súradnice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: 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 xml:space="preserve">            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48°48′05″S 18°32′12″V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n. m. v.: 434 m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Rozloha: 7,08km2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Územie podľa využitia pôdy na poľnohospodársku a nepoľnohospodársku pôdu.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Viac ako 50 % podiel 58,81 %, t. j. 4 166 160 m</w:t>
      </w:r>
      <w:r w:rsidR="007957FE">
        <w:rPr>
          <w:rFonts w:ascii="Times New Roman" w:hAnsi="Times New Roman" w:cs="Times New Roman"/>
          <w:color w:val="000000"/>
          <w:sz w:val="23"/>
          <w:szCs w:val="23"/>
          <w:vertAlign w:val="superscript"/>
        </w:rPr>
        <w:t>2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) zaberá poľnohospodárska pôda.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Nepoľnohospodárska pôda má rozlohu 2 918 308 m</w:t>
      </w:r>
      <w:r w:rsidR="007957FE">
        <w:rPr>
          <w:rFonts w:ascii="Times New Roman" w:hAnsi="Times New Roman" w:cs="Times New Roman"/>
          <w:color w:val="000000"/>
          <w:sz w:val="23"/>
          <w:szCs w:val="23"/>
          <w:vertAlign w:val="superscript"/>
        </w:rPr>
        <w:t>2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, t.j. 41,19% </w:t>
      </w:r>
    </w:p>
    <w:p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Využitie pôdy z celkovej rozlohy: 58,81%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poľnohospodárska pôda, 41,19% nepoľnohospodárska pôda. </w:t>
      </w:r>
    </w:p>
    <w:p w:rsidR="007957FE" w:rsidRPr="006B0408" w:rsidRDefault="007957FE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Vlastná stránka: </w:t>
      </w:r>
      <w:r w:rsidRPr="006B0408">
        <w:rPr>
          <w:rFonts w:ascii="Times New Roman" w:hAnsi="Times New Roman" w:cs="Times New Roman"/>
          <w:i/>
          <w:iCs/>
          <w:color w:val="1F497D" w:themeColor="text2"/>
          <w:sz w:val="23"/>
          <w:szCs w:val="23"/>
          <w:u w:val="single"/>
        </w:rPr>
        <w:t xml:space="preserve">www.sutovce.sk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Iné: informácie na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www.e-obce.sk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</w:p>
    <w:p w:rsidR="007957FE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Č.t.:046/5455442,0917875116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Právna forma: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801 obec </w:t>
      </w:r>
    </w:p>
    <w:p w:rsidR="007957FE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Odvetvie ekonomickej činnosti: (SK NACE): 84110 všeobecná verejná správa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Región: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Horná Nitra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Kraj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Trenčiansky ( kód kraja: 300) </w:t>
      </w: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Okres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Prievidza ( kód okresu :307)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Širšie územné vzťahy :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  <w:u w:val="single"/>
        </w:rPr>
        <w:t>susedné obce: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lastRenderedPageBreak/>
        <w:t xml:space="preserve">-na severozápade: obec Dlžín (3,2 km),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severovýchode: obec Kanianka (11,8 km),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-na juhozápade: obec Diviaky nad Nitricou – časť Banky a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> 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Máčov</w:t>
      </w:r>
      <w:proofErr w:type="spellEnd"/>
      <w:r w:rsidR="007957FE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(9,5 km – 10,8 km),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juhu: obec Kocurany (11,1 km),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juhovýchode: mesto Bojnice (7 km), mesto Prievidza (11 km).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e-mail: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obec@sutovce.sk,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sutovce@times.sk,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sekretariat@sutovce.sk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</w:p>
    <w:p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web: </w:t>
      </w:r>
      <w:hyperlink r:id="rId10" w:history="1">
        <w:r w:rsidR="007957FE" w:rsidRPr="002A03F3">
          <w:rPr>
            <w:rStyle w:val="Hypertextovprepojenie"/>
            <w:rFonts w:ascii="Times New Roman" w:hAnsi="Times New Roman" w:cs="Times New Roman"/>
            <w:sz w:val="23"/>
            <w:szCs w:val="23"/>
          </w:rPr>
          <w:t>www.sutovce.sk</w:t>
        </w:r>
      </w:hyperlink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7957FE" w:rsidRPr="006B0408" w:rsidRDefault="007957FE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Vznik: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Obec ako samostatný územný samosprávny a správny celok sa riadi zákonom </w:t>
      </w:r>
    </w:p>
    <w:p w:rsidR="007957FE" w:rsidRDefault="006B0408" w:rsidP="007957FE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957FE">
        <w:rPr>
          <w:rFonts w:ascii="Times New Roman" w:hAnsi="Times New Roman" w:cs="Times New Roman"/>
          <w:color w:val="000000"/>
          <w:sz w:val="23"/>
          <w:szCs w:val="23"/>
        </w:rPr>
        <w:t>č. 369/1990 Zb. o obecnom zriadení v znení neskorších zmien a doplnkov a Ústavou SR</w:t>
      </w:r>
    </w:p>
    <w:p w:rsidR="007957FE" w:rsidRDefault="00A91D6D" w:rsidP="007957FE">
      <w:pPr>
        <w:spacing w:after="0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2</w:t>
      </w:r>
      <w:r w:rsidR="006B0408"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) Organizačná štruktúra obce a identifikácia vedúcich </w:t>
      </w:r>
    </w:p>
    <w:p w:rsidR="007957FE" w:rsidRDefault="007957FE" w:rsidP="007957FE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predstaviteľov </w:t>
      </w:r>
      <w:r w:rsidR="006B0408"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Základné orgány obce: </w:t>
      </w:r>
      <w:r w:rsidR="006B0408"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obecné zastupiteľstvo a </w:t>
      </w:r>
    </w:p>
    <w:p w:rsidR="006B0408" w:rsidRDefault="006B0408" w:rsidP="007957FE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starosta obce </w:t>
      </w:r>
    </w:p>
    <w:p w:rsidR="007957FE" w:rsidRPr="006B0408" w:rsidRDefault="007957FE" w:rsidP="007957FE">
      <w:pPr>
        <w:spacing w:after="0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Obecné zastupiteľstvo obce </w:t>
      </w:r>
    </w:p>
    <w:p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zastupiteľský zbor zložený z </w:t>
      </w: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5 poslancov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zvolených v priamych voľbách. Obecné zastupiteľstvo v Šútovciach rozhodovalo na svojich zasadnutiach o základných otázkach života obce. Riadne zasadnutia OZ v roku </w:t>
      </w:r>
      <w:r w:rsidR="0068238D">
        <w:rPr>
          <w:rFonts w:ascii="Times New Roman" w:hAnsi="Times New Roman" w:cs="Times New Roman"/>
          <w:color w:val="000000"/>
          <w:sz w:val="23"/>
          <w:szCs w:val="23"/>
        </w:rPr>
        <w:t>2019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sa konali celkom </w:t>
      </w:r>
      <w:r w:rsidR="00CB6227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x (zápisnice s prijatými uzneseniami sú uložené u starostu obce Šútovce).Každé zasadnutie OZ sa konalo v zasadačke obecného úradu. Pozvánka na zasadnutie bola zverejnená spôsobom obvyklým v obci . Každé zasadnutie bolo verejné. </w:t>
      </w:r>
    </w:p>
    <w:p w:rsidR="007957FE" w:rsidRPr="006B0408" w:rsidRDefault="007957FE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Starosta obce </w:t>
      </w:r>
    </w:p>
    <w:p w:rsidR="00DB0445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priamo Ústavou SR a § 13 ods. 5 zákona o obecnom zriadení získava postavenie štatutárneho orgánu obce, ktorý za obec ako právnickú osobu koná a prejavuje vôľu. Starosta obce ako najvyšší výkonný orgán obce je v oblasti majetkovoprávnej oprávnený v mene obce robiť právne úkony smerujúce najmä k zmene vlastníctva k hnuteľnému či nehnuteľnému majetku obce. Podrobnosti o funkcii starostu stanovuje 4. Hlava ústavy SR a zákon č. 369/1990 Zb. o obecnom zriadení.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DB0445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Starosta obce: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Bc. Miroslav Rajčo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Zástupca starostu: </w:t>
      </w:r>
      <w:r w:rsidR="00CB6227" w:rsidRPr="00CB6227">
        <w:rPr>
          <w:rFonts w:ascii="Times New Roman" w:hAnsi="Times New Roman" w:cs="Times New Roman"/>
          <w:bCs/>
          <w:color w:val="000000"/>
          <w:sz w:val="23"/>
          <w:szCs w:val="23"/>
        </w:rPr>
        <w:t>Ing. Viktor Pekár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DB0445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A02B1B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A02B1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Hlavný kontrolór obce: </w:t>
      </w:r>
    </w:p>
    <w:p w:rsidR="00A02B1B" w:rsidRPr="00A02B1B" w:rsidRDefault="00A02B1B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A02B1B">
        <w:rPr>
          <w:rFonts w:ascii="Times New Roman" w:hAnsi="Times New Roman" w:cs="Times New Roman"/>
          <w:color w:val="000000"/>
          <w:sz w:val="23"/>
          <w:szCs w:val="23"/>
        </w:rPr>
        <w:t xml:space="preserve">Ing. Jozef Krett vstúpil do funkcie 01.04.2017. Od </w:t>
      </w:r>
      <w:r>
        <w:rPr>
          <w:rFonts w:ascii="Times New Roman" w:hAnsi="Times New Roman" w:cs="Times New Roman"/>
          <w:color w:val="000000"/>
          <w:sz w:val="23"/>
          <w:szCs w:val="23"/>
        </w:rPr>
        <w:t>01.07</w:t>
      </w:r>
      <w:r w:rsidRPr="00A02B1B">
        <w:rPr>
          <w:rFonts w:ascii="Times New Roman" w:hAnsi="Times New Roman" w:cs="Times New Roman"/>
          <w:color w:val="000000"/>
          <w:sz w:val="23"/>
          <w:szCs w:val="23"/>
        </w:rPr>
        <w:t xml:space="preserve">.2019 sa vzdal funkcie. </w:t>
      </w:r>
    </w:p>
    <w:p w:rsidR="00DB0445" w:rsidRPr="00A02B1B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A02B1B">
        <w:rPr>
          <w:rFonts w:ascii="Times New Roman" w:hAnsi="Times New Roman" w:cs="Times New Roman"/>
          <w:color w:val="000000"/>
          <w:sz w:val="23"/>
          <w:szCs w:val="23"/>
        </w:rPr>
        <w:t xml:space="preserve">V roku </w:t>
      </w:r>
      <w:r w:rsidR="0068238D" w:rsidRPr="00A02B1B">
        <w:rPr>
          <w:rFonts w:ascii="Times New Roman" w:hAnsi="Times New Roman" w:cs="Times New Roman"/>
          <w:color w:val="000000"/>
          <w:sz w:val="23"/>
          <w:szCs w:val="23"/>
        </w:rPr>
        <w:t>2019</w:t>
      </w:r>
      <w:r w:rsidRPr="00A02B1B">
        <w:rPr>
          <w:rFonts w:ascii="Times New Roman" w:hAnsi="Times New Roman" w:cs="Times New Roman"/>
          <w:color w:val="000000"/>
          <w:sz w:val="23"/>
          <w:szCs w:val="23"/>
        </w:rPr>
        <w:t xml:space="preserve"> pracov</w:t>
      </w:r>
      <w:r w:rsidR="00A02B1B" w:rsidRPr="00A02B1B">
        <w:rPr>
          <w:rFonts w:ascii="Times New Roman" w:hAnsi="Times New Roman" w:cs="Times New Roman"/>
          <w:color w:val="000000"/>
          <w:sz w:val="23"/>
          <w:szCs w:val="23"/>
        </w:rPr>
        <w:t>al v zmysle plánu práce za I. pol rok</w:t>
      </w:r>
      <w:r w:rsidRPr="00A02B1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68238D" w:rsidRPr="00A02B1B">
        <w:rPr>
          <w:rFonts w:ascii="Times New Roman" w:hAnsi="Times New Roman" w:cs="Times New Roman"/>
          <w:color w:val="000000"/>
          <w:sz w:val="23"/>
          <w:szCs w:val="23"/>
        </w:rPr>
        <w:t>2019</w:t>
      </w:r>
      <w:r w:rsidRPr="00A02B1B">
        <w:rPr>
          <w:rFonts w:ascii="Times New Roman" w:hAnsi="Times New Roman" w:cs="Times New Roman"/>
          <w:color w:val="000000"/>
          <w:sz w:val="23"/>
          <w:szCs w:val="23"/>
        </w:rPr>
        <w:t>, ktoré boli schválené OZ</w:t>
      </w:r>
      <w:r w:rsidR="00A02B1B" w:rsidRPr="00A02B1B">
        <w:rPr>
          <w:rFonts w:ascii="Times New Roman" w:hAnsi="Times New Roman" w:cs="Times New Roman"/>
          <w:color w:val="000000"/>
          <w:sz w:val="23"/>
          <w:szCs w:val="23"/>
        </w:rPr>
        <w:t>. D</w:t>
      </w:r>
      <w:r w:rsidR="00A02B1B">
        <w:rPr>
          <w:rFonts w:ascii="Times New Roman" w:hAnsi="Times New Roman" w:cs="Times New Roman"/>
          <w:color w:val="000000"/>
          <w:sz w:val="23"/>
          <w:szCs w:val="23"/>
        </w:rPr>
        <w:t xml:space="preserve">ňa 25.09.2020 prebehla nová </w:t>
      </w:r>
      <w:r w:rsidR="00A02B1B" w:rsidRPr="00A02B1B">
        <w:rPr>
          <w:rFonts w:ascii="Times New Roman" w:hAnsi="Times New Roman" w:cs="Times New Roman"/>
          <w:color w:val="000000"/>
          <w:sz w:val="23"/>
          <w:szCs w:val="23"/>
        </w:rPr>
        <w:t xml:space="preserve">voľba hlavného kontrolóra za </w:t>
      </w:r>
      <w:r w:rsidR="00A02B1B">
        <w:rPr>
          <w:rFonts w:ascii="Times New Roman" w:hAnsi="Times New Roman" w:cs="Times New Roman"/>
          <w:color w:val="000000"/>
          <w:sz w:val="23"/>
          <w:szCs w:val="23"/>
        </w:rPr>
        <w:t>kontrolóra obce</w:t>
      </w:r>
      <w:r w:rsidR="00A02B1B" w:rsidRPr="00A02B1B">
        <w:rPr>
          <w:rFonts w:ascii="Times New Roman" w:hAnsi="Times New Roman" w:cs="Times New Roman"/>
          <w:color w:val="000000"/>
          <w:sz w:val="23"/>
          <w:szCs w:val="23"/>
        </w:rPr>
        <w:t xml:space="preserve"> bola schválená p. Ing. Kamila </w:t>
      </w:r>
      <w:proofErr w:type="spellStart"/>
      <w:r w:rsidR="00A02B1B" w:rsidRPr="00A02B1B">
        <w:rPr>
          <w:rFonts w:ascii="Times New Roman" w:hAnsi="Times New Roman" w:cs="Times New Roman"/>
          <w:color w:val="000000"/>
          <w:sz w:val="23"/>
          <w:szCs w:val="23"/>
        </w:rPr>
        <w:t>T</w:t>
      </w:r>
      <w:r w:rsidR="00A02B1B">
        <w:rPr>
          <w:rFonts w:ascii="Times New Roman" w:hAnsi="Times New Roman" w:cs="Times New Roman"/>
          <w:color w:val="000000"/>
          <w:sz w:val="23"/>
          <w:szCs w:val="23"/>
        </w:rPr>
        <w:t>opoľská,</w:t>
      </w:r>
      <w:r w:rsidR="00A02B1B" w:rsidRPr="00A02B1B">
        <w:rPr>
          <w:rFonts w:ascii="Times New Roman" w:hAnsi="Times New Roman" w:cs="Times New Roman"/>
          <w:color w:val="000000"/>
          <w:sz w:val="23"/>
          <w:szCs w:val="23"/>
        </w:rPr>
        <w:t>ktor</w:t>
      </w:r>
      <w:r w:rsidR="00A02B1B">
        <w:rPr>
          <w:rFonts w:ascii="Times New Roman" w:hAnsi="Times New Roman" w:cs="Times New Roman"/>
          <w:color w:val="000000"/>
          <w:sz w:val="23"/>
          <w:szCs w:val="23"/>
        </w:rPr>
        <w:t>á</w:t>
      </w:r>
      <w:proofErr w:type="spellEnd"/>
      <w:r w:rsidR="00A02B1B" w:rsidRPr="00A02B1B">
        <w:rPr>
          <w:rFonts w:ascii="Times New Roman" w:hAnsi="Times New Roman" w:cs="Times New Roman"/>
          <w:color w:val="000000"/>
          <w:sz w:val="23"/>
          <w:szCs w:val="23"/>
        </w:rPr>
        <w:t xml:space="preserve"> vstúpila do funkcie 01.10.2019.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Audítor 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STRAKA &amp;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Partners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, s.r.o. 821 04 Bratislava, Kultúrna 19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Zodpovedný audítor je: Ing. Zoltán Straka, číslo licencie SKAU 238 </w:t>
      </w:r>
    </w:p>
    <w:p w:rsidR="00DB0445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LICENCIA ÚDVA č. 324, IČO: 43 963 064, DIČ: 2022586588. </w:t>
      </w:r>
    </w:p>
    <w:p w:rsidR="00DB0445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Z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amestnanci obce - </w:t>
      </w:r>
      <w:r w:rsidR="00923F80">
        <w:rPr>
          <w:rFonts w:ascii="Times New Roman" w:hAnsi="Times New Roman" w:cs="Times New Roman"/>
          <w:b/>
          <w:bCs/>
          <w:color w:val="000000"/>
          <w:sz w:val="23"/>
          <w:szCs w:val="23"/>
        </w:rPr>
        <w:t>celkom : 8</w:t>
      </w:r>
      <w:r w:rsidR="006B0408"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</w:t>
      </w:r>
    </w:p>
    <w:p w:rsidR="00FA307E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iCs/>
          <w:color w:val="000000"/>
          <w:sz w:val="23"/>
          <w:szCs w:val="23"/>
        </w:rPr>
        <w:t>administratívna pracovníčka – 1, hlavný kon</w:t>
      </w:r>
      <w:r w:rsidR="00FA307E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trolór obce – 1, zamestnanci MŠ – 3 </w:t>
      </w:r>
    </w:p>
    <w:p w:rsidR="00FA307E" w:rsidRDefault="005006F6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iCs/>
          <w:color w:val="000000"/>
          <w:sz w:val="23"/>
          <w:szCs w:val="23"/>
        </w:rPr>
        <w:t>pracovníčka stavebného úradu –</w:t>
      </w:r>
      <w:r w:rsidR="00FA307E">
        <w:rPr>
          <w:rFonts w:ascii="Times New Roman" w:hAnsi="Times New Roman" w:cs="Times New Roman"/>
          <w:i/>
          <w:iCs/>
          <w:color w:val="000000"/>
          <w:sz w:val="23"/>
          <w:szCs w:val="23"/>
        </w:rPr>
        <w:t>1 ,pracovníčka v oblasti sociálnej starostlivosti – 1</w:t>
      </w:r>
    </w:p>
    <w:p w:rsidR="005006F6" w:rsidRDefault="00923F80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pomocný pracovníci – 2 </w:t>
      </w:r>
      <w:r w:rsidR="005006F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 </w:t>
      </w:r>
    </w:p>
    <w:p w:rsidR="00DB0445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</w:p>
    <w:p w:rsidR="00DB0445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Obecné zastupiteľstvo - poslanci obce: </w:t>
      </w:r>
    </w:p>
    <w:p w:rsidR="005006F6" w:rsidRPr="00923F80" w:rsidRDefault="005006F6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923F80">
        <w:rPr>
          <w:rFonts w:ascii="Times New Roman" w:hAnsi="Times New Roman" w:cs="Times New Roman"/>
          <w:b/>
          <w:color w:val="000000"/>
          <w:sz w:val="23"/>
          <w:szCs w:val="23"/>
        </w:rPr>
        <w:t>Od 10.12.</w:t>
      </w:r>
      <w:r w:rsidR="0068238D">
        <w:rPr>
          <w:rFonts w:ascii="Times New Roman" w:hAnsi="Times New Roman" w:cs="Times New Roman"/>
          <w:b/>
          <w:color w:val="000000"/>
          <w:sz w:val="23"/>
          <w:szCs w:val="23"/>
        </w:rPr>
        <w:t>201</w:t>
      </w:r>
      <w:r w:rsidR="00CB6227">
        <w:rPr>
          <w:rFonts w:ascii="Times New Roman" w:hAnsi="Times New Roman" w:cs="Times New Roman"/>
          <w:b/>
          <w:color w:val="000000"/>
          <w:sz w:val="23"/>
          <w:szCs w:val="23"/>
        </w:rPr>
        <w:t>8</w:t>
      </w:r>
      <w:r w:rsidRPr="00923F80">
        <w:rPr>
          <w:rFonts w:ascii="Times New Roman" w:hAnsi="Times New Roman" w:cs="Times New Roman"/>
          <w:b/>
          <w:color w:val="000000"/>
          <w:sz w:val="23"/>
          <w:szCs w:val="23"/>
        </w:rPr>
        <w:t xml:space="preserve"> vstúpili do funkcie nový poslan</w:t>
      </w:r>
      <w:r w:rsidR="00923F80">
        <w:rPr>
          <w:rFonts w:ascii="Times New Roman" w:hAnsi="Times New Roman" w:cs="Times New Roman"/>
          <w:b/>
          <w:color w:val="000000"/>
          <w:sz w:val="23"/>
          <w:szCs w:val="23"/>
        </w:rPr>
        <w:t xml:space="preserve">ci zvolený na obdobie </w:t>
      </w:r>
      <w:r w:rsidR="0068238D">
        <w:rPr>
          <w:rFonts w:ascii="Times New Roman" w:hAnsi="Times New Roman" w:cs="Times New Roman"/>
          <w:b/>
          <w:color w:val="000000"/>
          <w:sz w:val="23"/>
          <w:szCs w:val="23"/>
        </w:rPr>
        <w:t>2019</w:t>
      </w:r>
      <w:r w:rsidR="00923F80">
        <w:rPr>
          <w:rFonts w:ascii="Times New Roman" w:hAnsi="Times New Roman" w:cs="Times New Roman"/>
          <w:b/>
          <w:color w:val="000000"/>
          <w:sz w:val="23"/>
          <w:szCs w:val="23"/>
        </w:rPr>
        <w:t>-2022:</w:t>
      </w:r>
      <w:r w:rsidRPr="00923F80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5006F6" w:rsidRPr="006B0408" w:rsidRDefault="005B1673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lastRenderedPageBreak/>
        <w:t>Bárczi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Imrich, Šútovce 121,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Sucháňová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Dana, Šútovce 163,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Mandúchová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Marianna, Šútovce 142, Ing. Pekár Viktor, Šútovce 17, Považanová Jarmila,  </w:t>
      </w:r>
    </w:p>
    <w:p w:rsidR="006B0408" w:rsidRPr="00405C24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05C24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Komisie obce: </w:t>
      </w:r>
    </w:p>
    <w:p w:rsidR="006B0408" w:rsidRPr="00405C24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Kultúra a šport: predseda: </w:t>
      </w:r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Marianna </w:t>
      </w:r>
      <w:proofErr w:type="spellStart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Mandúchová</w:t>
      </w:r>
      <w:proofErr w:type="spellEnd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 ,</w:t>
      </w:r>
      <w:r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členovia: </w:t>
      </w:r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Ing. Viktor Pekár, Dana </w:t>
      </w:r>
      <w:proofErr w:type="spellStart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Sucháňová</w:t>
      </w:r>
      <w:proofErr w:type="spellEnd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, Imrich </w:t>
      </w:r>
      <w:proofErr w:type="spellStart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Barczi</w:t>
      </w:r>
      <w:proofErr w:type="spellEnd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, Jarmila Považanová</w:t>
      </w:r>
      <w:r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6B0408" w:rsidRPr="00405C24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Ochrana verejného záujmu: predseda: </w:t>
      </w:r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Ing. Viktor Pekár</w:t>
      </w:r>
      <w:r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 , členovia: </w:t>
      </w:r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Dana </w:t>
      </w:r>
      <w:proofErr w:type="spellStart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Sucháňová</w:t>
      </w:r>
      <w:proofErr w:type="spellEnd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, Marianna </w:t>
      </w:r>
      <w:proofErr w:type="spellStart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Mandúchová</w:t>
      </w:r>
      <w:proofErr w:type="spellEnd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, </w:t>
      </w:r>
      <w:r w:rsidR="00405C24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Imrich </w:t>
      </w:r>
      <w:proofErr w:type="spellStart"/>
      <w:r w:rsidR="00405C24" w:rsidRPr="00405C24">
        <w:rPr>
          <w:rFonts w:ascii="Times New Roman" w:hAnsi="Times New Roman" w:cs="Times New Roman"/>
          <w:color w:val="000000"/>
          <w:sz w:val="23"/>
          <w:szCs w:val="23"/>
        </w:rPr>
        <w:t>Barczi</w:t>
      </w:r>
      <w:proofErr w:type="spellEnd"/>
      <w:r w:rsidR="00405C24" w:rsidRPr="00405C24">
        <w:rPr>
          <w:rFonts w:ascii="Times New Roman" w:hAnsi="Times New Roman" w:cs="Times New Roman"/>
          <w:color w:val="000000"/>
          <w:sz w:val="23"/>
          <w:szCs w:val="23"/>
        </w:rPr>
        <w:t>, Jarmila Považanová</w:t>
      </w:r>
      <w:r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405C24" w:rsidRDefault="00405C24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Pre inventarizačnú a inventúrnu, vyraďovaciu, oceňovaciu a škodovú komisiu sú kumulované poslancami OZ a zamestnancami obce. </w:t>
      </w:r>
    </w:p>
    <w:p w:rsidR="00DB0445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Nezisková organizácia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pôsobiaca na území obce – Jednota dôchodcov na Slovensku ZO č. 09 Šútovce, IČO: 008970193007, predseda p. Bernarda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Patočová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>.</w:t>
      </w:r>
    </w:p>
    <w:p w:rsidR="00DB0445" w:rsidRDefault="00DB0445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Obecný úrad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je výkonným orgánom obecného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zast</w:t>
      </w:r>
      <w:r w:rsidR="00405C24">
        <w:rPr>
          <w:rFonts w:ascii="Times New Roman" w:hAnsi="Times New Roman" w:cs="Times New Roman"/>
          <w:color w:val="000000"/>
          <w:sz w:val="23"/>
          <w:szCs w:val="23"/>
        </w:rPr>
        <w:t>upiteľstva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.Prácu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obecného úradu organizuje starosta obce. </w:t>
      </w:r>
    </w:p>
    <w:p w:rsid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Obecný úrad vykonáva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správu administratívnej agendy, účtovnú a ekonomickú činnosť</w:t>
      </w:r>
      <w:r w:rsidR="005B1673">
        <w:rPr>
          <w:rFonts w:ascii="Times New Roman" w:hAnsi="Times New Roman" w:cs="Times New Roman"/>
          <w:color w:val="000000"/>
          <w:sz w:val="23"/>
          <w:szCs w:val="23"/>
        </w:rPr>
        <w:t xml:space="preserve"> externou pracovníčkou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, správu daní a poplatkov, mzdovú a personálnu agendu</w:t>
      </w:r>
      <w:r w:rsidR="005B1673">
        <w:rPr>
          <w:rFonts w:ascii="Times New Roman" w:hAnsi="Times New Roman" w:cs="Times New Roman"/>
          <w:color w:val="000000"/>
          <w:sz w:val="23"/>
          <w:szCs w:val="23"/>
        </w:rPr>
        <w:t xml:space="preserve"> externou pracovníčkou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, evidenciu obyvateľov, evidenciu hrobových miest, vypracovávanie podkladov pre stavebný úrad, životné prostredie, civilnú ochranu a obranu, organizácia kultúry a športu, technické zabezpečovanie prevádzky obce, systém štatistických podkladov a zisťovaní. </w:t>
      </w:r>
    </w:p>
    <w:p w:rsidR="00DB0445" w:rsidRPr="006B0408" w:rsidRDefault="00DB0445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nemá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založenú rozpočtovú ani príspevkovú organizáciu. </w:t>
      </w:r>
    </w:p>
    <w:p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nemá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založenú neziskovú organizáciu. </w:t>
      </w:r>
    </w:p>
    <w:p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nepodniká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na základe živnostenského oprávnenia. </w:t>
      </w:r>
    </w:p>
    <w:p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neposkytla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žiadne záruky právnickým ani fyzickým organizáciám. </w:t>
      </w:r>
    </w:p>
    <w:p w:rsidR="00DB0445" w:rsidRPr="006B0408" w:rsidRDefault="00DB0445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A91D6D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3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 Poslanie, vízie, ciele: </w:t>
      </w:r>
    </w:p>
    <w:p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Medzi základné dokumenty strategického plánovania obce je Program sociálneh</w:t>
      </w:r>
      <w:r w:rsidR="00405C24">
        <w:rPr>
          <w:rFonts w:ascii="Times New Roman" w:hAnsi="Times New Roman" w:cs="Times New Roman"/>
          <w:color w:val="000000"/>
          <w:sz w:val="23"/>
          <w:szCs w:val="23"/>
        </w:rPr>
        <w:t>o a hospodárskeho rozvoja (PHSR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) Obce Šútovce , ktorý určuje smerovanie samosprávy definovaním konkrétnych aktivít a vízií a ich rozpísaním do realizačn</w:t>
      </w:r>
      <w:r w:rsidR="00405C24">
        <w:rPr>
          <w:rFonts w:ascii="Times New Roman" w:hAnsi="Times New Roman" w:cs="Times New Roman"/>
          <w:color w:val="000000"/>
          <w:sz w:val="23"/>
          <w:szCs w:val="23"/>
        </w:rPr>
        <w:t>ých cieľov pre roky 2015 – 2022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</w:p>
    <w:p w:rsid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Prioritou sa stali oblasti: hospodárska – obnova a rekonštrukcia infraštruktúry , sociálna – zlepšenie kvality života obyvateľov, podpora voľno časových aktivít, environmentálna – nakladanie s odpadom čistenie a úprava vôd, podpora výsadby zelene, znižovanie energetickej náročnosti obecných budov. </w:t>
      </w:r>
    </w:p>
    <w:p w:rsidR="00DB0445" w:rsidRPr="006B0408" w:rsidRDefault="00DB0445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A91D6D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4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 Základná charakteristika obce : </w:t>
      </w:r>
    </w:p>
    <w:p w:rsidR="006B0408" w:rsidRDefault="006B0408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o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</w:t>
      </w:r>
    </w:p>
    <w:p w:rsidR="00DB0445" w:rsidRPr="006B0408" w:rsidRDefault="00DB0445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6B0408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Profil obce : </w:t>
      </w:r>
    </w:p>
    <w:p w:rsidR="006B0408" w:rsidRDefault="006B0408" w:rsidP="007439BF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Obec vznikla na základe zákona č. 369/1990 Zb. v z. n. p. o obecnom zriadení zlúčením Dolných a Horných Šútoviec.</w:t>
      </w:r>
    </w:p>
    <w:p w:rsidR="006B0408" w:rsidRPr="006B0408" w:rsidRDefault="00A91D6D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4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.1.)Geografické údaje: </w:t>
      </w:r>
    </w:p>
    <w:p w:rsidR="006B0408" w:rsidRPr="006B0408" w:rsidRDefault="006B0408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noProof/>
          <w:lang w:eastAsia="sk-SK"/>
        </w:rPr>
        <w:drawing>
          <wp:anchor distT="0" distB="0" distL="114300" distR="114300" simplePos="0" relativeHeight="251660288" behindDoc="1" locked="0" layoutInCell="1" allowOverlap="1" wp14:anchorId="72FC3F61" wp14:editId="5218530A">
            <wp:simplePos x="0" y="0"/>
            <wp:positionH relativeFrom="column">
              <wp:posOffset>2956587</wp:posOffset>
            </wp:positionH>
            <wp:positionV relativeFrom="paragraph">
              <wp:posOffset>491020</wp:posOffset>
            </wp:positionV>
            <wp:extent cx="278295" cy="278295"/>
            <wp:effectExtent l="0" t="0" r="7620" b="7620"/>
            <wp:wrapNone/>
            <wp:docPr id="4" name="Obrázok 4" descr="SÃºbor:Stripe-marked trail red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Ãºbor:Stripe-marked trail red.sv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257" cy="278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Šútovce ležia na styku Malej Magury(na vrchol 1141,3 m n. m.) s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nitrickým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výbežkom Hornonitrianskej kotliny na hornom toku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Trebianskeho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potoka, prameniaca na južných svahoch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Boškovho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lazu (935 m n. m.). V chotári obce sú menšie zásoby štrku. </w:t>
      </w:r>
    </w:p>
    <w:p w:rsidR="006B0408" w:rsidRDefault="006B0408" w:rsidP="007439BF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lastRenderedPageBreak/>
        <w:t xml:space="preserve">Turistika: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 obce sa dá cez </w:t>
      </w:r>
      <w:proofErr w:type="spellStart"/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>Šútovské</w:t>
      </w:r>
      <w:proofErr w:type="spellEnd"/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sedlo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pripojiť</w:t>
      </w:r>
      <w:r w:rsidR="00E838F5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7439BF">
        <w:rPr>
          <w:rFonts w:ascii="Times New Roman" w:hAnsi="Times New Roman" w:cs="Times New Roman"/>
          <w:color w:val="000000"/>
          <w:sz w:val="23"/>
          <w:szCs w:val="23"/>
        </w:rPr>
        <w:t xml:space="preserve">    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7439BF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na značený turistický chodník, vedúci z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Bojníc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na hlavný hrebeň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Malej Magury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: na vrchol </w:t>
      </w:r>
      <w:proofErr w:type="spellStart"/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Boškovho</w:t>
      </w:r>
      <w:proofErr w:type="spellEnd"/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 xml:space="preserve"> lazu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(935 m n. m.), na vrchol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Magury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(1 141,3 m n. m.).Nadmorská výška obce sa pohybuje od 375 – 425 m.</w:t>
      </w:r>
    </w:p>
    <w:p w:rsidR="007439BF" w:rsidRDefault="00A91D6D" w:rsidP="007439BF">
      <w:pPr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sz w:val="23"/>
          <w:szCs w:val="23"/>
        </w:rPr>
        <w:t>4</w:t>
      </w:r>
      <w:r w:rsidR="007439BF" w:rsidRPr="007439BF">
        <w:rPr>
          <w:rFonts w:ascii="Times New Roman" w:hAnsi="Times New Roman" w:cs="Times New Roman"/>
          <w:b/>
          <w:bCs/>
          <w:i/>
          <w:iCs/>
          <w:sz w:val="23"/>
          <w:szCs w:val="23"/>
        </w:rPr>
        <w:t>.2.)Demografické údaje</w:t>
      </w:r>
      <w:r w:rsidR="007439BF" w:rsidRPr="007439BF">
        <w:rPr>
          <w:rFonts w:ascii="Times New Roman" w:hAnsi="Times New Roman" w:cs="Times New Roman"/>
          <w:i/>
          <w:iCs/>
          <w:sz w:val="23"/>
          <w:szCs w:val="23"/>
        </w:rPr>
        <w:t>: p</w:t>
      </w:r>
      <w:r w:rsidR="007439BF" w:rsidRPr="007439BF">
        <w:rPr>
          <w:rFonts w:ascii="Times New Roman" w:hAnsi="Times New Roman" w:cs="Times New Roman"/>
          <w:sz w:val="23"/>
          <w:szCs w:val="23"/>
        </w:rPr>
        <w:t>riemerný vek obyvateľov: 3</w:t>
      </w:r>
      <w:r w:rsidR="00646DAE">
        <w:rPr>
          <w:rFonts w:ascii="Times New Roman" w:hAnsi="Times New Roman" w:cs="Times New Roman"/>
          <w:sz w:val="23"/>
          <w:szCs w:val="23"/>
        </w:rPr>
        <w:t>8</w:t>
      </w:r>
      <w:r w:rsidR="007439BF" w:rsidRPr="007439BF">
        <w:rPr>
          <w:rFonts w:ascii="Times New Roman" w:hAnsi="Times New Roman" w:cs="Times New Roman"/>
          <w:sz w:val="23"/>
          <w:szCs w:val="23"/>
        </w:rPr>
        <w:t>,</w:t>
      </w:r>
      <w:r w:rsidR="00646DAE">
        <w:rPr>
          <w:rFonts w:ascii="Times New Roman" w:hAnsi="Times New Roman" w:cs="Times New Roman"/>
          <w:sz w:val="23"/>
          <w:szCs w:val="23"/>
        </w:rPr>
        <w:t>76</w:t>
      </w:r>
      <w:r w:rsidR="007439BF" w:rsidRPr="007439BF">
        <w:rPr>
          <w:rFonts w:ascii="Times New Roman" w:hAnsi="Times New Roman" w:cs="Times New Roman"/>
          <w:sz w:val="23"/>
          <w:szCs w:val="23"/>
        </w:rPr>
        <w:t>. Hustota : 6</w:t>
      </w:r>
      <w:r w:rsidR="005B1673">
        <w:rPr>
          <w:rFonts w:ascii="Times New Roman" w:hAnsi="Times New Roman" w:cs="Times New Roman"/>
          <w:sz w:val="23"/>
          <w:szCs w:val="23"/>
        </w:rPr>
        <w:t>1</w:t>
      </w:r>
      <w:r w:rsidR="007439BF" w:rsidRPr="007439BF">
        <w:rPr>
          <w:rFonts w:ascii="Times New Roman" w:hAnsi="Times New Roman" w:cs="Times New Roman"/>
          <w:sz w:val="23"/>
          <w:szCs w:val="23"/>
        </w:rPr>
        <w:t>,</w:t>
      </w:r>
      <w:r w:rsidR="005B1673">
        <w:rPr>
          <w:rFonts w:ascii="Times New Roman" w:hAnsi="Times New Roman" w:cs="Times New Roman"/>
          <w:sz w:val="23"/>
          <w:szCs w:val="23"/>
        </w:rPr>
        <w:t>86</w:t>
      </w:r>
      <w:r w:rsidR="007439BF" w:rsidRPr="007439BF">
        <w:rPr>
          <w:rFonts w:ascii="Times New Roman" w:hAnsi="Times New Roman" w:cs="Times New Roman"/>
          <w:sz w:val="23"/>
          <w:szCs w:val="23"/>
        </w:rPr>
        <w:t xml:space="preserve"> obyvateľov / km2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81"/>
        <w:gridCol w:w="2262"/>
        <w:gridCol w:w="2260"/>
        <w:gridCol w:w="2259"/>
      </w:tblGrid>
      <w:tr w:rsidR="007439BF" w:rsidRPr="007439BF" w:rsidTr="007439BF">
        <w:tc>
          <w:tcPr>
            <w:tcW w:w="2303" w:type="dxa"/>
          </w:tcPr>
          <w:p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text</w:t>
            </w:r>
          </w:p>
        </w:tc>
        <w:tc>
          <w:tcPr>
            <w:tcW w:w="2303" w:type="dxa"/>
          </w:tcPr>
          <w:p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Spolu</w:t>
            </w:r>
          </w:p>
        </w:tc>
        <w:tc>
          <w:tcPr>
            <w:tcW w:w="2303" w:type="dxa"/>
          </w:tcPr>
          <w:p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Muži</w:t>
            </w:r>
          </w:p>
        </w:tc>
        <w:tc>
          <w:tcPr>
            <w:tcW w:w="2303" w:type="dxa"/>
          </w:tcPr>
          <w:p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Ženy</w:t>
            </w:r>
          </w:p>
        </w:tc>
      </w:tr>
      <w:tr w:rsidR="007439BF" w:rsidRPr="007439BF" w:rsidTr="007439BF">
        <w:tc>
          <w:tcPr>
            <w:tcW w:w="2303" w:type="dxa"/>
          </w:tcPr>
          <w:p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narodenie</w:t>
            </w:r>
          </w:p>
        </w:tc>
        <w:tc>
          <w:tcPr>
            <w:tcW w:w="2303" w:type="dxa"/>
          </w:tcPr>
          <w:p w:rsidR="007439BF" w:rsidRPr="007439BF" w:rsidRDefault="00405C24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5</w:t>
            </w:r>
          </w:p>
        </w:tc>
        <w:tc>
          <w:tcPr>
            <w:tcW w:w="2303" w:type="dxa"/>
          </w:tcPr>
          <w:p w:rsidR="007439BF" w:rsidRPr="007439BF" w:rsidRDefault="00405C24" w:rsidP="00405C24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1</w:t>
            </w:r>
          </w:p>
        </w:tc>
        <w:tc>
          <w:tcPr>
            <w:tcW w:w="2303" w:type="dxa"/>
          </w:tcPr>
          <w:p w:rsidR="007439BF" w:rsidRPr="007439BF" w:rsidRDefault="00405C24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4</w:t>
            </w:r>
          </w:p>
        </w:tc>
      </w:tr>
      <w:tr w:rsidR="007439BF" w:rsidRPr="007439BF" w:rsidTr="007439BF">
        <w:tc>
          <w:tcPr>
            <w:tcW w:w="2303" w:type="dxa"/>
          </w:tcPr>
          <w:p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úmrtie</w:t>
            </w:r>
          </w:p>
        </w:tc>
        <w:tc>
          <w:tcPr>
            <w:tcW w:w="2303" w:type="dxa"/>
          </w:tcPr>
          <w:p w:rsidR="007439BF" w:rsidRPr="007439BF" w:rsidRDefault="00405C24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1</w:t>
            </w:r>
          </w:p>
        </w:tc>
        <w:tc>
          <w:tcPr>
            <w:tcW w:w="2303" w:type="dxa"/>
          </w:tcPr>
          <w:p w:rsidR="007439BF" w:rsidRPr="007439BF" w:rsidRDefault="00405C24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0</w:t>
            </w:r>
          </w:p>
        </w:tc>
        <w:tc>
          <w:tcPr>
            <w:tcW w:w="2303" w:type="dxa"/>
          </w:tcPr>
          <w:p w:rsidR="007439BF" w:rsidRPr="007439BF" w:rsidRDefault="00405C24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1</w:t>
            </w:r>
          </w:p>
        </w:tc>
      </w:tr>
      <w:tr w:rsidR="007439BF" w:rsidRPr="007439BF" w:rsidTr="007439BF">
        <w:tc>
          <w:tcPr>
            <w:tcW w:w="2303" w:type="dxa"/>
          </w:tcPr>
          <w:p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prisťahovanie </w:t>
            </w:r>
          </w:p>
        </w:tc>
        <w:tc>
          <w:tcPr>
            <w:tcW w:w="2303" w:type="dxa"/>
          </w:tcPr>
          <w:p w:rsidR="007439BF" w:rsidRPr="007439BF" w:rsidRDefault="00405C24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14</w:t>
            </w:r>
          </w:p>
        </w:tc>
        <w:tc>
          <w:tcPr>
            <w:tcW w:w="2303" w:type="dxa"/>
          </w:tcPr>
          <w:p w:rsidR="007439BF" w:rsidRPr="007439BF" w:rsidRDefault="00405C24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6</w:t>
            </w:r>
          </w:p>
        </w:tc>
        <w:tc>
          <w:tcPr>
            <w:tcW w:w="2303" w:type="dxa"/>
          </w:tcPr>
          <w:p w:rsidR="007439BF" w:rsidRPr="007439BF" w:rsidRDefault="00405C24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8</w:t>
            </w:r>
          </w:p>
        </w:tc>
      </w:tr>
      <w:tr w:rsidR="007439BF" w:rsidRPr="007439BF" w:rsidTr="007439BF">
        <w:tc>
          <w:tcPr>
            <w:tcW w:w="2303" w:type="dxa"/>
          </w:tcPr>
          <w:p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odsťahovanie</w:t>
            </w:r>
          </w:p>
        </w:tc>
        <w:tc>
          <w:tcPr>
            <w:tcW w:w="2303" w:type="dxa"/>
          </w:tcPr>
          <w:p w:rsidR="007439BF" w:rsidRPr="007439BF" w:rsidRDefault="00405C24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14</w:t>
            </w:r>
          </w:p>
        </w:tc>
        <w:tc>
          <w:tcPr>
            <w:tcW w:w="2303" w:type="dxa"/>
          </w:tcPr>
          <w:p w:rsidR="007439BF" w:rsidRPr="007439BF" w:rsidRDefault="00405C24" w:rsidP="00646DAE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6</w:t>
            </w:r>
          </w:p>
        </w:tc>
        <w:tc>
          <w:tcPr>
            <w:tcW w:w="2303" w:type="dxa"/>
          </w:tcPr>
          <w:p w:rsidR="007439BF" w:rsidRPr="007439BF" w:rsidRDefault="00405C24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8</w:t>
            </w:r>
          </w:p>
        </w:tc>
      </w:tr>
      <w:tr w:rsidR="007439BF" w:rsidRPr="007439BF" w:rsidTr="007439BF">
        <w:tc>
          <w:tcPr>
            <w:tcW w:w="2303" w:type="dxa"/>
          </w:tcPr>
          <w:p w:rsidR="007439BF" w:rsidRPr="007439BF" w:rsidRDefault="007439BF" w:rsidP="006B0408">
            <w:pP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 xml:space="preserve">Celkom obyvateľov </w:t>
            </w:r>
          </w:p>
          <w:p w:rsidR="007439BF" w:rsidRPr="007439BF" w:rsidRDefault="007439BF" w:rsidP="00E838F5">
            <w:pP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k 31.12.</w:t>
            </w:r>
            <w:r w:rsidR="0068238D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201</w:t>
            </w:r>
            <w:r w:rsidR="00E838F5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9</w:t>
            </w:r>
          </w:p>
        </w:tc>
        <w:tc>
          <w:tcPr>
            <w:tcW w:w="2303" w:type="dxa"/>
          </w:tcPr>
          <w:p w:rsidR="007439BF" w:rsidRPr="007439BF" w:rsidRDefault="00405C24" w:rsidP="007439BF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451</w:t>
            </w:r>
          </w:p>
        </w:tc>
        <w:tc>
          <w:tcPr>
            <w:tcW w:w="2303" w:type="dxa"/>
          </w:tcPr>
          <w:p w:rsidR="007439BF" w:rsidRPr="007439BF" w:rsidRDefault="00405C24" w:rsidP="007439BF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217</w:t>
            </w:r>
          </w:p>
        </w:tc>
        <w:tc>
          <w:tcPr>
            <w:tcW w:w="2303" w:type="dxa"/>
          </w:tcPr>
          <w:p w:rsidR="007439BF" w:rsidRPr="007439BF" w:rsidRDefault="00405C24" w:rsidP="007439BF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234</w:t>
            </w:r>
          </w:p>
        </w:tc>
      </w:tr>
    </w:tbl>
    <w:p w:rsidR="007439BF" w:rsidRDefault="007439BF" w:rsidP="007439BF">
      <w:pPr>
        <w:jc w:val="both"/>
        <w:rPr>
          <w:rFonts w:ascii="Times New Roman" w:hAnsi="Times New Roman" w:cs="Times New Roman"/>
          <w:sz w:val="23"/>
          <w:szCs w:val="23"/>
        </w:rPr>
      </w:pPr>
      <w:r w:rsidRPr="007439BF">
        <w:rPr>
          <w:rFonts w:ascii="Times New Roman" w:hAnsi="Times New Roman" w:cs="Times New Roman"/>
          <w:sz w:val="23"/>
          <w:szCs w:val="23"/>
        </w:rPr>
        <w:t>Národnostná štruktúra: slovenská národnosť, len jedna občianka má českú národnosť.</w:t>
      </w:r>
    </w:p>
    <w:p w:rsidR="00A91D6D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4</w:t>
      </w:r>
      <w:r w:rsidR="00953559" w:rsidRPr="00953559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.3.) </w:t>
      </w: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Ekonomické údaje</w:t>
      </w:r>
    </w:p>
    <w:p w:rsidR="00953559" w:rsidRDefault="00953559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53559">
        <w:rPr>
          <w:rFonts w:ascii="Times New Roman" w:hAnsi="Times New Roman" w:cs="Times New Roman"/>
          <w:color w:val="000000"/>
          <w:sz w:val="23"/>
          <w:szCs w:val="23"/>
        </w:rPr>
        <w:t xml:space="preserve">V roku </w:t>
      </w:r>
      <w:r w:rsidR="0068238D">
        <w:rPr>
          <w:rFonts w:ascii="Times New Roman" w:hAnsi="Times New Roman" w:cs="Times New Roman"/>
          <w:color w:val="000000"/>
          <w:sz w:val="23"/>
          <w:szCs w:val="23"/>
        </w:rPr>
        <w:t>2019</w:t>
      </w:r>
      <w:r w:rsidRPr="00953559">
        <w:rPr>
          <w:rFonts w:ascii="Times New Roman" w:hAnsi="Times New Roman" w:cs="Times New Roman"/>
          <w:color w:val="000000"/>
          <w:sz w:val="23"/>
          <w:szCs w:val="23"/>
        </w:rPr>
        <w:t xml:space="preserve"> priemerný počet evidovaných nezamestnaných za obec Šúto</w:t>
      </w:r>
      <w:r w:rsidR="000F6201">
        <w:rPr>
          <w:rFonts w:ascii="Times New Roman" w:hAnsi="Times New Roman" w:cs="Times New Roman"/>
          <w:color w:val="000000"/>
          <w:sz w:val="23"/>
          <w:szCs w:val="23"/>
        </w:rPr>
        <w:t>vce na UPSV a R v Prievidzi bol: 6</w:t>
      </w:r>
      <w:r w:rsidRPr="00953559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</w:p>
    <w:p w:rsidR="00953559" w:rsidRPr="00953559" w:rsidRDefault="00953559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7439BF" w:rsidRDefault="00A91D6D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4</w:t>
      </w:r>
      <w:r w:rsidR="00953559" w:rsidRPr="00953559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.4.) </w:t>
      </w: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Pamiatky a zaujímavosti</w:t>
      </w:r>
      <w:r w:rsidR="00953559" w:rsidRPr="00953559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: </w:t>
      </w:r>
      <w:r w:rsidR="00953559" w:rsidRPr="00953559">
        <w:rPr>
          <w:rFonts w:ascii="Times New Roman" w:hAnsi="Times New Roman" w:cs="Times New Roman"/>
          <w:i/>
          <w:iCs/>
          <w:color w:val="000000"/>
          <w:sz w:val="23"/>
          <w:szCs w:val="23"/>
        </w:rPr>
        <w:t>k</w:t>
      </w:r>
      <w:r w:rsidR="00953559" w:rsidRPr="00953559">
        <w:rPr>
          <w:rFonts w:ascii="Times New Roman" w:hAnsi="Times New Roman" w:cs="Times New Roman"/>
          <w:color w:val="000000"/>
          <w:sz w:val="23"/>
          <w:szCs w:val="23"/>
        </w:rPr>
        <w:t>aplnka nepoškvrneného srdca Panny Márie z r. 1908 – Dolné Šútovce, kaplnka Panny Márie z r. 1920 – Horné Šútovce a malá kaplnka Sedembolestnej Panny Márie, ktorá je z kaplniek najstaršia – postavená ešte pred rokom 1900.</w:t>
      </w:r>
    </w:p>
    <w:p w:rsidR="00953559" w:rsidRDefault="00A91D6D" w:rsidP="00953559">
      <w:pPr>
        <w:jc w:val="both"/>
        <w:rPr>
          <w:rFonts w:ascii="Times New Roman" w:hAnsi="Times New Roman" w:cs="Times New Roman"/>
          <w:b/>
          <w:bCs/>
          <w:i/>
          <w:iCs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sz w:val="23"/>
          <w:szCs w:val="23"/>
        </w:rPr>
        <w:t>4</w:t>
      </w:r>
      <w:r w:rsidR="00953559" w:rsidRPr="00953559">
        <w:rPr>
          <w:rFonts w:ascii="Times New Roman" w:hAnsi="Times New Roman" w:cs="Times New Roman"/>
          <w:b/>
          <w:bCs/>
          <w:i/>
          <w:iCs/>
          <w:sz w:val="23"/>
          <w:szCs w:val="23"/>
        </w:rPr>
        <w:t>.5.)Symboly obce:</w:t>
      </w:r>
    </w:p>
    <w:p w:rsidR="00953559" w:rsidRDefault="00CA262B" w:rsidP="00953559">
      <w:pPr>
        <w:jc w:val="both"/>
        <w:rPr>
          <w:noProof/>
          <w:lang w:eastAsia="sk-SK"/>
        </w:rPr>
      </w:pPr>
      <w:r>
        <w:rPr>
          <w:noProof/>
          <w:lang w:eastAsia="sk-SK"/>
        </w:rPr>
        <w:drawing>
          <wp:anchor distT="0" distB="0" distL="114300" distR="114300" simplePos="0" relativeHeight="251666432" behindDoc="1" locked="0" layoutInCell="1" allowOverlap="1" wp14:anchorId="2317724F" wp14:editId="55890AE1">
            <wp:simplePos x="0" y="0"/>
            <wp:positionH relativeFrom="column">
              <wp:posOffset>1954337</wp:posOffset>
            </wp:positionH>
            <wp:positionV relativeFrom="paragraph">
              <wp:posOffset>95388</wp:posOffset>
            </wp:positionV>
            <wp:extent cx="2082800" cy="1838960"/>
            <wp:effectExtent l="0" t="0" r="0" b="8890"/>
            <wp:wrapNone/>
            <wp:docPr id="8" name="Obrázok 8" descr="VÃ½sledok vyhÄ¾adÃ¡vania obrÃ¡zkov pre dopyt vlajka obce Å Ãºt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Ã½sledok vyhÄ¾adÃ¡vania obrÃ¡zkov pre dopyt vlajka obce Å Ãºtovce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800" cy="1838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664384" behindDoc="1" locked="0" layoutInCell="1" allowOverlap="1" wp14:anchorId="4B779319" wp14:editId="45530F0E">
            <wp:simplePos x="0" y="0"/>
            <wp:positionH relativeFrom="column">
              <wp:posOffset>-1270</wp:posOffset>
            </wp:positionH>
            <wp:positionV relativeFrom="paragraph">
              <wp:posOffset>153615</wp:posOffset>
            </wp:positionV>
            <wp:extent cx="1478915" cy="1693545"/>
            <wp:effectExtent l="0" t="0" r="6985" b="1905"/>
            <wp:wrapNone/>
            <wp:docPr id="5" name="Obrázok 5" descr="VÃ½sledok vyhÄ¾adÃ¡vania obrÃ¡zkov pre dopyt erb obce Å Ãºt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Ã½sledok vyhÄ¾adÃ¡vania obrÃ¡zkov pre dopyt erb obce Å Ãºtovc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915" cy="1693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A262B" w:rsidRDefault="00CA262B" w:rsidP="00953559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CA262B" w:rsidRP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:rsidR="00CA262B" w:rsidRP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:rsidR="00CA262B" w:rsidRP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:rsid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:rsidR="00953559" w:rsidRDefault="00CA262B" w:rsidP="00CA262B">
      <w:pPr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          erb obce</w:t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  <w:t xml:space="preserve">         vlajka obce </w:t>
      </w:r>
    </w:p>
    <w:p w:rsid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.)Plnenie funkcií obce: </w:t>
      </w:r>
    </w:p>
    <w:p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Prenesený výkon štátnej správy na úseku: stavebného poriadku a na vykonávanie pôsobnosti špeciálneho stavebného úradu pre miestne komunikácie a účelové komunikácie, hlásenia pobytu občanov a registra obyvateľov SR a na úseku registra adries ,ochrany prírody a krajiny. </w:t>
      </w:r>
    </w:p>
    <w:p w:rsidR="00CA262B" w:rsidRPr="00646DAE" w:rsidRDefault="00646DAE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46DAE">
        <w:rPr>
          <w:rFonts w:ascii="Times New Roman" w:hAnsi="Times New Roman" w:cs="Times New Roman"/>
          <w:bCs/>
          <w:color w:val="000000"/>
          <w:sz w:val="23"/>
          <w:szCs w:val="23"/>
        </w:rPr>
        <w:t>Stavebný úrad pre obec Šútovce je zabezpečený v ka</w:t>
      </w:r>
      <w:r>
        <w:rPr>
          <w:rFonts w:ascii="Times New Roman" w:hAnsi="Times New Roman" w:cs="Times New Roman"/>
          <w:bCs/>
          <w:color w:val="000000"/>
          <w:sz w:val="23"/>
          <w:szCs w:val="23"/>
        </w:rPr>
        <w:t>n</w:t>
      </w:r>
      <w:r w:rsidRPr="00646DAE">
        <w:rPr>
          <w:rFonts w:ascii="Times New Roman" w:hAnsi="Times New Roman" w:cs="Times New Roman"/>
          <w:bCs/>
          <w:color w:val="000000"/>
          <w:sz w:val="23"/>
          <w:szCs w:val="23"/>
        </w:rPr>
        <w:t>celárii obecného úradu každú párnu stredu</w:t>
      </w:r>
      <w:r w:rsidR="000F6201">
        <w:rPr>
          <w:rFonts w:ascii="Times New Roman" w:hAnsi="Times New Roman" w:cs="Times New Roman"/>
          <w:bCs/>
          <w:color w:val="000000"/>
          <w:sz w:val="23"/>
          <w:szCs w:val="23"/>
        </w:rPr>
        <w:t xml:space="preserve"> pracovníčkou Ing. Vladimírou Richterovou.</w:t>
      </w:r>
    </w:p>
    <w:p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.1)Sociálna a zdravotná starostlivosť: </w:t>
      </w:r>
    </w:p>
    <w:p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sociálnu starostlivosť v rámci obce </w:t>
      </w:r>
      <w:r w:rsidR="00E838F5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–</w:t>
      </w:r>
      <w:r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r w:rsidR="00E838F5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poskytovala. </w:t>
      </w:r>
    </w:p>
    <w:p w:rsidR="00CA262B" w:rsidRDefault="00CA262B" w:rsidP="00CA262B">
      <w:pPr>
        <w:jc w:val="both"/>
        <w:rPr>
          <w:rFonts w:ascii="Times New Roman" w:hAnsi="Times New Roman" w:cs="Times New Roman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Aktívna podpora sociálnych služieb v obci sa orientuje na podanie pomocnej ruky pre sociálne znevýhodnených občanov .V rámci zdravotných služieb obyvatelia Šútoviec patria do obvodu </w:t>
      </w:r>
      <w:r w:rsidRPr="00CA262B">
        <w:rPr>
          <w:rFonts w:ascii="Times New Roman" w:hAnsi="Times New Roman" w:cs="Times New Roman"/>
          <w:sz w:val="23"/>
          <w:szCs w:val="23"/>
        </w:rPr>
        <w:lastRenderedPageBreak/>
        <w:t>Bojníc. Vo veľkej miere občania využívajú zdravotnú starostlivosť v okresnom meste Prievidza , v zdravotnom stredisku v Bojniciach, ale aj v obci Nitrianske Rudno.</w:t>
      </w:r>
    </w:p>
    <w:p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.2 )Hospodárstvo a podnikateľské prevádzky: </w:t>
      </w:r>
    </w:p>
    <w:p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n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ajvýznamnejší poskytovatelia služieb : </w:t>
      </w:r>
      <w:proofErr w:type="spellStart"/>
      <w:r w:rsidRPr="00CA262B">
        <w:rPr>
          <w:rFonts w:ascii="Times New Roman" w:hAnsi="Times New Roman" w:cs="Times New Roman"/>
          <w:color w:val="000000"/>
          <w:sz w:val="23"/>
          <w:szCs w:val="23"/>
        </w:rPr>
        <w:t>Coop</w:t>
      </w:r>
      <w:proofErr w:type="spellEnd"/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Jednota spotrebné družstvo Prievidza – 1 prevádzka potravín, prevádzku hostinca –„Furmanská krčma“ zabezpečuje súkromn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á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podnikateľ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ka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p. </w:t>
      </w:r>
      <w:proofErr w:type="spellStart"/>
      <w:r w:rsidR="00756608">
        <w:rPr>
          <w:rFonts w:ascii="Times New Roman" w:hAnsi="Times New Roman" w:cs="Times New Roman"/>
          <w:color w:val="000000"/>
          <w:sz w:val="23"/>
          <w:szCs w:val="23"/>
        </w:rPr>
        <w:t>Ďurechová</w:t>
      </w:r>
      <w:proofErr w:type="spellEnd"/>
      <w:r w:rsidR="00756608">
        <w:rPr>
          <w:rFonts w:ascii="Times New Roman" w:hAnsi="Times New Roman" w:cs="Times New Roman"/>
          <w:color w:val="000000"/>
          <w:sz w:val="23"/>
          <w:szCs w:val="23"/>
        </w:rPr>
        <w:t xml:space="preserve"> Darina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z Prievidze – 1 prevádzka, samostatne hospodáriaci roľníci: SHR Rajčo Miroslav – zmiešané hospodárstvo, Emília Rajčová, SHR, s .r. o .- poľnohospodárska činnosť, SHR, s.r.o. Viktor Pekár- obhospodarovanie lesných porastov , ornú pôdu, lúky ,pasienky obhospodaruje spoločnosť s.r.o. </w:t>
      </w:r>
      <w:proofErr w:type="spellStart"/>
      <w:r w:rsidRPr="00CA262B">
        <w:rPr>
          <w:rFonts w:ascii="Times New Roman" w:hAnsi="Times New Roman" w:cs="Times New Roman"/>
          <w:color w:val="000000"/>
          <w:sz w:val="23"/>
          <w:szCs w:val="23"/>
        </w:rPr>
        <w:t>Agro</w:t>
      </w:r>
      <w:proofErr w:type="spellEnd"/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- </w:t>
      </w:r>
      <w:proofErr w:type="spellStart"/>
      <w:r w:rsidRPr="00CA262B">
        <w:rPr>
          <w:rFonts w:ascii="Times New Roman" w:hAnsi="Times New Roman" w:cs="Times New Roman"/>
          <w:color w:val="000000"/>
          <w:sz w:val="23"/>
          <w:szCs w:val="23"/>
        </w:rPr>
        <w:t>helpek</w:t>
      </w:r>
      <w:proofErr w:type="spellEnd"/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, Urbariát Horné Šútovce – pozemkové spoločenstvo , združenie vlastníkov lesných pozemkov – predseda </w:t>
      </w:r>
      <w:r w:rsidRPr="000F6201">
        <w:rPr>
          <w:rFonts w:ascii="Times New Roman" w:hAnsi="Times New Roman" w:cs="Times New Roman"/>
          <w:color w:val="000000"/>
          <w:sz w:val="23"/>
          <w:szCs w:val="23"/>
        </w:rPr>
        <w:t xml:space="preserve">Jurík Peter, </w:t>
      </w:r>
      <w:r w:rsidR="000F6201" w:rsidRPr="000F6201">
        <w:rPr>
          <w:rFonts w:ascii="Times New Roman" w:hAnsi="Times New Roman" w:cs="Times New Roman"/>
          <w:color w:val="000000"/>
          <w:sz w:val="23"/>
          <w:szCs w:val="23"/>
        </w:rPr>
        <w:t>Stanislav Rajčo.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V obci pôsobí a vyvíja aktívnu činnosť :-z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áujmovo- nezisková základná organizácia Jednoty dôchodcov Slovenska v Šútovciach, ktorá združuje v priemere </w:t>
      </w:r>
      <w:r w:rsidR="00E838F5">
        <w:rPr>
          <w:rFonts w:ascii="Times New Roman" w:hAnsi="Times New Roman" w:cs="Times New Roman"/>
          <w:color w:val="000000"/>
          <w:sz w:val="23"/>
          <w:szCs w:val="23"/>
        </w:rPr>
        <w:t>25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členov. </w:t>
      </w:r>
      <w:proofErr w:type="spellStart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Dôchodci</w:t>
      </w:r>
      <w:proofErr w:type="spellEnd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sú nápomocní pri verejno-prospešných prácach na obecných pozemkoch o rozlohe cca 13845 m2 a možno ich oceniť za pomoc pri organizovaní kultúrno-spoločenských akciách v prospech spoluobčanov, </w:t>
      </w:r>
    </w:p>
    <w:p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-p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renájom časti poľovného revíru Vígľaš je Poľovnícke združenie Bojnice, </w:t>
      </w:r>
    </w:p>
    <w:p w:rsidR="00CA262B" w:rsidRDefault="00CA262B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0F6201">
        <w:rPr>
          <w:rFonts w:ascii="Times New Roman" w:hAnsi="Times New Roman" w:cs="Times New Roman"/>
          <w:bCs/>
          <w:iCs/>
          <w:color w:val="000000"/>
          <w:sz w:val="23"/>
          <w:szCs w:val="23"/>
        </w:rPr>
        <w:t>-v</w:t>
      </w:r>
      <w:r w:rsidRPr="000F6201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r w:rsidRPr="000F6201">
        <w:rPr>
          <w:rFonts w:ascii="Times New Roman" w:hAnsi="Times New Roman" w:cs="Times New Roman"/>
          <w:color w:val="000000"/>
          <w:sz w:val="23"/>
          <w:szCs w:val="23"/>
        </w:rPr>
        <w:t>obci je nahlásených 3</w:t>
      </w:r>
      <w:r w:rsidR="000F6201" w:rsidRPr="000F6201">
        <w:rPr>
          <w:rFonts w:ascii="Times New Roman" w:hAnsi="Times New Roman" w:cs="Times New Roman"/>
          <w:color w:val="000000"/>
          <w:sz w:val="23"/>
          <w:szCs w:val="23"/>
        </w:rPr>
        <w:t>8</w:t>
      </w:r>
      <w:r w:rsidRPr="000F6201">
        <w:rPr>
          <w:rFonts w:ascii="Times New Roman" w:hAnsi="Times New Roman" w:cs="Times New Roman"/>
          <w:color w:val="000000"/>
          <w:sz w:val="23"/>
          <w:szCs w:val="23"/>
        </w:rPr>
        <w:t xml:space="preserve"> stanovíšť včelstiev</w:t>
      </w:r>
    </w:p>
    <w:p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.3)Výchova a vzdelávanie: </w:t>
      </w:r>
    </w:p>
    <w:p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Pred primárne vzdelávanie v obci zabezpečuje Materská škola Šútovce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</w:p>
    <w:p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V roku </w:t>
      </w:r>
      <w:r w:rsidR="0068238D">
        <w:rPr>
          <w:rFonts w:ascii="Times New Roman" w:hAnsi="Times New Roman" w:cs="Times New Roman"/>
          <w:color w:val="000000"/>
          <w:sz w:val="23"/>
          <w:szCs w:val="23"/>
        </w:rPr>
        <w:t>2019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ju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navštevovalo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="00E838F5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detí a pedagogický dozor mali dve pracovníčky a jedna pomocná pracovná sila, ktorá okrem iného zabezpečuje prípravu a dovoz stravy. </w:t>
      </w:r>
    </w:p>
    <w:p w:rsidR="00CA262B" w:rsidRDefault="00CA262B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>Základné vzdelávanie zabezpečuje : Základná škola s materskou školou hlavne v Bojniciach , ale aj v Prievidzi a Nitrianskom Rudne.</w:t>
      </w:r>
    </w:p>
    <w:p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5.4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.)Kultúra a šport : </w:t>
      </w:r>
    </w:p>
    <w:p w:rsidR="00CA262B" w:rsidRDefault="00CA262B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v obecnej budove č. 39 sú samostatné priestory kultúrneho domu v ktorom sa organizujú rôzne kultúrne, spoločenské ale aj športové interiérové aktivity. V budove je aj obecná knižnica, kde majú možnosť čitatelia si vypožičať z viac ako 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3500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knižných titulov . O</w:t>
      </w:r>
      <w:r w:rsidR="00931D86">
        <w:rPr>
          <w:rFonts w:ascii="Times New Roman" w:hAnsi="Times New Roman" w:cs="Times New Roman"/>
          <w:color w:val="000000"/>
          <w:sz w:val="23"/>
          <w:szCs w:val="23"/>
        </w:rPr>
        <w:t xml:space="preserve">tvorená je dve hodiny v týždni.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>Počas celého roku obec organizuje alebo je spoluorganizátorom podujatí pre všetky vekové kategórie. Z najvýznamnejších kultúrnych a športových akcií ktoré sa uskutočňujú v obci: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756608" w:rsidRPr="00756608">
        <w:rPr>
          <w:rFonts w:ascii="Times New Roman" w:hAnsi="Times New Roman" w:cs="Times New Roman"/>
          <w:i/>
          <w:color w:val="000000"/>
          <w:sz w:val="23"/>
          <w:szCs w:val="23"/>
        </w:rPr>
        <w:t>uvítanie detí do života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fašiangový sprievod po dedine,</w:t>
      </w:r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</w:t>
      </w:r>
      <w:proofErr w:type="spellStart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šútovská</w:t>
      </w:r>
      <w:proofErr w:type="spellEnd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veselica,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stavanie „mája“ , popoludnie ku Dňu matiek, deň súťaží a hier pre deti – MDD, pri obecnom úrade sa usporiadali „čerešňové slávnosti“ s rôznymi atrakci</w:t>
      </w:r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ami pre deti kultúrny program a varenie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„čerešňových gulí“, turistický výstup na </w:t>
      </w:r>
      <w:proofErr w:type="spellStart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Božkovie</w:t>
      </w:r>
      <w:proofErr w:type="spellEnd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laz spojený s </w:t>
      </w:r>
      <w:proofErr w:type="spellStart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Cyri</w:t>
      </w:r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lo</w:t>
      </w:r>
      <w:proofErr w:type="spellEnd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- </w:t>
      </w:r>
      <w:proofErr w:type="spellStart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Metodejskou</w:t>
      </w:r>
      <w:proofErr w:type="spellEnd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svätou omšou ,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, posedenie so seniormi a ocenenie jubilantov , „Mikuláš“ pre deti s</w:t>
      </w:r>
      <w:r w:rsid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odovzdávaním balíčkov pre deti.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>Pre športové vyžitie a aktivity mla</w:t>
      </w:r>
      <w:r w:rsidR="000F6201">
        <w:rPr>
          <w:rFonts w:ascii="Times New Roman" w:hAnsi="Times New Roman" w:cs="Times New Roman"/>
          <w:color w:val="000000"/>
          <w:sz w:val="23"/>
          <w:szCs w:val="23"/>
        </w:rPr>
        <w:t xml:space="preserve">dých bolo možné využívať hlavne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multifunkčné ihrisko. </w:t>
      </w:r>
    </w:p>
    <w:p w:rsidR="00931D86" w:rsidRPr="00931D86" w:rsidRDefault="00A91D6D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5.5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)Iné možnosti : </w:t>
      </w:r>
    </w:p>
    <w:p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Náboženské obrady sa vykonávajú v miestnom kostole zasvätenom dobrému pastierovi, ktorý bol vysvätený v roku 2005. </w:t>
      </w:r>
      <w:r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Približne 76% obyvateľov má </w:t>
      </w:r>
      <w:proofErr w:type="spellStart"/>
      <w:r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>rímsko</w:t>
      </w:r>
      <w:proofErr w:type="spellEnd"/>
      <w:r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– katolícke vyznanie , 14% bez vyznania, v 10% je zastúpené gréckokatolícke, evanjelické a iné nezistené vyznanie (zdroj: štatistický úrad SR) </w:t>
      </w:r>
    </w:p>
    <w:p w:rsidR="00931D86" w:rsidRP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931D86" w:rsidRDefault="00A2620E" w:rsidP="00931D86">
      <w:pPr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5.6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)Životné prostredie: </w:t>
      </w:r>
      <w:r w:rsidR="00931D86"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starostlivosť o životné prostredie je základom zachovania ľudskej existencie. Pričom človek ovplyvňuje kvalitu životného prostredia úmyselne alebo z nedbanlivosti. </w:t>
      </w:r>
      <w:r w:rsidR="00931D86" w:rsidRPr="00931D86">
        <w:rPr>
          <w:rFonts w:ascii="Times New Roman" w:hAnsi="Times New Roman" w:cs="Times New Roman"/>
          <w:color w:val="000000"/>
          <w:sz w:val="23"/>
          <w:szCs w:val="23"/>
        </w:rPr>
        <w:t>V mesiaci apríl pri príležitosti „Dňa Zeme“ obec už od roku 2011 každoročne</w:t>
      </w:r>
      <w:r w:rsidR="00931D8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931D86" w:rsidRPr="00931D86">
        <w:rPr>
          <w:rFonts w:ascii="Times New Roman" w:hAnsi="Times New Roman" w:cs="Times New Roman"/>
          <w:sz w:val="23"/>
          <w:szCs w:val="23"/>
        </w:rPr>
        <w:t>organizuje upratovanie v obci, vyčistenie miestneho potoka a zbieranie odpadov v blízkom okolí. Zúčastňuje sa jej cca 35 dobrovoľníkov.</w:t>
      </w:r>
    </w:p>
    <w:tbl>
      <w:tblPr>
        <w:tblStyle w:val="Mriekatabuky"/>
        <w:tblW w:w="8959" w:type="dxa"/>
        <w:tblInd w:w="108" w:type="dxa"/>
        <w:tblLook w:val="04A0" w:firstRow="1" w:lastRow="0" w:firstColumn="1" w:lastColumn="0" w:noHBand="0" w:noVBand="1"/>
      </w:tblPr>
      <w:tblGrid>
        <w:gridCol w:w="5954"/>
        <w:gridCol w:w="3005"/>
      </w:tblGrid>
      <w:tr w:rsidR="00931D86" w:rsidTr="00A12374">
        <w:tc>
          <w:tcPr>
            <w:tcW w:w="5954" w:type="dxa"/>
          </w:tcPr>
          <w:p w:rsidR="00931D86" w:rsidRPr="00931D86" w:rsidRDefault="00931D86" w:rsidP="00931D86">
            <w:pPr>
              <w:jc w:val="both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931D86">
              <w:rPr>
                <w:rFonts w:ascii="Times New Roman" w:hAnsi="Times New Roman" w:cs="Times New Roman"/>
                <w:b/>
                <w:sz w:val="23"/>
                <w:szCs w:val="23"/>
              </w:rPr>
              <w:lastRenderedPageBreak/>
              <w:t>Vývoz, uloženie, likvidácia odpadu</w:t>
            </w:r>
          </w:p>
        </w:tc>
        <w:tc>
          <w:tcPr>
            <w:tcW w:w="3005" w:type="dxa"/>
          </w:tcPr>
          <w:p w:rsidR="00931D86" w:rsidRPr="00931D86" w:rsidRDefault="0068238D" w:rsidP="00931D86">
            <w:pPr>
              <w:jc w:val="both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2019</w:t>
            </w:r>
          </w:p>
        </w:tc>
      </w:tr>
      <w:tr w:rsidR="00931D86" w:rsidTr="00A12374">
        <w:tc>
          <w:tcPr>
            <w:tcW w:w="5954" w:type="dxa"/>
          </w:tcPr>
          <w:p w:rsidR="00931D86" w:rsidRDefault="00931D86" w:rsidP="00931D86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Odpad komunálny v kg (zabezpečuje VEPOS, s.r.o. Nováky)</w:t>
            </w:r>
          </w:p>
        </w:tc>
        <w:tc>
          <w:tcPr>
            <w:tcW w:w="3005" w:type="dxa"/>
          </w:tcPr>
          <w:p w:rsidR="00931D86" w:rsidRDefault="000F6201" w:rsidP="00931D86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115210</w:t>
            </w:r>
          </w:p>
        </w:tc>
      </w:tr>
    </w:tbl>
    <w:p w:rsidR="00931D86" w:rsidRDefault="00931D86" w:rsidP="00931D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Separovaný odpad: plasty, </w:t>
      </w:r>
      <w:proofErr w:type="spellStart"/>
      <w:r w:rsidRPr="00931D86">
        <w:rPr>
          <w:rFonts w:ascii="Times New Roman" w:hAnsi="Times New Roman" w:cs="Times New Roman"/>
          <w:color w:val="000000"/>
          <w:sz w:val="23"/>
          <w:szCs w:val="23"/>
        </w:rPr>
        <w:t>sklo,</w:t>
      </w:r>
      <w:r w:rsidR="000F6201">
        <w:rPr>
          <w:rFonts w:ascii="Times New Roman" w:hAnsi="Times New Roman" w:cs="Times New Roman"/>
          <w:color w:val="000000"/>
          <w:sz w:val="23"/>
          <w:szCs w:val="23"/>
        </w:rPr>
        <w:t>kovy</w:t>
      </w:r>
      <w:proofErr w:type="spellEnd"/>
      <w:r w:rsidR="000F6201">
        <w:rPr>
          <w:rFonts w:ascii="Times New Roman" w:hAnsi="Times New Roman" w:cs="Times New Roman"/>
          <w:color w:val="000000"/>
          <w:sz w:val="23"/>
          <w:szCs w:val="23"/>
        </w:rPr>
        <w:t xml:space="preserve">, </w:t>
      </w:r>
      <w:proofErr w:type="spellStart"/>
      <w:r w:rsidR="000F6201">
        <w:rPr>
          <w:rFonts w:ascii="Times New Roman" w:hAnsi="Times New Roman" w:cs="Times New Roman"/>
          <w:color w:val="000000"/>
          <w:sz w:val="23"/>
          <w:szCs w:val="23"/>
        </w:rPr>
        <w:t>tetrapaky</w:t>
      </w:r>
      <w:proofErr w:type="spellEnd"/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 ( vývozcom VEPOS spol. s.r.o. Nováky ) </w:t>
      </w:r>
    </w:p>
    <w:p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textil, šatstvo ( zberný kontajner –vývoz zabezpečuje 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TextilEco a.s.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 ), papier (výkup </w:t>
      </w:r>
      <w:r w:rsidR="00684BA9">
        <w:rPr>
          <w:rFonts w:ascii="Times New Roman" w:hAnsi="Times New Roman" w:cs="Times New Roman"/>
          <w:color w:val="000000"/>
          <w:sz w:val="23"/>
          <w:szCs w:val="23"/>
        </w:rPr>
        <w:t xml:space="preserve">zabezpečuje </w:t>
      </w:r>
      <w:proofErr w:type="spellStart"/>
      <w:r w:rsidR="00684BA9">
        <w:rPr>
          <w:rFonts w:ascii="Times New Roman" w:hAnsi="Times New Roman" w:cs="Times New Roman"/>
          <w:color w:val="000000"/>
          <w:sz w:val="23"/>
          <w:szCs w:val="23"/>
        </w:rPr>
        <w:t>VV.s.r.o</w:t>
      </w:r>
      <w:proofErr w:type="spellEnd"/>
      <w:r w:rsidR="00684BA9">
        <w:rPr>
          <w:rFonts w:ascii="Times New Roman" w:hAnsi="Times New Roman" w:cs="Times New Roman"/>
          <w:color w:val="000000"/>
          <w:sz w:val="23"/>
          <w:szCs w:val="23"/>
        </w:rPr>
        <w:t>., Horná 223 Poniky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) nebezpečný odpad </w:t>
      </w:r>
      <w:r>
        <w:rPr>
          <w:rFonts w:ascii="Times New Roman" w:hAnsi="Times New Roman" w:cs="Times New Roman"/>
          <w:color w:val="000000"/>
          <w:sz w:val="23"/>
          <w:szCs w:val="23"/>
        </w:rPr>
        <w:t>(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zabezpečuje výkup Elektro </w:t>
      </w:r>
      <w:proofErr w:type="spellStart"/>
      <w:r w:rsidRPr="00931D86">
        <w:rPr>
          <w:rFonts w:ascii="Times New Roman" w:hAnsi="Times New Roman" w:cs="Times New Roman"/>
          <w:color w:val="000000"/>
          <w:sz w:val="23"/>
          <w:szCs w:val="23"/>
        </w:rPr>
        <w:t>Recycling</w:t>
      </w:r>
      <w:proofErr w:type="spellEnd"/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, s.r.o. Slovenská </w:t>
      </w:r>
      <w:proofErr w:type="spellStart"/>
      <w:r w:rsidRPr="00931D86">
        <w:rPr>
          <w:rFonts w:ascii="Times New Roman" w:hAnsi="Times New Roman" w:cs="Times New Roman"/>
          <w:color w:val="000000"/>
          <w:sz w:val="23"/>
          <w:szCs w:val="23"/>
        </w:rPr>
        <w:t>Lupča</w:t>
      </w:r>
      <w:proofErr w:type="spellEnd"/>
      <w:r w:rsidRPr="00931D86">
        <w:rPr>
          <w:rFonts w:ascii="Times New Roman" w:hAnsi="Times New Roman" w:cs="Times New Roman"/>
          <w:color w:val="000000"/>
          <w:sz w:val="23"/>
          <w:szCs w:val="23"/>
        </w:rPr>
        <w:t>), obec zabezpečuje odvoz železa a plechu do zberných surovín v Rudnianskej Lehote.</w:t>
      </w:r>
    </w:p>
    <w:p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84BA9" w:rsidRDefault="00684BA9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</w:pPr>
    </w:p>
    <w:p w:rsidR="00684BA9" w:rsidRDefault="00684BA9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</w:pPr>
    </w:p>
    <w:p w:rsidR="00931D86" w:rsidRPr="00931D86" w:rsidRDefault="00A2620E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5.7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.)Doprava , spoje, miestne komunikácie: </w:t>
      </w:r>
    </w:p>
    <w:p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Cez intravilán Šútoviec vedie cesta III/05062 z Bojníc do Nitrianskeho Rudna. Cestná sieť obce tvorí cca 3,75 km miestnych komunikácií. Verejná autobusová doprava bola do obce zavedená v roku 1954. V súčasnosti ju zabezpečuje SAD Prievidza. Dnes sú v obci dve autobusové zastávky v časti „Horné a Dolné Šútovce“. 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O bežnú údržbu počas celého roka miestnych komunikácii sa stará obec. </w:t>
      </w:r>
    </w:p>
    <w:p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931D86" w:rsidRPr="00931D86" w:rsidRDefault="00A2620E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5.8</w:t>
      </w:r>
      <w:r w:rsidR="00931D86" w:rsidRPr="00931D86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)Komunikačné a informačné siete : </w:t>
      </w:r>
    </w:p>
    <w:p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>Územie obce je pokryté signálom mobilných operátorov (Orange Slovensko, a.s., Slovak Telecom, a.s., O2). Nad obcou sa nachádza aj vysielač, ktorý zabezpečuje lepšiu dostupnosť pripojenia na internet.</w:t>
      </w:r>
    </w:p>
    <w:p w:rsidR="008A34FE" w:rsidRDefault="008A34FE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8A34FE" w:rsidRPr="008A34FE" w:rsidRDefault="00A2620E" w:rsidP="008A34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6</w:t>
      </w:r>
      <w:r w:rsidR="008A34FE" w:rsidRPr="008A34FE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.Informácia o vývoji obce z pohľadu rozpočtovníctva: </w:t>
      </w:r>
    </w:p>
    <w:p w:rsidR="00022DDE" w:rsidRPr="00E223B2" w:rsidRDefault="00022DDE" w:rsidP="00101C63">
      <w:pPr>
        <w:tabs>
          <w:tab w:val="left" w:pos="3776"/>
        </w:tabs>
        <w:spacing w:after="0"/>
        <w:jc w:val="both"/>
        <w:rPr>
          <w:rFonts w:ascii="Times New Roman" w:hAnsi="Times New Roman" w:cs="Times New Roman"/>
        </w:rPr>
      </w:pPr>
      <w:r w:rsidRPr="00E223B2">
        <w:rPr>
          <w:rFonts w:ascii="Times New Roman" w:hAnsi="Times New Roman" w:cs="Times New Roman"/>
        </w:rPr>
        <w:t xml:space="preserve">Základným nástrojom finančného hospodárenia obce bol rozpočet obce na rok </w:t>
      </w:r>
      <w:r>
        <w:rPr>
          <w:rFonts w:ascii="Times New Roman" w:hAnsi="Times New Roman" w:cs="Times New Roman"/>
        </w:rPr>
        <w:t>2019</w:t>
      </w:r>
      <w:r w:rsidRPr="00E223B2">
        <w:rPr>
          <w:rFonts w:ascii="Times New Roman" w:hAnsi="Times New Roman" w:cs="Times New Roman"/>
        </w:rPr>
        <w:t xml:space="preserve">. Obec zostavila rozpočet podľa ustanovenia § 10 odsek 7) zákona č. 583/2004 Z.z. o rozpočtových pravidlách územnej samosprávy a o zmene a doplnení niektorých zákonov v znení neskorších predpisov. Rozpočet obce na rok </w:t>
      </w:r>
      <w:r>
        <w:rPr>
          <w:rFonts w:ascii="Times New Roman" w:hAnsi="Times New Roman" w:cs="Times New Roman"/>
        </w:rPr>
        <w:t>2019</w:t>
      </w:r>
      <w:r w:rsidRPr="00E223B2">
        <w:rPr>
          <w:rFonts w:ascii="Times New Roman" w:hAnsi="Times New Roman" w:cs="Times New Roman"/>
        </w:rPr>
        <w:t xml:space="preserve"> ako celok bol zostavený ako vyrovnaný. Bežný rozpočet bol zostavený ako prebytkový, kapitálový ako schodkový a rozpočet finančných operácií ako prebytkový.</w:t>
      </w:r>
    </w:p>
    <w:p w:rsidR="00022DDE" w:rsidRPr="00E223B2" w:rsidRDefault="00022DDE" w:rsidP="00101C63">
      <w:pPr>
        <w:tabs>
          <w:tab w:val="left" w:pos="3776"/>
        </w:tabs>
        <w:spacing w:after="0"/>
        <w:jc w:val="both"/>
        <w:rPr>
          <w:rFonts w:ascii="Times New Roman" w:hAnsi="Times New Roman" w:cs="Times New Roman"/>
        </w:rPr>
      </w:pPr>
    </w:p>
    <w:p w:rsidR="00022DDE" w:rsidRPr="00E223B2" w:rsidRDefault="00022DDE" w:rsidP="00101C63">
      <w:pPr>
        <w:tabs>
          <w:tab w:val="left" w:pos="3776"/>
        </w:tabs>
        <w:spacing w:after="0"/>
        <w:jc w:val="both"/>
        <w:rPr>
          <w:rFonts w:ascii="Times New Roman" w:hAnsi="Times New Roman" w:cs="Times New Roman"/>
        </w:rPr>
      </w:pPr>
      <w:r w:rsidRPr="00E223B2">
        <w:rPr>
          <w:rFonts w:ascii="Times New Roman" w:hAnsi="Times New Roman" w:cs="Times New Roman"/>
        </w:rPr>
        <w:t xml:space="preserve">Hospodárenie obce sa riadilo podľa schváleného rozpočtu na rok </w:t>
      </w:r>
      <w:r>
        <w:rPr>
          <w:rFonts w:ascii="Times New Roman" w:hAnsi="Times New Roman" w:cs="Times New Roman"/>
        </w:rPr>
        <w:t>2019</w:t>
      </w:r>
      <w:r w:rsidRPr="00E223B2">
        <w:rPr>
          <w:rFonts w:ascii="Times New Roman" w:hAnsi="Times New Roman" w:cs="Times New Roman"/>
        </w:rPr>
        <w:t>. Rozpočet obce bol schválený obecným zastupiteľstvom dňa 1</w:t>
      </w:r>
      <w:r>
        <w:rPr>
          <w:rFonts w:ascii="Times New Roman" w:hAnsi="Times New Roman" w:cs="Times New Roman"/>
        </w:rPr>
        <w:t>0</w:t>
      </w:r>
      <w:r w:rsidRPr="00E223B2">
        <w:rPr>
          <w:rFonts w:ascii="Times New Roman" w:hAnsi="Times New Roman" w:cs="Times New Roman"/>
        </w:rPr>
        <w:t>.12.</w:t>
      </w:r>
      <w:r>
        <w:rPr>
          <w:rFonts w:ascii="Times New Roman" w:hAnsi="Times New Roman" w:cs="Times New Roman"/>
        </w:rPr>
        <w:t>2018</w:t>
      </w:r>
      <w:r w:rsidRPr="00E223B2">
        <w:rPr>
          <w:rFonts w:ascii="Times New Roman" w:hAnsi="Times New Roman" w:cs="Times New Roman"/>
        </w:rPr>
        <w:t xml:space="preserve"> uznesením č. </w:t>
      </w:r>
      <w:r w:rsidRPr="00384853">
        <w:rPr>
          <w:rFonts w:ascii="Times New Roman" w:hAnsi="Times New Roman" w:cs="Times New Roman"/>
        </w:rPr>
        <w:t>I/2018 č. 7/2018</w:t>
      </w:r>
      <w:r>
        <w:rPr>
          <w:rFonts w:ascii="Times New Roman" w:hAnsi="Times New Roman" w:cs="Times New Roman"/>
        </w:rPr>
        <w:t>.</w:t>
      </w:r>
    </w:p>
    <w:p w:rsidR="00022DDE" w:rsidRDefault="00022DDE" w:rsidP="00101C63">
      <w:pPr>
        <w:tabs>
          <w:tab w:val="left" w:pos="3776"/>
        </w:tabs>
        <w:spacing w:after="0"/>
        <w:ind w:left="-57"/>
        <w:jc w:val="both"/>
        <w:rPr>
          <w:rFonts w:ascii="Times New Roman" w:hAnsi="Times New Roman" w:cs="Times New Roman"/>
        </w:rPr>
      </w:pPr>
    </w:p>
    <w:p w:rsidR="00022DDE" w:rsidRPr="00E223B2" w:rsidRDefault="00022DDE" w:rsidP="00101C63">
      <w:pPr>
        <w:tabs>
          <w:tab w:val="left" w:pos="3776"/>
        </w:tabs>
        <w:spacing w:after="0"/>
        <w:jc w:val="both"/>
        <w:rPr>
          <w:rFonts w:ascii="Times New Roman" w:hAnsi="Times New Roman" w:cs="Times New Roman"/>
        </w:rPr>
      </w:pPr>
      <w:r w:rsidRPr="00E223B2">
        <w:rPr>
          <w:rFonts w:ascii="Times New Roman" w:hAnsi="Times New Roman" w:cs="Times New Roman"/>
        </w:rPr>
        <w:t>Rozpočet bol zmenený</w:t>
      </w:r>
      <w:r>
        <w:rPr>
          <w:rFonts w:ascii="Times New Roman" w:hAnsi="Times New Roman" w:cs="Times New Roman"/>
        </w:rPr>
        <w:t xml:space="preserve"> nasledovne</w:t>
      </w:r>
      <w:r w:rsidRPr="00E223B2">
        <w:rPr>
          <w:rFonts w:ascii="Times New Roman" w:hAnsi="Times New Roman" w:cs="Times New Roman"/>
        </w:rPr>
        <w:t>:</w:t>
      </w:r>
    </w:p>
    <w:p w:rsidR="00022DDE" w:rsidRDefault="00022DDE" w:rsidP="00101C63">
      <w:pPr>
        <w:tabs>
          <w:tab w:val="left" w:pos="3776"/>
        </w:tabs>
        <w:spacing w:after="0"/>
        <w:ind w:left="-57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1945"/>
        <w:gridCol w:w="2212"/>
        <w:gridCol w:w="4910"/>
      </w:tblGrid>
      <w:tr w:rsidR="00022DDE" w:rsidTr="00101C63">
        <w:tc>
          <w:tcPr>
            <w:tcW w:w="1945" w:type="dxa"/>
            <w:vAlign w:val="bottom"/>
          </w:tcPr>
          <w:p w:rsidR="00022DDE" w:rsidRPr="00384853" w:rsidRDefault="00022DDE" w:rsidP="00101C63">
            <w:pPr>
              <w:ind w:left="-5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31.03.2019</w:t>
            </w:r>
          </w:p>
        </w:tc>
        <w:tc>
          <w:tcPr>
            <w:tcW w:w="2212" w:type="dxa"/>
            <w:vAlign w:val="bottom"/>
          </w:tcPr>
          <w:p w:rsidR="00022DDE" w:rsidRPr="00384853" w:rsidRDefault="00022DDE" w:rsidP="00101C63">
            <w:pPr>
              <w:ind w:left="-5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Zmena CZ</w:t>
            </w:r>
          </w:p>
        </w:tc>
        <w:tc>
          <w:tcPr>
            <w:tcW w:w="4910" w:type="dxa"/>
            <w:vAlign w:val="center"/>
          </w:tcPr>
          <w:p w:rsidR="00022DDE" w:rsidRPr="00384853" w:rsidRDefault="00022DDE" w:rsidP="00101C63">
            <w:pPr>
              <w:ind w:left="-5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</w:t>
            </w: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v zmysle § 14 ods. 1 zákona 523/2004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Z.z.</w:t>
            </w:r>
          </w:p>
        </w:tc>
      </w:tr>
      <w:tr w:rsidR="00022DDE" w:rsidTr="00101C63">
        <w:tc>
          <w:tcPr>
            <w:tcW w:w="1945" w:type="dxa"/>
            <w:vAlign w:val="bottom"/>
          </w:tcPr>
          <w:p w:rsidR="00022DDE" w:rsidRPr="00384853" w:rsidRDefault="00022DDE" w:rsidP="00101C63">
            <w:pPr>
              <w:ind w:left="-5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29.04.2019</w:t>
            </w:r>
          </w:p>
        </w:tc>
        <w:tc>
          <w:tcPr>
            <w:tcW w:w="2212" w:type="dxa"/>
            <w:vAlign w:val="bottom"/>
          </w:tcPr>
          <w:p w:rsidR="00022DDE" w:rsidRPr="00384853" w:rsidRDefault="00022DDE" w:rsidP="00101C63">
            <w:pPr>
              <w:ind w:left="-5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Zmena rozpočtu</w:t>
            </w:r>
          </w:p>
        </w:tc>
        <w:tc>
          <w:tcPr>
            <w:tcW w:w="4910" w:type="dxa"/>
            <w:vAlign w:val="bottom"/>
          </w:tcPr>
          <w:p w:rsidR="00022DDE" w:rsidRPr="00384853" w:rsidRDefault="00022DDE" w:rsidP="00101C63">
            <w:pPr>
              <w:ind w:left="-5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Uznesenie 29-30/2019</w:t>
            </w:r>
          </w:p>
        </w:tc>
      </w:tr>
      <w:tr w:rsidR="00022DDE" w:rsidTr="00101C63">
        <w:tc>
          <w:tcPr>
            <w:tcW w:w="1945" w:type="dxa"/>
            <w:vAlign w:val="bottom"/>
          </w:tcPr>
          <w:p w:rsidR="00022DDE" w:rsidRPr="00384853" w:rsidRDefault="00022DDE" w:rsidP="00101C63">
            <w:pPr>
              <w:ind w:left="-5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30.06.2019</w:t>
            </w:r>
          </w:p>
        </w:tc>
        <w:tc>
          <w:tcPr>
            <w:tcW w:w="2212" w:type="dxa"/>
            <w:vAlign w:val="bottom"/>
          </w:tcPr>
          <w:p w:rsidR="00022DDE" w:rsidRPr="00384853" w:rsidRDefault="00022DDE" w:rsidP="00101C63">
            <w:pPr>
              <w:ind w:left="-5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Zmena CZ</w:t>
            </w:r>
          </w:p>
        </w:tc>
        <w:tc>
          <w:tcPr>
            <w:tcW w:w="4910" w:type="dxa"/>
            <w:vAlign w:val="center"/>
          </w:tcPr>
          <w:p w:rsidR="00022DDE" w:rsidRPr="00384853" w:rsidRDefault="00022DDE" w:rsidP="00101C63">
            <w:pPr>
              <w:ind w:left="-5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</w:t>
            </w: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v zmysle § 14 ods. 1 zákona 523/2004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Z.z.</w:t>
            </w:r>
          </w:p>
        </w:tc>
      </w:tr>
      <w:tr w:rsidR="00022DDE" w:rsidTr="00101C63">
        <w:tc>
          <w:tcPr>
            <w:tcW w:w="1945" w:type="dxa"/>
            <w:vAlign w:val="bottom"/>
          </w:tcPr>
          <w:p w:rsidR="00022DDE" w:rsidRPr="00384853" w:rsidRDefault="00022DDE" w:rsidP="00101C63">
            <w:pPr>
              <w:ind w:left="-5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25.09.2019</w:t>
            </w:r>
          </w:p>
        </w:tc>
        <w:tc>
          <w:tcPr>
            <w:tcW w:w="2212" w:type="dxa"/>
            <w:vAlign w:val="bottom"/>
          </w:tcPr>
          <w:p w:rsidR="00022DDE" w:rsidRPr="00384853" w:rsidRDefault="00022DDE" w:rsidP="00101C63">
            <w:pPr>
              <w:ind w:left="-5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 starosta obce</w:t>
            </w:r>
          </w:p>
        </w:tc>
        <w:tc>
          <w:tcPr>
            <w:tcW w:w="4910" w:type="dxa"/>
            <w:vAlign w:val="bottom"/>
          </w:tcPr>
          <w:p w:rsidR="00022DDE" w:rsidRPr="00384853" w:rsidRDefault="00022DDE" w:rsidP="00101C63">
            <w:pPr>
              <w:ind w:left="-5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Uznesenie č.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V/2019 č. 50/2019 zo dňa 25.9.2019</w:t>
            </w:r>
          </w:p>
        </w:tc>
      </w:tr>
      <w:tr w:rsidR="00022DDE" w:rsidTr="00101C63">
        <w:tc>
          <w:tcPr>
            <w:tcW w:w="1945" w:type="dxa"/>
            <w:vAlign w:val="bottom"/>
          </w:tcPr>
          <w:p w:rsidR="00022DDE" w:rsidRPr="00384853" w:rsidRDefault="00022DDE" w:rsidP="00101C63">
            <w:pPr>
              <w:ind w:left="-5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26.09.2019</w:t>
            </w:r>
          </w:p>
        </w:tc>
        <w:tc>
          <w:tcPr>
            <w:tcW w:w="2212" w:type="dxa"/>
            <w:vAlign w:val="bottom"/>
          </w:tcPr>
          <w:p w:rsidR="00022DDE" w:rsidRPr="00384853" w:rsidRDefault="00022DDE" w:rsidP="00101C63">
            <w:pPr>
              <w:ind w:left="-5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 starosta obce</w:t>
            </w:r>
          </w:p>
        </w:tc>
        <w:tc>
          <w:tcPr>
            <w:tcW w:w="4910" w:type="dxa"/>
            <w:vAlign w:val="bottom"/>
          </w:tcPr>
          <w:p w:rsidR="00022DDE" w:rsidRPr="00384853" w:rsidRDefault="00022DDE" w:rsidP="00101C63">
            <w:pPr>
              <w:ind w:left="-5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Uznesenie č.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V/2019 č. 50/2019 zo dňa 25.9.2019</w:t>
            </w:r>
          </w:p>
        </w:tc>
      </w:tr>
      <w:tr w:rsidR="00022DDE" w:rsidTr="00101C63">
        <w:tc>
          <w:tcPr>
            <w:tcW w:w="1945" w:type="dxa"/>
            <w:vAlign w:val="bottom"/>
          </w:tcPr>
          <w:p w:rsidR="00022DDE" w:rsidRPr="00384853" w:rsidRDefault="00022DDE" w:rsidP="00101C63">
            <w:pPr>
              <w:ind w:left="-5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27.09.2019</w:t>
            </w:r>
          </w:p>
        </w:tc>
        <w:tc>
          <w:tcPr>
            <w:tcW w:w="2212" w:type="dxa"/>
            <w:vAlign w:val="bottom"/>
          </w:tcPr>
          <w:p w:rsidR="00022DDE" w:rsidRPr="00384853" w:rsidRDefault="00022DDE" w:rsidP="00101C63">
            <w:pPr>
              <w:ind w:left="-5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 starosta obce</w:t>
            </w:r>
          </w:p>
        </w:tc>
        <w:tc>
          <w:tcPr>
            <w:tcW w:w="4910" w:type="dxa"/>
            <w:vAlign w:val="bottom"/>
          </w:tcPr>
          <w:p w:rsidR="00022DDE" w:rsidRPr="00384853" w:rsidRDefault="00022DDE" w:rsidP="00101C63">
            <w:pPr>
              <w:ind w:left="-5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Uznesenie č.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V/2019 č. 50/2019 zo dňa 25.9.2019</w:t>
            </w:r>
          </w:p>
        </w:tc>
      </w:tr>
      <w:tr w:rsidR="00022DDE" w:rsidTr="00101C63">
        <w:tc>
          <w:tcPr>
            <w:tcW w:w="1945" w:type="dxa"/>
            <w:vAlign w:val="bottom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30.09.2019</w:t>
            </w:r>
          </w:p>
        </w:tc>
        <w:tc>
          <w:tcPr>
            <w:tcW w:w="2212" w:type="dxa"/>
            <w:vAlign w:val="bottom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Zmena CZ</w:t>
            </w:r>
          </w:p>
        </w:tc>
        <w:tc>
          <w:tcPr>
            <w:tcW w:w="4910" w:type="dxa"/>
            <w:vAlign w:val="center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</w:t>
            </w: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v zmysle § 14 ods. 1 zákona 523/2004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Z.z.</w:t>
            </w:r>
          </w:p>
        </w:tc>
      </w:tr>
      <w:tr w:rsidR="00022DDE" w:rsidTr="00101C63">
        <w:tc>
          <w:tcPr>
            <w:tcW w:w="1945" w:type="dxa"/>
            <w:vAlign w:val="bottom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16.12.2019</w:t>
            </w:r>
          </w:p>
        </w:tc>
        <w:tc>
          <w:tcPr>
            <w:tcW w:w="2212" w:type="dxa"/>
            <w:vAlign w:val="bottom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 starosta obce</w:t>
            </w:r>
          </w:p>
        </w:tc>
        <w:tc>
          <w:tcPr>
            <w:tcW w:w="4910" w:type="dxa"/>
            <w:vAlign w:val="bottom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Uznesenie č.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V/2019 č. 50/2019 zo dňa 25.9.2019</w:t>
            </w:r>
          </w:p>
        </w:tc>
      </w:tr>
      <w:tr w:rsidR="00022DDE" w:rsidTr="00101C63">
        <w:tc>
          <w:tcPr>
            <w:tcW w:w="1945" w:type="dxa"/>
            <w:vAlign w:val="bottom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17.12.2019</w:t>
            </w:r>
          </w:p>
        </w:tc>
        <w:tc>
          <w:tcPr>
            <w:tcW w:w="2212" w:type="dxa"/>
            <w:vAlign w:val="bottom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 starosta obce</w:t>
            </w:r>
          </w:p>
        </w:tc>
        <w:tc>
          <w:tcPr>
            <w:tcW w:w="4910" w:type="dxa"/>
            <w:vAlign w:val="bottom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Uznesenie č.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V/2019 č. 50/2019 zo dňa 25.9.2019</w:t>
            </w:r>
          </w:p>
        </w:tc>
      </w:tr>
      <w:tr w:rsidR="00022DDE" w:rsidTr="00101C63">
        <w:tc>
          <w:tcPr>
            <w:tcW w:w="1945" w:type="dxa"/>
            <w:vAlign w:val="bottom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18.12.2019</w:t>
            </w:r>
          </w:p>
        </w:tc>
        <w:tc>
          <w:tcPr>
            <w:tcW w:w="2212" w:type="dxa"/>
            <w:vAlign w:val="bottom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 starosta obce</w:t>
            </w:r>
          </w:p>
        </w:tc>
        <w:tc>
          <w:tcPr>
            <w:tcW w:w="4910" w:type="dxa"/>
            <w:vAlign w:val="bottom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Uznesenie č.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V/2019 č. 50/2019 zo dňa 25.9.2019</w:t>
            </w:r>
          </w:p>
        </w:tc>
      </w:tr>
      <w:tr w:rsidR="00022DDE" w:rsidTr="00101C63">
        <w:tc>
          <w:tcPr>
            <w:tcW w:w="1945" w:type="dxa"/>
            <w:vAlign w:val="bottom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19.12.2019</w:t>
            </w:r>
          </w:p>
        </w:tc>
        <w:tc>
          <w:tcPr>
            <w:tcW w:w="2212" w:type="dxa"/>
            <w:vAlign w:val="bottom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 starosta obce</w:t>
            </w:r>
          </w:p>
        </w:tc>
        <w:tc>
          <w:tcPr>
            <w:tcW w:w="4910" w:type="dxa"/>
            <w:vAlign w:val="bottom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Uznesenie č.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V/2019 č. 50/2019 zo dňa 25.9.2019</w:t>
            </w:r>
          </w:p>
        </w:tc>
      </w:tr>
      <w:tr w:rsidR="00022DDE" w:rsidTr="00101C63">
        <w:tc>
          <w:tcPr>
            <w:tcW w:w="1945" w:type="dxa"/>
            <w:vAlign w:val="bottom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30.12.2019</w:t>
            </w:r>
          </w:p>
        </w:tc>
        <w:tc>
          <w:tcPr>
            <w:tcW w:w="2212" w:type="dxa"/>
            <w:vAlign w:val="bottom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 starosta obce</w:t>
            </w:r>
          </w:p>
        </w:tc>
        <w:tc>
          <w:tcPr>
            <w:tcW w:w="4910" w:type="dxa"/>
            <w:vAlign w:val="bottom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Uznesenie č.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V/2019 č. 50/2019 zo dňa 25.9.2019</w:t>
            </w:r>
          </w:p>
        </w:tc>
      </w:tr>
      <w:tr w:rsidR="00022DDE" w:rsidTr="00101C63">
        <w:tc>
          <w:tcPr>
            <w:tcW w:w="1945" w:type="dxa"/>
            <w:vAlign w:val="bottom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31.12.2019</w:t>
            </w:r>
          </w:p>
        </w:tc>
        <w:tc>
          <w:tcPr>
            <w:tcW w:w="2212" w:type="dxa"/>
            <w:vAlign w:val="bottom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Zmena CZ</w:t>
            </w:r>
          </w:p>
        </w:tc>
        <w:tc>
          <w:tcPr>
            <w:tcW w:w="4910" w:type="dxa"/>
            <w:vAlign w:val="center"/>
          </w:tcPr>
          <w:p w:rsidR="00022DDE" w:rsidRPr="00384853" w:rsidRDefault="00022DDE" w:rsidP="00022D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</w:t>
            </w:r>
            <w:r w:rsidRPr="003848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v zmysle § 14 ods. 1 zákona 523/2004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Z.z.</w:t>
            </w:r>
          </w:p>
        </w:tc>
      </w:tr>
    </w:tbl>
    <w:p w:rsidR="00022DDE" w:rsidRDefault="00022DDE" w:rsidP="00022DDE">
      <w:pPr>
        <w:jc w:val="center"/>
        <w:rPr>
          <w:b/>
          <w:color w:val="000000"/>
        </w:rPr>
      </w:pPr>
    </w:p>
    <w:p w:rsidR="00022DDE" w:rsidRPr="00E272B1" w:rsidRDefault="00022DDE" w:rsidP="00022DDE">
      <w:pPr>
        <w:jc w:val="center"/>
        <w:rPr>
          <w:b/>
          <w:color w:val="000000"/>
        </w:rPr>
      </w:pPr>
      <w:r w:rsidRPr="00E272B1">
        <w:rPr>
          <w:b/>
          <w:color w:val="000000"/>
        </w:rPr>
        <w:t>Rozpočet obce k 31.12.</w:t>
      </w:r>
      <w:r>
        <w:rPr>
          <w:b/>
          <w:color w:val="000000"/>
        </w:rPr>
        <w:t>2019</w:t>
      </w:r>
      <w:r w:rsidRPr="00E272B1">
        <w:rPr>
          <w:b/>
          <w:color w:val="000000"/>
        </w:rPr>
        <w:t xml:space="preserve"> </w:t>
      </w:r>
    </w:p>
    <w:tbl>
      <w:tblPr>
        <w:tblStyle w:val="Mriekatabuky"/>
        <w:tblW w:w="9327" w:type="dxa"/>
        <w:tblInd w:w="-5" w:type="dxa"/>
        <w:tblLook w:val="04A0" w:firstRow="1" w:lastRow="0" w:firstColumn="1" w:lastColumn="0" w:noHBand="0" w:noVBand="1"/>
      </w:tblPr>
      <w:tblGrid>
        <w:gridCol w:w="3941"/>
        <w:gridCol w:w="2551"/>
        <w:gridCol w:w="2835"/>
      </w:tblGrid>
      <w:tr w:rsidR="00022DDE" w:rsidRPr="00101788" w:rsidTr="00101C63">
        <w:tc>
          <w:tcPr>
            <w:tcW w:w="3941" w:type="dxa"/>
            <w:shd w:val="clear" w:color="auto" w:fill="D9D9D9" w:themeFill="background1" w:themeFillShade="D9"/>
          </w:tcPr>
          <w:p w:rsidR="00022DDE" w:rsidRDefault="00022DDE" w:rsidP="00022DDE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</w:p>
          <w:p w:rsidR="00022DDE" w:rsidRPr="0089214C" w:rsidRDefault="00022DDE" w:rsidP="00022DDE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</w:p>
        </w:tc>
        <w:tc>
          <w:tcPr>
            <w:tcW w:w="2551" w:type="dxa"/>
            <w:shd w:val="clear" w:color="auto" w:fill="D9D9D9" w:themeFill="background1" w:themeFillShade="D9"/>
          </w:tcPr>
          <w:p w:rsidR="00022DDE" w:rsidRPr="00101788" w:rsidRDefault="00022DDE" w:rsidP="00022DDE">
            <w:pPr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Schválený r</w:t>
            </w: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>ozpočet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:rsidR="00022DDE" w:rsidRPr="00101788" w:rsidRDefault="00022DDE" w:rsidP="00022DDE">
            <w:pPr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Schválený r</w:t>
            </w: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ozpočet po </w:t>
            </w: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poslednej úprave</w:t>
            </w:r>
          </w:p>
        </w:tc>
      </w:tr>
      <w:tr w:rsidR="00022DDE" w:rsidRPr="00101788" w:rsidTr="00101C63">
        <w:tc>
          <w:tcPr>
            <w:tcW w:w="3941" w:type="dxa"/>
            <w:shd w:val="clear" w:color="auto" w:fill="BFBFBF" w:themeFill="background1" w:themeFillShade="BF"/>
          </w:tcPr>
          <w:p w:rsidR="00022DDE" w:rsidRPr="00101788" w:rsidRDefault="00022DDE" w:rsidP="00022DDE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Príjmy celkom </w:t>
            </w:r>
          </w:p>
        </w:tc>
        <w:tc>
          <w:tcPr>
            <w:tcW w:w="2551" w:type="dxa"/>
            <w:shd w:val="clear" w:color="auto" w:fill="BFBFBF" w:themeFill="background1" w:themeFillShade="BF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301 945</w:t>
            </w:r>
          </w:p>
        </w:tc>
        <w:tc>
          <w:tcPr>
            <w:tcW w:w="2835" w:type="dxa"/>
            <w:shd w:val="clear" w:color="auto" w:fill="BFBFBF" w:themeFill="background1" w:themeFillShade="BF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335 728</w:t>
            </w:r>
          </w:p>
        </w:tc>
      </w:tr>
      <w:tr w:rsidR="00022DDE" w:rsidRPr="00101788" w:rsidTr="00101C63">
        <w:tc>
          <w:tcPr>
            <w:tcW w:w="3941" w:type="dxa"/>
          </w:tcPr>
          <w:p w:rsidR="00022DDE" w:rsidRPr="00101788" w:rsidRDefault="00022DDE" w:rsidP="00022DDE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z</w:t>
            </w: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 toho:</w:t>
            </w:r>
          </w:p>
        </w:tc>
        <w:tc>
          <w:tcPr>
            <w:tcW w:w="2551" w:type="dxa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835" w:type="dxa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022DDE" w:rsidRPr="00101788" w:rsidTr="00101C63">
        <w:tc>
          <w:tcPr>
            <w:tcW w:w="3941" w:type="dxa"/>
          </w:tcPr>
          <w:p w:rsidR="00022DDE" w:rsidRPr="00101788" w:rsidRDefault="00022DDE" w:rsidP="00022DDE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Bežné príjmy </w:t>
            </w:r>
          </w:p>
        </w:tc>
        <w:tc>
          <w:tcPr>
            <w:tcW w:w="2551" w:type="dxa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207 195</w:t>
            </w:r>
          </w:p>
        </w:tc>
        <w:tc>
          <w:tcPr>
            <w:tcW w:w="2835" w:type="dxa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266 288</w:t>
            </w:r>
          </w:p>
        </w:tc>
      </w:tr>
      <w:tr w:rsidR="00022DDE" w:rsidRPr="00101788" w:rsidTr="00101C63">
        <w:tc>
          <w:tcPr>
            <w:tcW w:w="3941" w:type="dxa"/>
          </w:tcPr>
          <w:p w:rsidR="00022DDE" w:rsidRPr="00101788" w:rsidRDefault="00022DDE" w:rsidP="00022DDE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Kapitálové príjmy </w:t>
            </w:r>
          </w:p>
        </w:tc>
        <w:tc>
          <w:tcPr>
            <w:tcW w:w="2551" w:type="dxa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835" w:type="dxa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022DDE" w:rsidRPr="00101788" w:rsidTr="00101C63">
        <w:tc>
          <w:tcPr>
            <w:tcW w:w="3941" w:type="dxa"/>
          </w:tcPr>
          <w:p w:rsidR="00022DDE" w:rsidRPr="00101788" w:rsidRDefault="00022DDE" w:rsidP="00022DDE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Finančné príjmy </w:t>
            </w:r>
          </w:p>
        </w:tc>
        <w:tc>
          <w:tcPr>
            <w:tcW w:w="2551" w:type="dxa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94 750</w:t>
            </w:r>
          </w:p>
        </w:tc>
        <w:tc>
          <w:tcPr>
            <w:tcW w:w="2835" w:type="dxa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69 440</w:t>
            </w:r>
          </w:p>
        </w:tc>
      </w:tr>
      <w:tr w:rsidR="00022DDE" w:rsidRPr="00101788" w:rsidTr="00101C63">
        <w:tc>
          <w:tcPr>
            <w:tcW w:w="3941" w:type="dxa"/>
            <w:shd w:val="clear" w:color="auto" w:fill="BFBFBF" w:themeFill="background1" w:themeFillShade="BF"/>
          </w:tcPr>
          <w:p w:rsidR="00022DDE" w:rsidRPr="00101788" w:rsidRDefault="00022DDE" w:rsidP="00022DDE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Výdavky celkom </w:t>
            </w:r>
          </w:p>
        </w:tc>
        <w:tc>
          <w:tcPr>
            <w:tcW w:w="2551" w:type="dxa"/>
            <w:shd w:val="clear" w:color="auto" w:fill="BFBFBF" w:themeFill="background1" w:themeFillShade="BF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301 945</w:t>
            </w:r>
          </w:p>
        </w:tc>
        <w:tc>
          <w:tcPr>
            <w:tcW w:w="2835" w:type="dxa"/>
            <w:shd w:val="clear" w:color="auto" w:fill="BFBFBF" w:themeFill="background1" w:themeFillShade="BF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335 728</w:t>
            </w:r>
          </w:p>
        </w:tc>
      </w:tr>
      <w:tr w:rsidR="00022DDE" w:rsidRPr="00101788" w:rsidTr="00101C63">
        <w:tc>
          <w:tcPr>
            <w:tcW w:w="3941" w:type="dxa"/>
          </w:tcPr>
          <w:p w:rsidR="00022DDE" w:rsidRPr="00101788" w:rsidRDefault="00022DDE" w:rsidP="00022DDE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z</w:t>
            </w: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 toho: </w:t>
            </w:r>
          </w:p>
        </w:tc>
        <w:tc>
          <w:tcPr>
            <w:tcW w:w="2551" w:type="dxa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835" w:type="dxa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022DDE" w:rsidRPr="00101788" w:rsidTr="00101C63">
        <w:tc>
          <w:tcPr>
            <w:tcW w:w="3941" w:type="dxa"/>
          </w:tcPr>
          <w:p w:rsidR="00022DDE" w:rsidRPr="00101788" w:rsidRDefault="00022DDE" w:rsidP="00022DDE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Bežné výdavky </w:t>
            </w:r>
          </w:p>
        </w:tc>
        <w:tc>
          <w:tcPr>
            <w:tcW w:w="2551" w:type="dxa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191 101</w:t>
            </w:r>
          </w:p>
        </w:tc>
        <w:tc>
          <w:tcPr>
            <w:tcW w:w="2835" w:type="dxa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230 410</w:t>
            </w:r>
          </w:p>
        </w:tc>
      </w:tr>
      <w:tr w:rsidR="00022DDE" w:rsidRPr="00101788" w:rsidTr="00101C63">
        <w:tc>
          <w:tcPr>
            <w:tcW w:w="3941" w:type="dxa"/>
          </w:tcPr>
          <w:p w:rsidR="00022DDE" w:rsidRPr="00101788" w:rsidRDefault="00022DDE" w:rsidP="00022DDE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Kapitálové výdavky </w:t>
            </w:r>
          </w:p>
        </w:tc>
        <w:tc>
          <w:tcPr>
            <w:tcW w:w="2551" w:type="dxa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94 750</w:t>
            </w:r>
          </w:p>
        </w:tc>
        <w:tc>
          <w:tcPr>
            <w:tcW w:w="2835" w:type="dxa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32 923</w:t>
            </w:r>
          </w:p>
        </w:tc>
      </w:tr>
      <w:tr w:rsidR="00022DDE" w:rsidRPr="00101788" w:rsidTr="00101C63">
        <w:tc>
          <w:tcPr>
            <w:tcW w:w="3941" w:type="dxa"/>
          </w:tcPr>
          <w:p w:rsidR="00022DDE" w:rsidRPr="00101788" w:rsidRDefault="00022DDE" w:rsidP="00022DDE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Finančné výdavky </w:t>
            </w:r>
          </w:p>
        </w:tc>
        <w:tc>
          <w:tcPr>
            <w:tcW w:w="2551" w:type="dxa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16 094</w:t>
            </w:r>
          </w:p>
        </w:tc>
        <w:tc>
          <w:tcPr>
            <w:tcW w:w="2835" w:type="dxa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72 395</w:t>
            </w:r>
          </w:p>
        </w:tc>
      </w:tr>
      <w:tr w:rsidR="00022DDE" w:rsidRPr="00101788" w:rsidTr="00101C63">
        <w:tc>
          <w:tcPr>
            <w:tcW w:w="3941" w:type="dxa"/>
            <w:shd w:val="clear" w:color="auto" w:fill="BFBFBF" w:themeFill="background1" w:themeFillShade="BF"/>
          </w:tcPr>
          <w:p w:rsidR="00022DDE" w:rsidRPr="00101788" w:rsidRDefault="00022DDE" w:rsidP="00022DDE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Rozpočtové hospodárenie obce</w:t>
            </w: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 </w:t>
            </w:r>
          </w:p>
        </w:tc>
        <w:tc>
          <w:tcPr>
            <w:tcW w:w="2551" w:type="dxa"/>
            <w:shd w:val="clear" w:color="auto" w:fill="BFBFBF" w:themeFill="background1" w:themeFillShade="BF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0</w:t>
            </w:r>
          </w:p>
        </w:tc>
        <w:tc>
          <w:tcPr>
            <w:tcW w:w="2835" w:type="dxa"/>
            <w:shd w:val="clear" w:color="auto" w:fill="BFBFBF" w:themeFill="background1" w:themeFillShade="BF"/>
          </w:tcPr>
          <w:p w:rsidR="00022DDE" w:rsidRPr="00101788" w:rsidRDefault="00022DDE" w:rsidP="00022DDE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0</w:t>
            </w:r>
          </w:p>
        </w:tc>
      </w:tr>
    </w:tbl>
    <w:p w:rsidR="00C0350F" w:rsidRDefault="00C0350F" w:rsidP="008A34FE">
      <w:pPr>
        <w:jc w:val="both"/>
        <w:rPr>
          <w:rFonts w:ascii="Times New Roman" w:hAnsi="Times New Roman" w:cs="Times New Roman"/>
          <w:b/>
          <w:bCs/>
          <w:i/>
          <w:iCs/>
          <w:sz w:val="23"/>
          <w:szCs w:val="23"/>
        </w:rPr>
      </w:pPr>
    </w:p>
    <w:p w:rsidR="008A34FE" w:rsidRPr="00F15453" w:rsidRDefault="00A2620E" w:rsidP="00F15453">
      <w:pPr>
        <w:rPr>
          <w:rFonts w:ascii="Times New Roman" w:hAnsi="Times New Roman" w:cs="Times New Roman"/>
          <w:i/>
          <w:iCs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</w:t>
      </w:r>
      <w:r w:rsidR="00F15453" w:rsidRPr="00F15453">
        <w:rPr>
          <w:rFonts w:ascii="Times New Roman" w:hAnsi="Times New Roman" w:cs="Times New Roman"/>
          <w:sz w:val="23"/>
          <w:szCs w:val="23"/>
        </w:rPr>
        <w:t>.2)</w:t>
      </w:r>
      <w:r w:rsidR="002B6B31">
        <w:rPr>
          <w:rFonts w:ascii="Times New Roman" w:hAnsi="Times New Roman" w:cs="Times New Roman"/>
          <w:sz w:val="23"/>
          <w:szCs w:val="23"/>
        </w:rPr>
        <w:t xml:space="preserve"> Výsledok rozpočtového hospodárenia za rok </w:t>
      </w:r>
      <w:r w:rsidR="0068238D">
        <w:rPr>
          <w:rFonts w:ascii="Times New Roman" w:hAnsi="Times New Roman" w:cs="Times New Roman"/>
          <w:sz w:val="23"/>
          <w:szCs w:val="23"/>
        </w:rPr>
        <w:t>2019</w:t>
      </w:r>
    </w:p>
    <w:tbl>
      <w:tblPr>
        <w:tblW w:w="9067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3347"/>
      </w:tblGrid>
      <w:tr w:rsidR="00101C63" w:rsidRPr="00200F9F" w:rsidTr="00CB6227">
        <w:trPr>
          <w:trHeight w:val="315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Hospodárenie obce</w:t>
            </w:r>
          </w:p>
        </w:tc>
        <w:tc>
          <w:tcPr>
            <w:tcW w:w="33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Skutočnosť k 31.12.2019</w:t>
            </w:r>
          </w:p>
        </w:tc>
      </w:tr>
      <w:tr w:rsidR="00101C63" w:rsidRPr="00200F9F" w:rsidTr="00CB6227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0F9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101C63" w:rsidRPr="00200F9F" w:rsidTr="00CB6227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Bežné  príjmy spolu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265 158,33</w:t>
            </w:r>
          </w:p>
        </w:tc>
      </w:tr>
      <w:tr w:rsidR="00101C63" w:rsidRPr="00200F9F" w:rsidTr="00CB6227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bežné príjmy obce 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265 158,33</w:t>
            </w:r>
          </w:p>
        </w:tc>
      </w:tr>
      <w:tr w:rsidR="00101C63" w:rsidRPr="00200F9F" w:rsidTr="00CB6227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bežné príjmy RO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01C63" w:rsidRPr="00200F9F" w:rsidTr="00CB6227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218 756,26</w:t>
            </w:r>
          </w:p>
        </w:tc>
      </w:tr>
      <w:tr w:rsidR="00101C63" w:rsidRPr="00200F9F" w:rsidTr="00CB6227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bežné výdavky  obce 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218 756,26</w:t>
            </w:r>
          </w:p>
        </w:tc>
      </w:tr>
      <w:tr w:rsidR="00101C63" w:rsidRPr="00200F9F" w:rsidTr="00CB6227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bežné výdavky  RO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01C63" w:rsidRPr="00200F9F" w:rsidTr="00CB6227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46 402,07</w:t>
            </w:r>
          </w:p>
        </w:tc>
      </w:tr>
      <w:tr w:rsidR="00101C63" w:rsidRPr="00200F9F" w:rsidTr="00CB6227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101C63" w:rsidRPr="00200F9F" w:rsidTr="00CB6227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kapitálové  príjmy obce 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101C63" w:rsidRPr="00200F9F" w:rsidTr="00CB6227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kapitálové  príjmy RO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01C63" w:rsidRPr="00200F9F" w:rsidTr="00CB6227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32 923,00</w:t>
            </w:r>
          </w:p>
        </w:tc>
      </w:tr>
      <w:tr w:rsidR="00101C63" w:rsidRPr="00200F9F" w:rsidTr="00CB6227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kapitálové  výdavky  obce 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32 923,00</w:t>
            </w:r>
          </w:p>
        </w:tc>
      </w:tr>
      <w:tr w:rsidR="00101C63" w:rsidRPr="00200F9F" w:rsidTr="00CB6227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kapitálové  výdavky  RO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101C63" w:rsidRPr="00200F9F" w:rsidTr="00CB6227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-32 923,00</w:t>
            </w:r>
          </w:p>
        </w:tc>
      </w:tr>
      <w:tr w:rsidR="00101C63" w:rsidRPr="00200F9F" w:rsidTr="00CB6227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Prebytok/schodok bežného a kapitálového rozpočtu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13 479,07</w:t>
            </w:r>
          </w:p>
        </w:tc>
      </w:tr>
      <w:tr w:rsidR="00101C63" w:rsidRPr="00200F9F" w:rsidTr="00CB6227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Vylúčenie z prebytku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-4 629,85</w:t>
            </w:r>
          </w:p>
        </w:tc>
      </w:tr>
      <w:tr w:rsidR="00101C63" w:rsidRPr="00200F9F" w:rsidTr="00CB6227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Upravený prebytok/schodok bežného a kapitálového rozpočtu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8 849,22</w:t>
            </w:r>
          </w:p>
        </w:tc>
      </w:tr>
      <w:tr w:rsidR="00101C63" w:rsidRPr="00200F9F" w:rsidTr="00CB6227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Príjmy z finančných operácií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69 440,80</w:t>
            </w:r>
          </w:p>
        </w:tc>
      </w:tr>
      <w:tr w:rsidR="00101C63" w:rsidRPr="00200F9F" w:rsidTr="00CB6227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Výdavky z finančných operácií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71 361,33</w:t>
            </w:r>
          </w:p>
        </w:tc>
      </w:tr>
      <w:tr w:rsidR="00101C63" w:rsidRPr="00200F9F" w:rsidTr="00CB6227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-1 920,53</w:t>
            </w:r>
          </w:p>
        </w:tc>
      </w:tr>
      <w:tr w:rsidR="00101C63" w:rsidRPr="00200F9F" w:rsidTr="00CB6227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PRÍJMY SPOLU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334 599,13</w:t>
            </w:r>
          </w:p>
        </w:tc>
      </w:tr>
      <w:tr w:rsidR="00101C63" w:rsidRPr="00200F9F" w:rsidTr="00CB6227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VÝDAVKY SPOLU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323 040,59</w:t>
            </w:r>
          </w:p>
        </w:tc>
      </w:tr>
      <w:tr w:rsidR="00101C63" w:rsidRPr="00200F9F" w:rsidTr="00CB6227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Hospodárenie obce 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11 558,54</w:t>
            </w:r>
          </w:p>
        </w:tc>
      </w:tr>
      <w:tr w:rsidR="00101C63" w:rsidRPr="00200F9F" w:rsidTr="00CB6227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Vylúčenie z prebytku 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-4 629,85</w:t>
            </w:r>
          </w:p>
        </w:tc>
      </w:tr>
      <w:tr w:rsidR="00101C63" w:rsidRPr="00200F9F" w:rsidTr="00CB6227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Upravené hospodárenie obce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1C63" w:rsidRPr="00200F9F" w:rsidRDefault="00101C63" w:rsidP="00CB62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00F9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6 928,69</w:t>
            </w:r>
          </w:p>
        </w:tc>
      </w:tr>
    </w:tbl>
    <w:p w:rsidR="00101C63" w:rsidRDefault="00101C63" w:rsidP="00101C63">
      <w:pPr>
        <w:tabs>
          <w:tab w:val="right" w:pos="7740"/>
        </w:tabs>
        <w:jc w:val="both"/>
        <w:rPr>
          <w:rFonts w:ascii="Times New Roman" w:hAnsi="Times New Roman" w:cs="Times New Roman"/>
          <w:b/>
        </w:rPr>
      </w:pPr>
    </w:p>
    <w:p w:rsidR="00101C63" w:rsidRDefault="00101C63" w:rsidP="00101C63">
      <w:pPr>
        <w:tabs>
          <w:tab w:val="right" w:pos="7740"/>
        </w:tabs>
        <w:jc w:val="both"/>
        <w:rPr>
          <w:rFonts w:ascii="Times New Roman" w:hAnsi="Times New Roman" w:cs="Times New Roman"/>
        </w:rPr>
      </w:pPr>
      <w:r w:rsidRPr="00DB7C9E">
        <w:rPr>
          <w:rFonts w:ascii="Times New Roman" w:hAnsi="Times New Roman" w:cs="Times New Roman"/>
          <w:b/>
        </w:rPr>
        <w:t>Prebytok rozpočtu</w:t>
      </w:r>
      <w:r w:rsidRPr="00DB7C9E">
        <w:rPr>
          <w:rFonts w:ascii="Times New Roman" w:hAnsi="Times New Roman" w:cs="Times New Roman"/>
        </w:rPr>
        <w:t xml:space="preserve"> v sume </w:t>
      </w:r>
      <w:r>
        <w:rPr>
          <w:rFonts w:ascii="Times New Roman" w:hAnsi="Times New Roman" w:cs="Times New Roman"/>
        </w:rPr>
        <w:t>8 849,22</w:t>
      </w:r>
      <w:r w:rsidRPr="00DB7C9E">
        <w:rPr>
          <w:rFonts w:ascii="Times New Roman" w:hAnsi="Times New Roman" w:cs="Times New Roman"/>
        </w:rPr>
        <w:t xml:space="preserve"> €, zistený podľa ustanovenia § 10 ods. 3 písm. a) a b) zákona č. 583/2004</w:t>
      </w:r>
      <w:r>
        <w:rPr>
          <w:rFonts w:ascii="Times New Roman" w:hAnsi="Times New Roman" w:cs="Times New Roman"/>
        </w:rPr>
        <w:t xml:space="preserve"> a po odpočte schodku rozpočtu finančných operácií vo výške 1 920,53 € </w:t>
      </w:r>
      <w:r w:rsidRPr="00DB7C9E">
        <w:rPr>
          <w:rFonts w:ascii="Times New Roman" w:hAnsi="Times New Roman" w:cs="Times New Roman"/>
        </w:rPr>
        <w:t>bude predmetom tvorby rezervného fondu</w:t>
      </w:r>
      <w:r>
        <w:rPr>
          <w:rFonts w:ascii="Times New Roman" w:hAnsi="Times New Roman" w:cs="Times New Roman"/>
        </w:rPr>
        <w:t xml:space="preserve"> a prestavuje výšku 6 928,69 €.</w:t>
      </w:r>
    </w:p>
    <w:p w:rsidR="0043034C" w:rsidRDefault="00A2620E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</w:t>
      </w:r>
      <w:r w:rsidR="0043034C" w:rsidRPr="002B6B31">
        <w:rPr>
          <w:rFonts w:ascii="Times New Roman" w:hAnsi="Times New Roman" w:cs="Times New Roman"/>
          <w:bCs/>
          <w:sz w:val="23"/>
          <w:szCs w:val="23"/>
        </w:rPr>
        <w:t xml:space="preserve">.3)Rozpočet na roky </w:t>
      </w:r>
      <w:r w:rsidR="0068238D">
        <w:rPr>
          <w:rFonts w:ascii="Times New Roman" w:hAnsi="Times New Roman" w:cs="Times New Roman"/>
          <w:bCs/>
          <w:sz w:val="23"/>
          <w:szCs w:val="23"/>
        </w:rPr>
        <w:t>2020-2022</w:t>
      </w:r>
    </w:p>
    <w:p w:rsidR="002B6B31" w:rsidRPr="002B6B31" w:rsidRDefault="002B6B31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0"/>
        <w:gridCol w:w="1655"/>
        <w:gridCol w:w="1790"/>
        <w:gridCol w:w="1780"/>
        <w:gridCol w:w="1816"/>
      </w:tblGrid>
      <w:tr w:rsidR="002B6B31" w:rsidRPr="00BC4780" w:rsidTr="0068238D">
        <w:trPr>
          <w:trHeight w:val="684"/>
        </w:trPr>
        <w:tc>
          <w:tcPr>
            <w:tcW w:w="2060" w:type="dxa"/>
            <w:shd w:val="clear" w:color="auto" w:fill="DDD9C3"/>
          </w:tcPr>
          <w:p w:rsidR="002B6B31" w:rsidRPr="00CB0D3F" w:rsidRDefault="002B6B31" w:rsidP="00A91D6D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655" w:type="dxa"/>
            <w:shd w:val="clear" w:color="auto" w:fill="DDD9C3"/>
          </w:tcPr>
          <w:p w:rsidR="002B6B31" w:rsidRPr="00BC4780" w:rsidRDefault="002B6B31" w:rsidP="00A91D6D">
            <w:pPr>
              <w:tabs>
                <w:tab w:val="right" w:pos="8460"/>
              </w:tabs>
              <w:jc w:val="center"/>
              <w:rPr>
                <w:b/>
              </w:rPr>
            </w:pPr>
            <w:r w:rsidRPr="00BC4780">
              <w:rPr>
                <w:b/>
              </w:rPr>
              <w:t>Skutočnosť k 31.12.</w:t>
            </w:r>
            <w:r w:rsidR="0068238D" w:rsidRPr="00BC4780">
              <w:rPr>
                <w:b/>
              </w:rPr>
              <w:t>2019</w:t>
            </w:r>
          </w:p>
        </w:tc>
        <w:tc>
          <w:tcPr>
            <w:tcW w:w="1790" w:type="dxa"/>
            <w:shd w:val="clear" w:color="auto" w:fill="DDD9C3"/>
          </w:tcPr>
          <w:p w:rsidR="002B6B31" w:rsidRPr="00BC4780" w:rsidRDefault="002B6B31" w:rsidP="00A91D6D">
            <w:pPr>
              <w:tabs>
                <w:tab w:val="right" w:pos="8460"/>
              </w:tabs>
              <w:jc w:val="center"/>
              <w:rPr>
                <w:b/>
              </w:rPr>
            </w:pPr>
            <w:r w:rsidRPr="00BC4780">
              <w:rPr>
                <w:b/>
              </w:rPr>
              <w:t xml:space="preserve">Rozpočet  na rok </w:t>
            </w:r>
            <w:r w:rsidR="0068238D" w:rsidRPr="00BC4780">
              <w:rPr>
                <w:b/>
              </w:rPr>
              <w:t>2020</w:t>
            </w:r>
          </w:p>
        </w:tc>
        <w:tc>
          <w:tcPr>
            <w:tcW w:w="1780" w:type="dxa"/>
            <w:shd w:val="clear" w:color="auto" w:fill="DDD9C3"/>
          </w:tcPr>
          <w:p w:rsidR="002B6B31" w:rsidRPr="00BC4780" w:rsidRDefault="002B6B31" w:rsidP="006823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BC4780">
              <w:rPr>
                <w:b/>
              </w:rPr>
              <w:t>Rozpočet</w:t>
            </w:r>
            <w:r w:rsidR="0068238D" w:rsidRPr="00BC4780">
              <w:rPr>
                <w:b/>
              </w:rPr>
              <w:t xml:space="preserve"> </w:t>
            </w:r>
            <w:r w:rsidRPr="00BC4780">
              <w:rPr>
                <w:b/>
              </w:rPr>
              <w:t>na rok 202</w:t>
            </w:r>
            <w:r w:rsidR="0068238D" w:rsidRPr="00BC4780">
              <w:rPr>
                <w:b/>
              </w:rPr>
              <w:t>1</w:t>
            </w:r>
          </w:p>
        </w:tc>
        <w:tc>
          <w:tcPr>
            <w:tcW w:w="1816" w:type="dxa"/>
            <w:shd w:val="clear" w:color="auto" w:fill="DDD9C3"/>
          </w:tcPr>
          <w:p w:rsidR="002B6B31" w:rsidRPr="00BC4780" w:rsidRDefault="002B6B31" w:rsidP="006823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BC4780">
              <w:rPr>
                <w:b/>
              </w:rPr>
              <w:t>Rozpočet</w:t>
            </w:r>
            <w:r w:rsidR="0068238D" w:rsidRPr="00BC4780">
              <w:rPr>
                <w:b/>
              </w:rPr>
              <w:t xml:space="preserve"> </w:t>
            </w:r>
            <w:r w:rsidRPr="00BC4780">
              <w:rPr>
                <w:b/>
              </w:rPr>
              <w:t>na rok 202</w:t>
            </w:r>
            <w:r w:rsidR="0068238D" w:rsidRPr="00BC4780">
              <w:rPr>
                <w:b/>
              </w:rPr>
              <w:t>2</w:t>
            </w:r>
          </w:p>
        </w:tc>
      </w:tr>
      <w:tr w:rsidR="004D4902" w:rsidRPr="00BC4780" w:rsidTr="0068238D">
        <w:tc>
          <w:tcPr>
            <w:tcW w:w="2060" w:type="dxa"/>
            <w:shd w:val="clear" w:color="auto" w:fill="D9D9D9"/>
          </w:tcPr>
          <w:p w:rsidR="004D4902" w:rsidRPr="00BC4780" w:rsidRDefault="004D4902" w:rsidP="004D4902">
            <w:pPr>
              <w:tabs>
                <w:tab w:val="right" w:pos="8460"/>
              </w:tabs>
              <w:rPr>
                <w:b/>
              </w:rPr>
            </w:pPr>
            <w:r w:rsidRPr="00BC4780">
              <w:rPr>
                <w:b/>
              </w:rPr>
              <w:t>Príjmy celkom</w:t>
            </w:r>
          </w:p>
        </w:tc>
        <w:tc>
          <w:tcPr>
            <w:tcW w:w="1655" w:type="dxa"/>
            <w:shd w:val="clear" w:color="auto" w:fill="D9D9D9"/>
          </w:tcPr>
          <w:p w:rsidR="004D4902" w:rsidRPr="00BC4780" w:rsidRDefault="00BC4780" w:rsidP="004D490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334 599,13</w:t>
            </w:r>
          </w:p>
        </w:tc>
        <w:tc>
          <w:tcPr>
            <w:tcW w:w="1790" w:type="dxa"/>
            <w:shd w:val="clear" w:color="auto" w:fill="D9D9D9"/>
          </w:tcPr>
          <w:p w:rsidR="004D4902" w:rsidRPr="00BC4780" w:rsidRDefault="00BC4780" w:rsidP="004D490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209 493</w:t>
            </w:r>
          </w:p>
        </w:tc>
        <w:tc>
          <w:tcPr>
            <w:tcW w:w="1780" w:type="dxa"/>
            <w:shd w:val="clear" w:color="auto" w:fill="D9D9D9"/>
          </w:tcPr>
          <w:p w:rsidR="004D4902" w:rsidRPr="00BC4780" w:rsidRDefault="00BC4780" w:rsidP="004D490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216 814</w:t>
            </w:r>
          </w:p>
        </w:tc>
        <w:tc>
          <w:tcPr>
            <w:tcW w:w="1816" w:type="dxa"/>
            <w:shd w:val="clear" w:color="auto" w:fill="D9D9D9"/>
          </w:tcPr>
          <w:p w:rsidR="004D4902" w:rsidRPr="00BC4780" w:rsidRDefault="00BC4780" w:rsidP="004D490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226 998</w:t>
            </w:r>
          </w:p>
        </w:tc>
      </w:tr>
      <w:tr w:rsidR="004D4902" w:rsidRPr="00BC4780" w:rsidTr="0068238D">
        <w:tc>
          <w:tcPr>
            <w:tcW w:w="2060" w:type="dxa"/>
          </w:tcPr>
          <w:p w:rsidR="004D4902" w:rsidRPr="00BC4780" w:rsidRDefault="004D4902" w:rsidP="004D4902">
            <w:pPr>
              <w:tabs>
                <w:tab w:val="right" w:pos="8460"/>
              </w:tabs>
            </w:pPr>
            <w:r w:rsidRPr="00BC4780">
              <w:t>z toho :</w:t>
            </w:r>
          </w:p>
        </w:tc>
        <w:tc>
          <w:tcPr>
            <w:tcW w:w="1655" w:type="dxa"/>
          </w:tcPr>
          <w:p w:rsidR="004D4902" w:rsidRPr="00BC4780" w:rsidRDefault="004D4902" w:rsidP="004D4902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790" w:type="dxa"/>
          </w:tcPr>
          <w:p w:rsidR="004D4902" w:rsidRPr="00BC4780" w:rsidRDefault="004D4902" w:rsidP="004D4902">
            <w:pPr>
              <w:tabs>
                <w:tab w:val="right" w:pos="8460"/>
              </w:tabs>
              <w:jc w:val="right"/>
            </w:pPr>
          </w:p>
        </w:tc>
        <w:tc>
          <w:tcPr>
            <w:tcW w:w="1780" w:type="dxa"/>
          </w:tcPr>
          <w:p w:rsidR="004D4902" w:rsidRPr="00BC4780" w:rsidRDefault="004D4902" w:rsidP="004D4902">
            <w:pPr>
              <w:tabs>
                <w:tab w:val="right" w:pos="8460"/>
              </w:tabs>
              <w:jc w:val="right"/>
            </w:pPr>
          </w:p>
        </w:tc>
        <w:tc>
          <w:tcPr>
            <w:tcW w:w="1816" w:type="dxa"/>
          </w:tcPr>
          <w:p w:rsidR="004D4902" w:rsidRPr="00BC4780" w:rsidRDefault="004D4902" w:rsidP="004D4902">
            <w:pPr>
              <w:tabs>
                <w:tab w:val="right" w:pos="8460"/>
              </w:tabs>
              <w:jc w:val="right"/>
            </w:pPr>
          </w:p>
        </w:tc>
      </w:tr>
      <w:tr w:rsidR="004D4902" w:rsidRPr="00BC4780" w:rsidTr="0068238D">
        <w:tc>
          <w:tcPr>
            <w:tcW w:w="2060" w:type="dxa"/>
          </w:tcPr>
          <w:p w:rsidR="004D4902" w:rsidRPr="00BC4780" w:rsidRDefault="004D4902" w:rsidP="004D4902">
            <w:pPr>
              <w:tabs>
                <w:tab w:val="right" w:pos="8460"/>
              </w:tabs>
            </w:pPr>
            <w:r w:rsidRPr="00BC4780">
              <w:t>Bežné príjmy</w:t>
            </w:r>
          </w:p>
        </w:tc>
        <w:tc>
          <w:tcPr>
            <w:tcW w:w="1655" w:type="dxa"/>
          </w:tcPr>
          <w:p w:rsidR="004D4902" w:rsidRPr="00BC4780" w:rsidRDefault="00BC4780" w:rsidP="004D4902">
            <w:pPr>
              <w:tabs>
                <w:tab w:val="right" w:pos="8460"/>
              </w:tabs>
              <w:jc w:val="right"/>
            </w:pPr>
            <w:r>
              <w:t>265 158,33</w:t>
            </w:r>
          </w:p>
        </w:tc>
        <w:tc>
          <w:tcPr>
            <w:tcW w:w="1790" w:type="dxa"/>
          </w:tcPr>
          <w:p w:rsidR="004D4902" w:rsidRPr="00BC4780" w:rsidRDefault="00BC4780" w:rsidP="004D4902">
            <w:pPr>
              <w:tabs>
                <w:tab w:val="right" w:pos="8460"/>
              </w:tabs>
              <w:jc w:val="right"/>
            </w:pPr>
            <w:r>
              <w:t>209 493</w:t>
            </w:r>
          </w:p>
        </w:tc>
        <w:tc>
          <w:tcPr>
            <w:tcW w:w="1780" w:type="dxa"/>
          </w:tcPr>
          <w:p w:rsidR="004D4902" w:rsidRPr="00BC4780" w:rsidRDefault="00BC4780" w:rsidP="004D4902">
            <w:pPr>
              <w:jc w:val="right"/>
            </w:pPr>
            <w:r>
              <w:t>216 814</w:t>
            </w:r>
          </w:p>
        </w:tc>
        <w:tc>
          <w:tcPr>
            <w:tcW w:w="1816" w:type="dxa"/>
          </w:tcPr>
          <w:p w:rsidR="004D4902" w:rsidRPr="00BC4780" w:rsidRDefault="00BC4780" w:rsidP="004D4902">
            <w:pPr>
              <w:jc w:val="right"/>
            </w:pPr>
            <w:r>
              <w:t>226 998</w:t>
            </w:r>
          </w:p>
        </w:tc>
      </w:tr>
      <w:tr w:rsidR="004D4902" w:rsidRPr="00BC4780" w:rsidTr="0068238D">
        <w:tc>
          <w:tcPr>
            <w:tcW w:w="2060" w:type="dxa"/>
          </w:tcPr>
          <w:p w:rsidR="004D4902" w:rsidRPr="00BC4780" w:rsidRDefault="004D4902" w:rsidP="004D4902">
            <w:pPr>
              <w:tabs>
                <w:tab w:val="right" w:pos="8460"/>
              </w:tabs>
            </w:pPr>
            <w:r w:rsidRPr="00BC4780">
              <w:t>Kapitálové príjmy</w:t>
            </w:r>
          </w:p>
        </w:tc>
        <w:tc>
          <w:tcPr>
            <w:tcW w:w="1655" w:type="dxa"/>
          </w:tcPr>
          <w:p w:rsidR="004D4902" w:rsidRPr="00BC4780" w:rsidRDefault="004D4902" w:rsidP="004D4902">
            <w:pPr>
              <w:jc w:val="right"/>
              <w:outlineLvl w:val="0"/>
            </w:pPr>
          </w:p>
        </w:tc>
        <w:tc>
          <w:tcPr>
            <w:tcW w:w="1790" w:type="dxa"/>
          </w:tcPr>
          <w:p w:rsidR="004D4902" w:rsidRPr="00BC4780" w:rsidRDefault="004D4902" w:rsidP="004D4902">
            <w:pPr>
              <w:tabs>
                <w:tab w:val="right" w:pos="8460"/>
              </w:tabs>
              <w:jc w:val="right"/>
            </w:pPr>
          </w:p>
        </w:tc>
        <w:tc>
          <w:tcPr>
            <w:tcW w:w="1780" w:type="dxa"/>
          </w:tcPr>
          <w:p w:rsidR="004D4902" w:rsidRPr="00BC4780" w:rsidRDefault="004D4902" w:rsidP="004D4902">
            <w:pPr>
              <w:tabs>
                <w:tab w:val="right" w:pos="8460"/>
              </w:tabs>
              <w:jc w:val="right"/>
            </w:pPr>
          </w:p>
        </w:tc>
        <w:tc>
          <w:tcPr>
            <w:tcW w:w="1816" w:type="dxa"/>
          </w:tcPr>
          <w:p w:rsidR="004D4902" w:rsidRPr="00BC4780" w:rsidRDefault="004D4902" w:rsidP="004D4902">
            <w:pPr>
              <w:tabs>
                <w:tab w:val="right" w:pos="8460"/>
              </w:tabs>
              <w:jc w:val="right"/>
            </w:pPr>
          </w:p>
        </w:tc>
      </w:tr>
      <w:tr w:rsidR="004D4902" w:rsidRPr="00BC4780" w:rsidTr="0068238D">
        <w:tc>
          <w:tcPr>
            <w:tcW w:w="2060" w:type="dxa"/>
          </w:tcPr>
          <w:p w:rsidR="004D4902" w:rsidRPr="00BC4780" w:rsidRDefault="004D4902" w:rsidP="004D4902">
            <w:pPr>
              <w:tabs>
                <w:tab w:val="right" w:pos="8460"/>
              </w:tabs>
            </w:pPr>
            <w:r w:rsidRPr="00BC4780">
              <w:t>Finančné príjmy</w:t>
            </w:r>
          </w:p>
        </w:tc>
        <w:tc>
          <w:tcPr>
            <w:tcW w:w="1655" w:type="dxa"/>
          </w:tcPr>
          <w:p w:rsidR="004D4902" w:rsidRPr="00BC4780" w:rsidRDefault="00BC4780" w:rsidP="004D4902">
            <w:pPr>
              <w:tabs>
                <w:tab w:val="right" w:pos="8460"/>
              </w:tabs>
              <w:jc w:val="right"/>
            </w:pPr>
            <w:r>
              <w:t>69 440,80</w:t>
            </w:r>
          </w:p>
        </w:tc>
        <w:tc>
          <w:tcPr>
            <w:tcW w:w="1790" w:type="dxa"/>
          </w:tcPr>
          <w:p w:rsidR="004D4902" w:rsidRPr="00BC4780" w:rsidRDefault="004D4902" w:rsidP="004D4902">
            <w:pPr>
              <w:tabs>
                <w:tab w:val="right" w:pos="8460"/>
              </w:tabs>
              <w:jc w:val="right"/>
            </w:pPr>
          </w:p>
        </w:tc>
        <w:tc>
          <w:tcPr>
            <w:tcW w:w="1780" w:type="dxa"/>
          </w:tcPr>
          <w:p w:rsidR="004D4902" w:rsidRPr="00BC4780" w:rsidRDefault="004D4902" w:rsidP="004D4902">
            <w:pPr>
              <w:tabs>
                <w:tab w:val="right" w:pos="8460"/>
              </w:tabs>
              <w:jc w:val="right"/>
            </w:pPr>
          </w:p>
        </w:tc>
        <w:tc>
          <w:tcPr>
            <w:tcW w:w="1816" w:type="dxa"/>
          </w:tcPr>
          <w:p w:rsidR="004D4902" w:rsidRPr="00BC4780" w:rsidRDefault="004D4902" w:rsidP="004D4902">
            <w:pPr>
              <w:tabs>
                <w:tab w:val="right" w:pos="8460"/>
              </w:tabs>
              <w:jc w:val="right"/>
            </w:pPr>
          </w:p>
        </w:tc>
      </w:tr>
    </w:tbl>
    <w:p w:rsidR="002B6B31" w:rsidRPr="00BC4780" w:rsidRDefault="002B6B31" w:rsidP="002B6B31">
      <w:pPr>
        <w:tabs>
          <w:tab w:val="right" w:pos="8820"/>
        </w:tabs>
        <w:rPr>
          <w:b/>
        </w:rPr>
      </w:pPr>
    </w:p>
    <w:p w:rsidR="002B6B31" w:rsidRPr="00BC4780" w:rsidRDefault="002B6B31" w:rsidP="002B6B31">
      <w:pPr>
        <w:tabs>
          <w:tab w:val="right" w:pos="8820"/>
        </w:tabs>
        <w:rPr>
          <w:b/>
        </w:rPr>
      </w:pP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7"/>
        <w:gridCol w:w="1688"/>
        <w:gridCol w:w="1842"/>
        <w:gridCol w:w="1843"/>
        <w:gridCol w:w="1701"/>
      </w:tblGrid>
      <w:tr w:rsidR="0068238D" w:rsidRPr="00BC4780" w:rsidTr="0068238D">
        <w:tc>
          <w:tcPr>
            <w:tcW w:w="2027" w:type="dxa"/>
            <w:shd w:val="clear" w:color="auto" w:fill="DDD9C3"/>
          </w:tcPr>
          <w:p w:rsidR="0068238D" w:rsidRPr="00BC4780" w:rsidRDefault="0068238D" w:rsidP="0068238D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688" w:type="dxa"/>
            <w:shd w:val="clear" w:color="auto" w:fill="DDD9C3"/>
          </w:tcPr>
          <w:p w:rsidR="0068238D" w:rsidRPr="00BC4780" w:rsidRDefault="0068238D" w:rsidP="006823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BC4780">
              <w:rPr>
                <w:b/>
              </w:rPr>
              <w:t>Skutočnosť k 31.12.2019</w:t>
            </w:r>
          </w:p>
        </w:tc>
        <w:tc>
          <w:tcPr>
            <w:tcW w:w="1842" w:type="dxa"/>
            <w:shd w:val="clear" w:color="auto" w:fill="DDD9C3"/>
          </w:tcPr>
          <w:p w:rsidR="0068238D" w:rsidRPr="00BC4780" w:rsidRDefault="0068238D" w:rsidP="006823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BC4780">
              <w:rPr>
                <w:b/>
              </w:rPr>
              <w:t>Rozpočet  na rok 2020</w:t>
            </w:r>
          </w:p>
        </w:tc>
        <w:tc>
          <w:tcPr>
            <w:tcW w:w="1843" w:type="dxa"/>
            <w:shd w:val="clear" w:color="auto" w:fill="DDD9C3"/>
          </w:tcPr>
          <w:p w:rsidR="0068238D" w:rsidRPr="00BC4780" w:rsidRDefault="0068238D" w:rsidP="006823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BC4780">
              <w:rPr>
                <w:b/>
              </w:rPr>
              <w:t>Rozpočet na rok 2021</w:t>
            </w:r>
          </w:p>
        </w:tc>
        <w:tc>
          <w:tcPr>
            <w:tcW w:w="1701" w:type="dxa"/>
            <w:shd w:val="clear" w:color="auto" w:fill="DDD9C3"/>
          </w:tcPr>
          <w:p w:rsidR="0068238D" w:rsidRPr="00BC4780" w:rsidRDefault="0068238D" w:rsidP="006823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BC4780">
              <w:rPr>
                <w:b/>
              </w:rPr>
              <w:t>Rozpočet na rok 2022</w:t>
            </w:r>
          </w:p>
        </w:tc>
      </w:tr>
      <w:tr w:rsidR="00BC4780" w:rsidRPr="00BC4780" w:rsidTr="0068238D">
        <w:tc>
          <w:tcPr>
            <w:tcW w:w="2027" w:type="dxa"/>
            <w:shd w:val="clear" w:color="auto" w:fill="D9D9D9"/>
          </w:tcPr>
          <w:p w:rsidR="00BC4780" w:rsidRPr="00BC4780" w:rsidRDefault="00BC4780" w:rsidP="00BC4780">
            <w:pPr>
              <w:tabs>
                <w:tab w:val="right" w:pos="8460"/>
              </w:tabs>
              <w:rPr>
                <w:b/>
              </w:rPr>
            </w:pPr>
            <w:r w:rsidRPr="00BC4780">
              <w:rPr>
                <w:b/>
              </w:rPr>
              <w:t>Výdavky celkom</w:t>
            </w:r>
          </w:p>
        </w:tc>
        <w:tc>
          <w:tcPr>
            <w:tcW w:w="1688" w:type="dxa"/>
            <w:shd w:val="clear" w:color="auto" w:fill="D9D9D9"/>
          </w:tcPr>
          <w:p w:rsidR="00BC4780" w:rsidRPr="00BC4780" w:rsidRDefault="00BC4780" w:rsidP="00BC47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323 040,59</w:t>
            </w:r>
          </w:p>
        </w:tc>
        <w:tc>
          <w:tcPr>
            <w:tcW w:w="1842" w:type="dxa"/>
            <w:shd w:val="clear" w:color="auto" w:fill="D9D9D9"/>
          </w:tcPr>
          <w:p w:rsidR="00BC4780" w:rsidRPr="00BC4780" w:rsidRDefault="00BC4780" w:rsidP="00BC47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209 493</w:t>
            </w:r>
          </w:p>
        </w:tc>
        <w:tc>
          <w:tcPr>
            <w:tcW w:w="1843" w:type="dxa"/>
            <w:shd w:val="clear" w:color="auto" w:fill="D9D9D9"/>
          </w:tcPr>
          <w:p w:rsidR="00BC4780" w:rsidRPr="00BC4780" w:rsidRDefault="00BC4780" w:rsidP="00BC47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216 814</w:t>
            </w:r>
          </w:p>
        </w:tc>
        <w:tc>
          <w:tcPr>
            <w:tcW w:w="1701" w:type="dxa"/>
            <w:shd w:val="clear" w:color="auto" w:fill="D9D9D9"/>
          </w:tcPr>
          <w:p w:rsidR="00BC4780" w:rsidRPr="00BC4780" w:rsidRDefault="00BC4780" w:rsidP="00BC47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226 998</w:t>
            </w:r>
          </w:p>
        </w:tc>
      </w:tr>
      <w:tr w:rsidR="004D4902" w:rsidRPr="00BC4780" w:rsidTr="0068238D">
        <w:tc>
          <w:tcPr>
            <w:tcW w:w="2027" w:type="dxa"/>
          </w:tcPr>
          <w:p w:rsidR="004D4902" w:rsidRPr="00BC4780" w:rsidRDefault="004D4902" w:rsidP="004D4902">
            <w:pPr>
              <w:tabs>
                <w:tab w:val="right" w:pos="8460"/>
              </w:tabs>
            </w:pPr>
            <w:r w:rsidRPr="00BC4780">
              <w:t>z toho :</w:t>
            </w:r>
          </w:p>
        </w:tc>
        <w:tc>
          <w:tcPr>
            <w:tcW w:w="1688" w:type="dxa"/>
          </w:tcPr>
          <w:p w:rsidR="004D4902" w:rsidRPr="00BC4780" w:rsidRDefault="004D4902" w:rsidP="004D490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4D4902" w:rsidRPr="00BC4780" w:rsidRDefault="004D4902" w:rsidP="004D490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4D4902" w:rsidRPr="00BC4780" w:rsidRDefault="004D4902" w:rsidP="004D490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1" w:type="dxa"/>
          </w:tcPr>
          <w:p w:rsidR="004D4902" w:rsidRPr="00BC4780" w:rsidRDefault="004D4902" w:rsidP="004D490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D4902" w:rsidRPr="00BC4780" w:rsidTr="0068238D">
        <w:tc>
          <w:tcPr>
            <w:tcW w:w="2027" w:type="dxa"/>
          </w:tcPr>
          <w:p w:rsidR="004D4902" w:rsidRPr="00BC4780" w:rsidRDefault="004D4902" w:rsidP="004D4902">
            <w:pPr>
              <w:tabs>
                <w:tab w:val="right" w:pos="8460"/>
              </w:tabs>
            </w:pPr>
            <w:r w:rsidRPr="00BC4780">
              <w:t>Bežné výdavky</w:t>
            </w:r>
          </w:p>
        </w:tc>
        <w:tc>
          <w:tcPr>
            <w:tcW w:w="1688" w:type="dxa"/>
          </w:tcPr>
          <w:p w:rsidR="004D4902" w:rsidRPr="00BC4780" w:rsidRDefault="00BC4780" w:rsidP="004D4902">
            <w:pPr>
              <w:tabs>
                <w:tab w:val="right" w:pos="8460"/>
              </w:tabs>
              <w:jc w:val="right"/>
            </w:pPr>
            <w:r>
              <w:t>218 756,26</w:t>
            </w:r>
          </w:p>
        </w:tc>
        <w:tc>
          <w:tcPr>
            <w:tcW w:w="1842" w:type="dxa"/>
          </w:tcPr>
          <w:p w:rsidR="004D4902" w:rsidRPr="00BC4780" w:rsidRDefault="00BC4780" w:rsidP="004D4902">
            <w:pPr>
              <w:tabs>
                <w:tab w:val="right" w:pos="8460"/>
              </w:tabs>
              <w:jc w:val="right"/>
            </w:pPr>
            <w:r>
              <w:t>193 379</w:t>
            </w:r>
          </w:p>
        </w:tc>
        <w:tc>
          <w:tcPr>
            <w:tcW w:w="1843" w:type="dxa"/>
          </w:tcPr>
          <w:p w:rsidR="004D4902" w:rsidRPr="00BC4780" w:rsidRDefault="00BC4780" w:rsidP="004D4902">
            <w:pPr>
              <w:jc w:val="right"/>
            </w:pPr>
            <w:r>
              <w:t>201 153</w:t>
            </w:r>
          </w:p>
        </w:tc>
        <w:tc>
          <w:tcPr>
            <w:tcW w:w="1701" w:type="dxa"/>
          </w:tcPr>
          <w:p w:rsidR="004D4902" w:rsidRPr="00BC4780" w:rsidRDefault="00BC4780" w:rsidP="004D4902">
            <w:pPr>
              <w:jc w:val="right"/>
            </w:pPr>
            <w:r>
              <w:t>211 204</w:t>
            </w:r>
          </w:p>
        </w:tc>
      </w:tr>
      <w:tr w:rsidR="004D4902" w:rsidRPr="00BC4780" w:rsidTr="0068238D">
        <w:tc>
          <w:tcPr>
            <w:tcW w:w="2027" w:type="dxa"/>
          </w:tcPr>
          <w:p w:rsidR="004D4902" w:rsidRPr="00BC4780" w:rsidRDefault="004D4902" w:rsidP="004D4902">
            <w:pPr>
              <w:tabs>
                <w:tab w:val="right" w:pos="8460"/>
              </w:tabs>
            </w:pPr>
            <w:r w:rsidRPr="00BC4780">
              <w:t>Kapitálové výdavky</w:t>
            </w:r>
          </w:p>
        </w:tc>
        <w:tc>
          <w:tcPr>
            <w:tcW w:w="1688" w:type="dxa"/>
          </w:tcPr>
          <w:p w:rsidR="004D4902" w:rsidRPr="00BC4780" w:rsidRDefault="00BC4780" w:rsidP="004D4902">
            <w:pPr>
              <w:tabs>
                <w:tab w:val="right" w:pos="8460"/>
              </w:tabs>
              <w:jc w:val="right"/>
            </w:pPr>
            <w:r>
              <w:t>32 923</w:t>
            </w:r>
          </w:p>
        </w:tc>
        <w:tc>
          <w:tcPr>
            <w:tcW w:w="1842" w:type="dxa"/>
          </w:tcPr>
          <w:p w:rsidR="004D4902" w:rsidRPr="00BC4780" w:rsidRDefault="004D4902" w:rsidP="004D4902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:rsidR="004D4902" w:rsidRPr="00BC4780" w:rsidRDefault="004D4902" w:rsidP="004D4902">
            <w:pPr>
              <w:tabs>
                <w:tab w:val="right" w:pos="8460"/>
              </w:tabs>
              <w:jc w:val="right"/>
            </w:pPr>
          </w:p>
        </w:tc>
        <w:tc>
          <w:tcPr>
            <w:tcW w:w="1701" w:type="dxa"/>
          </w:tcPr>
          <w:p w:rsidR="004D4902" w:rsidRPr="00BC4780" w:rsidRDefault="004D4902" w:rsidP="004D4902">
            <w:pPr>
              <w:tabs>
                <w:tab w:val="right" w:pos="8460"/>
              </w:tabs>
              <w:jc w:val="right"/>
            </w:pPr>
          </w:p>
        </w:tc>
      </w:tr>
      <w:tr w:rsidR="004D4902" w:rsidRPr="00BC4780" w:rsidTr="0068238D">
        <w:tc>
          <w:tcPr>
            <w:tcW w:w="2027" w:type="dxa"/>
          </w:tcPr>
          <w:p w:rsidR="004D4902" w:rsidRPr="00BC4780" w:rsidRDefault="004D4902" w:rsidP="004D4902">
            <w:pPr>
              <w:tabs>
                <w:tab w:val="right" w:pos="8460"/>
              </w:tabs>
            </w:pPr>
            <w:r w:rsidRPr="00BC4780">
              <w:t>Finančné výdavky</w:t>
            </w:r>
          </w:p>
        </w:tc>
        <w:tc>
          <w:tcPr>
            <w:tcW w:w="1688" w:type="dxa"/>
          </w:tcPr>
          <w:p w:rsidR="004D4902" w:rsidRPr="00BC4780" w:rsidRDefault="00BC4780" w:rsidP="004D4902">
            <w:pPr>
              <w:tabs>
                <w:tab w:val="right" w:pos="8460"/>
              </w:tabs>
              <w:jc w:val="right"/>
            </w:pPr>
            <w:r>
              <w:t>71 361,33</w:t>
            </w:r>
          </w:p>
        </w:tc>
        <w:tc>
          <w:tcPr>
            <w:tcW w:w="1842" w:type="dxa"/>
          </w:tcPr>
          <w:p w:rsidR="004D4902" w:rsidRPr="00BC4780" w:rsidRDefault="00BC4780" w:rsidP="004D4902">
            <w:pPr>
              <w:tabs>
                <w:tab w:val="right" w:pos="8460"/>
              </w:tabs>
              <w:jc w:val="right"/>
            </w:pPr>
            <w:r>
              <w:t>16 114</w:t>
            </w:r>
          </w:p>
        </w:tc>
        <w:tc>
          <w:tcPr>
            <w:tcW w:w="1843" w:type="dxa"/>
          </w:tcPr>
          <w:p w:rsidR="004D4902" w:rsidRPr="00BC4780" w:rsidRDefault="00BC4780" w:rsidP="004D4902">
            <w:pPr>
              <w:tabs>
                <w:tab w:val="right" w:pos="8460"/>
              </w:tabs>
              <w:jc w:val="right"/>
            </w:pPr>
            <w:r>
              <w:t>15 661</w:t>
            </w:r>
          </w:p>
        </w:tc>
        <w:tc>
          <w:tcPr>
            <w:tcW w:w="1701" w:type="dxa"/>
          </w:tcPr>
          <w:p w:rsidR="004D4902" w:rsidRPr="00BC4780" w:rsidRDefault="00BC4780" w:rsidP="004D4902">
            <w:pPr>
              <w:tabs>
                <w:tab w:val="right" w:pos="8460"/>
              </w:tabs>
              <w:jc w:val="right"/>
            </w:pPr>
            <w:r>
              <w:t>15 794</w:t>
            </w:r>
          </w:p>
        </w:tc>
      </w:tr>
    </w:tbl>
    <w:p w:rsidR="0043034C" w:rsidRPr="00BC4780" w:rsidRDefault="0043034C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814997" w:rsidRPr="00BC4780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BC4780">
        <w:rPr>
          <w:rFonts w:ascii="Times New Roman" w:hAnsi="Times New Roman" w:cs="Times New Roman"/>
          <w:b/>
          <w:bCs/>
          <w:sz w:val="23"/>
          <w:szCs w:val="23"/>
        </w:rPr>
        <w:t>Ostatné dôležité informácie</w:t>
      </w:r>
    </w:p>
    <w:p w:rsidR="00814997" w:rsidRPr="00BC4780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BC4780">
        <w:rPr>
          <w:rFonts w:ascii="Times New Roman" w:hAnsi="Times New Roman" w:cs="Times New Roman"/>
          <w:bCs/>
          <w:sz w:val="23"/>
          <w:szCs w:val="23"/>
        </w:rPr>
        <w:t>6.4</w:t>
      </w:r>
      <w:r w:rsidR="00814997" w:rsidRPr="00BC4780">
        <w:rPr>
          <w:rFonts w:ascii="Times New Roman" w:hAnsi="Times New Roman" w:cs="Times New Roman"/>
          <w:bCs/>
          <w:sz w:val="23"/>
          <w:szCs w:val="23"/>
        </w:rPr>
        <w:t>) Prijaté granty a transfery</w:t>
      </w:r>
    </w:p>
    <w:p w:rsidR="00814997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814997" w:rsidRPr="007D2F59" w:rsidRDefault="00101C63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A139D3">
        <w:rPr>
          <w:noProof/>
          <w:sz w:val="23"/>
          <w:szCs w:val="23"/>
          <w:lang w:eastAsia="sk-SK"/>
        </w:rPr>
        <w:drawing>
          <wp:inline distT="0" distB="0" distL="0" distR="0" wp14:anchorId="6271A87E" wp14:editId="3D59DEB3">
            <wp:extent cx="5760720" cy="1619250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1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6.5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Poskytnuté dotácie</w:t>
      </w:r>
    </w:p>
    <w:p w:rsidR="00814997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tbl>
      <w:tblPr>
        <w:tblStyle w:val="Mriekatabuky"/>
        <w:tblW w:w="9327" w:type="dxa"/>
        <w:tblInd w:w="-5" w:type="dxa"/>
        <w:tblLook w:val="04A0" w:firstRow="1" w:lastRow="0" w:firstColumn="1" w:lastColumn="0" w:noHBand="0" w:noVBand="1"/>
      </w:tblPr>
      <w:tblGrid>
        <w:gridCol w:w="3855"/>
        <w:gridCol w:w="1815"/>
        <w:gridCol w:w="1833"/>
        <w:gridCol w:w="1824"/>
      </w:tblGrid>
      <w:tr w:rsidR="00814997" w:rsidRPr="00572E1F" w:rsidTr="00022DDE">
        <w:tc>
          <w:tcPr>
            <w:tcW w:w="3855" w:type="dxa"/>
          </w:tcPr>
          <w:p w:rsidR="00814997" w:rsidRPr="004B6DF6" w:rsidRDefault="00814997" w:rsidP="00022DD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Žiadateľ dotácie </w:t>
            </w:r>
          </w:p>
          <w:p w:rsidR="00814997" w:rsidRPr="004B6DF6" w:rsidRDefault="00814997" w:rsidP="00022DD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Účelové určenie dotácie z rozpočtu obce na bežné výdavky </w:t>
            </w:r>
          </w:p>
        </w:tc>
        <w:tc>
          <w:tcPr>
            <w:tcW w:w="1815" w:type="dxa"/>
          </w:tcPr>
          <w:p w:rsidR="00814997" w:rsidRPr="004B6DF6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1833" w:type="dxa"/>
          </w:tcPr>
          <w:p w:rsidR="00814997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Suma skutočne</w:t>
            </w:r>
          </w:p>
          <w:p w:rsidR="00814997" w:rsidRPr="004B6DF6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použitých finančných prostriedkov</w:t>
            </w:r>
          </w:p>
        </w:tc>
        <w:tc>
          <w:tcPr>
            <w:tcW w:w="1824" w:type="dxa"/>
          </w:tcPr>
          <w:p w:rsidR="00814997" w:rsidRPr="004B6DF6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Rozdiel</w:t>
            </w:r>
          </w:p>
        </w:tc>
      </w:tr>
      <w:tr w:rsidR="00814997" w:rsidRPr="00572E1F" w:rsidTr="00022DDE">
        <w:tc>
          <w:tcPr>
            <w:tcW w:w="3855" w:type="dxa"/>
          </w:tcPr>
          <w:p w:rsidR="00814997" w:rsidRPr="00572E1F" w:rsidRDefault="00814997" w:rsidP="00022D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Transferový príspevok pre ZO č. 9 Šútovce </w:t>
            </w:r>
          </w:p>
        </w:tc>
        <w:tc>
          <w:tcPr>
            <w:tcW w:w="1815" w:type="dxa"/>
          </w:tcPr>
          <w:p w:rsidR="00814997" w:rsidRPr="00572E1F" w:rsidRDefault="00814997" w:rsidP="00022DD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350,00</w:t>
            </w:r>
          </w:p>
        </w:tc>
        <w:tc>
          <w:tcPr>
            <w:tcW w:w="1833" w:type="dxa"/>
          </w:tcPr>
          <w:p w:rsidR="00814997" w:rsidRPr="00572E1F" w:rsidRDefault="00814997" w:rsidP="00022DD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350,00</w:t>
            </w:r>
          </w:p>
        </w:tc>
        <w:tc>
          <w:tcPr>
            <w:tcW w:w="1824" w:type="dxa"/>
          </w:tcPr>
          <w:p w:rsidR="00814997" w:rsidRPr="00572E1F" w:rsidRDefault="00814997" w:rsidP="00022DD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6.6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 xml:space="preserve">) Významné investičné akcie </w:t>
      </w:r>
      <w:r w:rsidR="0068238D">
        <w:rPr>
          <w:rFonts w:ascii="Times New Roman" w:hAnsi="Times New Roman" w:cs="Times New Roman"/>
          <w:bCs/>
          <w:sz w:val="23"/>
          <w:szCs w:val="23"/>
        </w:rPr>
        <w:t>2019</w:t>
      </w:r>
    </w:p>
    <w:p w:rsidR="00814997" w:rsidRPr="002D39D4" w:rsidRDefault="00814997" w:rsidP="00814997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2D39D4">
        <w:rPr>
          <w:rFonts w:ascii="Times New Roman" w:hAnsi="Times New Roman" w:cs="Times New Roman"/>
          <w:sz w:val="23"/>
          <w:szCs w:val="23"/>
        </w:rPr>
        <w:t xml:space="preserve">V kapitálových výdavkoch za rok </w:t>
      </w:r>
      <w:r w:rsidR="0068238D" w:rsidRPr="002D39D4">
        <w:rPr>
          <w:rFonts w:ascii="Times New Roman" w:hAnsi="Times New Roman" w:cs="Times New Roman"/>
          <w:sz w:val="23"/>
          <w:szCs w:val="23"/>
        </w:rPr>
        <w:t>2019</w:t>
      </w:r>
      <w:r w:rsidRPr="002D39D4">
        <w:rPr>
          <w:rFonts w:ascii="Times New Roman" w:hAnsi="Times New Roman" w:cs="Times New Roman"/>
          <w:sz w:val="23"/>
          <w:szCs w:val="23"/>
        </w:rPr>
        <w:t xml:space="preserve"> bol</w:t>
      </w:r>
      <w:r w:rsidR="00CE187F" w:rsidRPr="002D39D4">
        <w:rPr>
          <w:rFonts w:ascii="Times New Roman" w:hAnsi="Times New Roman" w:cs="Times New Roman"/>
          <w:sz w:val="23"/>
          <w:szCs w:val="23"/>
        </w:rPr>
        <w:t>i</w:t>
      </w:r>
      <w:r w:rsidRPr="002D39D4">
        <w:rPr>
          <w:rFonts w:ascii="Times New Roman" w:hAnsi="Times New Roman" w:cs="Times New Roman"/>
          <w:sz w:val="23"/>
          <w:szCs w:val="23"/>
        </w:rPr>
        <w:t xml:space="preserve"> výdavky na Zberný dvor ako spolufinancovanie, kúpa stĺpov na multifunkčné ihrisko a výdavky na rozšírenie kapacity MŠ.</w:t>
      </w:r>
    </w:p>
    <w:p w:rsidR="00814997" w:rsidRPr="002D39D4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814997" w:rsidRPr="002D39D4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2D39D4">
        <w:rPr>
          <w:rFonts w:ascii="Times New Roman" w:hAnsi="Times New Roman" w:cs="Times New Roman"/>
          <w:bCs/>
          <w:sz w:val="23"/>
          <w:szCs w:val="23"/>
        </w:rPr>
        <w:t>6.7</w:t>
      </w:r>
      <w:r w:rsidR="00814997" w:rsidRPr="002D39D4">
        <w:rPr>
          <w:rFonts w:ascii="Times New Roman" w:hAnsi="Times New Roman" w:cs="Times New Roman"/>
          <w:bCs/>
          <w:sz w:val="23"/>
          <w:szCs w:val="23"/>
        </w:rPr>
        <w:t>)</w:t>
      </w:r>
      <w:r w:rsidRPr="002D39D4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814997" w:rsidRPr="002D39D4">
        <w:rPr>
          <w:rFonts w:ascii="Times New Roman" w:hAnsi="Times New Roman" w:cs="Times New Roman"/>
          <w:bCs/>
          <w:sz w:val="23"/>
          <w:szCs w:val="23"/>
        </w:rPr>
        <w:t>Predpokladaný budúci vývoj činnosti</w:t>
      </w:r>
    </w:p>
    <w:p w:rsidR="000F49B1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2D39D4">
        <w:rPr>
          <w:rFonts w:ascii="Times New Roman" w:hAnsi="Times New Roman" w:cs="Times New Roman"/>
          <w:bCs/>
          <w:sz w:val="23"/>
          <w:szCs w:val="23"/>
        </w:rPr>
        <w:t>Obec plánuje dokončiť Zberný dvor</w:t>
      </w:r>
      <w:r w:rsidR="00CE187F" w:rsidRPr="002D39D4">
        <w:rPr>
          <w:rFonts w:ascii="Times New Roman" w:hAnsi="Times New Roman" w:cs="Times New Roman"/>
          <w:bCs/>
          <w:sz w:val="23"/>
          <w:szCs w:val="23"/>
        </w:rPr>
        <w:t>, nákup komunálnej techniky,</w:t>
      </w:r>
      <w:r w:rsidRPr="002D39D4">
        <w:rPr>
          <w:rFonts w:ascii="Times New Roman" w:hAnsi="Times New Roman" w:cs="Times New Roman"/>
          <w:bCs/>
          <w:sz w:val="23"/>
          <w:szCs w:val="23"/>
        </w:rPr>
        <w:t xml:space="preserve"> </w:t>
      </w:r>
    </w:p>
    <w:p w:rsidR="000F49B1" w:rsidRDefault="000F49B1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6.8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Udalosti osobitného významu po skončení účtovného obdobia</w:t>
      </w:r>
    </w:p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Po ukončení účtovného obdobia nenastali žiadne udalosti osobitného významu.</w:t>
      </w:r>
    </w:p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6.9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Dopad na životné prostredie</w:t>
      </w:r>
    </w:p>
    <w:p w:rsidR="00814997" w:rsidRPr="00EA27C3" w:rsidRDefault="00814997" w:rsidP="00814997">
      <w:pPr>
        <w:jc w:val="both"/>
        <w:rPr>
          <w:b/>
        </w:rPr>
      </w:pPr>
      <w:r w:rsidRPr="0069526B">
        <w:t>Obec má svojou činnosťou kladný dopad na životné prostredie</w:t>
      </w:r>
      <w:r>
        <w:t>, nakoľko separuje komunálny odpad a vykonáva dohľad nad výrubom stromov a ochranu ovzdušia.</w:t>
      </w:r>
    </w:p>
    <w:p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.</w:t>
      </w:r>
      <w:r>
        <w:rPr>
          <w:rFonts w:ascii="Times New Roman" w:hAnsi="Times New Roman" w:cs="Times New Roman"/>
          <w:bCs/>
          <w:sz w:val="23"/>
          <w:szCs w:val="23"/>
        </w:rPr>
        <w:t>10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Priamy dopad obce na zamestnanosť</w:t>
      </w:r>
    </w:p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Nemá.</w:t>
      </w:r>
    </w:p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.1</w:t>
      </w:r>
      <w:r>
        <w:rPr>
          <w:rFonts w:ascii="Times New Roman" w:hAnsi="Times New Roman" w:cs="Times New Roman"/>
          <w:bCs/>
          <w:sz w:val="23"/>
          <w:szCs w:val="23"/>
        </w:rPr>
        <w:t>1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Významné riziká a neistoty, ktorým je účtovná jednotka vystavená</w:t>
      </w:r>
    </w:p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Nemá.</w:t>
      </w:r>
    </w:p>
    <w:p w:rsidR="00814997" w:rsidRDefault="00814997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814997" w:rsidRP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814997">
        <w:rPr>
          <w:rFonts w:ascii="Times New Roman" w:hAnsi="Times New Roman" w:cs="Times New Roman"/>
          <w:b/>
          <w:bCs/>
          <w:color w:val="000000"/>
          <w:sz w:val="28"/>
          <w:szCs w:val="28"/>
        </w:rPr>
        <w:t>II. časť</w:t>
      </w:r>
    </w:p>
    <w:p w:rsidR="00814997" w:rsidRDefault="00814997" w:rsidP="0032329B">
      <w:pPr>
        <w:spacing w:after="0" w:line="264" w:lineRule="auto"/>
        <w:ind w:left="13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14997" w:rsidRDefault="00814997" w:rsidP="0032329B">
      <w:pPr>
        <w:spacing w:after="0" w:line="264" w:lineRule="auto"/>
        <w:ind w:left="13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C03FD" w:rsidRPr="0032329B" w:rsidRDefault="00A2620E" w:rsidP="0032329B">
      <w:pPr>
        <w:spacing w:after="0" w:line="264" w:lineRule="auto"/>
        <w:ind w:left="139"/>
        <w:jc w:val="both"/>
        <w:rPr>
          <w:rFonts w:ascii="Times New Roman" w:hAnsi="Times New Roman" w:cs="Times New Roman"/>
          <w:b/>
          <w:color w:val="00000A"/>
          <w:sz w:val="24"/>
          <w:szCs w:val="24"/>
        </w:rPr>
      </w:pPr>
      <w:r w:rsidRPr="0032329B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32329B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FC03FD" w:rsidRPr="0032329B">
        <w:rPr>
          <w:rFonts w:ascii="Times New Roman" w:hAnsi="Times New Roman" w:cs="Times New Roman"/>
          <w:b/>
          <w:color w:val="00000A"/>
          <w:sz w:val="24"/>
          <w:szCs w:val="24"/>
        </w:rPr>
        <w:t>Informácia o vývoji obce z pohľadu účtovníctva za materskú jednotku</w:t>
      </w:r>
      <w:r w:rsidR="0032329B">
        <w:rPr>
          <w:rFonts w:ascii="Times New Roman" w:hAnsi="Times New Roman" w:cs="Times New Roman"/>
          <w:b/>
          <w:color w:val="00000A"/>
          <w:sz w:val="24"/>
          <w:szCs w:val="24"/>
        </w:rPr>
        <w:t xml:space="preserve"> </w:t>
      </w:r>
      <w:r w:rsidR="00FC03FD" w:rsidRPr="0032329B">
        <w:rPr>
          <w:rFonts w:ascii="Times New Roman" w:hAnsi="Times New Roman" w:cs="Times New Roman"/>
          <w:b/>
          <w:color w:val="00000A"/>
          <w:sz w:val="24"/>
          <w:szCs w:val="24"/>
        </w:rPr>
        <w:t>a konsolidovaný celok</w:t>
      </w:r>
    </w:p>
    <w:p w:rsidR="000B4B7B" w:rsidRDefault="000B4B7B" w:rsidP="00FC0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E9383D" w:rsidRPr="00D83D4C" w:rsidRDefault="00E9383D" w:rsidP="00E9383D">
      <w:r w:rsidRPr="00D83D4C">
        <w:t xml:space="preserve">Konsolidovaný celok obce </w:t>
      </w:r>
      <w:r>
        <w:t>Šútovce</w:t>
      </w:r>
      <w:r w:rsidRPr="00D83D4C">
        <w:t xml:space="preserve"> </w:t>
      </w:r>
      <w:r>
        <w:t>tvoria nasledovné účtovné jednotky</w:t>
      </w:r>
      <w:r w:rsidRPr="00D83D4C">
        <w:t xml:space="preserve">: </w:t>
      </w:r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40"/>
        <w:gridCol w:w="1134"/>
        <w:gridCol w:w="1417"/>
        <w:gridCol w:w="851"/>
        <w:gridCol w:w="1275"/>
        <w:gridCol w:w="1114"/>
        <w:gridCol w:w="1296"/>
      </w:tblGrid>
      <w:tr w:rsidR="00E9383D" w:rsidRPr="00D83D4C" w:rsidTr="008B4A8A">
        <w:tc>
          <w:tcPr>
            <w:tcW w:w="2240" w:type="dxa"/>
          </w:tcPr>
          <w:p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Názov a adresa účtovnej jednotky</w:t>
            </w:r>
          </w:p>
        </w:tc>
        <w:tc>
          <w:tcPr>
            <w:tcW w:w="1134" w:type="dxa"/>
          </w:tcPr>
          <w:p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IČO</w:t>
            </w:r>
          </w:p>
        </w:tc>
        <w:tc>
          <w:tcPr>
            <w:tcW w:w="1417" w:type="dxa"/>
          </w:tcPr>
          <w:p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Druh vzťahu</w:t>
            </w:r>
          </w:p>
        </w:tc>
        <w:tc>
          <w:tcPr>
            <w:tcW w:w="851" w:type="dxa"/>
          </w:tcPr>
          <w:p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Právna forma</w:t>
            </w:r>
          </w:p>
        </w:tc>
        <w:tc>
          <w:tcPr>
            <w:tcW w:w="1275" w:type="dxa"/>
          </w:tcPr>
          <w:p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Konsolidovaný podiel (%)</w:t>
            </w:r>
          </w:p>
        </w:tc>
        <w:tc>
          <w:tcPr>
            <w:tcW w:w="2410" w:type="dxa"/>
            <w:gridSpan w:val="2"/>
          </w:tcPr>
          <w:p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Súčasťou súhrnného celku od do</w:t>
            </w:r>
          </w:p>
        </w:tc>
      </w:tr>
      <w:tr w:rsidR="00E9383D" w:rsidRPr="00D83D4C" w:rsidTr="008B4A8A">
        <w:tc>
          <w:tcPr>
            <w:tcW w:w="2240" w:type="dxa"/>
          </w:tcPr>
          <w:p w:rsidR="00E9383D" w:rsidRPr="00D83D4C" w:rsidRDefault="00E9383D" w:rsidP="00022DDE">
            <w:r>
              <w:t>Obec Šútovce</w:t>
            </w:r>
          </w:p>
        </w:tc>
        <w:tc>
          <w:tcPr>
            <w:tcW w:w="1134" w:type="dxa"/>
            <w:vAlign w:val="center"/>
          </w:tcPr>
          <w:p w:rsidR="00E9383D" w:rsidRPr="00D83D4C" w:rsidRDefault="00E9383D" w:rsidP="00022DDE">
            <w:pPr>
              <w:jc w:val="center"/>
            </w:pPr>
            <w:r>
              <w:t>00318507</w:t>
            </w:r>
          </w:p>
        </w:tc>
        <w:tc>
          <w:tcPr>
            <w:tcW w:w="1417" w:type="dxa"/>
            <w:vAlign w:val="center"/>
          </w:tcPr>
          <w:p w:rsidR="00E9383D" w:rsidRPr="00D83D4C" w:rsidRDefault="00E9383D" w:rsidP="00022DDE">
            <w:pPr>
              <w:jc w:val="center"/>
            </w:pPr>
            <w:r>
              <w:t>Materská ÚJ</w:t>
            </w:r>
          </w:p>
        </w:tc>
        <w:tc>
          <w:tcPr>
            <w:tcW w:w="851" w:type="dxa"/>
            <w:vAlign w:val="center"/>
          </w:tcPr>
          <w:p w:rsidR="00E9383D" w:rsidRPr="00D83D4C" w:rsidRDefault="00E9383D" w:rsidP="00022DDE">
            <w:pPr>
              <w:jc w:val="center"/>
            </w:pPr>
            <w:r>
              <w:t>Obec</w:t>
            </w:r>
          </w:p>
        </w:tc>
        <w:tc>
          <w:tcPr>
            <w:tcW w:w="1275" w:type="dxa"/>
            <w:vAlign w:val="center"/>
          </w:tcPr>
          <w:p w:rsidR="00E9383D" w:rsidRPr="00D83D4C" w:rsidRDefault="00E9383D" w:rsidP="00022DDE">
            <w:pPr>
              <w:jc w:val="center"/>
            </w:pPr>
            <w:r>
              <w:t>100</w:t>
            </w:r>
          </w:p>
        </w:tc>
        <w:tc>
          <w:tcPr>
            <w:tcW w:w="1114" w:type="dxa"/>
            <w:vAlign w:val="center"/>
          </w:tcPr>
          <w:p w:rsidR="00E9383D" w:rsidRPr="00D83D4C" w:rsidRDefault="00E9383D" w:rsidP="00022DDE">
            <w:pPr>
              <w:jc w:val="center"/>
            </w:pPr>
            <w:r>
              <w:t>1.1.</w:t>
            </w:r>
            <w:r w:rsidR="0068238D">
              <w:t>2019</w:t>
            </w:r>
          </w:p>
        </w:tc>
        <w:tc>
          <w:tcPr>
            <w:tcW w:w="1296" w:type="dxa"/>
            <w:vAlign w:val="center"/>
          </w:tcPr>
          <w:p w:rsidR="00E9383D" w:rsidRPr="00D83D4C" w:rsidRDefault="00E9383D" w:rsidP="00022DDE">
            <w:pPr>
              <w:jc w:val="center"/>
            </w:pPr>
            <w:r>
              <w:t>31.12.</w:t>
            </w:r>
            <w:r w:rsidR="0068238D">
              <w:t>2019</w:t>
            </w:r>
          </w:p>
        </w:tc>
      </w:tr>
      <w:tr w:rsidR="00E9383D" w:rsidRPr="00D83D4C" w:rsidTr="008B4A8A">
        <w:trPr>
          <w:trHeight w:val="673"/>
        </w:trPr>
        <w:tc>
          <w:tcPr>
            <w:tcW w:w="2240" w:type="dxa"/>
          </w:tcPr>
          <w:p w:rsidR="00E9383D" w:rsidRPr="00D83D4C" w:rsidRDefault="00E9383D" w:rsidP="00022DDE">
            <w:r>
              <w:t>OBECNÝ PODNIK ŠÚTOVCE s.r.o.</w:t>
            </w:r>
          </w:p>
        </w:tc>
        <w:tc>
          <w:tcPr>
            <w:tcW w:w="1134" w:type="dxa"/>
            <w:vAlign w:val="center"/>
          </w:tcPr>
          <w:p w:rsidR="00E9383D" w:rsidRPr="00D83D4C" w:rsidRDefault="00E9383D" w:rsidP="00022DDE">
            <w:pPr>
              <w:jc w:val="center"/>
            </w:pPr>
            <w:r>
              <w:t>52254512</w:t>
            </w:r>
          </w:p>
        </w:tc>
        <w:tc>
          <w:tcPr>
            <w:tcW w:w="1417" w:type="dxa"/>
            <w:vAlign w:val="center"/>
          </w:tcPr>
          <w:p w:rsidR="00E9383D" w:rsidRPr="00D83D4C" w:rsidRDefault="00E9383D" w:rsidP="00022DDE">
            <w:pPr>
              <w:jc w:val="center"/>
            </w:pPr>
            <w:r w:rsidRPr="00D83D4C">
              <w:t>Dcérska ÚJ</w:t>
            </w:r>
          </w:p>
        </w:tc>
        <w:tc>
          <w:tcPr>
            <w:tcW w:w="851" w:type="dxa"/>
            <w:vAlign w:val="center"/>
          </w:tcPr>
          <w:p w:rsidR="00E9383D" w:rsidRPr="00D83D4C" w:rsidRDefault="00E9383D" w:rsidP="00022DDE">
            <w:pPr>
              <w:jc w:val="center"/>
            </w:pPr>
            <w:r>
              <w:t>SRO</w:t>
            </w:r>
          </w:p>
        </w:tc>
        <w:tc>
          <w:tcPr>
            <w:tcW w:w="1275" w:type="dxa"/>
            <w:vAlign w:val="center"/>
          </w:tcPr>
          <w:p w:rsidR="00E9383D" w:rsidRPr="00D83D4C" w:rsidRDefault="00E9383D" w:rsidP="00022DDE">
            <w:pPr>
              <w:jc w:val="center"/>
            </w:pPr>
            <w:r w:rsidRPr="00D83D4C">
              <w:t>100</w:t>
            </w:r>
          </w:p>
        </w:tc>
        <w:tc>
          <w:tcPr>
            <w:tcW w:w="1114" w:type="dxa"/>
            <w:vAlign w:val="center"/>
          </w:tcPr>
          <w:p w:rsidR="00E9383D" w:rsidRPr="00D83D4C" w:rsidRDefault="00E9383D" w:rsidP="00022DDE">
            <w:pPr>
              <w:jc w:val="center"/>
            </w:pPr>
            <w:r w:rsidRPr="00D83D4C">
              <w:t>1.1.</w:t>
            </w:r>
            <w:r w:rsidR="0068238D">
              <w:t>2019</w:t>
            </w:r>
          </w:p>
        </w:tc>
        <w:tc>
          <w:tcPr>
            <w:tcW w:w="1296" w:type="dxa"/>
            <w:vAlign w:val="center"/>
          </w:tcPr>
          <w:p w:rsidR="00E9383D" w:rsidRPr="00D83D4C" w:rsidRDefault="00E9383D" w:rsidP="00022DDE">
            <w:pPr>
              <w:jc w:val="center"/>
            </w:pPr>
            <w:r w:rsidRPr="00D83D4C">
              <w:t>31.12.</w:t>
            </w:r>
            <w:r w:rsidR="0068238D">
              <w:t>2019</w:t>
            </w:r>
          </w:p>
        </w:tc>
      </w:tr>
    </w:tbl>
    <w:p w:rsidR="00E9383D" w:rsidRDefault="00E9383D" w:rsidP="00FC0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FC03FD" w:rsidRPr="0032329B" w:rsidRDefault="00FC03FD" w:rsidP="00FC03FD">
      <w:pPr>
        <w:spacing w:after="0" w:line="256" w:lineRule="auto"/>
        <w:rPr>
          <w:rFonts w:cs="Calibri"/>
          <w:color w:val="00000A"/>
          <w:szCs w:val="24"/>
        </w:rPr>
      </w:pPr>
      <w:r w:rsidRPr="0032329B">
        <w:rPr>
          <w:rFonts w:cs="Calibri"/>
          <w:color w:val="00000A"/>
          <w:szCs w:val="24"/>
        </w:rPr>
        <w:t xml:space="preserve">   7.1</w:t>
      </w:r>
      <w:r w:rsidR="0032329B">
        <w:rPr>
          <w:rFonts w:cs="Calibri"/>
          <w:color w:val="00000A"/>
          <w:szCs w:val="24"/>
        </w:rPr>
        <w:t xml:space="preserve">) </w:t>
      </w:r>
      <w:r w:rsidRPr="0032329B">
        <w:rPr>
          <w:rFonts w:cs="Calibri"/>
          <w:color w:val="00000A"/>
          <w:szCs w:val="24"/>
        </w:rPr>
        <w:t>Majetok</w:t>
      </w:r>
    </w:p>
    <w:p w:rsidR="00FC03FD" w:rsidRDefault="00FC03FD" w:rsidP="00FC03FD">
      <w:pPr>
        <w:spacing w:after="0" w:line="256" w:lineRule="auto"/>
        <w:rPr>
          <w:rFonts w:cs="Calibri"/>
          <w:color w:val="00000A"/>
          <w:szCs w:val="24"/>
        </w:rPr>
      </w:pPr>
    </w:p>
    <w:p w:rsidR="00FC03FD" w:rsidRDefault="00FC03FD" w:rsidP="00FC03FD">
      <w:pPr>
        <w:numPr>
          <w:ilvl w:val="0"/>
          <w:numId w:val="6"/>
        </w:numPr>
        <w:suppressAutoHyphens/>
        <w:spacing w:after="0" w:line="256" w:lineRule="auto"/>
        <w:rPr>
          <w:rFonts w:cs="Calibri"/>
          <w:b/>
          <w:color w:val="00000A"/>
          <w:szCs w:val="24"/>
        </w:rPr>
      </w:pPr>
      <w:r w:rsidRPr="00735185">
        <w:rPr>
          <w:rFonts w:cs="Calibri"/>
          <w:b/>
          <w:color w:val="00000A"/>
          <w:szCs w:val="24"/>
        </w:rPr>
        <w:t>za materskú účtovnú jednotku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20"/>
        <w:gridCol w:w="2028"/>
        <w:gridCol w:w="1843"/>
      </w:tblGrid>
      <w:tr w:rsidR="008B4A8A" w:rsidRPr="008B4A8A" w:rsidTr="008B4A8A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proofErr w:type="spellStart"/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</w:t>
            </w:r>
            <w:proofErr w:type="spellEnd"/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4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aktív</w:t>
            </w:r>
          </w:p>
        </w:tc>
        <w:tc>
          <w:tcPr>
            <w:tcW w:w="20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2018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bookmarkStart w:id="0" w:name="RANGE!A2"/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  <w:bookmarkEnd w:id="0"/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 MAJETOK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993 551,77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1 004 728,69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948 804,10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954 330,71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870 058,10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875 584,71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A.III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78 746,00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78 746,00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44 184,04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49 844,39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6 989,16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6 869,46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pohľadávky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1 085,88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272,05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účty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36 109,00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42 702,88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dlhodobé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krátkodobé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563,63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553,59</w:t>
            </w:r>
          </w:p>
        </w:tc>
      </w:tr>
    </w:tbl>
    <w:p w:rsidR="00FC03FD" w:rsidRPr="00735185" w:rsidRDefault="00FC03FD" w:rsidP="00FC03FD">
      <w:pPr>
        <w:spacing w:after="0" w:line="256" w:lineRule="auto"/>
        <w:ind w:left="540"/>
        <w:rPr>
          <w:b/>
          <w:bCs/>
          <w:color w:val="00000A"/>
          <w:szCs w:val="24"/>
        </w:rPr>
      </w:pPr>
    </w:p>
    <w:p w:rsidR="00FC03FD" w:rsidRDefault="00FC03FD" w:rsidP="00FC03FD">
      <w:pPr>
        <w:spacing w:after="160" w:line="256" w:lineRule="auto"/>
        <w:rPr>
          <w:rFonts w:cs="Calibri"/>
          <w:color w:val="00000A"/>
          <w:szCs w:val="24"/>
        </w:rPr>
      </w:pPr>
    </w:p>
    <w:p w:rsidR="00FC03FD" w:rsidRPr="00735185" w:rsidRDefault="00FC03FD" w:rsidP="00FC03FD">
      <w:pPr>
        <w:spacing w:after="160" w:line="256" w:lineRule="auto"/>
        <w:rPr>
          <w:b/>
          <w:bCs/>
          <w:color w:val="00000A"/>
          <w:szCs w:val="24"/>
        </w:rPr>
      </w:pPr>
      <w:r w:rsidRPr="00735185">
        <w:rPr>
          <w:rFonts w:cs="Calibri"/>
          <w:b/>
          <w:color w:val="00000A"/>
          <w:szCs w:val="24"/>
        </w:rPr>
        <w:t xml:space="preserve">  </w:t>
      </w:r>
      <w:r w:rsidR="0034524C">
        <w:rPr>
          <w:rFonts w:cs="Calibri"/>
          <w:b/>
          <w:color w:val="00000A"/>
          <w:szCs w:val="24"/>
        </w:rPr>
        <w:t xml:space="preserve"> </w:t>
      </w:r>
      <w:r w:rsidRPr="00735185">
        <w:rPr>
          <w:rFonts w:cs="Calibri"/>
          <w:b/>
          <w:bCs/>
          <w:color w:val="00000A"/>
          <w:szCs w:val="24"/>
        </w:rPr>
        <w:t>b)</w:t>
      </w:r>
      <w:r w:rsidRPr="00735185">
        <w:rPr>
          <w:rFonts w:cs="Calibri"/>
          <w:b/>
          <w:color w:val="00000A"/>
          <w:szCs w:val="24"/>
        </w:rPr>
        <w:t xml:space="preserve"> za konsolidovaný celok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40"/>
        <w:gridCol w:w="2008"/>
        <w:gridCol w:w="1843"/>
      </w:tblGrid>
      <w:tr w:rsidR="008B4A8A" w:rsidRPr="008B4A8A" w:rsidTr="008B4A8A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proofErr w:type="spellStart"/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</w:t>
            </w:r>
            <w:proofErr w:type="spellEnd"/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4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aktív</w:t>
            </w:r>
          </w:p>
        </w:tc>
        <w:tc>
          <w:tcPr>
            <w:tcW w:w="2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2018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 MAJETOK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972 855,20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1 004 716,69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925 089,43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949 330,71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851 343,43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875 584,71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73 746,00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73 746,00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47 202,14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54 832,39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6 989,16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6 869,46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pohľadávky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3 480,34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272,05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účty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36 732,64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47 690,88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dlhodobé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krátkodobé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563,63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553,59</w:t>
            </w:r>
          </w:p>
        </w:tc>
      </w:tr>
    </w:tbl>
    <w:p w:rsidR="00FC03FD" w:rsidRDefault="00FC03FD" w:rsidP="00FC03FD">
      <w:pPr>
        <w:spacing w:after="0" w:line="256" w:lineRule="auto"/>
        <w:rPr>
          <w:rFonts w:cs="Calibri"/>
          <w:color w:val="00000A"/>
          <w:szCs w:val="24"/>
        </w:rPr>
      </w:pPr>
    </w:p>
    <w:p w:rsidR="00FC03FD" w:rsidRDefault="0034524C" w:rsidP="00FC03FD">
      <w:pPr>
        <w:spacing w:after="0" w:line="256" w:lineRule="auto"/>
        <w:rPr>
          <w:rFonts w:cs="Calibri"/>
          <w:color w:val="00000A"/>
          <w:szCs w:val="24"/>
        </w:rPr>
      </w:pPr>
      <w:r>
        <w:rPr>
          <w:rFonts w:cs="Calibri"/>
          <w:color w:val="00000A"/>
          <w:szCs w:val="24"/>
        </w:rPr>
        <w:t xml:space="preserve">   </w:t>
      </w:r>
      <w:r w:rsidR="00FC03FD" w:rsidRPr="0032329B">
        <w:rPr>
          <w:rFonts w:cs="Calibri"/>
          <w:color w:val="00000A"/>
          <w:szCs w:val="24"/>
        </w:rPr>
        <w:t>7.2</w:t>
      </w:r>
      <w:r w:rsidR="0032329B">
        <w:rPr>
          <w:rFonts w:cs="Calibri"/>
          <w:color w:val="00000A"/>
          <w:szCs w:val="24"/>
        </w:rPr>
        <w:t>)</w:t>
      </w:r>
      <w:r w:rsidR="00FC03FD" w:rsidRPr="0032329B">
        <w:rPr>
          <w:rFonts w:cs="Calibri"/>
          <w:color w:val="00000A"/>
          <w:szCs w:val="24"/>
        </w:rPr>
        <w:t xml:space="preserve"> Zdroje krytia</w:t>
      </w:r>
    </w:p>
    <w:p w:rsidR="0032329B" w:rsidRPr="0032329B" w:rsidRDefault="0032329B" w:rsidP="00FC03FD">
      <w:pPr>
        <w:spacing w:after="0" w:line="256" w:lineRule="auto"/>
        <w:rPr>
          <w:rFonts w:cs="Calibri"/>
          <w:color w:val="00000A"/>
          <w:szCs w:val="24"/>
        </w:rPr>
      </w:pPr>
    </w:p>
    <w:p w:rsidR="00FC03FD" w:rsidRPr="00735185" w:rsidRDefault="00FC03FD" w:rsidP="00FC03FD">
      <w:pPr>
        <w:spacing w:line="256" w:lineRule="auto"/>
        <w:rPr>
          <w:b/>
          <w:bCs/>
          <w:color w:val="00000A"/>
          <w:szCs w:val="24"/>
        </w:rPr>
      </w:pPr>
      <w:r w:rsidRPr="00735185">
        <w:rPr>
          <w:rFonts w:cs="Calibri"/>
          <w:b/>
          <w:color w:val="00000A"/>
          <w:szCs w:val="24"/>
        </w:rPr>
        <w:t xml:space="preserve">  </w:t>
      </w:r>
      <w:r w:rsidRPr="00735185">
        <w:rPr>
          <w:rFonts w:cs="Calibri"/>
          <w:b/>
          <w:bCs/>
          <w:color w:val="00000A"/>
          <w:szCs w:val="24"/>
        </w:rPr>
        <w:t xml:space="preserve"> a)</w:t>
      </w:r>
      <w:r w:rsidRPr="00735185">
        <w:rPr>
          <w:rFonts w:cs="Calibri"/>
          <w:b/>
          <w:color w:val="00000A"/>
          <w:szCs w:val="24"/>
        </w:rPr>
        <w:t xml:space="preserve"> za materskú účtovnú jednotku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20"/>
        <w:gridCol w:w="2028"/>
        <w:gridCol w:w="1843"/>
      </w:tblGrid>
      <w:tr w:rsidR="008B4A8A" w:rsidRPr="008B4A8A" w:rsidTr="008B4A8A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proofErr w:type="spellStart"/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</w:t>
            </w:r>
            <w:proofErr w:type="spellEnd"/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4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pasív</w:t>
            </w:r>
          </w:p>
        </w:tc>
        <w:tc>
          <w:tcPr>
            <w:tcW w:w="20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2018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bookmarkStart w:id="1" w:name="RANGE!A19"/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  <w:bookmarkEnd w:id="1"/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 a záväzky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993 551,77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1 004 728,69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331 007,95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308 777,53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Oceňovacie rozdiely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Fondy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331 007,95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308 777,53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A.III.1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Nevysporiadaný výsledok hospodárenia </w:t>
            </w: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minulých rokov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308 777,53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290 961,93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A.III.2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za bežné obdobie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22 230,42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17 815,60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392 339,39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400 990,48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Rezervy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140,40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336 398,99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349 221,54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43 524,04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36 288,98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Bankové úvery a výpomoci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11 555,96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14 759,96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270 204,43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294 960,68</w:t>
            </w:r>
          </w:p>
        </w:tc>
      </w:tr>
    </w:tbl>
    <w:p w:rsidR="00FC03FD" w:rsidRDefault="00FC03FD" w:rsidP="00FC03FD">
      <w:pPr>
        <w:spacing w:after="160" w:line="256" w:lineRule="auto"/>
        <w:rPr>
          <w:rFonts w:cs="Calibri"/>
          <w:color w:val="00000A"/>
          <w:szCs w:val="24"/>
        </w:rPr>
      </w:pPr>
    </w:p>
    <w:p w:rsidR="00FC03FD" w:rsidRPr="000E21A5" w:rsidRDefault="00FC03FD" w:rsidP="00FC03FD">
      <w:pPr>
        <w:spacing w:after="160" w:line="256" w:lineRule="auto"/>
        <w:rPr>
          <w:b/>
          <w:bCs/>
          <w:color w:val="00000A"/>
          <w:szCs w:val="24"/>
        </w:rPr>
      </w:pPr>
      <w:r w:rsidRPr="000E21A5">
        <w:rPr>
          <w:rFonts w:cs="Calibri"/>
          <w:b/>
          <w:color w:val="00000A"/>
          <w:szCs w:val="24"/>
        </w:rPr>
        <w:t xml:space="preserve">  </w:t>
      </w:r>
      <w:r w:rsidRPr="000E21A5">
        <w:rPr>
          <w:rFonts w:cs="Calibri"/>
          <w:b/>
          <w:bCs/>
          <w:color w:val="00000A"/>
          <w:szCs w:val="24"/>
        </w:rPr>
        <w:t xml:space="preserve"> b)</w:t>
      </w:r>
      <w:r w:rsidRPr="000E21A5">
        <w:rPr>
          <w:rFonts w:cs="Calibri"/>
          <w:b/>
          <w:color w:val="00000A"/>
          <w:szCs w:val="24"/>
        </w:rPr>
        <w:t xml:space="preserve"> za konsolidovaný celok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40"/>
        <w:gridCol w:w="2008"/>
        <w:gridCol w:w="1843"/>
      </w:tblGrid>
      <w:tr w:rsidR="008B4A8A" w:rsidRPr="008B4A8A" w:rsidTr="008B4A8A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proofErr w:type="spellStart"/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</w:t>
            </w:r>
            <w:proofErr w:type="spellEnd"/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4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pasív</w:t>
            </w:r>
          </w:p>
        </w:tc>
        <w:tc>
          <w:tcPr>
            <w:tcW w:w="2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2018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 a záväzky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972 855,20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1 004 716,69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307 695,62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313 765,53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Oceňovacie rozdiely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Fondy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307 695,62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313 765,53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A.III.1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Nevysporiadaný výsledok hospodárenia minulých rokov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308 765,53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295 761,93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A.III.2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za bežné obdobie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-1 069,91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18 003,60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394 955,15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400 990,48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Rezervy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140,40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336 398,99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349 221,54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46 139,80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36 288,98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Bankové úvery a výpomoci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11 555,96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14 759,96</w:t>
            </w:r>
          </w:p>
        </w:tc>
      </w:tr>
      <w:tr w:rsidR="008B4A8A" w:rsidRPr="008B4A8A" w:rsidTr="008B4A8A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270 204,43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289 960,68</w:t>
            </w:r>
          </w:p>
        </w:tc>
      </w:tr>
    </w:tbl>
    <w:p w:rsidR="00FC03FD" w:rsidRDefault="00FC03FD" w:rsidP="00FC03FD">
      <w:pPr>
        <w:spacing w:after="160" w:line="256" w:lineRule="auto"/>
        <w:rPr>
          <w:rFonts w:cs="Calibri"/>
          <w:color w:val="00000A"/>
          <w:szCs w:val="24"/>
        </w:rPr>
      </w:pPr>
    </w:p>
    <w:p w:rsidR="00FC03FD" w:rsidRPr="0032329B" w:rsidRDefault="00FC03FD" w:rsidP="00FC03FD">
      <w:pPr>
        <w:spacing w:after="0"/>
        <w:ind w:left="147" w:right="2"/>
        <w:rPr>
          <w:color w:val="00000A"/>
          <w:szCs w:val="24"/>
        </w:rPr>
      </w:pPr>
      <w:r w:rsidRPr="0032329B">
        <w:rPr>
          <w:color w:val="00000A"/>
          <w:szCs w:val="24"/>
        </w:rPr>
        <w:t>7.3</w:t>
      </w:r>
      <w:r w:rsidR="0032329B">
        <w:rPr>
          <w:color w:val="00000A"/>
          <w:szCs w:val="24"/>
        </w:rPr>
        <w:t>)</w:t>
      </w:r>
      <w:r w:rsidRPr="0032329B">
        <w:rPr>
          <w:color w:val="00000A"/>
          <w:szCs w:val="24"/>
        </w:rPr>
        <w:t xml:space="preserve"> Pohľadávky</w:t>
      </w:r>
    </w:p>
    <w:p w:rsidR="00FC03FD" w:rsidRDefault="00FC03FD" w:rsidP="00FC03FD">
      <w:pPr>
        <w:spacing w:after="0"/>
        <w:ind w:left="147" w:right="2"/>
        <w:rPr>
          <w:b/>
          <w:bCs/>
          <w:color w:val="00000A"/>
          <w:szCs w:val="24"/>
        </w:rPr>
      </w:pPr>
    </w:p>
    <w:p w:rsidR="00FC03FD" w:rsidRPr="000E21A5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 xml:space="preserve">a) </w:t>
      </w:r>
      <w:r w:rsidRPr="000E21A5">
        <w:rPr>
          <w:b/>
          <w:color w:val="00000A"/>
          <w:szCs w:val="24"/>
        </w:rPr>
        <w:t>za materskú jednotku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68238D" w:rsidRPr="00EC4229">
              <w:rPr>
                <w:color w:val="00000A"/>
                <w:szCs w:val="24"/>
              </w:rPr>
              <w:t>2019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68238D" w:rsidRPr="00EC4229">
              <w:rPr>
                <w:color w:val="00000A"/>
                <w:szCs w:val="24"/>
              </w:rPr>
              <w:t>2018</w:t>
            </w:r>
          </w:p>
        </w:tc>
      </w:tr>
      <w:tr w:rsidR="00FC03FD" w:rsidRPr="00EC4229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do lehoty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EC4229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1 085,88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Pr="00EC4229" w:rsidRDefault="00EC4229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272,05</w:t>
            </w:r>
          </w:p>
        </w:tc>
      </w:tr>
      <w:tr w:rsidR="00FC03FD" w:rsidRPr="00EC4229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:rsidR="00FC03FD" w:rsidRPr="00EC4229" w:rsidRDefault="00FC03FD" w:rsidP="00FC03FD">
      <w:pPr>
        <w:spacing w:after="0"/>
        <w:ind w:left="147" w:right="2"/>
        <w:rPr>
          <w:color w:val="00000A"/>
          <w:szCs w:val="24"/>
        </w:rPr>
      </w:pPr>
    </w:p>
    <w:p w:rsidR="00FC03FD" w:rsidRPr="00EC4229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EC4229">
        <w:rPr>
          <w:b/>
          <w:bCs/>
          <w:color w:val="00000A"/>
          <w:szCs w:val="24"/>
        </w:rPr>
        <w:t>b)</w:t>
      </w:r>
      <w:r w:rsidRPr="00EC4229">
        <w:rPr>
          <w:b/>
          <w:color w:val="00000A"/>
          <w:szCs w:val="24"/>
        </w:rPr>
        <w:t xml:space="preserve"> za konsolidovaný celok 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68238D" w:rsidRPr="00EC4229">
              <w:rPr>
                <w:color w:val="00000A"/>
                <w:szCs w:val="24"/>
              </w:rPr>
              <w:t>2019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68238D" w:rsidRPr="00EC4229">
              <w:rPr>
                <w:color w:val="00000A"/>
                <w:szCs w:val="24"/>
              </w:rPr>
              <w:t>2018</w:t>
            </w:r>
          </w:p>
        </w:tc>
      </w:tr>
      <w:tr w:rsidR="00FC03FD" w:rsidRPr="00EC4229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do lehoty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EC4229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3 480,34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Pr="00EC4229" w:rsidRDefault="00EC4229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272,05</w:t>
            </w:r>
          </w:p>
        </w:tc>
      </w:tr>
      <w:tr w:rsidR="00FC03FD" w:rsidRPr="00EC4229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:rsidR="00FC03FD" w:rsidRPr="00EC4229" w:rsidRDefault="00FC03FD" w:rsidP="00FC03FD">
      <w:pPr>
        <w:spacing w:after="0"/>
        <w:ind w:left="147" w:right="2"/>
        <w:rPr>
          <w:color w:val="00000A"/>
          <w:szCs w:val="24"/>
          <w:u w:val="single"/>
        </w:rPr>
      </w:pPr>
    </w:p>
    <w:p w:rsidR="00FC03FD" w:rsidRPr="00EC4229" w:rsidRDefault="00FC03FD" w:rsidP="00FC03FD">
      <w:pPr>
        <w:spacing w:after="0"/>
        <w:ind w:left="147" w:right="2"/>
        <w:rPr>
          <w:color w:val="00000A"/>
          <w:szCs w:val="24"/>
        </w:rPr>
      </w:pPr>
      <w:r w:rsidRPr="00EC4229">
        <w:rPr>
          <w:color w:val="00000A"/>
          <w:szCs w:val="24"/>
        </w:rPr>
        <w:t>7.4</w:t>
      </w:r>
      <w:r w:rsidR="0032329B" w:rsidRPr="00EC4229">
        <w:rPr>
          <w:color w:val="00000A"/>
          <w:szCs w:val="24"/>
        </w:rPr>
        <w:t xml:space="preserve">) </w:t>
      </w:r>
      <w:r w:rsidRPr="00EC4229">
        <w:rPr>
          <w:color w:val="00000A"/>
          <w:szCs w:val="24"/>
        </w:rPr>
        <w:t>Záväzky</w:t>
      </w:r>
    </w:p>
    <w:p w:rsidR="00FC03FD" w:rsidRPr="00EC4229" w:rsidRDefault="00FC03FD" w:rsidP="00FC03FD">
      <w:pPr>
        <w:spacing w:after="0"/>
        <w:ind w:left="147" w:right="2"/>
        <w:rPr>
          <w:b/>
          <w:bCs/>
          <w:color w:val="00000A"/>
          <w:szCs w:val="24"/>
          <w:u w:val="single"/>
        </w:rPr>
      </w:pPr>
    </w:p>
    <w:p w:rsidR="00FC03FD" w:rsidRPr="00EC4229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EC4229">
        <w:rPr>
          <w:b/>
          <w:bCs/>
          <w:color w:val="00000A"/>
          <w:szCs w:val="24"/>
        </w:rPr>
        <w:t>a)</w:t>
      </w:r>
      <w:r w:rsidRPr="00EC4229">
        <w:rPr>
          <w:b/>
          <w:color w:val="00000A"/>
          <w:szCs w:val="24"/>
        </w:rPr>
        <w:t xml:space="preserve"> za materskú jednotku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lastRenderedPageBreak/>
              <w:t>Záväzky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68238D" w:rsidRPr="00EC4229">
              <w:rPr>
                <w:color w:val="00000A"/>
                <w:szCs w:val="24"/>
              </w:rPr>
              <w:t>2019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68238D" w:rsidRPr="00EC4229">
              <w:rPr>
                <w:color w:val="00000A"/>
                <w:szCs w:val="24"/>
              </w:rPr>
              <w:t>2018</w:t>
            </w:r>
          </w:p>
        </w:tc>
      </w:tr>
      <w:tr w:rsidR="00FC03FD" w:rsidRPr="00EC4229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 do lehoty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EC4229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379 923,03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Pr="00EC4229" w:rsidRDefault="00EC4229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385 510,52</w:t>
            </w:r>
          </w:p>
        </w:tc>
      </w:tr>
      <w:tr w:rsidR="00FC03FD" w:rsidRPr="00EC4229" w:rsidTr="00A12374">
        <w:trPr>
          <w:trHeight w:val="70"/>
        </w:trPr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:rsidR="00FC03FD" w:rsidRPr="00EC4229" w:rsidRDefault="00FC03FD" w:rsidP="00FC03FD">
      <w:pPr>
        <w:spacing w:after="0"/>
        <w:ind w:left="147" w:right="2"/>
        <w:rPr>
          <w:color w:val="00000A"/>
          <w:szCs w:val="24"/>
        </w:rPr>
      </w:pPr>
    </w:p>
    <w:p w:rsidR="00FC03FD" w:rsidRPr="00EC4229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EC4229">
        <w:rPr>
          <w:b/>
          <w:bCs/>
          <w:color w:val="00000A"/>
          <w:szCs w:val="24"/>
        </w:rPr>
        <w:t>b)</w:t>
      </w:r>
      <w:r w:rsidRPr="00EC4229">
        <w:rPr>
          <w:b/>
          <w:color w:val="00000A"/>
          <w:szCs w:val="24"/>
        </w:rPr>
        <w:t xml:space="preserve"> za konsolidovaný celok 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68238D" w:rsidRPr="00EC4229">
              <w:rPr>
                <w:color w:val="00000A"/>
                <w:szCs w:val="24"/>
              </w:rPr>
              <w:t>2019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68238D" w:rsidRPr="00EC4229">
              <w:rPr>
                <w:color w:val="00000A"/>
                <w:szCs w:val="24"/>
              </w:rPr>
              <w:t>2018</w:t>
            </w:r>
          </w:p>
        </w:tc>
      </w:tr>
      <w:tr w:rsidR="00FC03FD" w:rsidRPr="00EC4229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 xml:space="preserve">Záväzky do lehoty splatnosti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Pr="00EC4229" w:rsidRDefault="00EC4229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382 538,79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Pr="00EC4229" w:rsidRDefault="00EC4229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385 510,52</w:t>
            </w:r>
          </w:p>
        </w:tc>
      </w:tr>
      <w:tr w:rsidR="00FC03FD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:rsidR="00F07EB1" w:rsidRDefault="00F07EB1" w:rsidP="00EB721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F07EB1" w:rsidRDefault="00F07EB1" w:rsidP="00F07E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  <w:r w:rsidRPr="00F07EB1">
        <w:rPr>
          <w:rFonts w:ascii="Times New Roman" w:hAnsi="Times New Roman" w:cs="Times New Roman"/>
          <w:b/>
          <w:bCs/>
          <w:sz w:val="23"/>
          <w:szCs w:val="23"/>
        </w:rPr>
        <w:t>8</w:t>
      </w:r>
      <w:r w:rsidR="0032329B">
        <w:rPr>
          <w:rFonts w:ascii="Times New Roman" w:hAnsi="Times New Roman" w:cs="Times New Roman"/>
          <w:b/>
          <w:bCs/>
          <w:sz w:val="23"/>
          <w:szCs w:val="23"/>
        </w:rPr>
        <w:t>.</w:t>
      </w:r>
      <w:r w:rsidRPr="00F07EB1">
        <w:rPr>
          <w:rFonts w:ascii="Times New Roman" w:hAnsi="Times New Roman" w:cs="Times New Roman"/>
          <w:b/>
          <w:bCs/>
          <w:sz w:val="23"/>
          <w:szCs w:val="23"/>
        </w:rPr>
        <w:t xml:space="preserve"> Hospodársky výsledok </w:t>
      </w:r>
      <w:r w:rsidR="007D2F59">
        <w:rPr>
          <w:rFonts w:ascii="Times New Roman" w:hAnsi="Times New Roman" w:cs="Times New Roman"/>
          <w:b/>
          <w:bCs/>
          <w:sz w:val="23"/>
          <w:szCs w:val="23"/>
        </w:rPr>
        <w:t xml:space="preserve">za rok </w:t>
      </w:r>
      <w:r w:rsidR="0068238D">
        <w:rPr>
          <w:rFonts w:ascii="Times New Roman" w:hAnsi="Times New Roman" w:cs="Times New Roman"/>
          <w:b/>
          <w:bCs/>
          <w:sz w:val="23"/>
          <w:szCs w:val="23"/>
        </w:rPr>
        <w:t>2019</w:t>
      </w:r>
    </w:p>
    <w:p w:rsidR="007D2F59" w:rsidRDefault="007D2F59" w:rsidP="00F07E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</w:p>
    <w:p w:rsidR="007D2F59" w:rsidRPr="007D2F59" w:rsidRDefault="007D2F59" w:rsidP="007D2F59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>a)</w:t>
      </w:r>
      <w:r w:rsidRPr="000E21A5">
        <w:rPr>
          <w:b/>
          <w:color w:val="00000A"/>
          <w:szCs w:val="24"/>
        </w:rPr>
        <w:t xml:space="preserve"> za materskú jednotku</w:t>
      </w:r>
    </w:p>
    <w:p w:rsidR="00FC03FD" w:rsidRDefault="00FC03FD" w:rsidP="00F07E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5"/>
        <w:gridCol w:w="2268"/>
        <w:gridCol w:w="2126"/>
      </w:tblGrid>
      <w:tr w:rsidR="008B4A8A" w:rsidRPr="008B4A8A" w:rsidTr="008B4A8A">
        <w:trPr>
          <w:trHeight w:val="315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Položka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2018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Spotrebované nákupy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23 040,95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23 272,02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83 395,59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27 329,06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Osobné náklady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104 832,32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99 949,18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Dane a poplatky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281,78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232,50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náklady na prevádzkovú činnosť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532,31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289,43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Odpisy, rezervy a </w:t>
            </w:r>
            <w:proofErr w:type="spellStart"/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oprav.pol</w:t>
            </w:r>
            <w:proofErr w:type="spellEnd"/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a </w:t>
            </w:r>
            <w:proofErr w:type="spellStart"/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zúčt.čas</w:t>
            </w:r>
            <w:proofErr w:type="spellEnd"/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rozlíšenia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39 169,61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44 982,12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6 293,87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6 043,52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náklady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transfery a náklady z odvodu príjmov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550,00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257 896,43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202 647,83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za vlastné výkony a tovar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3 191,07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3 346,12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Aktivácia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Daňové a colné výnosy a výnosy z poplatkov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174 116,89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153 047,91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výnosy z prevádzkovej činnosti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29 135,68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24 353,17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rezerv a </w:t>
            </w:r>
            <w:proofErr w:type="spellStart"/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</w:t>
            </w:r>
            <w:proofErr w:type="spellEnd"/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položiek a účtovanie </w:t>
            </w:r>
            <w:proofErr w:type="spellStart"/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čas.rozlíšenia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3 800,00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výnosy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Výnosy z transferov a rozpočtových príjmov v obciach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72 963,21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35 916,23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Výnosy spolu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280 126,85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220 463,43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Výsledok hospodárenia pred zdanením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22 230,42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17 815,60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 z príjmov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po zdanení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22 230,42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17 815,60</w:t>
            </w:r>
          </w:p>
        </w:tc>
      </w:tr>
    </w:tbl>
    <w:p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:rsidR="007D2F59" w:rsidRPr="000E21A5" w:rsidRDefault="007D2F59" w:rsidP="007D2F59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>b)</w:t>
      </w:r>
      <w:r w:rsidRPr="000E21A5">
        <w:rPr>
          <w:b/>
          <w:color w:val="00000A"/>
          <w:szCs w:val="24"/>
        </w:rPr>
        <w:t xml:space="preserve"> za konsolidovaný celok </w:t>
      </w:r>
    </w:p>
    <w:p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5"/>
        <w:gridCol w:w="2268"/>
        <w:gridCol w:w="2126"/>
      </w:tblGrid>
      <w:tr w:rsidR="008B4A8A" w:rsidRPr="008B4A8A" w:rsidTr="008B4A8A">
        <w:trPr>
          <w:trHeight w:val="315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Položka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2018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Spotrebované nákupy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42 943,89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23 684,02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Služby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86 550,80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26 929,06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Osobné náklady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104 832,32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99 949,18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Dane a poplatky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314,78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232,50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náklady na prevádzkovú činnosť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732,31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289,43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Odpisy, rezervy a </w:t>
            </w:r>
            <w:proofErr w:type="spellStart"/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oprav.pol</w:t>
            </w:r>
            <w:proofErr w:type="spellEnd"/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a </w:t>
            </w:r>
            <w:proofErr w:type="spellStart"/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zúčt.čas</w:t>
            </w:r>
            <w:proofErr w:type="spellEnd"/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rozlíšenia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39 169,61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44 982,12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6 380,17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6 043,52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náklady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transfery a náklady z odvodu príjmov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350,00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281 273,88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202 459,83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za vlastné výkony a tovar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3 268,19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3 346,12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Aktivácia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Daňové a colné výnosy a výnosy z poplatkov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174 116,89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153 047,91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výnosy z prevádzkovej činnosti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29 135,68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24 353,17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rezerv a </w:t>
            </w:r>
            <w:proofErr w:type="spellStart"/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</w:t>
            </w:r>
            <w:proofErr w:type="spellEnd"/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položiek a účtovanie </w:t>
            </w:r>
            <w:proofErr w:type="spellStart"/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čas.rozlíšenia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3 800,00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výnosy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Výnosy z transferov a rozpočtových príjmov v obciach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72 963,21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35 916,23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Výnosy spolu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280 203,97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220 463,43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Výsledok hospodárenia pred zdanením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-1 069,91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18 003,60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 z príjmov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B4A8A" w:rsidRPr="008B4A8A" w:rsidTr="008B4A8A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8B4A8A" w:rsidRPr="008B4A8A" w:rsidRDefault="008B4A8A" w:rsidP="008B4A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po zdanení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-1 069,91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8B4A8A" w:rsidRPr="008B4A8A" w:rsidRDefault="008B4A8A" w:rsidP="008B4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B4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18 003,60</w:t>
            </w:r>
          </w:p>
        </w:tc>
      </w:tr>
    </w:tbl>
    <w:p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:rsidR="00A2620E" w:rsidRDefault="00A2620E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Prílohy:</w:t>
      </w:r>
    </w:p>
    <w:p w:rsid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Správa nezávislého audítora k individuálnej účtovnej závierke</w:t>
      </w:r>
    </w:p>
    <w:p w:rsid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Individuálna účtovná závierka</w:t>
      </w:r>
    </w:p>
    <w:p w:rsid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Správa nezávislého audítora ku konsolidovanej účtovnej závierke</w:t>
      </w:r>
    </w:p>
    <w:p w:rsidR="000E572D" w:rsidRP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Konsolidovaná účtovná závierka</w:t>
      </w:r>
    </w:p>
    <w:p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D330E7" w:rsidRDefault="00D330E7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D330E7">
        <w:rPr>
          <w:rFonts w:ascii="Times New Roman" w:hAnsi="Times New Roman" w:cs="Times New Roman"/>
          <w:color w:val="000000"/>
          <w:sz w:val="23"/>
          <w:szCs w:val="23"/>
        </w:rPr>
        <w:t xml:space="preserve">V Šútovciach </w:t>
      </w:r>
      <w:r w:rsidR="0068238D">
        <w:rPr>
          <w:rFonts w:ascii="Times New Roman" w:hAnsi="Times New Roman" w:cs="Times New Roman"/>
          <w:color w:val="000000"/>
          <w:sz w:val="23"/>
          <w:szCs w:val="23"/>
        </w:rPr>
        <w:t>25.6.2020</w:t>
      </w:r>
    </w:p>
    <w:p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0E572D" w:rsidRPr="0076026A" w:rsidRDefault="000E572D" w:rsidP="00D330E7">
      <w:pPr>
        <w:spacing w:after="0"/>
        <w:jc w:val="both"/>
        <w:rPr>
          <w:rFonts w:ascii="Times New Roman" w:hAnsi="Times New Roman" w:cs="Times New Roman"/>
          <w:sz w:val="23"/>
          <w:szCs w:val="23"/>
        </w:rPr>
      </w:pPr>
    </w:p>
    <w:sectPr w:rsidR="000E572D" w:rsidRPr="0076026A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571B6" w:rsidRDefault="009571B6" w:rsidP="0043034C">
      <w:pPr>
        <w:spacing w:after="0" w:line="240" w:lineRule="auto"/>
      </w:pPr>
      <w:r>
        <w:separator/>
      </w:r>
    </w:p>
  </w:endnote>
  <w:endnote w:type="continuationSeparator" w:id="0">
    <w:p w:rsidR="009571B6" w:rsidRDefault="009571B6" w:rsidP="004303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onotype Corsiva">
    <w:altName w:val="Corsiva"/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Script">
    <w:altName w:val="Segoe Script"/>
    <w:panose1 w:val="030B0504020000000003"/>
    <w:charset w:val="EE"/>
    <w:family w:val="script"/>
    <w:pitch w:val="variable"/>
    <w:sig w:usb0="0000028F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128454133"/>
      <w:docPartObj>
        <w:docPartGallery w:val="Page Numbers (Bottom of Page)"/>
        <w:docPartUnique/>
      </w:docPartObj>
    </w:sdtPr>
    <w:sdtEndPr/>
    <w:sdtContent>
      <w:p w:rsidR="004E1288" w:rsidRDefault="004E128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D39D4">
          <w:rPr>
            <w:noProof/>
          </w:rPr>
          <w:t>14</w:t>
        </w:r>
        <w:r>
          <w:fldChar w:fldCharType="end"/>
        </w:r>
      </w:p>
    </w:sdtContent>
  </w:sdt>
  <w:p w:rsidR="004E1288" w:rsidRDefault="004E128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571B6" w:rsidRDefault="009571B6" w:rsidP="0043034C">
      <w:pPr>
        <w:spacing w:after="0" w:line="240" w:lineRule="auto"/>
      </w:pPr>
      <w:r>
        <w:separator/>
      </w:r>
    </w:p>
  </w:footnote>
  <w:footnote w:type="continuationSeparator" w:id="0">
    <w:p w:rsidR="009571B6" w:rsidRDefault="009571B6" w:rsidP="004303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6E83462"/>
    <w:multiLevelType w:val="hybridMultilevel"/>
    <w:tmpl w:val="A0EAB8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C12D28"/>
    <w:multiLevelType w:val="hybridMultilevel"/>
    <w:tmpl w:val="11041B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DA1FD4"/>
    <w:multiLevelType w:val="hybridMultilevel"/>
    <w:tmpl w:val="EC5061F4"/>
    <w:lvl w:ilvl="0" w:tplc="BC3AB1F4">
      <w:start w:val="1"/>
      <w:numFmt w:val="bullet"/>
      <w:lvlText w:val="-"/>
      <w:lvlJc w:val="left"/>
      <w:pPr>
        <w:ind w:left="360" w:hanging="360"/>
      </w:pPr>
      <w:rPr>
        <w:rFonts w:ascii="Vrinda" w:hAnsi="Vrinda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63C581D"/>
    <w:multiLevelType w:val="hybridMultilevel"/>
    <w:tmpl w:val="A88C89EA"/>
    <w:lvl w:ilvl="0" w:tplc="00003E68">
      <w:start w:val="1"/>
      <w:numFmt w:val="decimal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CB595B"/>
    <w:multiLevelType w:val="hybridMultilevel"/>
    <w:tmpl w:val="0A1041A6"/>
    <w:lvl w:ilvl="0" w:tplc="BE0C6144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6" w15:restartNumberingAfterBreak="0">
    <w:nsid w:val="5E005E0A"/>
    <w:multiLevelType w:val="hybridMultilevel"/>
    <w:tmpl w:val="41944442"/>
    <w:lvl w:ilvl="0" w:tplc="91B448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F00EC9"/>
    <w:multiLevelType w:val="hybridMultilevel"/>
    <w:tmpl w:val="CEFE8D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063AE5"/>
    <w:multiLevelType w:val="hybridMultilevel"/>
    <w:tmpl w:val="4196A3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1"/>
  </w:num>
  <w:num w:numId="5">
    <w:abstractNumId w:val="8"/>
  </w:num>
  <w:num w:numId="6">
    <w:abstractNumId w:val="5"/>
  </w:num>
  <w:num w:numId="7">
    <w:abstractNumId w:val="0"/>
  </w:num>
  <w:num w:numId="8">
    <w:abstractNumId w:val="6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A31"/>
    <w:rsid w:val="00022DDE"/>
    <w:rsid w:val="000B4B7B"/>
    <w:rsid w:val="000D1051"/>
    <w:rsid w:val="000E572D"/>
    <w:rsid w:val="000F49B1"/>
    <w:rsid w:val="000F6201"/>
    <w:rsid w:val="00101C63"/>
    <w:rsid w:val="001116C1"/>
    <w:rsid w:val="002B6B31"/>
    <w:rsid w:val="002D39D4"/>
    <w:rsid w:val="002E36AB"/>
    <w:rsid w:val="00315B5F"/>
    <w:rsid w:val="0032329B"/>
    <w:rsid w:val="0034524C"/>
    <w:rsid w:val="00374780"/>
    <w:rsid w:val="003B5670"/>
    <w:rsid w:val="00405C24"/>
    <w:rsid w:val="0043034C"/>
    <w:rsid w:val="004353C7"/>
    <w:rsid w:val="004D4274"/>
    <w:rsid w:val="004D4902"/>
    <w:rsid w:val="004E1288"/>
    <w:rsid w:val="005006F6"/>
    <w:rsid w:val="0052096D"/>
    <w:rsid w:val="005B1673"/>
    <w:rsid w:val="005F0920"/>
    <w:rsid w:val="00600968"/>
    <w:rsid w:val="00636A5C"/>
    <w:rsid w:val="00646DAE"/>
    <w:rsid w:val="006737A8"/>
    <w:rsid w:val="0068238D"/>
    <w:rsid w:val="00684BA9"/>
    <w:rsid w:val="006A418E"/>
    <w:rsid w:val="006B0408"/>
    <w:rsid w:val="006B19A2"/>
    <w:rsid w:val="006C120C"/>
    <w:rsid w:val="00713E77"/>
    <w:rsid w:val="007439BF"/>
    <w:rsid w:val="00756608"/>
    <w:rsid w:val="0076026A"/>
    <w:rsid w:val="0077288F"/>
    <w:rsid w:val="007957FE"/>
    <w:rsid w:val="007A2DD7"/>
    <w:rsid w:val="007D2F59"/>
    <w:rsid w:val="00814997"/>
    <w:rsid w:val="00860F11"/>
    <w:rsid w:val="008A34FE"/>
    <w:rsid w:val="008B4A8A"/>
    <w:rsid w:val="008F68CE"/>
    <w:rsid w:val="00923F80"/>
    <w:rsid w:val="00931D86"/>
    <w:rsid w:val="00953559"/>
    <w:rsid w:val="009571B6"/>
    <w:rsid w:val="009666D7"/>
    <w:rsid w:val="009C5A53"/>
    <w:rsid w:val="00A02B1B"/>
    <w:rsid w:val="00A12374"/>
    <w:rsid w:val="00A2620E"/>
    <w:rsid w:val="00A32D1C"/>
    <w:rsid w:val="00A3565E"/>
    <w:rsid w:val="00A425F0"/>
    <w:rsid w:val="00A43A31"/>
    <w:rsid w:val="00A457BA"/>
    <w:rsid w:val="00A5250C"/>
    <w:rsid w:val="00A871BE"/>
    <w:rsid w:val="00A91D6D"/>
    <w:rsid w:val="00A92002"/>
    <w:rsid w:val="00AE4B0A"/>
    <w:rsid w:val="00AF34E7"/>
    <w:rsid w:val="00B25BFB"/>
    <w:rsid w:val="00B66996"/>
    <w:rsid w:val="00BC120A"/>
    <w:rsid w:val="00BC4780"/>
    <w:rsid w:val="00C0350F"/>
    <w:rsid w:val="00C80D67"/>
    <w:rsid w:val="00CA262B"/>
    <w:rsid w:val="00CA2990"/>
    <w:rsid w:val="00CB6227"/>
    <w:rsid w:val="00CE1667"/>
    <w:rsid w:val="00CE187F"/>
    <w:rsid w:val="00CE5FB3"/>
    <w:rsid w:val="00D330E7"/>
    <w:rsid w:val="00DB0445"/>
    <w:rsid w:val="00DD0691"/>
    <w:rsid w:val="00E43127"/>
    <w:rsid w:val="00E838F5"/>
    <w:rsid w:val="00E9383D"/>
    <w:rsid w:val="00EA27C3"/>
    <w:rsid w:val="00EA3EAA"/>
    <w:rsid w:val="00EB721E"/>
    <w:rsid w:val="00EC4229"/>
    <w:rsid w:val="00F07EB1"/>
    <w:rsid w:val="00F15453"/>
    <w:rsid w:val="00F34DB6"/>
    <w:rsid w:val="00FA307E"/>
    <w:rsid w:val="00FB6D1B"/>
    <w:rsid w:val="00FC03FD"/>
    <w:rsid w:val="00FF1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B51642A-4F6C-4FE0-8F64-35263BC2D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Zkladntext"/>
    <w:link w:val="Nadpis1Char"/>
    <w:qFormat/>
    <w:rsid w:val="00A32D1C"/>
    <w:pPr>
      <w:keepNext/>
      <w:keepLines/>
      <w:numPr>
        <w:numId w:val="1"/>
      </w:numPr>
      <w:suppressAutoHyphens/>
      <w:spacing w:before="240" w:after="223" w:line="259" w:lineRule="auto"/>
      <w:ind w:left="144" w:hanging="10"/>
      <w:jc w:val="both"/>
      <w:outlineLvl w:val="0"/>
    </w:pPr>
    <w:rPr>
      <w:rFonts w:ascii="Times New Roman" w:eastAsia="Times New Roman" w:hAnsi="Times New Roman" w:cs="Times New Roman"/>
      <w:b/>
      <w:color w:val="000000"/>
      <w:sz w:val="32"/>
      <w:szCs w:val="2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43A31"/>
    <w:pPr>
      <w:autoSpaceDE w:val="0"/>
      <w:autoSpaceDN w:val="0"/>
      <w:adjustRightInd w:val="0"/>
      <w:spacing w:after="0" w:line="240" w:lineRule="auto"/>
    </w:pPr>
    <w:rPr>
      <w:rFonts w:ascii="Monotype Corsiva" w:hAnsi="Monotype Corsiva" w:cs="Monotype Corsiva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43A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3A31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7957FE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7439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A34F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303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034C"/>
  </w:style>
  <w:style w:type="paragraph" w:styleId="Pta">
    <w:name w:val="footer"/>
    <w:basedOn w:val="Normlny"/>
    <w:link w:val="PtaChar"/>
    <w:uiPriority w:val="99"/>
    <w:unhideWhenUsed/>
    <w:rsid w:val="004303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034C"/>
  </w:style>
  <w:style w:type="character" w:customStyle="1" w:styleId="Nadpis1Char">
    <w:name w:val="Nadpis 1 Char"/>
    <w:basedOn w:val="Predvolenpsmoodseku"/>
    <w:link w:val="Nadpis1"/>
    <w:rsid w:val="00A32D1C"/>
    <w:rPr>
      <w:rFonts w:ascii="Times New Roman" w:eastAsia="Times New Roman" w:hAnsi="Times New Roman" w:cs="Times New Roman"/>
      <w:b/>
      <w:color w:val="000000"/>
      <w:sz w:val="32"/>
      <w:szCs w:val="28"/>
      <w:lang w:eastAsia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32D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32D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962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2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7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5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3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://www.sutovce.sk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7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4136</Words>
  <Characters>23581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Jaroslava Hýblová</cp:lastModifiedBy>
  <cp:revision>2</cp:revision>
  <dcterms:created xsi:type="dcterms:W3CDTF">2020-07-22T14:40:00Z</dcterms:created>
  <dcterms:modified xsi:type="dcterms:W3CDTF">2020-07-22T14:40:00Z</dcterms:modified>
</cp:coreProperties>
</file>