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33E82CB" w14:textId="77777777" w:rsidR="004D3B4A" w:rsidRPr="005A7F18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 w:rsidRPr="005A7F18">
        <w:t>Informácie o účtovnej jednotke</w:t>
      </w:r>
      <w:bookmarkEnd w:id="0"/>
    </w:p>
    <w:p w14:paraId="202C7DB7" w14:textId="77777777" w:rsidR="004D3B4A" w:rsidRPr="005A7F18" w:rsidRDefault="004D3B4A" w:rsidP="004D3B4A">
      <w:pPr>
        <w:pStyle w:val="Zkladntext"/>
      </w:pPr>
    </w:p>
    <w:p w14:paraId="65DF9265" w14:textId="77777777" w:rsidR="004D3B4A" w:rsidRPr="005A7F18" w:rsidRDefault="00D72087" w:rsidP="004D3B4A">
      <w:pPr>
        <w:pStyle w:val="Nadpis2"/>
        <w:numPr>
          <w:ilvl w:val="0"/>
          <w:numId w:val="2"/>
        </w:numPr>
      </w:pPr>
      <w:r w:rsidRPr="005A7F18">
        <w:t>Založenie spoločnosti</w:t>
      </w:r>
    </w:p>
    <w:p w14:paraId="4D002061" w14:textId="1EA4736E" w:rsidR="004D3B4A" w:rsidRPr="005A7F18" w:rsidRDefault="00E71D24" w:rsidP="004D3B4A">
      <w:pPr>
        <w:pStyle w:val="Zkladntext"/>
      </w:pPr>
      <w:r w:rsidRPr="00682B33">
        <w:rPr>
          <w:szCs w:val="18"/>
        </w:rPr>
        <w:t>Spoločnosť MANUTAN Slovakia s.r.o. (ďalej len Spoločnosť), bola založená 8.</w:t>
      </w:r>
      <w:r w:rsidR="00D27FEA">
        <w:rPr>
          <w:szCs w:val="18"/>
        </w:rPr>
        <w:t xml:space="preserve"> apríla </w:t>
      </w:r>
      <w:r w:rsidRPr="00682B33">
        <w:rPr>
          <w:szCs w:val="18"/>
        </w:rPr>
        <w:t>2004 a do obchodného registra bola zapísaná</w:t>
      </w:r>
      <w:r>
        <w:rPr>
          <w:szCs w:val="18"/>
        </w:rPr>
        <w:t xml:space="preserve"> </w:t>
      </w:r>
      <w:r w:rsidRPr="00682B33">
        <w:rPr>
          <w:szCs w:val="18"/>
        </w:rPr>
        <w:t>12.</w:t>
      </w:r>
      <w:r w:rsidR="00D27FEA">
        <w:rPr>
          <w:szCs w:val="18"/>
        </w:rPr>
        <w:t xml:space="preserve"> mája </w:t>
      </w:r>
      <w:r w:rsidRPr="00682B33">
        <w:rPr>
          <w:szCs w:val="18"/>
        </w:rPr>
        <w:t>2004</w:t>
      </w:r>
      <w:r>
        <w:rPr>
          <w:szCs w:val="18"/>
        </w:rPr>
        <w:t xml:space="preserve"> </w:t>
      </w:r>
      <w:r w:rsidRPr="00682B33">
        <w:rPr>
          <w:szCs w:val="18"/>
        </w:rPr>
        <w:t xml:space="preserve">(Obchodný register Okresného súdu Bratislava I v Bratislave, oddiel </w:t>
      </w:r>
      <w:r w:rsidR="00D27FEA">
        <w:rPr>
          <w:szCs w:val="18"/>
        </w:rPr>
        <w:t>Sro</w:t>
      </w:r>
      <w:r w:rsidRPr="00682B33">
        <w:rPr>
          <w:szCs w:val="18"/>
        </w:rPr>
        <w:t>, vložka 31717/B).</w:t>
      </w:r>
      <w:r w:rsidR="004D3B4A" w:rsidRPr="005A7F18">
        <w:t xml:space="preserve"> </w:t>
      </w:r>
    </w:p>
    <w:p w14:paraId="18E71477" w14:textId="77777777" w:rsidR="004D3B4A" w:rsidRPr="005A7F18" w:rsidRDefault="004D3B4A" w:rsidP="004D3B4A"/>
    <w:p w14:paraId="7408C9EE" w14:textId="77777777" w:rsidR="004D3B4A" w:rsidRPr="005A7F18" w:rsidRDefault="004D3B4A" w:rsidP="004D3B4A">
      <w:pPr>
        <w:pStyle w:val="Nadpis2"/>
        <w:numPr>
          <w:ilvl w:val="0"/>
          <w:numId w:val="2"/>
        </w:numPr>
      </w:pPr>
      <w:bookmarkStart w:id="1" w:name="_Toc530739896"/>
      <w:r w:rsidRPr="005A7F18">
        <w:t>Hlavnými činnosťami Spoločnosti sú:</w:t>
      </w:r>
      <w:bookmarkEnd w:id="1"/>
    </w:p>
    <w:p w14:paraId="1037B237" w14:textId="25ED019A" w:rsidR="00E71D24" w:rsidRDefault="00D27FEA" w:rsidP="00E71D24">
      <w:pPr>
        <w:pStyle w:val="Zkladntext"/>
        <w:numPr>
          <w:ilvl w:val="0"/>
          <w:numId w:val="41"/>
        </w:numPr>
      </w:pPr>
      <w:r>
        <w:t>k</w:t>
      </w:r>
      <w:r w:rsidR="00E71D24">
        <w:t>úpa tovaru za účelom jeho predaja iným prevádzkovateľom živnosti</w:t>
      </w:r>
    </w:p>
    <w:p w14:paraId="43BC9A1C" w14:textId="10634518" w:rsidR="00E71D24" w:rsidRDefault="00E71D24" w:rsidP="00E71D24">
      <w:pPr>
        <w:pStyle w:val="Zkladntext"/>
      </w:pPr>
      <w:r>
        <w:t>–</w:t>
      </w:r>
      <w:r>
        <w:tab/>
        <w:t xml:space="preserve">  </w:t>
      </w:r>
      <w:r w:rsidR="00D27FEA">
        <w:t xml:space="preserve">kúpa </w:t>
      </w:r>
      <w:r>
        <w:t>tovaru za účelom jeho predaja konečnému spotrebiteľovi</w:t>
      </w:r>
    </w:p>
    <w:p w14:paraId="3570EB81" w14:textId="77777777" w:rsidR="004D3B4A" w:rsidRPr="005A7F18" w:rsidRDefault="004D3B4A" w:rsidP="004D3B4A">
      <w:pPr>
        <w:pStyle w:val="Zkladntext"/>
      </w:pPr>
    </w:p>
    <w:p w14:paraId="48078AB4" w14:textId="77777777" w:rsidR="004D3B4A" w:rsidRPr="005A7F18" w:rsidRDefault="005F5D4F" w:rsidP="004D3B4A">
      <w:pPr>
        <w:pStyle w:val="Nadpis2"/>
        <w:numPr>
          <w:ilvl w:val="0"/>
          <w:numId w:val="2"/>
        </w:numPr>
      </w:pPr>
      <w:r w:rsidRPr="005A7F18">
        <w:t>P</w:t>
      </w:r>
      <w:r w:rsidR="004D3B4A" w:rsidRPr="005A7F18">
        <w:t xml:space="preserve">očet zamestnancov </w:t>
      </w:r>
    </w:p>
    <w:p w14:paraId="6461093C" w14:textId="77777777" w:rsidR="005F5D4F" w:rsidRPr="005A7F18" w:rsidRDefault="005F5D4F" w:rsidP="004D3B4A">
      <w:pPr>
        <w:pStyle w:val="Zkladntext"/>
      </w:pPr>
      <w:r w:rsidRPr="005A7F18">
        <w:t>Údaje o počte zamestnancov za bežné účtovné obdobie a bezprostredne predchádzajúce účtovné obdobie sú uvedené v nasledujúcom prehľade:</w:t>
      </w:r>
    </w:p>
    <w:bookmarkStart w:id="2" w:name="_MON_1450591364"/>
    <w:bookmarkStart w:id="3" w:name="_MON_1509357001"/>
    <w:bookmarkStart w:id="4" w:name="_MON_1540638892"/>
    <w:bookmarkEnd w:id="2"/>
    <w:bookmarkEnd w:id="3"/>
    <w:bookmarkEnd w:id="4"/>
    <w:bookmarkStart w:id="5" w:name="_MON_1509357020"/>
    <w:bookmarkEnd w:id="5"/>
    <w:p w14:paraId="79AC2792" w14:textId="3BB0B54D" w:rsidR="004D3B4A" w:rsidRPr="005A7F18" w:rsidRDefault="00A16C35" w:rsidP="004D3B4A">
      <w:pPr>
        <w:pStyle w:val="Zkladntext"/>
      </w:pPr>
      <w:r w:rsidRPr="005A7F18">
        <w:object w:dxaOrig="9134" w:dyaOrig="1632" w14:anchorId="0007218F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9.35pt;height:87.5pt" o:ole="" o:preferrelative="f">
            <v:imagedata r:id="rId8" o:title=""/>
            <o:lock v:ext="edit" aspectratio="f"/>
          </v:shape>
          <o:OLEObject Type="Embed" ProgID="Excel.Sheet.12" ShapeID="_x0000_i1025" DrawAspect="Content" ObjectID="_1669112320" r:id="rId9"/>
        </w:object>
      </w:r>
      <w:r w:rsidR="00BE3F89" w:rsidRPr="005A7F18">
        <w:t xml:space="preserve"> </w:t>
      </w:r>
      <w:r w:rsidR="00FB08BF" w:rsidRPr="005A7F18">
        <w:t xml:space="preserve"> </w:t>
      </w:r>
    </w:p>
    <w:p w14:paraId="5C771801" w14:textId="77777777" w:rsidR="004D3B4A" w:rsidRPr="005A7F18" w:rsidRDefault="004D3B4A" w:rsidP="004D3B4A">
      <w:pPr>
        <w:pStyle w:val="Nadpis2"/>
        <w:numPr>
          <w:ilvl w:val="0"/>
          <w:numId w:val="2"/>
        </w:numPr>
      </w:pPr>
      <w:r w:rsidRPr="005A7F18">
        <w:t>Údaje o neobmedzenom ručení</w:t>
      </w:r>
    </w:p>
    <w:p w14:paraId="5FE0C3E4" w14:textId="77777777" w:rsidR="004D3B4A" w:rsidRPr="005A7F18" w:rsidRDefault="004D3B4A" w:rsidP="004D3B4A">
      <w:pPr>
        <w:ind w:left="450"/>
        <w:jc w:val="both"/>
        <w:rPr>
          <w:sz w:val="18"/>
          <w:szCs w:val="18"/>
        </w:rPr>
      </w:pPr>
      <w:r w:rsidRPr="005A7F18">
        <w:rPr>
          <w:sz w:val="18"/>
          <w:szCs w:val="18"/>
        </w:rPr>
        <w:t>Spoločnosť nie je neobmedzene ručiacim spoločníkom v iných spoločnostiach podľa § 56 ods. 5 Obchodného zákonníka.</w:t>
      </w:r>
    </w:p>
    <w:p w14:paraId="4CC7E063" w14:textId="77777777" w:rsidR="004D3B4A" w:rsidRPr="005A7F18" w:rsidRDefault="004D3B4A" w:rsidP="004D3B4A">
      <w:pPr>
        <w:pStyle w:val="Zkladntext"/>
      </w:pPr>
    </w:p>
    <w:p w14:paraId="2AF818A6" w14:textId="77777777" w:rsidR="004D3B4A" w:rsidRPr="005A7F18" w:rsidRDefault="004D3B4A" w:rsidP="004D3B4A">
      <w:pPr>
        <w:pStyle w:val="Nadpis2"/>
        <w:numPr>
          <w:ilvl w:val="0"/>
          <w:numId w:val="2"/>
        </w:numPr>
      </w:pPr>
      <w:r w:rsidRPr="005A7F18">
        <w:t>Právny dôvod na zostavenie účtovnej závierky</w:t>
      </w:r>
    </w:p>
    <w:p w14:paraId="0AD65440" w14:textId="1141C457" w:rsidR="004D3B4A" w:rsidRPr="005A7F18" w:rsidRDefault="004D3B4A" w:rsidP="004D3B4A">
      <w:pPr>
        <w:pStyle w:val="Zkladntext"/>
        <w:ind w:hanging="426"/>
      </w:pPr>
      <w:r w:rsidRPr="005A7F18">
        <w:tab/>
        <w:t>Účtovná závierka</w:t>
      </w:r>
      <w:r w:rsidR="00937591" w:rsidRPr="005A7F18">
        <w:t xml:space="preserve"> Spoločnosti k </w:t>
      </w:r>
      <w:r w:rsidR="00E71D24">
        <w:t xml:space="preserve">30. </w:t>
      </w:r>
      <w:r w:rsidR="00D27FEA">
        <w:t xml:space="preserve">septembru </w:t>
      </w:r>
      <w:r w:rsidR="0085674B">
        <w:t>2020</w:t>
      </w:r>
      <w:r w:rsidR="00E71D24">
        <w:t xml:space="preserve"> </w:t>
      </w:r>
      <w:r w:rsidRPr="005A7F18">
        <w:t>je zostavená ako riadna účtovná závierka podľa § 17 ods. 6 zákona NR SR č. 431/2002 Z. z. o účtovníctve za úč</w:t>
      </w:r>
      <w:r w:rsidR="00937591" w:rsidRPr="005A7F18">
        <w:t xml:space="preserve">tovné obdobie od </w:t>
      </w:r>
      <w:r w:rsidR="00E71D24">
        <w:t xml:space="preserve">1. </w:t>
      </w:r>
      <w:r w:rsidR="00D27FEA">
        <w:t>o</w:t>
      </w:r>
      <w:r w:rsidR="0085674B">
        <w:t>któbra 2019</w:t>
      </w:r>
      <w:r w:rsidR="00E71D24">
        <w:t xml:space="preserve"> do 30. </w:t>
      </w:r>
      <w:r w:rsidR="00D27FEA">
        <w:t>s</w:t>
      </w:r>
      <w:r w:rsidR="00E71D24">
        <w:t>eptembra 20</w:t>
      </w:r>
      <w:r w:rsidR="0085674B">
        <w:t>20</w:t>
      </w:r>
      <w:r w:rsidRPr="005A7F18">
        <w:t>.</w:t>
      </w:r>
    </w:p>
    <w:p w14:paraId="5B6ADAB7" w14:textId="77777777" w:rsidR="004D3B4A" w:rsidRPr="005A7F18" w:rsidRDefault="004D3B4A" w:rsidP="004D3B4A">
      <w:pPr>
        <w:pStyle w:val="Zkladntext"/>
        <w:ind w:hanging="426"/>
      </w:pPr>
    </w:p>
    <w:p w14:paraId="2D55728D" w14:textId="77777777" w:rsidR="004D3B4A" w:rsidRPr="005A7F18" w:rsidRDefault="004D3B4A" w:rsidP="004D3B4A">
      <w:pPr>
        <w:pStyle w:val="Nadpis2"/>
        <w:numPr>
          <w:ilvl w:val="0"/>
          <w:numId w:val="2"/>
        </w:numPr>
      </w:pPr>
      <w:r w:rsidRPr="005A7F18">
        <w:t>Dátum schválenia účtovnej závierky za predchádzajúce účtovné obdobie</w:t>
      </w:r>
    </w:p>
    <w:p w14:paraId="42185D6B" w14:textId="6A49A9AD" w:rsidR="004D3B4A" w:rsidRDefault="004D3B4A" w:rsidP="004D3B4A">
      <w:pPr>
        <w:pStyle w:val="Zkladntext"/>
        <w:ind w:hanging="426"/>
      </w:pPr>
      <w:r w:rsidRPr="005A7F18">
        <w:tab/>
        <w:t>Účtovná závierka</w:t>
      </w:r>
      <w:r w:rsidR="00937591" w:rsidRPr="005A7F18">
        <w:t xml:space="preserve"> Spoločnosti k</w:t>
      </w:r>
      <w:r w:rsidR="00D27FEA">
        <w:t> </w:t>
      </w:r>
      <w:r w:rsidR="00257278">
        <w:t>30</w:t>
      </w:r>
      <w:r w:rsidR="003E595B">
        <w:t xml:space="preserve">. </w:t>
      </w:r>
      <w:r w:rsidR="00D27FEA">
        <w:t>s</w:t>
      </w:r>
      <w:r w:rsidR="00257278">
        <w:t>eptembru 201</w:t>
      </w:r>
      <w:r w:rsidR="0085674B">
        <w:t>9</w:t>
      </w:r>
      <w:r w:rsidRPr="005A7F18">
        <w:t xml:space="preserve">, za predchádzajúce účtovné obdobie, bola schválená valným zhromaždením Spoločnosti </w:t>
      </w:r>
      <w:r w:rsidR="00ED37A1" w:rsidRPr="00E71D24">
        <w:t xml:space="preserve">dňa </w:t>
      </w:r>
      <w:r w:rsidR="00577764">
        <w:t>5</w:t>
      </w:r>
      <w:r w:rsidR="00E71D24" w:rsidRPr="00E71D24">
        <w:t>.</w:t>
      </w:r>
      <w:r w:rsidR="00D27FEA">
        <w:t xml:space="preserve"> marca </w:t>
      </w:r>
      <w:r w:rsidR="0085674B">
        <w:t>2020</w:t>
      </w:r>
      <w:r w:rsidR="00D27FEA">
        <w:t>.</w:t>
      </w:r>
    </w:p>
    <w:p w14:paraId="26FF343C" w14:textId="77777777" w:rsidR="0085674B" w:rsidRPr="005A7F18" w:rsidRDefault="0085674B" w:rsidP="004D3B4A">
      <w:pPr>
        <w:pStyle w:val="Zkladntext"/>
        <w:ind w:hanging="426"/>
      </w:pPr>
    </w:p>
    <w:p w14:paraId="6412DCA4" w14:textId="77777777" w:rsidR="004D3B4A" w:rsidRPr="005A7F18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5A7F18">
        <w:t>Informácie o konsolidovanom celku</w:t>
      </w:r>
    </w:p>
    <w:p w14:paraId="42A771EB" w14:textId="77777777" w:rsidR="004D3B4A" w:rsidRPr="005A7F18" w:rsidRDefault="004D3B4A" w:rsidP="004D3B4A">
      <w:pPr>
        <w:pStyle w:val="Zkladntext"/>
      </w:pPr>
    </w:p>
    <w:p w14:paraId="2CCA2541" w14:textId="6484BFD5" w:rsidR="004D3B4A" w:rsidRPr="005A7F18" w:rsidRDefault="004D3B4A" w:rsidP="004D3B4A">
      <w:pPr>
        <w:pStyle w:val="Zkladntext"/>
        <w:ind w:hanging="426"/>
      </w:pPr>
      <w:r w:rsidRPr="005A7F18">
        <w:rPr>
          <w:b/>
        </w:rPr>
        <w:tab/>
      </w:r>
      <w:r w:rsidR="001F2A30" w:rsidRPr="00B141F8">
        <w:rPr>
          <w:szCs w:val="18"/>
        </w:rPr>
        <w:t xml:space="preserve">Spoločnosť sa zahŕňa do konsolidovanej účtovnej závierky spoločnosti Manutan International S.A., </w:t>
      </w:r>
      <w:r w:rsidR="00D760F2" w:rsidRPr="0066538A">
        <w:rPr>
          <w:szCs w:val="18"/>
        </w:rPr>
        <w:t xml:space="preserve">so sídlom Avenue DU 21 EME SIECLE ZAC DU PARC DES TULIPES, 95500 </w:t>
      </w:r>
      <w:proofErr w:type="spellStart"/>
      <w:r w:rsidR="00D760F2" w:rsidRPr="0066538A">
        <w:rPr>
          <w:szCs w:val="18"/>
        </w:rPr>
        <w:t>Gonesse</w:t>
      </w:r>
      <w:proofErr w:type="spellEnd"/>
      <w:r w:rsidR="00D760F2">
        <w:rPr>
          <w:sz w:val="24"/>
          <w:szCs w:val="24"/>
        </w:rPr>
        <w:t xml:space="preserve">, </w:t>
      </w:r>
      <w:r w:rsidR="001F2A30" w:rsidRPr="00B141F8">
        <w:rPr>
          <w:szCs w:val="18"/>
        </w:rPr>
        <w:t xml:space="preserve">Francúzska republika. Konsolidovanú účtovnú závierku koncernu Manutan International S.A. zostavuje spoločnosť Manutan International S.A., adresa </w:t>
      </w:r>
      <w:r w:rsidR="00FE4AB9" w:rsidRPr="00FE4AB9">
        <w:rPr>
          <w:szCs w:val="18"/>
        </w:rPr>
        <w:t xml:space="preserve"> </w:t>
      </w:r>
      <w:r w:rsidR="00FE4AB9" w:rsidRPr="00A14E2F">
        <w:rPr>
          <w:szCs w:val="18"/>
        </w:rPr>
        <w:t xml:space="preserve">Avenue DU 21 EME SIECLE ZAC DU PARC DES TULIPES, 95500 </w:t>
      </w:r>
      <w:proofErr w:type="spellStart"/>
      <w:r w:rsidR="00FE4AB9" w:rsidRPr="00A14E2F">
        <w:rPr>
          <w:szCs w:val="18"/>
        </w:rPr>
        <w:t>Gonesse</w:t>
      </w:r>
      <w:proofErr w:type="spellEnd"/>
      <w:r w:rsidR="00FE4AB9">
        <w:rPr>
          <w:szCs w:val="18"/>
        </w:rPr>
        <w:t>,</w:t>
      </w:r>
      <w:r w:rsidR="00AD0802">
        <w:rPr>
          <w:szCs w:val="18"/>
        </w:rPr>
        <w:t xml:space="preserve"> </w:t>
      </w:r>
      <w:r w:rsidR="001F2A30" w:rsidRPr="00B141F8">
        <w:rPr>
          <w:szCs w:val="18"/>
        </w:rPr>
        <w:t xml:space="preserve">Francúzska republika. Tieto konsolidované účtovné závierky je možné dostať priamo v sídle </w:t>
      </w:r>
      <w:r w:rsidR="00FE4AB9" w:rsidRPr="00B141F8">
        <w:rPr>
          <w:szCs w:val="18"/>
        </w:rPr>
        <w:t>uveden</w:t>
      </w:r>
      <w:r w:rsidR="00FE4AB9">
        <w:rPr>
          <w:szCs w:val="18"/>
        </w:rPr>
        <w:t>ej</w:t>
      </w:r>
      <w:r w:rsidR="00FE4AB9" w:rsidRPr="00B141F8">
        <w:rPr>
          <w:szCs w:val="18"/>
        </w:rPr>
        <w:t xml:space="preserve"> </w:t>
      </w:r>
      <w:r w:rsidR="001F2A30" w:rsidRPr="00B141F8">
        <w:rPr>
          <w:szCs w:val="18"/>
        </w:rPr>
        <w:t>spoločnost</w:t>
      </w:r>
      <w:r w:rsidR="00FE4AB9">
        <w:rPr>
          <w:szCs w:val="18"/>
        </w:rPr>
        <w:t>i</w:t>
      </w:r>
      <w:r w:rsidR="001F2A30" w:rsidRPr="00B141F8">
        <w:rPr>
          <w:szCs w:val="18"/>
        </w:rPr>
        <w:t>. Adresa registrového súdu, ktorý vedie obchodný register, kde sú uložené konsolidované účtovné závierky, je Tribunalde Commercede Paris, 1 QuaideCorse, 75004 Paris, Francúzska republika</w:t>
      </w:r>
      <w:r w:rsidR="001F2A30">
        <w:rPr>
          <w:szCs w:val="18"/>
        </w:rPr>
        <w:t>.</w:t>
      </w:r>
    </w:p>
    <w:p w14:paraId="62040321" w14:textId="77777777" w:rsidR="00651689" w:rsidRPr="005A7F18" w:rsidRDefault="00651689" w:rsidP="004D3B4A">
      <w:pPr>
        <w:pStyle w:val="Zkladntext"/>
        <w:ind w:hanging="426"/>
      </w:pPr>
    </w:p>
    <w:p w14:paraId="4EF904FE" w14:textId="77777777" w:rsidR="004D3B4A" w:rsidRPr="005A7F18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899"/>
      <w:r w:rsidRPr="005A7F18">
        <w:t xml:space="preserve">Informácie o účtovných zásadách a účtovných metódach  </w:t>
      </w:r>
      <w:bookmarkEnd w:id="6"/>
    </w:p>
    <w:p w14:paraId="424175B7" w14:textId="77777777" w:rsidR="004D3B4A" w:rsidRPr="005A7F18" w:rsidRDefault="004D3B4A" w:rsidP="004D3B4A">
      <w:pPr>
        <w:pStyle w:val="Zkladntext"/>
      </w:pPr>
    </w:p>
    <w:p w14:paraId="644DC778" w14:textId="77777777" w:rsidR="004D3B4A" w:rsidRPr="005A7F18" w:rsidRDefault="004D3B4A" w:rsidP="00251BF2">
      <w:pPr>
        <w:pStyle w:val="Pismenka"/>
        <w:ind w:left="426"/>
      </w:pPr>
      <w:r w:rsidRPr="005A7F18">
        <w:t>Východiská pre zostavenie účtovnej závierky</w:t>
      </w:r>
    </w:p>
    <w:p w14:paraId="16EA2635" w14:textId="77777777" w:rsidR="004D3B4A" w:rsidRPr="005A7F18" w:rsidRDefault="004D3B4A" w:rsidP="004D3B4A">
      <w:pPr>
        <w:pStyle w:val="Zkladntext"/>
        <w:ind w:left="450"/>
      </w:pPr>
      <w:r w:rsidRPr="005A7F18">
        <w:t>Účtovná závierka bola zostavená za predpokladu nepretržitého trvania Spoločnosti (going concern).</w:t>
      </w:r>
    </w:p>
    <w:p w14:paraId="79865E12" w14:textId="0E212A59" w:rsidR="001A3033" w:rsidRDefault="001A3033" w:rsidP="004D3B4A">
      <w:pPr>
        <w:pStyle w:val="Zkladntext"/>
        <w:ind w:left="450"/>
      </w:pPr>
      <w:r w:rsidRPr="005A7F18">
        <w:t>Účtovné metódy a všeobecné účtovné zásady boli účtovnou jednotkou konzistentne aplikované.</w:t>
      </w:r>
    </w:p>
    <w:p w14:paraId="2AF522C8" w14:textId="77777777" w:rsidR="00FD12B4" w:rsidRPr="005A7F18" w:rsidRDefault="00FD12B4" w:rsidP="004D3B4A">
      <w:pPr>
        <w:pStyle w:val="Zkladntext"/>
        <w:ind w:left="450"/>
      </w:pPr>
    </w:p>
    <w:p w14:paraId="3698D09C" w14:textId="77777777" w:rsidR="006D3D0B" w:rsidRPr="005A7F18" w:rsidRDefault="006D3D0B" w:rsidP="0097669A">
      <w:pPr>
        <w:pStyle w:val="Zkladntext"/>
        <w:ind w:left="0"/>
      </w:pPr>
    </w:p>
    <w:p w14:paraId="1F87B562" w14:textId="77777777" w:rsidR="004D3B4A" w:rsidRPr="005A7F18" w:rsidRDefault="004D3B4A" w:rsidP="00251BF2">
      <w:pPr>
        <w:pStyle w:val="Pismenka"/>
        <w:ind w:left="426"/>
      </w:pPr>
      <w:r w:rsidRPr="005A7F18">
        <w:t>Dlhodobý nehmotný majetok a dlhodobý hmotný majetok</w:t>
      </w:r>
    </w:p>
    <w:p w14:paraId="344639BC" w14:textId="77777777" w:rsidR="004D3B4A" w:rsidRPr="005A7F18" w:rsidRDefault="004D3B4A" w:rsidP="004D3B4A">
      <w:pPr>
        <w:pStyle w:val="Zkladntext"/>
      </w:pPr>
      <w:r w:rsidRPr="005A7F18">
        <w:t xml:space="preserve">Dlhodobý majetok nakupovaný sa oceňuje obstarávacou cenou, ktorá zahŕňa cenu obstarania a náklady súvisiace s obstaraním (clo, prepravu, montáž, poistné a pod.). </w:t>
      </w:r>
    </w:p>
    <w:p w14:paraId="75F32EFA" w14:textId="77777777" w:rsidR="004D3B4A" w:rsidRPr="005A7F18" w:rsidRDefault="004D3B4A" w:rsidP="00A55061">
      <w:pPr>
        <w:pStyle w:val="Zkladntext"/>
      </w:pPr>
      <w:r w:rsidRPr="005A7F18">
        <w:t>Súčasťou obstarávacej ceny dlhodobého hmot</w:t>
      </w:r>
      <w:r w:rsidR="00A55061" w:rsidRPr="005A7F18">
        <w:t xml:space="preserve">ného a nehmotného majetku </w:t>
      </w:r>
      <w:r w:rsidRPr="005A7F18">
        <w:t>nie sú úroky z cudzích zdrojov ani realizované kurzové rozdiely, ktoré vznikli do momentu uvedenia dl</w:t>
      </w:r>
      <w:r w:rsidR="00AA4BEE">
        <w:t>hodobého majetku do používania.</w:t>
      </w:r>
    </w:p>
    <w:p w14:paraId="4EEA2371" w14:textId="77777777" w:rsidR="001A3033" w:rsidRDefault="001A3033" w:rsidP="004D3B4A">
      <w:pPr>
        <w:pStyle w:val="Zkladntext"/>
      </w:pPr>
    </w:p>
    <w:p w14:paraId="0D5E1A98" w14:textId="77777777" w:rsidR="004D3B4A" w:rsidRDefault="004D3B4A" w:rsidP="004D3B4A">
      <w:pPr>
        <w:pStyle w:val="Zkladntext"/>
      </w:pPr>
      <w:r w:rsidRPr="005A7F18"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14:paraId="6E2EF0BD" w14:textId="483B86E4" w:rsidR="00353C06" w:rsidRDefault="00353C06" w:rsidP="004D3B4A">
      <w:pPr>
        <w:pStyle w:val="Zkladntext"/>
      </w:pPr>
    </w:p>
    <w:p w14:paraId="2EB2AABA" w14:textId="77777777" w:rsidR="0085674B" w:rsidRDefault="0085674B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68"/>
        <w:gridCol w:w="416"/>
        <w:gridCol w:w="1540"/>
        <w:gridCol w:w="222"/>
        <w:gridCol w:w="1804"/>
        <w:gridCol w:w="222"/>
        <w:gridCol w:w="1684"/>
      </w:tblGrid>
      <w:tr w:rsidR="00353C06" w:rsidRPr="005A7F18" w14:paraId="0F22FFDC" w14:textId="77777777" w:rsidTr="00AD0802">
        <w:trPr>
          <w:trHeight w:val="250"/>
        </w:trPr>
        <w:tc>
          <w:tcPr>
            <w:tcW w:w="3316" w:type="dxa"/>
            <w:gridSpan w:val="2"/>
          </w:tcPr>
          <w:p w14:paraId="19D6735B" w14:textId="77777777" w:rsidR="00353C06" w:rsidRPr="005A7F18" w:rsidRDefault="00353C06" w:rsidP="00C45B42">
            <w:pPr>
              <w:pStyle w:val="Tabulka"/>
            </w:pPr>
            <w:r w:rsidRPr="005A7F18">
              <w:lastRenderedPageBreak/>
              <w:br w:type="page"/>
            </w:r>
          </w:p>
        </w:tc>
        <w:tc>
          <w:tcPr>
            <w:tcW w:w="1546" w:type="dxa"/>
          </w:tcPr>
          <w:p w14:paraId="531424BA" w14:textId="77777777" w:rsidR="00353C06" w:rsidRPr="005A7F18" w:rsidRDefault="00353C06" w:rsidP="00C45B42">
            <w:pPr>
              <w:pStyle w:val="Tabulka"/>
              <w:jc w:val="center"/>
            </w:pPr>
            <w:r w:rsidRPr="005A7F18">
              <w:t>Predpokladaná</w:t>
            </w:r>
          </w:p>
        </w:tc>
        <w:tc>
          <w:tcPr>
            <w:tcW w:w="222" w:type="dxa"/>
          </w:tcPr>
          <w:p w14:paraId="46D1D607" w14:textId="77777777" w:rsidR="00353C06" w:rsidRPr="005A7F18" w:rsidRDefault="00353C06" w:rsidP="00C45B42">
            <w:pPr>
              <w:pStyle w:val="Tabulka"/>
              <w:jc w:val="center"/>
            </w:pPr>
          </w:p>
        </w:tc>
        <w:tc>
          <w:tcPr>
            <w:tcW w:w="1813" w:type="dxa"/>
          </w:tcPr>
          <w:p w14:paraId="7B0C97F1" w14:textId="77777777" w:rsidR="00353C06" w:rsidRPr="005A7F18" w:rsidRDefault="00353C06" w:rsidP="00C45B42">
            <w:pPr>
              <w:pStyle w:val="Tabulka"/>
              <w:jc w:val="center"/>
            </w:pPr>
            <w:r w:rsidRPr="005A7F18">
              <w:t>Metóda</w:t>
            </w:r>
          </w:p>
        </w:tc>
        <w:tc>
          <w:tcPr>
            <w:tcW w:w="222" w:type="dxa"/>
          </w:tcPr>
          <w:p w14:paraId="2D2DEABE" w14:textId="77777777" w:rsidR="00353C06" w:rsidRPr="005A7F18" w:rsidRDefault="00353C06" w:rsidP="00C45B42">
            <w:pPr>
              <w:pStyle w:val="Tabulka"/>
              <w:jc w:val="center"/>
            </w:pPr>
          </w:p>
        </w:tc>
        <w:tc>
          <w:tcPr>
            <w:tcW w:w="1697" w:type="dxa"/>
          </w:tcPr>
          <w:p w14:paraId="55934DF8" w14:textId="77777777" w:rsidR="00353C06" w:rsidRPr="005A7F18" w:rsidRDefault="00353C06" w:rsidP="00C45B42">
            <w:pPr>
              <w:pStyle w:val="Tabulka"/>
              <w:jc w:val="center"/>
            </w:pPr>
            <w:r w:rsidRPr="005A7F18">
              <w:t>Ročná odpisová</w:t>
            </w:r>
          </w:p>
        </w:tc>
      </w:tr>
      <w:tr w:rsidR="00353C06" w:rsidRPr="005A7F18" w14:paraId="0EB380DA" w14:textId="77777777" w:rsidTr="00AD0802">
        <w:trPr>
          <w:trHeight w:val="250"/>
        </w:trPr>
        <w:tc>
          <w:tcPr>
            <w:tcW w:w="2896" w:type="dxa"/>
            <w:tcBorders>
              <w:bottom w:val="single" w:sz="4" w:space="0" w:color="auto"/>
            </w:tcBorders>
          </w:tcPr>
          <w:p w14:paraId="4CBE4974" w14:textId="77777777" w:rsidR="00353C06" w:rsidRPr="005A7F18" w:rsidRDefault="00353C06" w:rsidP="00C45B42">
            <w:pPr>
              <w:pStyle w:val="Tabulka"/>
            </w:pPr>
          </w:p>
        </w:tc>
        <w:tc>
          <w:tcPr>
            <w:tcW w:w="420" w:type="dxa"/>
            <w:tcBorders>
              <w:bottom w:val="single" w:sz="4" w:space="0" w:color="auto"/>
            </w:tcBorders>
          </w:tcPr>
          <w:p w14:paraId="3B14B943" w14:textId="77777777" w:rsidR="00353C06" w:rsidRPr="005A7F18" w:rsidRDefault="00353C06" w:rsidP="00C45B42">
            <w:pPr>
              <w:pStyle w:val="Tabulka"/>
            </w:pPr>
          </w:p>
        </w:tc>
        <w:tc>
          <w:tcPr>
            <w:tcW w:w="1546" w:type="dxa"/>
            <w:tcBorders>
              <w:bottom w:val="single" w:sz="4" w:space="0" w:color="auto"/>
            </w:tcBorders>
          </w:tcPr>
          <w:p w14:paraId="25141C2E" w14:textId="77777777" w:rsidR="00353C06" w:rsidRPr="005A7F18" w:rsidRDefault="00353C06" w:rsidP="00C45B42">
            <w:pPr>
              <w:pStyle w:val="Tabulka"/>
              <w:jc w:val="center"/>
            </w:pPr>
            <w:r w:rsidRPr="005A7F18">
              <w:t>doba používania</w:t>
            </w:r>
            <w:r w:rsidRPr="005A7F18"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0F89C637" w14:textId="77777777" w:rsidR="00353C06" w:rsidRPr="005A7F18" w:rsidRDefault="00353C06" w:rsidP="00C45B42">
            <w:pPr>
              <w:pStyle w:val="Tabulka"/>
              <w:jc w:val="center"/>
            </w:pPr>
          </w:p>
        </w:tc>
        <w:tc>
          <w:tcPr>
            <w:tcW w:w="1813" w:type="dxa"/>
            <w:tcBorders>
              <w:bottom w:val="single" w:sz="4" w:space="0" w:color="auto"/>
            </w:tcBorders>
          </w:tcPr>
          <w:p w14:paraId="3385D39E" w14:textId="77777777" w:rsidR="00353C06" w:rsidRPr="005A7F18" w:rsidRDefault="00353C06" w:rsidP="00C45B42">
            <w:pPr>
              <w:pStyle w:val="Tabulka"/>
              <w:jc w:val="center"/>
            </w:pPr>
            <w:r w:rsidRPr="005A7F18"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3014319C" w14:textId="77777777" w:rsidR="00353C06" w:rsidRPr="005A7F18" w:rsidRDefault="00353C06" w:rsidP="00C45B42">
            <w:pPr>
              <w:pStyle w:val="Tabulka"/>
              <w:jc w:val="center"/>
            </w:pPr>
          </w:p>
        </w:tc>
        <w:tc>
          <w:tcPr>
            <w:tcW w:w="1697" w:type="dxa"/>
            <w:tcBorders>
              <w:bottom w:val="single" w:sz="4" w:space="0" w:color="auto"/>
            </w:tcBorders>
          </w:tcPr>
          <w:p w14:paraId="11C00604" w14:textId="77777777" w:rsidR="00353C06" w:rsidRPr="005A7F18" w:rsidRDefault="00353C06" w:rsidP="00C45B42">
            <w:pPr>
              <w:pStyle w:val="Tabulka"/>
              <w:jc w:val="center"/>
            </w:pPr>
            <w:r w:rsidRPr="005A7F18">
              <w:t>sadzba v %</w:t>
            </w:r>
          </w:p>
        </w:tc>
      </w:tr>
      <w:tr w:rsidR="00353C06" w:rsidRPr="005A7F18" w14:paraId="306F11DB" w14:textId="77777777" w:rsidTr="00AD0802">
        <w:trPr>
          <w:trHeight w:val="250"/>
        </w:trPr>
        <w:tc>
          <w:tcPr>
            <w:tcW w:w="3316" w:type="dxa"/>
            <w:gridSpan w:val="2"/>
          </w:tcPr>
          <w:p w14:paraId="1762E3EB" w14:textId="77777777" w:rsidR="00353C06" w:rsidRPr="005A7F18" w:rsidRDefault="00353C06" w:rsidP="00C45B42">
            <w:pPr>
              <w:pStyle w:val="Tabulka"/>
            </w:pPr>
          </w:p>
        </w:tc>
        <w:tc>
          <w:tcPr>
            <w:tcW w:w="1546" w:type="dxa"/>
          </w:tcPr>
          <w:p w14:paraId="47CE751A" w14:textId="77777777" w:rsidR="00353C06" w:rsidRPr="005A7F18" w:rsidRDefault="00353C06" w:rsidP="00C45B42">
            <w:pPr>
              <w:pStyle w:val="Tabulka"/>
              <w:jc w:val="center"/>
            </w:pPr>
          </w:p>
        </w:tc>
        <w:tc>
          <w:tcPr>
            <w:tcW w:w="222" w:type="dxa"/>
          </w:tcPr>
          <w:p w14:paraId="566F5244" w14:textId="77777777" w:rsidR="00353C06" w:rsidRPr="005A7F18" w:rsidRDefault="00353C06" w:rsidP="00C45B42">
            <w:pPr>
              <w:pStyle w:val="Tabulka"/>
              <w:jc w:val="center"/>
            </w:pPr>
          </w:p>
        </w:tc>
        <w:tc>
          <w:tcPr>
            <w:tcW w:w="1813" w:type="dxa"/>
          </w:tcPr>
          <w:p w14:paraId="07B3E328" w14:textId="77777777" w:rsidR="00353C06" w:rsidRPr="005A7F18" w:rsidRDefault="00353C06" w:rsidP="00C45B42">
            <w:pPr>
              <w:pStyle w:val="Tabulka"/>
              <w:jc w:val="center"/>
              <w:rPr>
                <w:color w:val="FF0000"/>
              </w:rPr>
            </w:pPr>
          </w:p>
        </w:tc>
        <w:tc>
          <w:tcPr>
            <w:tcW w:w="222" w:type="dxa"/>
          </w:tcPr>
          <w:p w14:paraId="1B1E30F4" w14:textId="77777777" w:rsidR="00353C06" w:rsidRPr="005A7F18" w:rsidRDefault="00353C06" w:rsidP="00C45B42">
            <w:pPr>
              <w:pStyle w:val="Tabulka"/>
              <w:jc w:val="center"/>
            </w:pPr>
          </w:p>
        </w:tc>
        <w:tc>
          <w:tcPr>
            <w:tcW w:w="1697" w:type="dxa"/>
          </w:tcPr>
          <w:p w14:paraId="7048B5B0" w14:textId="77777777" w:rsidR="00353C06" w:rsidRPr="005A7F18" w:rsidRDefault="00353C06" w:rsidP="00C45B42">
            <w:pPr>
              <w:pStyle w:val="Tabulka"/>
              <w:jc w:val="center"/>
            </w:pPr>
          </w:p>
        </w:tc>
      </w:tr>
      <w:tr w:rsidR="00353C06" w:rsidRPr="005A7F18" w14:paraId="222B4568" w14:textId="77777777" w:rsidTr="00AD0802">
        <w:trPr>
          <w:trHeight w:val="250"/>
        </w:trPr>
        <w:tc>
          <w:tcPr>
            <w:tcW w:w="3316" w:type="dxa"/>
            <w:gridSpan w:val="2"/>
          </w:tcPr>
          <w:p w14:paraId="300CCE35" w14:textId="77777777" w:rsidR="00353C06" w:rsidRPr="005A7F18" w:rsidRDefault="00353C06" w:rsidP="00C45B42">
            <w:pPr>
              <w:pStyle w:val="Tabulka"/>
            </w:pPr>
            <w:r w:rsidRPr="005A7F18">
              <w:t>Softvér</w:t>
            </w:r>
          </w:p>
        </w:tc>
        <w:tc>
          <w:tcPr>
            <w:tcW w:w="1546" w:type="dxa"/>
          </w:tcPr>
          <w:p w14:paraId="764FA450" w14:textId="77777777" w:rsidR="00353C06" w:rsidRPr="005A7F18" w:rsidRDefault="00353C06" w:rsidP="00C45B42">
            <w:pPr>
              <w:pStyle w:val="Tabulka"/>
              <w:jc w:val="center"/>
            </w:pPr>
            <w:r>
              <w:t>5</w:t>
            </w:r>
          </w:p>
        </w:tc>
        <w:tc>
          <w:tcPr>
            <w:tcW w:w="222" w:type="dxa"/>
          </w:tcPr>
          <w:p w14:paraId="685F81D4" w14:textId="77777777" w:rsidR="00353C06" w:rsidRPr="005A7F18" w:rsidRDefault="00353C06" w:rsidP="00C45B42">
            <w:pPr>
              <w:pStyle w:val="Tabulka"/>
              <w:jc w:val="center"/>
            </w:pPr>
          </w:p>
        </w:tc>
        <w:tc>
          <w:tcPr>
            <w:tcW w:w="1813" w:type="dxa"/>
          </w:tcPr>
          <w:p w14:paraId="33048A18" w14:textId="77777777" w:rsidR="00353C06" w:rsidRPr="005A7F18" w:rsidRDefault="00353C06" w:rsidP="00C45B42">
            <w:pPr>
              <w:pStyle w:val="Tabulka"/>
              <w:jc w:val="center"/>
              <w:rPr>
                <w:color w:val="FF0000"/>
              </w:rPr>
            </w:pPr>
            <w:r w:rsidRPr="00DE573A">
              <w:rPr>
                <w:color w:val="auto"/>
              </w:rPr>
              <w:t>lineárna</w:t>
            </w:r>
          </w:p>
        </w:tc>
        <w:tc>
          <w:tcPr>
            <w:tcW w:w="222" w:type="dxa"/>
          </w:tcPr>
          <w:p w14:paraId="503279A8" w14:textId="77777777" w:rsidR="00353C06" w:rsidRPr="005A7F18" w:rsidRDefault="00353C06" w:rsidP="00C45B42">
            <w:pPr>
              <w:pStyle w:val="Tabulka"/>
              <w:jc w:val="center"/>
            </w:pPr>
          </w:p>
        </w:tc>
        <w:tc>
          <w:tcPr>
            <w:tcW w:w="1697" w:type="dxa"/>
          </w:tcPr>
          <w:p w14:paraId="3B72120D" w14:textId="77777777" w:rsidR="00353C06" w:rsidRPr="005A7F18" w:rsidRDefault="00353C06" w:rsidP="00C45B42">
            <w:pPr>
              <w:pStyle w:val="Tabulka"/>
              <w:jc w:val="center"/>
            </w:pPr>
            <w:r>
              <w:t>20</w:t>
            </w:r>
          </w:p>
        </w:tc>
      </w:tr>
      <w:tr w:rsidR="00353C06" w:rsidRPr="005A7F18" w14:paraId="3DA18033" w14:textId="77777777" w:rsidTr="00AD0802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16" w:type="dxa"/>
            <w:gridSpan w:val="2"/>
          </w:tcPr>
          <w:p w14:paraId="71126199" w14:textId="77777777" w:rsidR="00353C06" w:rsidRPr="005A7F18" w:rsidRDefault="00353C06" w:rsidP="00C45B42">
            <w:pPr>
              <w:pStyle w:val="Tabulka"/>
              <w:ind w:hanging="84"/>
            </w:pPr>
            <w:r w:rsidRPr="005A7F18">
              <w:t>Drobný dlhodobý nehmotný majetok</w:t>
            </w:r>
          </w:p>
        </w:tc>
        <w:tc>
          <w:tcPr>
            <w:tcW w:w="1546" w:type="dxa"/>
          </w:tcPr>
          <w:p w14:paraId="69371AF9" w14:textId="77777777" w:rsidR="00353C06" w:rsidRPr="005A7F18" w:rsidRDefault="00353C06" w:rsidP="00C45B42">
            <w:pPr>
              <w:pStyle w:val="Tabulka"/>
              <w:jc w:val="center"/>
            </w:pPr>
          </w:p>
        </w:tc>
        <w:tc>
          <w:tcPr>
            <w:tcW w:w="222" w:type="dxa"/>
          </w:tcPr>
          <w:p w14:paraId="0212ADFC" w14:textId="77777777" w:rsidR="00353C06" w:rsidRPr="005A7F18" w:rsidRDefault="00353C06" w:rsidP="00C45B42">
            <w:pPr>
              <w:pStyle w:val="Tabulka"/>
              <w:jc w:val="center"/>
            </w:pPr>
          </w:p>
        </w:tc>
        <w:tc>
          <w:tcPr>
            <w:tcW w:w="1813" w:type="dxa"/>
          </w:tcPr>
          <w:p w14:paraId="21A942C3" w14:textId="77777777" w:rsidR="00353C06" w:rsidRPr="005A7F18" w:rsidRDefault="00353C06" w:rsidP="00C45B42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222" w:type="dxa"/>
          </w:tcPr>
          <w:p w14:paraId="7572FEBE" w14:textId="77777777" w:rsidR="00353C06" w:rsidRPr="005A7F18" w:rsidRDefault="00353C06" w:rsidP="00C45B42">
            <w:pPr>
              <w:pStyle w:val="Tabulka"/>
              <w:jc w:val="center"/>
            </w:pPr>
          </w:p>
        </w:tc>
        <w:tc>
          <w:tcPr>
            <w:tcW w:w="1697" w:type="dxa"/>
          </w:tcPr>
          <w:p w14:paraId="57A3AFF0" w14:textId="77777777" w:rsidR="00353C06" w:rsidRPr="005A7F18" w:rsidRDefault="00353C06" w:rsidP="00C45B42">
            <w:pPr>
              <w:pStyle w:val="Tabulka"/>
              <w:jc w:val="center"/>
            </w:pPr>
          </w:p>
        </w:tc>
      </w:tr>
      <w:tr w:rsidR="004D3B4A" w:rsidRPr="005A7F18" w14:paraId="1E325D97" w14:textId="77777777" w:rsidTr="00AD0802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16" w:type="dxa"/>
            <w:gridSpan w:val="2"/>
          </w:tcPr>
          <w:p w14:paraId="77C00196" w14:textId="77777777" w:rsidR="004D3B4A" w:rsidRPr="005A7F18" w:rsidRDefault="004D3B4A" w:rsidP="00353C06">
            <w:pPr>
              <w:spacing w:after="200" w:line="276" w:lineRule="auto"/>
            </w:pPr>
          </w:p>
        </w:tc>
        <w:tc>
          <w:tcPr>
            <w:tcW w:w="1546" w:type="dxa"/>
          </w:tcPr>
          <w:p w14:paraId="1C09C843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222" w:type="dxa"/>
          </w:tcPr>
          <w:p w14:paraId="3E54740D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813" w:type="dxa"/>
          </w:tcPr>
          <w:p w14:paraId="48F4FC07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222" w:type="dxa"/>
          </w:tcPr>
          <w:p w14:paraId="79756232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697" w:type="dxa"/>
          </w:tcPr>
          <w:p w14:paraId="27450736" w14:textId="77777777" w:rsidR="004D3B4A" w:rsidRPr="005A7F18" w:rsidRDefault="004D3B4A" w:rsidP="0000290B">
            <w:pPr>
              <w:pStyle w:val="Tabulka"/>
              <w:jc w:val="center"/>
            </w:pPr>
          </w:p>
        </w:tc>
      </w:tr>
    </w:tbl>
    <w:p w14:paraId="3EF8ED4D" w14:textId="77777777" w:rsidR="004D3B4A" w:rsidRPr="005A7F18" w:rsidRDefault="004D3B4A" w:rsidP="004D3B4A">
      <w:pPr>
        <w:pStyle w:val="Zkladntext"/>
      </w:pPr>
      <w:r w:rsidRPr="005A7F18"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14:paraId="6EB47DEF" w14:textId="77777777" w:rsidR="004D3B4A" w:rsidRPr="005A7F18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5A7F18" w14:paraId="0799BEF7" w14:textId="77777777" w:rsidTr="0000290B">
        <w:trPr>
          <w:trHeight w:val="250"/>
        </w:trPr>
        <w:tc>
          <w:tcPr>
            <w:tcW w:w="3118" w:type="dxa"/>
            <w:gridSpan w:val="2"/>
          </w:tcPr>
          <w:p w14:paraId="1D50274C" w14:textId="77777777" w:rsidR="004D3B4A" w:rsidRPr="005A7F18" w:rsidRDefault="004D3B4A" w:rsidP="0000290B">
            <w:pPr>
              <w:pStyle w:val="Tabulka"/>
            </w:pPr>
          </w:p>
        </w:tc>
        <w:tc>
          <w:tcPr>
            <w:tcW w:w="1985" w:type="dxa"/>
          </w:tcPr>
          <w:p w14:paraId="270050A0" w14:textId="77777777" w:rsidR="004D3B4A" w:rsidRPr="005A7F18" w:rsidRDefault="004D3B4A" w:rsidP="0000290B">
            <w:pPr>
              <w:pStyle w:val="Tabulka"/>
              <w:jc w:val="center"/>
            </w:pPr>
            <w:r w:rsidRPr="005A7F18">
              <w:t>Predpokladaná</w:t>
            </w:r>
          </w:p>
        </w:tc>
        <w:tc>
          <w:tcPr>
            <w:tcW w:w="141" w:type="dxa"/>
          </w:tcPr>
          <w:p w14:paraId="5221BE93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398ECEF" w14:textId="77777777" w:rsidR="004D3B4A" w:rsidRPr="005A7F18" w:rsidRDefault="004D3B4A" w:rsidP="0000290B">
            <w:pPr>
              <w:pStyle w:val="Tabulka"/>
              <w:jc w:val="center"/>
            </w:pPr>
            <w:r w:rsidRPr="005A7F18">
              <w:t>Metóda</w:t>
            </w:r>
          </w:p>
        </w:tc>
        <w:tc>
          <w:tcPr>
            <w:tcW w:w="142" w:type="dxa"/>
          </w:tcPr>
          <w:p w14:paraId="4CC67D5E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5C45264" w14:textId="77777777" w:rsidR="004D3B4A" w:rsidRPr="005A7F18" w:rsidRDefault="004D3B4A" w:rsidP="0000290B">
            <w:pPr>
              <w:pStyle w:val="Tabulka"/>
              <w:jc w:val="center"/>
            </w:pPr>
            <w:r w:rsidRPr="005A7F18">
              <w:t>Ročná odpisová</w:t>
            </w:r>
          </w:p>
        </w:tc>
      </w:tr>
      <w:tr w:rsidR="004D3B4A" w:rsidRPr="005A7F18" w14:paraId="5A4A7A1C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03FCE4B" w14:textId="77777777" w:rsidR="004D3B4A" w:rsidRPr="005A7F18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1AD9CE71" w14:textId="77777777" w:rsidR="004D3B4A" w:rsidRPr="005A7F18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30D18B8F" w14:textId="77777777" w:rsidR="004D3B4A" w:rsidRPr="005A7F18" w:rsidRDefault="004D3B4A" w:rsidP="0000290B">
            <w:pPr>
              <w:pStyle w:val="Tabulka"/>
              <w:jc w:val="center"/>
            </w:pPr>
            <w:r w:rsidRPr="005A7F18"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71E3C3DD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9DDEA19" w14:textId="77777777" w:rsidR="004D3B4A" w:rsidRPr="005A7F18" w:rsidRDefault="004D3B4A" w:rsidP="0000290B">
            <w:pPr>
              <w:pStyle w:val="Tabulka"/>
              <w:jc w:val="center"/>
            </w:pPr>
            <w:r w:rsidRPr="005A7F18"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616AA1D0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2CE9582" w14:textId="77777777" w:rsidR="004D3B4A" w:rsidRPr="005A7F18" w:rsidRDefault="004D3B4A" w:rsidP="0000290B">
            <w:pPr>
              <w:pStyle w:val="Tabulka"/>
              <w:jc w:val="center"/>
            </w:pPr>
            <w:r w:rsidRPr="005A7F18">
              <w:t>sadzba v %</w:t>
            </w:r>
          </w:p>
        </w:tc>
      </w:tr>
      <w:tr w:rsidR="004D3B4A" w:rsidRPr="005A7F18" w14:paraId="59EA6D04" w14:textId="77777777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763B74DC" w14:textId="77777777" w:rsidR="004D3B4A" w:rsidRPr="005A7F18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61FF2351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13FABCF6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152FD760" w14:textId="77777777" w:rsidR="004D3B4A" w:rsidRPr="005A7F18" w:rsidRDefault="004D3B4A" w:rsidP="002C4A78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67664594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59883873" w14:textId="77777777" w:rsidR="004D3B4A" w:rsidRPr="005A7F18" w:rsidRDefault="004D3B4A" w:rsidP="0000290B">
            <w:pPr>
              <w:pStyle w:val="Tabulka"/>
              <w:jc w:val="center"/>
            </w:pPr>
          </w:p>
        </w:tc>
      </w:tr>
      <w:tr w:rsidR="004D3B4A" w:rsidRPr="005A7F18" w14:paraId="568745B9" w14:textId="77777777" w:rsidTr="0000290B">
        <w:trPr>
          <w:trHeight w:val="250"/>
        </w:trPr>
        <w:tc>
          <w:tcPr>
            <w:tcW w:w="3118" w:type="dxa"/>
            <w:gridSpan w:val="2"/>
          </w:tcPr>
          <w:p w14:paraId="1165191C" w14:textId="77777777" w:rsidR="004D3B4A" w:rsidRPr="005A7F18" w:rsidRDefault="004D3B4A" w:rsidP="0000290B">
            <w:pPr>
              <w:pStyle w:val="Tabulka"/>
            </w:pPr>
            <w:r w:rsidRPr="005A7F18">
              <w:t>Stroje, prístroje a</w:t>
            </w:r>
            <w:r w:rsidR="0038426B" w:rsidRPr="005A7F18">
              <w:t> </w:t>
            </w:r>
            <w:r w:rsidRPr="005A7F18">
              <w:t>zariadenia</w:t>
            </w:r>
          </w:p>
        </w:tc>
        <w:tc>
          <w:tcPr>
            <w:tcW w:w="1985" w:type="dxa"/>
          </w:tcPr>
          <w:p w14:paraId="6E80F4CD" w14:textId="77777777" w:rsidR="004D3B4A" w:rsidRPr="005A7F18" w:rsidRDefault="0060447E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1" w:type="dxa"/>
          </w:tcPr>
          <w:p w14:paraId="643C4E10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88BA3BC" w14:textId="77777777" w:rsidR="004D3B4A" w:rsidRPr="005A7F18" w:rsidRDefault="00A853D6" w:rsidP="0000290B">
            <w:pPr>
              <w:pStyle w:val="Tabulka"/>
              <w:jc w:val="center"/>
            </w:pPr>
            <w:r w:rsidRPr="00DE573A">
              <w:rPr>
                <w:color w:val="auto"/>
              </w:rPr>
              <w:t>lineárna</w:t>
            </w:r>
          </w:p>
        </w:tc>
        <w:tc>
          <w:tcPr>
            <w:tcW w:w="142" w:type="dxa"/>
          </w:tcPr>
          <w:p w14:paraId="20156107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F381B96" w14:textId="77777777" w:rsidR="004D3B4A" w:rsidRPr="005A7F18" w:rsidRDefault="00A853D6" w:rsidP="00A853D6">
            <w:pPr>
              <w:pStyle w:val="Tabulka"/>
              <w:jc w:val="center"/>
            </w:pPr>
            <w:r>
              <w:t>25</w:t>
            </w:r>
          </w:p>
        </w:tc>
      </w:tr>
      <w:tr w:rsidR="004D3B4A" w:rsidRPr="005A7F18" w14:paraId="79B1DA63" w14:textId="77777777" w:rsidTr="0000290B">
        <w:trPr>
          <w:trHeight w:val="250"/>
        </w:trPr>
        <w:tc>
          <w:tcPr>
            <w:tcW w:w="3118" w:type="dxa"/>
            <w:gridSpan w:val="2"/>
          </w:tcPr>
          <w:p w14:paraId="1E8AAA58" w14:textId="77777777" w:rsidR="004D3B4A" w:rsidRPr="005A7F18" w:rsidRDefault="004D3B4A" w:rsidP="0000290B">
            <w:pPr>
              <w:pStyle w:val="Tabulka"/>
            </w:pPr>
            <w:r w:rsidRPr="005A7F18">
              <w:t>Dopravné prostriedky</w:t>
            </w:r>
          </w:p>
        </w:tc>
        <w:tc>
          <w:tcPr>
            <w:tcW w:w="1985" w:type="dxa"/>
          </w:tcPr>
          <w:p w14:paraId="48B5A72B" w14:textId="77777777" w:rsidR="004D3B4A" w:rsidRPr="005A7F18" w:rsidRDefault="00A853D6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1" w:type="dxa"/>
          </w:tcPr>
          <w:p w14:paraId="7BDAF51C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9FA20DF" w14:textId="77777777" w:rsidR="004D3B4A" w:rsidRPr="005A7F18" w:rsidRDefault="00A853D6" w:rsidP="0000290B">
            <w:pPr>
              <w:pStyle w:val="Tabulka"/>
              <w:jc w:val="center"/>
            </w:pPr>
            <w:r w:rsidRPr="00DE573A">
              <w:rPr>
                <w:color w:val="auto"/>
              </w:rPr>
              <w:t>lineárna</w:t>
            </w:r>
          </w:p>
        </w:tc>
        <w:tc>
          <w:tcPr>
            <w:tcW w:w="142" w:type="dxa"/>
          </w:tcPr>
          <w:p w14:paraId="2BCBBB7E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1E49841" w14:textId="77777777" w:rsidR="004D3B4A" w:rsidRPr="005A7F18" w:rsidRDefault="00A853D6" w:rsidP="0000290B">
            <w:pPr>
              <w:pStyle w:val="Tabulka"/>
              <w:jc w:val="center"/>
            </w:pPr>
            <w:r>
              <w:t>20</w:t>
            </w:r>
          </w:p>
        </w:tc>
      </w:tr>
      <w:tr w:rsidR="004D3B4A" w:rsidRPr="005A7F18" w14:paraId="3FC20696" w14:textId="77777777" w:rsidTr="0000290B">
        <w:trPr>
          <w:trHeight w:val="250"/>
        </w:trPr>
        <w:tc>
          <w:tcPr>
            <w:tcW w:w="3118" w:type="dxa"/>
            <w:gridSpan w:val="2"/>
          </w:tcPr>
          <w:p w14:paraId="371413EF" w14:textId="77777777" w:rsidR="004D3B4A" w:rsidRPr="005A7F18" w:rsidRDefault="004D3B4A" w:rsidP="0000290B">
            <w:pPr>
              <w:pStyle w:val="Tabulka"/>
            </w:pPr>
            <w:r w:rsidRPr="005A7F18">
              <w:t>Drobný dlhodobý hmotný majetok</w:t>
            </w:r>
          </w:p>
        </w:tc>
        <w:tc>
          <w:tcPr>
            <w:tcW w:w="1985" w:type="dxa"/>
          </w:tcPr>
          <w:p w14:paraId="184D76FE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6EDAA678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5312C46" w14:textId="77777777" w:rsidR="004D3B4A" w:rsidRPr="005A7F18" w:rsidRDefault="004D3B4A" w:rsidP="0000290B">
            <w:pPr>
              <w:pStyle w:val="Tabulka"/>
              <w:jc w:val="center"/>
              <w:rPr>
                <w:color w:val="FF0000"/>
              </w:rPr>
            </w:pPr>
            <w:r w:rsidRPr="00A853D6">
              <w:rPr>
                <w:color w:val="auto"/>
              </w:rPr>
              <w:t>jednorazový odpis</w:t>
            </w:r>
          </w:p>
        </w:tc>
        <w:tc>
          <w:tcPr>
            <w:tcW w:w="142" w:type="dxa"/>
          </w:tcPr>
          <w:p w14:paraId="5A7C5BCF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FDB00FE" w14:textId="77777777" w:rsidR="004D3B4A" w:rsidRPr="005A7F18" w:rsidRDefault="004D3B4A" w:rsidP="0000290B">
            <w:pPr>
              <w:pStyle w:val="Tabulka"/>
              <w:jc w:val="center"/>
            </w:pPr>
          </w:p>
        </w:tc>
      </w:tr>
    </w:tbl>
    <w:p w14:paraId="11837B24" w14:textId="77777777" w:rsidR="00887683" w:rsidRPr="005A7F18" w:rsidRDefault="00887683" w:rsidP="00251BF2">
      <w:pPr>
        <w:pStyle w:val="Pismenka"/>
        <w:numPr>
          <w:ilvl w:val="0"/>
          <w:numId w:val="0"/>
        </w:numPr>
      </w:pPr>
    </w:p>
    <w:p w14:paraId="7C17D4F6" w14:textId="77777777" w:rsidR="004D3B4A" w:rsidRPr="005A7F18" w:rsidRDefault="004D3B4A" w:rsidP="00251BF2">
      <w:pPr>
        <w:pStyle w:val="Pismenka"/>
        <w:ind w:left="426"/>
      </w:pPr>
      <w:r w:rsidRPr="005A7F18">
        <w:t xml:space="preserve">Zásoby </w:t>
      </w:r>
    </w:p>
    <w:p w14:paraId="3951ED1C" w14:textId="77777777" w:rsidR="004D3B4A" w:rsidRPr="005A7F18" w:rsidRDefault="004D3B4A" w:rsidP="00A55061">
      <w:pPr>
        <w:pStyle w:val="Zkladntext"/>
        <w:rPr>
          <w:color w:val="FF0000"/>
        </w:rPr>
      </w:pPr>
      <w:r w:rsidRPr="005A7F18">
        <w:t>Zásoby sa oceňujú nižšou z nasledujúcich hodnôt: obstarávacou cenou (nakupované zásoby) alebo vlastnými nákladmi (zásoby vytvorené vlastnou činnosťou) ale</w:t>
      </w:r>
      <w:r w:rsidR="00A55061" w:rsidRPr="005A7F18">
        <w:t xml:space="preserve">bo čistou realizačnou hodnotou. </w:t>
      </w:r>
      <w:r w:rsidRPr="005A7F18">
        <w:t>Obstarávacia cena zahŕňa cenu zásob a náklady súvisiace s obstaraním (clo, prepravu, poistné, provízie, skonto a po</w:t>
      </w:r>
      <w:r w:rsidR="00A55061" w:rsidRPr="005A7F18">
        <w:t xml:space="preserve">d.). </w:t>
      </w:r>
      <w:r w:rsidRPr="005A7F18">
        <w:t xml:space="preserve">Nakupované zásoby sa </w:t>
      </w:r>
      <w:r w:rsidR="00A55061" w:rsidRPr="005A7F18">
        <w:t>do spotreby vyskladňujú v ocenení</w:t>
      </w:r>
      <w:r w:rsidRPr="005A7F18">
        <w:t xml:space="preserve"> váženým aritmetickým priemerom z obstarávacích cien</w:t>
      </w:r>
      <w:r w:rsidR="00D34969">
        <w:t>.</w:t>
      </w:r>
    </w:p>
    <w:p w14:paraId="17021BDF" w14:textId="77777777" w:rsidR="004D3B4A" w:rsidRPr="005A7F18" w:rsidRDefault="004D3B4A" w:rsidP="004D3B4A">
      <w:pPr>
        <w:pStyle w:val="Zkladntext"/>
      </w:pPr>
    </w:p>
    <w:p w14:paraId="46F4058A" w14:textId="77777777" w:rsidR="004D3B4A" w:rsidRPr="005A7F18" w:rsidRDefault="004D3B4A" w:rsidP="004D3B4A">
      <w:pPr>
        <w:pStyle w:val="Zkladntext"/>
      </w:pPr>
      <w:r w:rsidRPr="005A7F18">
        <w:t>Zníženie hodnoty zásob sa upravuje vytvorením opravnej položky.</w:t>
      </w:r>
    </w:p>
    <w:p w14:paraId="1A855C92" w14:textId="77777777" w:rsidR="004D3B4A" w:rsidRPr="005A7F18" w:rsidRDefault="004D3B4A" w:rsidP="004D3B4A">
      <w:pPr>
        <w:pStyle w:val="Zkladntext"/>
      </w:pPr>
    </w:p>
    <w:p w14:paraId="093D13ED" w14:textId="77777777" w:rsidR="004D3B4A" w:rsidRPr="005A7F18" w:rsidRDefault="004D3B4A" w:rsidP="00251BF2">
      <w:pPr>
        <w:pStyle w:val="Pismenka"/>
        <w:ind w:left="426"/>
      </w:pPr>
      <w:r w:rsidRPr="005A7F18">
        <w:t>Pohľadávky</w:t>
      </w:r>
    </w:p>
    <w:p w14:paraId="07321822" w14:textId="77777777" w:rsidR="004D3B4A" w:rsidRPr="005A7F18" w:rsidRDefault="004D3B4A" w:rsidP="004D3B4A">
      <w:pPr>
        <w:pStyle w:val="Zkladntext"/>
      </w:pPr>
      <w:r w:rsidRPr="005A7F18"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27D48A33" w14:textId="77777777" w:rsidR="004D3B4A" w:rsidRPr="005A7F18" w:rsidRDefault="004D3B4A" w:rsidP="004D3B4A">
      <w:pPr>
        <w:pStyle w:val="Zkladntext"/>
      </w:pPr>
    </w:p>
    <w:p w14:paraId="1FC682B2" w14:textId="77777777" w:rsidR="004D3B4A" w:rsidRPr="005A7F18" w:rsidRDefault="004D3B4A" w:rsidP="00251BF2">
      <w:pPr>
        <w:pStyle w:val="Pismenka"/>
        <w:ind w:left="426"/>
      </w:pPr>
      <w:r w:rsidRPr="005A7F18">
        <w:t>Peňažné prostriedky a ceniny</w:t>
      </w:r>
    </w:p>
    <w:p w14:paraId="1D90BB09" w14:textId="77777777" w:rsidR="004D3B4A" w:rsidRPr="005A7F18" w:rsidRDefault="004D3B4A" w:rsidP="004D3B4A">
      <w:pPr>
        <w:pStyle w:val="Zkladntext"/>
      </w:pPr>
      <w:r w:rsidRPr="005A7F18">
        <w:t>Peňažné prostriedky a ceniny sa oceňujú ich menovitou hodnotou. Zníženie ich hodnoty sa vyjadruje opravnou položkou.</w:t>
      </w:r>
    </w:p>
    <w:p w14:paraId="54640FFA" w14:textId="77777777" w:rsidR="00D34969" w:rsidRPr="005A7F18" w:rsidRDefault="00D34969" w:rsidP="004D3B4A">
      <w:pPr>
        <w:pStyle w:val="Zkladntext"/>
      </w:pPr>
    </w:p>
    <w:p w14:paraId="1DC5BD25" w14:textId="77777777" w:rsidR="004D3B4A" w:rsidRPr="005A7F18" w:rsidRDefault="004D3B4A" w:rsidP="00251BF2">
      <w:pPr>
        <w:pStyle w:val="Pismenka"/>
        <w:ind w:left="426"/>
      </w:pPr>
      <w:r w:rsidRPr="005A7F18">
        <w:t>Náklady budúcich období a príjmy budúcich období</w:t>
      </w:r>
    </w:p>
    <w:p w14:paraId="45F5E751" w14:textId="77777777" w:rsidR="004D3B4A" w:rsidRPr="005A7F18" w:rsidRDefault="004D3B4A" w:rsidP="004D3B4A">
      <w:pPr>
        <w:pStyle w:val="Zkladntext"/>
      </w:pPr>
      <w:r w:rsidRPr="005A7F18">
        <w:t>Náklady budúcich období a príjmy budúcich období sa vykazujú vo výške, ktorá je potrebná na dodržanie zásady vecnej a časovej súvislosti s účtovným obdobím.</w:t>
      </w:r>
    </w:p>
    <w:p w14:paraId="05B7F515" w14:textId="77777777" w:rsidR="004D3B4A" w:rsidRPr="005A7F18" w:rsidRDefault="004D3B4A" w:rsidP="004D3B4A">
      <w:pPr>
        <w:pStyle w:val="Zkladntext"/>
      </w:pPr>
    </w:p>
    <w:p w14:paraId="7D41D442" w14:textId="77777777" w:rsidR="004D3B4A" w:rsidRPr="005A7F18" w:rsidRDefault="004D3B4A" w:rsidP="00251BF2">
      <w:pPr>
        <w:pStyle w:val="Pismenka"/>
        <w:ind w:left="426"/>
      </w:pPr>
      <w:r w:rsidRPr="005A7F18">
        <w:t>Rezervy</w:t>
      </w:r>
    </w:p>
    <w:p w14:paraId="6178D991" w14:textId="77777777" w:rsidR="004D3B4A" w:rsidRPr="005A7F18" w:rsidRDefault="004D3B4A" w:rsidP="004D3B4A">
      <w:pPr>
        <w:pStyle w:val="Zkladntext"/>
      </w:pPr>
      <w:r w:rsidRPr="005A7F18">
        <w:t>Rezervy sú záväzky s neurčitým časovým vymedzením alebo výškou; tvoria sa na krytie známych rizík alebo strát z podnikania. Oceňujú sa v očakávanej výške záväzku.</w:t>
      </w:r>
    </w:p>
    <w:p w14:paraId="743F7799" w14:textId="77777777" w:rsidR="004D3B4A" w:rsidRPr="005A7F18" w:rsidRDefault="004D3B4A" w:rsidP="00251BF2">
      <w:pPr>
        <w:pStyle w:val="Pismenka"/>
        <w:numPr>
          <w:ilvl w:val="0"/>
          <w:numId w:val="0"/>
        </w:numPr>
        <w:ind w:left="360"/>
      </w:pPr>
    </w:p>
    <w:p w14:paraId="41DC2650" w14:textId="77777777" w:rsidR="004D3B4A" w:rsidRPr="005A7F18" w:rsidRDefault="004D3B4A" w:rsidP="00251BF2">
      <w:pPr>
        <w:pStyle w:val="Pismenka"/>
        <w:ind w:left="426"/>
      </w:pPr>
      <w:r w:rsidRPr="005A7F18">
        <w:t>Záväzky</w:t>
      </w:r>
    </w:p>
    <w:p w14:paraId="35B69D1C" w14:textId="77777777" w:rsidR="004D3B4A" w:rsidRDefault="004D3B4A" w:rsidP="004D3B4A">
      <w:pPr>
        <w:pStyle w:val="Zkladntext"/>
      </w:pPr>
      <w:r w:rsidRPr="005A7F18"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19442A1A" w14:textId="77777777" w:rsidR="00FD12B4" w:rsidRPr="005A7F18" w:rsidRDefault="00FD12B4" w:rsidP="004D3B4A">
      <w:pPr>
        <w:pStyle w:val="Zkladntext"/>
        <w:rPr>
          <w:sz w:val="24"/>
        </w:rPr>
      </w:pPr>
    </w:p>
    <w:p w14:paraId="18B88C9E" w14:textId="77777777" w:rsidR="004D3B4A" w:rsidRPr="005A7F18" w:rsidRDefault="004D3B4A" w:rsidP="00251BF2">
      <w:pPr>
        <w:pStyle w:val="Pismenka"/>
        <w:ind w:left="426"/>
      </w:pPr>
      <w:r w:rsidRPr="005A7F18">
        <w:t>Odložené dane</w:t>
      </w:r>
    </w:p>
    <w:p w14:paraId="7AF75705" w14:textId="77777777" w:rsidR="004D3B4A" w:rsidRPr="005A7F18" w:rsidRDefault="004D3B4A" w:rsidP="004D3B4A">
      <w:pPr>
        <w:pStyle w:val="Zkladntext"/>
      </w:pPr>
      <w:r w:rsidRPr="005A7F18">
        <w:t xml:space="preserve">Odložené dane (odložená daňová pohľadávka a odložený daňový záväzok) sa vzťahujú na: </w:t>
      </w:r>
    </w:p>
    <w:p w14:paraId="7DD261E9" w14:textId="77777777" w:rsidR="004D3B4A" w:rsidRPr="005A7F18" w:rsidRDefault="004D3B4A" w:rsidP="004D3B4A">
      <w:pPr>
        <w:pStyle w:val="Zkladntext"/>
        <w:numPr>
          <w:ilvl w:val="0"/>
          <w:numId w:val="8"/>
        </w:numPr>
      </w:pPr>
      <w:r w:rsidRPr="005A7F18">
        <w:t>dočasné rozdiely medzi účtovnou hodnotou majetku a účtovnou hodnotou záväzkov vykázanou v súvahe a ich daňovou základňou,</w:t>
      </w:r>
    </w:p>
    <w:p w14:paraId="0B0314AB" w14:textId="77777777" w:rsidR="004D3B4A" w:rsidRPr="005A7F18" w:rsidRDefault="004D3B4A" w:rsidP="004D3B4A">
      <w:pPr>
        <w:pStyle w:val="Zkladntext"/>
        <w:numPr>
          <w:ilvl w:val="0"/>
          <w:numId w:val="8"/>
        </w:numPr>
      </w:pPr>
      <w:r w:rsidRPr="005A7F18">
        <w:t>možnosť umorovať daňovú stratu v budúcnosti, ktorou sa rozumie možnosť odpočítať daňovú stratu od základu dane v budúcnosti,</w:t>
      </w:r>
    </w:p>
    <w:p w14:paraId="103CA2B1" w14:textId="77777777" w:rsidR="004D3B4A" w:rsidRPr="005A7F18" w:rsidRDefault="004D3B4A" w:rsidP="004D3B4A">
      <w:pPr>
        <w:pStyle w:val="Zkladntext"/>
        <w:numPr>
          <w:ilvl w:val="0"/>
          <w:numId w:val="8"/>
        </w:numPr>
      </w:pPr>
      <w:r w:rsidRPr="005A7F18">
        <w:t>možnosť previesť nevyužité daňové odpočty a iné daňové nároky do budúcich období.</w:t>
      </w:r>
    </w:p>
    <w:p w14:paraId="013A071E" w14:textId="0D23C003" w:rsidR="004D3B4A" w:rsidRDefault="004D3B4A" w:rsidP="004D3B4A">
      <w:pPr>
        <w:pStyle w:val="Zkladntext"/>
      </w:pPr>
    </w:p>
    <w:p w14:paraId="59A76041" w14:textId="77777777" w:rsidR="001D5140" w:rsidRPr="005A7F18" w:rsidRDefault="001D5140" w:rsidP="004D3B4A">
      <w:pPr>
        <w:pStyle w:val="Zkladntext"/>
      </w:pPr>
    </w:p>
    <w:p w14:paraId="2A2FC0D3" w14:textId="77777777" w:rsidR="004D3B4A" w:rsidRPr="005A7F18" w:rsidRDefault="004D3B4A" w:rsidP="00251BF2">
      <w:pPr>
        <w:pStyle w:val="Pismenka"/>
        <w:ind w:left="426"/>
      </w:pPr>
      <w:r w:rsidRPr="005A7F18">
        <w:t>Výdavky budúcich období a výnosy budúcich období</w:t>
      </w:r>
    </w:p>
    <w:p w14:paraId="0505179A" w14:textId="77777777" w:rsidR="004D3B4A" w:rsidRPr="005A7F18" w:rsidRDefault="004D3B4A" w:rsidP="004D3B4A">
      <w:pPr>
        <w:pStyle w:val="Zkladntext"/>
      </w:pPr>
      <w:r w:rsidRPr="005A7F18">
        <w:t>Výdavky budúcich období a výnosy budúcich období sa vykazujú vo výške, ktorá je potrebná na dodržanie zásady vecnej a časovej súvislosti s účtovným obdobím.</w:t>
      </w:r>
    </w:p>
    <w:p w14:paraId="2F672FB9" w14:textId="77777777" w:rsidR="004007CA" w:rsidRPr="005A7F18" w:rsidRDefault="004007CA" w:rsidP="004D3B4A">
      <w:pPr>
        <w:pStyle w:val="Zkladntext"/>
      </w:pPr>
    </w:p>
    <w:p w14:paraId="249E93F4" w14:textId="77777777" w:rsidR="004D3B4A" w:rsidRPr="000C1B2E" w:rsidRDefault="004D3B4A" w:rsidP="00251BF2">
      <w:pPr>
        <w:pStyle w:val="Pismenka"/>
        <w:ind w:left="426"/>
        <w:rPr>
          <w:color w:val="000000" w:themeColor="text1"/>
        </w:rPr>
      </w:pPr>
      <w:r w:rsidRPr="000C1B2E">
        <w:rPr>
          <w:color w:val="000000" w:themeColor="text1"/>
        </w:rPr>
        <w:lastRenderedPageBreak/>
        <w:t>Prenájom (lízing)</w:t>
      </w:r>
    </w:p>
    <w:p w14:paraId="729EBB43" w14:textId="77777777" w:rsidR="004D3B4A" w:rsidRPr="000C1B2E" w:rsidRDefault="004D3B4A" w:rsidP="004D3B4A">
      <w:pPr>
        <w:pStyle w:val="Zkladntext"/>
        <w:rPr>
          <w:color w:val="000000" w:themeColor="text1"/>
        </w:rPr>
      </w:pPr>
      <w:r w:rsidRPr="000C1B2E">
        <w:rPr>
          <w:color w:val="000000" w:themeColor="text1"/>
        </w:rPr>
        <w:t>Operatívny prenájom. Majetok prenajatý na základe operatívneho prenájmu vykazuje ako svoj majetok jeho vlastník, nie nájomca.</w:t>
      </w:r>
    </w:p>
    <w:p w14:paraId="4E82E3B3" w14:textId="77777777" w:rsidR="00AB6B04" w:rsidRPr="000C1B2E" w:rsidRDefault="00AB6B04" w:rsidP="004D3B4A">
      <w:pPr>
        <w:pStyle w:val="Zkladntext"/>
        <w:rPr>
          <w:color w:val="000000" w:themeColor="text1"/>
        </w:rPr>
      </w:pPr>
    </w:p>
    <w:p w14:paraId="0E6630E8" w14:textId="77777777" w:rsidR="004D3B4A" w:rsidRPr="000C1B2E" w:rsidRDefault="004D3B4A" w:rsidP="004D3B4A">
      <w:pPr>
        <w:pStyle w:val="Zkladntext"/>
        <w:rPr>
          <w:color w:val="000000" w:themeColor="text1"/>
        </w:rPr>
      </w:pPr>
      <w:r w:rsidRPr="000C1B2E">
        <w:rPr>
          <w:color w:val="000000" w:themeColor="text1"/>
        </w:rPr>
        <w:t>Finančný prenájom</w:t>
      </w:r>
      <w:r w:rsidR="002A7563" w:rsidRPr="000C1B2E">
        <w:rPr>
          <w:color w:val="000000" w:themeColor="text1"/>
        </w:rPr>
        <w:t xml:space="preserve"> je obstaranie dlhodobého hmotného a nehmotného majetku na základe nájomnej zmluvy s dojednaným právom kúpy najatej veci za dohodnuté platby počas dohodnutej doby nájmu. Majetok prenajatý formou finančného leasingu vykazuje ako svoj majetok  a odpisuje ho nájomca. </w:t>
      </w:r>
    </w:p>
    <w:p w14:paraId="016EF6D2" w14:textId="77777777" w:rsidR="002A7563" w:rsidRPr="000C1B2E" w:rsidRDefault="002A7563" w:rsidP="004D3B4A">
      <w:pPr>
        <w:pStyle w:val="Zkladntext"/>
        <w:rPr>
          <w:color w:val="000000" w:themeColor="text1"/>
        </w:rPr>
      </w:pPr>
    </w:p>
    <w:p w14:paraId="18FF9528" w14:textId="77777777" w:rsidR="002A7563" w:rsidRPr="000C1B2E" w:rsidRDefault="002A7563" w:rsidP="004D3B4A">
      <w:pPr>
        <w:pStyle w:val="Zkladntext"/>
        <w:rPr>
          <w:color w:val="000000" w:themeColor="text1"/>
        </w:rPr>
      </w:pPr>
      <w:r w:rsidRPr="000C1B2E">
        <w:rPr>
          <w:color w:val="000000" w:themeColor="text1"/>
        </w:rPr>
        <w:t>Prijatie majetku nájomcom sa účtuje v deň prijatia majetku na ťarchu príslušného majetkového účtu a v prospech účtu 471 – Záväzky z nájmu vo výške dohodnutých platieb znížených o nerealizované finančné náklady (úroky).</w:t>
      </w:r>
    </w:p>
    <w:p w14:paraId="2009E239" w14:textId="77777777" w:rsidR="002A7563" w:rsidRPr="000C1B2E" w:rsidRDefault="002A7563" w:rsidP="004D3B4A">
      <w:pPr>
        <w:pStyle w:val="Zkladntext"/>
        <w:rPr>
          <w:color w:val="000000" w:themeColor="text1"/>
        </w:rPr>
      </w:pPr>
    </w:p>
    <w:p w14:paraId="363856A6" w14:textId="0DED9CDB" w:rsidR="002A7563" w:rsidRPr="000C1B2E" w:rsidRDefault="002A7563" w:rsidP="004D3B4A">
      <w:pPr>
        <w:pStyle w:val="Zkladntext"/>
        <w:rPr>
          <w:color w:val="000000" w:themeColor="text1"/>
        </w:rPr>
      </w:pPr>
      <w:r w:rsidRPr="000C1B2E">
        <w:rPr>
          <w:color w:val="000000" w:themeColor="text1"/>
        </w:rPr>
        <w:t xml:space="preserve">Súčasťou dohodnutých platieb je aj kúpna cena, za ktorú na konci dohodnutej doby finančného prenájmu prechádza vlastníctvo z prenajímateľa na nájomcu. Podľa daňových predpisov je dohodnutá doba nájmu najmenej 60% doby odpisovania, najmenej 3 roky. Platba nájomného sa alokuje medzi splátku istiny a finančné náklady (úroky) – vypočítané metódou efektívnej úrokovej miery. Finančné náklady sa účtujú na ťarchu účtu 562 – Úroky. </w:t>
      </w:r>
    </w:p>
    <w:p w14:paraId="2A60E766" w14:textId="77777777" w:rsidR="004D3B4A" w:rsidRPr="005A7F18" w:rsidRDefault="004D3B4A" w:rsidP="004D3B4A">
      <w:pPr>
        <w:pStyle w:val="Zkladntext"/>
        <w:rPr>
          <w:sz w:val="16"/>
          <w:szCs w:val="16"/>
        </w:rPr>
      </w:pPr>
    </w:p>
    <w:p w14:paraId="629A01FA" w14:textId="77777777" w:rsidR="004D3B4A" w:rsidRPr="005A7F18" w:rsidRDefault="004D3B4A" w:rsidP="00251BF2">
      <w:pPr>
        <w:pStyle w:val="Pismenka"/>
        <w:ind w:left="426"/>
      </w:pPr>
      <w:r w:rsidRPr="005A7F18">
        <w:t>Cudzia mena</w:t>
      </w:r>
    </w:p>
    <w:p w14:paraId="494AD06D" w14:textId="77777777" w:rsidR="003949BF" w:rsidRPr="005A7F18" w:rsidRDefault="004D3B4A" w:rsidP="003949BF">
      <w:pPr>
        <w:pStyle w:val="Zkladntext"/>
      </w:pPr>
      <w:r w:rsidRPr="005A7F18"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562AC20F" w14:textId="77777777" w:rsidR="004D3B4A" w:rsidRPr="005A7F18" w:rsidRDefault="004D3B4A" w:rsidP="004D3B4A">
      <w:pPr>
        <w:pStyle w:val="Zkladntext"/>
      </w:pPr>
    </w:p>
    <w:p w14:paraId="416398D5" w14:textId="77777777" w:rsidR="004D3B4A" w:rsidRPr="005A7F18" w:rsidRDefault="004D3B4A" w:rsidP="004D3B4A">
      <w:pPr>
        <w:pStyle w:val="Zkladntext"/>
      </w:pPr>
      <w:r w:rsidRPr="005A7F18"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24EB05FD" w14:textId="77777777" w:rsidR="004D3B4A" w:rsidRPr="005A7F18" w:rsidRDefault="004D3B4A" w:rsidP="004D3B4A">
      <w:pPr>
        <w:pStyle w:val="Zkladntext"/>
      </w:pPr>
    </w:p>
    <w:p w14:paraId="67516FE2" w14:textId="77777777" w:rsidR="006E554A" w:rsidRPr="005A7F18" w:rsidRDefault="004D3B4A" w:rsidP="004D3B4A">
      <w:pPr>
        <w:pStyle w:val="Zkladntext"/>
      </w:pPr>
      <w:r w:rsidRPr="005A7F18">
        <w:t xml:space="preserve">Prijaté a poskytnuté preddavky v cudzej mene prostredníctvom účtu vedeného v tejto cudzej mene sa prepočítavajú na menu euro referenčným výmenným kurzom určeným a vyhláseným Európskou centrálnou bankou alebo </w:t>
      </w:r>
      <w:r w:rsidR="007F0131">
        <w:t xml:space="preserve">Národnou bankou Slovenska v deň </w:t>
      </w:r>
      <w:r w:rsidR="003949BF" w:rsidRPr="005A7F18">
        <w:t xml:space="preserve">predchádzajúci </w:t>
      </w:r>
      <w:r w:rsidR="002A7563" w:rsidRPr="005A7F18">
        <w:t>dňu</w:t>
      </w:r>
      <w:r w:rsidRPr="005A7F18">
        <w:t xml:space="preserve"> uskutočnenia účtovného prípadu. </w:t>
      </w:r>
    </w:p>
    <w:p w14:paraId="3A3E1B0D" w14:textId="77777777" w:rsidR="006E554A" w:rsidRPr="005A7F18" w:rsidRDefault="006E554A" w:rsidP="004D3B4A">
      <w:pPr>
        <w:pStyle w:val="Zkladntext"/>
      </w:pPr>
    </w:p>
    <w:p w14:paraId="7BA0956A" w14:textId="77777777" w:rsidR="00BB2336" w:rsidRPr="005A7F18" w:rsidRDefault="004D3B4A" w:rsidP="004D3B4A">
      <w:pPr>
        <w:pStyle w:val="Zkladntext"/>
      </w:pPr>
      <w:r w:rsidRPr="005A7F18"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14:paraId="5A90FF96" w14:textId="77777777" w:rsidR="00BB2336" w:rsidRPr="005A7F18" w:rsidRDefault="00BB2336" w:rsidP="004D3B4A">
      <w:pPr>
        <w:pStyle w:val="Zkladntext"/>
      </w:pPr>
    </w:p>
    <w:p w14:paraId="07AA15E8" w14:textId="77777777" w:rsidR="004D3B4A" w:rsidRPr="005A7F18" w:rsidRDefault="00BB2336" w:rsidP="004D3B4A">
      <w:pPr>
        <w:pStyle w:val="Zkladntext"/>
      </w:pPr>
      <w:r w:rsidRPr="005A7F18">
        <w:t>Prijaté a poskytnuté preddavky sa k</w:t>
      </w:r>
      <w:r w:rsidR="004D3B4A" w:rsidRPr="005A7F18">
        <w:t xml:space="preserve">u dňu, ku ktorému sa zostavuje účtovná závierka, na menu euro už neprepočítavajú. </w:t>
      </w:r>
    </w:p>
    <w:p w14:paraId="231714CA" w14:textId="77777777" w:rsidR="004D3B4A" w:rsidRPr="005A7F18" w:rsidRDefault="004D3B4A" w:rsidP="004D3B4A">
      <w:pPr>
        <w:pStyle w:val="Zkladntext"/>
      </w:pPr>
    </w:p>
    <w:p w14:paraId="47854301" w14:textId="77777777" w:rsidR="004D3B4A" w:rsidRPr="005A7F18" w:rsidRDefault="004D3B4A" w:rsidP="00251BF2">
      <w:pPr>
        <w:pStyle w:val="Pismenka"/>
        <w:ind w:left="426"/>
      </w:pPr>
      <w:r w:rsidRPr="005A7F18">
        <w:t>Výnosy</w:t>
      </w:r>
    </w:p>
    <w:p w14:paraId="5E684AFD" w14:textId="77777777" w:rsidR="004D3B4A" w:rsidRDefault="004D3B4A" w:rsidP="004D3B4A">
      <w:pPr>
        <w:pStyle w:val="Zkladntext"/>
      </w:pPr>
      <w:r w:rsidRPr="005A7F18"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046F43BA" w14:textId="77777777" w:rsidR="008F2DA8" w:rsidRDefault="008F2DA8" w:rsidP="004D3B4A">
      <w:pPr>
        <w:pStyle w:val="Zkladntext"/>
      </w:pPr>
    </w:p>
    <w:p w14:paraId="413E5FA3" w14:textId="77777777" w:rsidR="008F2DA8" w:rsidRPr="005A7F18" w:rsidRDefault="008F2DA8" w:rsidP="00AD0802">
      <w:pPr>
        <w:pStyle w:val="Pismenka"/>
        <w:tabs>
          <w:tab w:val="clear" w:pos="360"/>
          <w:tab w:val="num" w:pos="426"/>
        </w:tabs>
        <w:ind w:hanging="218"/>
      </w:pPr>
      <w:r w:rsidRPr="005A7F18">
        <w:t xml:space="preserve">Uskutočnené významné opravy s vplyvom na minulé výsledky hospodárenia </w:t>
      </w:r>
    </w:p>
    <w:p w14:paraId="349DCC63" w14:textId="004206C7" w:rsidR="008F2DA8" w:rsidRPr="005A7F18" w:rsidRDefault="0085674B" w:rsidP="004D3B4A">
      <w:pPr>
        <w:pStyle w:val="Zkladntext"/>
      </w:pPr>
      <w:r>
        <w:t>Spoločnosť v roku 2020</w:t>
      </w:r>
      <w:r w:rsidR="008F2DA8">
        <w:t xml:space="preserve"> ani v roku 201</w:t>
      </w:r>
      <w:r>
        <w:t>9</w:t>
      </w:r>
      <w:r w:rsidR="008F2DA8">
        <w:t xml:space="preserve"> neúčtovala o významných opravách s vplyvom na minulé výsledky hospodárenia.</w:t>
      </w:r>
    </w:p>
    <w:p w14:paraId="6211ACA4" w14:textId="77777777" w:rsidR="00E7672A" w:rsidRPr="005A7F18" w:rsidRDefault="00E7672A" w:rsidP="004D3B4A">
      <w:pPr>
        <w:pStyle w:val="Zkladntext"/>
      </w:pPr>
    </w:p>
    <w:p w14:paraId="5B18FC86" w14:textId="77777777" w:rsidR="00E7672A" w:rsidRDefault="00E7672A" w:rsidP="004D3B4A">
      <w:pPr>
        <w:pStyle w:val="Zkladntext"/>
        <w:rPr>
          <w:sz w:val="16"/>
          <w:szCs w:val="16"/>
        </w:rPr>
      </w:pPr>
    </w:p>
    <w:p w14:paraId="42457370" w14:textId="77777777" w:rsidR="00491AF0" w:rsidRPr="002A0DE0" w:rsidRDefault="00491AF0" w:rsidP="00C44B4D">
      <w:pPr>
        <w:pStyle w:val="Nadpis1"/>
        <w:rPr>
          <w:color w:val="000000" w:themeColor="text1"/>
        </w:rPr>
      </w:pPr>
      <w:r w:rsidRPr="002A0DE0">
        <w:rPr>
          <w:color w:val="000000" w:themeColor="text1"/>
        </w:rPr>
        <w:t>Informácie o údajoch na strane pasív súvahy</w:t>
      </w:r>
    </w:p>
    <w:p w14:paraId="7D6A5A2A" w14:textId="77777777" w:rsidR="00491AF0" w:rsidRPr="0068387D" w:rsidRDefault="00491AF0" w:rsidP="00491AF0">
      <w:pPr>
        <w:pStyle w:val="Zkladntext"/>
        <w:rPr>
          <w:color w:val="00B050"/>
        </w:rPr>
      </w:pPr>
    </w:p>
    <w:p w14:paraId="7411EC39" w14:textId="77777777" w:rsidR="00491AF0" w:rsidRPr="005A7F18" w:rsidRDefault="002A0DE0" w:rsidP="002A0DE0">
      <w:pPr>
        <w:pStyle w:val="Pismenka"/>
        <w:numPr>
          <w:ilvl w:val="0"/>
          <w:numId w:val="0"/>
        </w:numPr>
      </w:pPr>
      <w:bookmarkStart w:id="7" w:name="_Toc530739909"/>
      <w:r>
        <w:t xml:space="preserve"> </w:t>
      </w:r>
      <w:r w:rsidR="0009256F">
        <w:t xml:space="preserve">       </w:t>
      </w:r>
      <w:r w:rsidR="00491AF0" w:rsidRPr="005A7F18">
        <w:t>Záväzky</w:t>
      </w:r>
      <w:bookmarkEnd w:id="7"/>
    </w:p>
    <w:p w14:paraId="6EA0475B" w14:textId="77777777" w:rsidR="00491AF0" w:rsidRPr="005A7F18" w:rsidRDefault="00491AF0" w:rsidP="00491AF0">
      <w:pPr>
        <w:pStyle w:val="Zkladntext"/>
      </w:pPr>
      <w:bookmarkStart w:id="8" w:name="_GoBack"/>
      <w:bookmarkEnd w:id="8"/>
    </w:p>
    <w:p w14:paraId="15DE699E" w14:textId="3218F5BC" w:rsidR="00491AF0" w:rsidRPr="005A7F18" w:rsidRDefault="006D4701" w:rsidP="00491AF0">
      <w:pPr>
        <w:pStyle w:val="Zkladntext"/>
      </w:pPr>
      <w:r>
        <w:t>Š</w:t>
      </w:r>
      <w:r w:rsidR="00491AF0" w:rsidRPr="005A7F18">
        <w:t>truktúra záväzkov (okrem bankových úverov) podľa zostatkovej doby splatnosti je uvedená v nasledujúcom prehľade:</w:t>
      </w:r>
    </w:p>
    <w:p w14:paraId="10869A1C" w14:textId="77777777" w:rsidR="00491AF0" w:rsidRPr="005A7F18" w:rsidRDefault="00491AF0" w:rsidP="00491AF0">
      <w:pPr>
        <w:pStyle w:val="Zkladntext"/>
      </w:pPr>
    </w:p>
    <w:bookmarkStart w:id="9" w:name="_MON_1450595791"/>
    <w:bookmarkStart w:id="10" w:name="_MON_1540706449"/>
    <w:bookmarkEnd w:id="9"/>
    <w:bookmarkEnd w:id="10"/>
    <w:bookmarkStart w:id="11" w:name="_MON_1511177033"/>
    <w:bookmarkEnd w:id="11"/>
    <w:p w14:paraId="16D2D122" w14:textId="7349B7BD" w:rsidR="002A7CDF" w:rsidRPr="005A7F18" w:rsidRDefault="003A43E1" w:rsidP="009D0700">
      <w:pPr>
        <w:ind w:left="426"/>
      </w:pPr>
      <w:r w:rsidRPr="005A7F18">
        <w:object w:dxaOrig="8734" w:dyaOrig="2210" w14:anchorId="2C9F1117">
          <v:shape id="_x0000_i1046" type="#_x0000_t75" style="width:429.3pt;height:121.2pt" o:ole="" o:preferrelative="f">
            <v:imagedata r:id="rId10" o:title=""/>
            <o:lock v:ext="edit" aspectratio="f"/>
          </v:shape>
          <o:OLEObject Type="Embed" ProgID="Excel.Sheet.12" ShapeID="_x0000_i1046" DrawAspect="Content" ObjectID="_1669112321" r:id="rId11"/>
        </w:object>
      </w:r>
    </w:p>
    <w:p w14:paraId="30ADB83B" w14:textId="29666E1E" w:rsidR="00086A82" w:rsidRPr="005A7F18" w:rsidRDefault="00B070AC" w:rsidP="00491AF0">
      <w:pPr>
        <w:pStyle w:val="Zkladntext"/>
      </w:pPr>
      <w:r>
        <w:t>Záväzky nie</w:t>
      </w:r>
      <w:r w:rsidRPr="005A7F18">
        <w:t xml:space="preserve"> sú kryté záložným právom</w:t>
      </w:r>
      <w:r>
        <w:t>.</w:t>
      </w:r>
    </w:p>
    <w:p w14:paraId="13816FBA" w14:textId="77777777" w:rsidR="00450AD6" w:rsidRDefault="00450AD6" w:rsidP="00450AD6">
      <w:pPr>
        <w:pStyle w:val="Nadpis2"/>
        <w:ind w:left="360"/>
      </w:pPr>
      <w:bookmarkStart w:id="12" w:name="_Toc530739910"/>
    </w:p>
    <w:p w14:paraId="57DF1C59" w14:textId="77777777" w:rsidR="003E0FA2" w:rsidRPr="005A7F18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3" w:name="_Toc530739925"/>
      <w:bookmarkEnd w:id="12"/>
      <w:r w:rsidRPr="005A7F18">
        <w:t>Informácie o skutočnostiach, ktoré nastali po dni, ku ktorému sa zostavuje účtovná závierka, do dňa zostavenia účtovnej závierky</w:t>
      </w:r>
      <w:bookmarkEnd w:id="13"/>
    </w:p>
    <w:p w14:paraId="254F6B29" w14:textId="77777777" w:rsidR="003E0FA2" w:rsidRPr="005A7F18" w:rsidRDefault="003E0FA2" w:rsidP="003E0FA2">
      <w:pPr>
        <w:pStyle w:val="Zkladntext"/>
      </w:pPr>
    </w:p>
    <w:p w14:paraId="72CEBBCA" w14:textId="40D41110" w:rsidR="00C62996" w:rsidRDefault="00C62996" w:rsidP="00C62996">
      <w:pPr>
        <w:pStyle w:val="Zkladntext"/>
      </w:pPr>
      <w:r>
        <w:t xml:space="preserve">Po </w:t>
      </w:r>
      <w:r w:rsidRPr="00BD2414">
        <w:t xml:space="preserve">30. </w:t>
      </w:r>
      <w:r w:rsidR="00B070AC">
        <w:t>s</w:t>
      </w:r>
      <w:r w:rsidR="00B070AC" w:rsidRPr="00BD2414">
        <w:t xml:space="preserve">eptembri </w:t>
      </w:r>
      <w:r w:rsidRPr="00BD2414">
        <w:t>20</w:t>
      </w:r>
      <w:r w:rsidR="003A43E1">
        <w:t>20</w:t>
      </w:r>
      <w:r>
        <w:t xml:space="preserve"> nenastali žiadne udalosti majúce významný vplyv na verné zobrazenie skutočností, ktoré sú predmetom účtovníctva.</w:t>
      </w:r>
    </w:p>
    <w:sectPr w:rsidR="00C62996" w:rsidSect="00D70EB9">
      <w:headerReference w:type="default" r:id="rId12"/>
      <w:footerReference w:type="default" r:id="rId13"/>
      <w:headerReference w:type="first" r:id="rId14"/>
      <w:footerReference w:type="first" r:id="rId15"/>
      <w:pgSz w:w="11906" w:h="16838" w:code="9"/>
      <w:pgMar w:top="1979" w:right="1021" w:bottom="1134" w:left="1673" w:header="675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AFAA0B0" w14:textId="77777777" w:rsidR="00CC6642" w:rsidRDefault="00CC6642" w:rsidP="00E95128">
      <w:r>
        <w:separator/>
      </w:r>
    </w:p>
  </w:endnote>
  <w:endnote w:type="continuationSeparator" w:id="0">
    <w:p w14:paraId="720CF5DC" w14:textId="77777777" w:rsidR="00CC6642" w:rsidRDefault="00CC6642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9988B8" w14:textId="77777777" w:rsidR="000916FB" w:rsidRDefault="000916FB">
    <w:pPr>
      <w:ind w:right="260"/>
      <w:rPr>
        <w:color w:val="0F243E" w:themeColor="text2" w:themeShade="80"/>
        <w:sz w:val="26"/>
        <w:szCs w:val="26"/>
      </w:rPr>
    </w:pPr>
    <w:r>
      <w:rPr>
        <w:noProof/>
        <w:color w:val="1F497D" w:themeColor="text2"/>
        <w:sz w:val="26"/>
        <w:szCs w:val="26"/>
        <w:lang w:val="cs-CZ" w:eastAsia="cs-CZ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6B1ECF70" wp14:editId="1808EF4E">
              <wp:simplePos x="0" y="0"/>
              <mc:AlternateContent>
                <mc:Choice Requires="wp14">
                  <wp:positionH relativeFrom="page">
                    <wp14:pctPosHOffset>91000</wp14:pctPosHOffset>
                  </wp:positionH>
                </mc:Choice>
                <mc:Fallback>
                  <wp:positionH relativeFrom="page">
                    <wp:posOffset>6879590</wp:posOffset>
                  </wp:positionH>
                </mc:Fallback>
              </mc:AlternateContent>
              <mc:AlternateContent>
                <mc:Choice Requires="wp14">
                  <wp:positionV relativeFrom="page">
                    <wp14:pctPosVOffset>93000</wp14:pctPosVOffset>
                  </wp:positionV>
                </mc:Choice>
                <mc:Fallback>
                  <wp:positionV relativeFrom="page">
                    <wp:posOffset>9943465</wp:posOffset>
                  </wp:positionV>
                </mc:Fallback>
              </mc:AlternateContent>
              <wp:extent cx="388620" cy="313055"/>
              <wp:effectExtent l="0" t="0" r="0" b="0"/>
              <wp:wrapNone/>
              <wp:docPr id="49" name="Textové pole 4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88620" cy="31305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A44215A" w14:textId="4A24F18D" w:rsidR="000916FB" w:rsidRPr="0066538A" w:rsidRDefault="000916FB">
                          <w:pPr>
                            <w:jc w:val="center"/>
                            <w:rPr>
                              <w:color w:val="0F243E" w:themeColor="text2" w:themeShade="80"/>
                              <w:sz w:val="16"/>
                              <w:szCs w:val="16"/>
                            </w:rPr>
                          </w:pPr>
                          <w:r w:rsidRPr="0066538A">
                            <w:rPr>
                              <w:color w:val="0F243E" w:themeColor="text2" w:themeShade="80"/>
                              <w:sz w:val="16"/>
                              <w:szCs w:val="16"/>
                            </w:rPr>
                            <w:fldChar w:fldCharType="begin"/>
                          </w:r>
                          <w:r w:rsidRPr="0066538A">
                            <w:rPr>
                              <w:color w:val="0F243E" w:themeColor="text2" w:themeShade="80"/>
                              <w:sz w:val="16"/>
                              <w:szCs w:val="16"/>
                            </w:rPr>
                            <w:instrText>PAGE  \* Arabic  \* MERGEFORMAT</w:instrText>
                          </w:r>
                          <w:r w:rsidRPr="0066538A">
                            <w:rPr>
                              <w:color w:val="0F243E" w:themeColor="text2" w:themeShade="80"/>
                              <w:sz w:val="16"/>
                              <w:szCs w:val="16"/>
                            </w:rPr>
                            <w:fldChar w:fldCharType="separate"/>
                          </w:r>
                          <w:r w:rsidR="003A43E1" w:rsidRPr="003A43E1">
                            <w:rPr>
                              <w:noProof/>
                              <w:color w:val="0F243E" w:themeColor="text2" w:themeShade="80"/>
                              <w:sz w:val="16"/>
                              <w:szCs w:val="16"/>
                              <w:lang w:val="cs-CZ"/>
                            </w:rPr>
                            <w:t>1</w:t>
                          </w:r>
                          <w:r w:rsidRPr="0066538A">
                            <w:rPr>
                              <w:color w:val="0F243E" w:themeColor="text2" w:themeShade="80"/>
                              <w:sz w:val="16"/>
                              <w:szCs w:val="16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45720" rIns="0" bIns="45720" numCol="1" spcCol="0" rtlCol="0" fromWordArt="0" anchor="ctr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page">
                <wp14:pctWidth>5000</wp14:pctWidth>
              </wp14:sizeRelH>
              <wp14:sizeRelV relativeFrom="page">
                <wp14:pctHeight>5000</wp14:pctHeight>
              </wp14:sizeRelV>
            </wp:anchor>
          </w:drawing>
        </mc:Choice>
        <mc:Fallback>
          <w:pict>
            <v:shapetype w14:anchorId="6B1ECF70" id="_x0000_t202" coordsize="21600,21600" o:spt="202" path="m,l,21600r21600,l21600,xe">
              <v:stroke joinstyle="miter"/>
              <v:path gradientshapeok="t" o:connecttype="rect"/>
            </v:shapetype>
            <v:shape id="Textové pole 49" o:spid="_x0000_s1026" type="#_x0000_t202" style="position:absolute;margin-left:0;margin-top:0;width:30.6pt;height:24.65pt;z-index:251659264;visibility:visible;mso-wrap-style:square;mso-width-percent:50;mso-height-percent:50;mso-left-percent:910;mso-top-percent:930;mso-wrap-distance-left:9pt;mso-wrap-distance-top:0;mso-wrap-distance-right:9pt;mso-wrap-distance-bottom:0;mso-position-horizontal-relative:page;mso-position-vertical-relative:page;mso-width-percent:50;mso-height-percent:50;mso-left-percent:910;mso-top-percent:93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" fillcolor="white [3201]" stroked="f" strokeweight=".5pt">
              <v:textbox style="mso-fit-shape-to-text:t" inset="0,,0">
                <w:txbxContent>
                  <w:p w14:paraId="5A44215A" w14:textId="4A24F18D" w:rsidR="000916FB" w:rsidRPr="0066538A" w:rsidRDefault="000916FB">
                    <w:pPr>
                      <w:jc w:val="center"/>
                      <w:rPr>
                        <w:color w:val="0F243E" w:themeColor="text2" w:themeShade="80"/>
                        <w:sz w:val="16"/>
                        <w:szCs w:val="16"/>
                      </w:rPr>
                    </w:pPr>
                    <w:r w:rsidRPr="0066538A">
                      <w:rPr>
                        <w:color w:val="0F243E" w:themeColor="text2" w:themeShade="80"/>
                        <w:sz w:val="16"/>
                        <w:szCs w:val="16"/>
                      </w:rPr>
                      <w:fldChar w:fldCharType="begin"/>
                    </w:r>
                    <w:r w:rsidRPr="0066538A">
                      <w:rPr>
                        <w:color w:val="0F243E" w:themeColor="text2" w:themeShade="80"/>
                        <w:sz w:val="16"/>
                        <w:szCs w:val="16"/>
                      </w:rPr>
                      <w:instrText>PAGE  \* Arabic  \* MERGEFORMAT</w:instrText>
                    </w:r>
                    <w:r w:rsidRPr="0066538A">
                      <w:rPr>
                        <w:color w:val="0F243E" w:themeColor="text2" w:themeShade="80"/>
                        <w:sz w:val="16"/>
                        <w:szCs w:val="16"/>
                      </w:rPr>
                      <w:fldChar w:fldCharType="separate"/>
                    </w:r>
                    <w:r w:rsidR="003A43E1" w:rsidRPr="003A43E1">
                      <w:rPr>
                        <w:noProof/>
                        <w:color w:val="0F243E" w:themeColor="text2" w:themeShade="80"/>
                        <w:sz w:val="16"/>
                        <w:szCs w:val="16"/>
                        <w:lang w:val="cs-CZ"/>
                      </w:rPr>
                      <w:t>1</w:t>
                    </w:r>
                    <w:r w:rsidRPr="0066538A">
                      <w:rPr>
                        <w:color w:val="0F243E" w:themeColor="text2" w:themeShade="80"/>
                        <w:sz w:val="16"/>
                        <w:szCs w:val="16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  <w:p w14:paraId="10C44567" w14:textId="77777777" w:rsidR="000916FB" w:rsidRPr="0066538A" w:rsidRDefault="000916FB">
    <w:pPr>
      <w:pStyle w:val="Zpat"/>
      <w:rPr>
        <w:lang w:val="cs-CZ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767EA4B" w14:textId="77777777" w:rsidR="00A9314B" w:rsidRDefault="00CC6642" w:rsidP="00086DAC">
    <w:pPr>
      <w:pStyle w:val="Zpat"/>
      <w:tabs>
        <w:tab w:val="clear" w:pos="9072"/>
        <w:tab w:val="right" w:pos="9214"/>
      </w:tabs>
      <w:jc w:val="right"/>
    </w:pPr>
    <w:sdt>
      <w:sdtPr>
        <w:id w:val="2091880448"/>
        <w:docPartObj>
          <w:docPartGallery w:val="Page Numbers (Bottom of Page)"/>
          <w:docPartUnique/>
        </w:docPartObj>
      </w:sdtPr>
      <w:sdtEndPr/>
      <w:sdtContent>
        <w:r w:rsidR="00A9314B" w:rsidRPr="00F70C00">
          <w:rPr>
            <w:b/>
          </w:rPr>
          <w:fldChar w:fldCharType="begin"/>
        </w:r>
        <w:r w:rsidR="00A9314B" w:rsidRPr="00F70C00">
          <w:rPr>
            <w:b/>
          </w:rPr>
          <w:instrText xml:space="preserve"> PAGE   \* MERGEFORMAT </w:instrText>
        </w:r>
        <w:r w:rsidR="00A9314B" w:rsidRPr="00F70C00">
          <w:rPr>
            <w:b/>
          </w:rPr>
          <w:fldChar w:fldCharType="separate"/>
        </w:r>
        <w:r w:rsidR="00A9314B">
          <w:rPr>
            <w:b/>
            <w:noProof/>
          </w:rPr>
          <w:t>17</w:t>
        </w:r>
        <w:r w:rsidR="00A9314B" w:rsidRPr="00F70C00">
          <w:rPr>
            <w:b/>
          </w:rPr>
          <w:fldChar w:fldCharType="end"/>
        </w:r>
      </w:sdtContent>
    </w:sdt>
  </w:p>
  <w:p w14:paraId="489416D6" w14:textId="77777777" w:rsidR="00A9314B" w:rsidRDefault="00A9314B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</w:p>
  <w:p w14:paraId="743CF68A" w14:textId="77777777" w:rsidR="00A9314B" w:rsidRPr="00F70C00" w:rsidRDefault="00A9314B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1A79912" w14:textId="77777777" w:rsidR="00CC6642" w:rsidRDefault="00CC6642" w:rsidP="00E95128">
      <w:r>
        <w:separator/>
      </w:r>
    </w:p>
  </w:footnote>
  <w:footnote w:type="continuationSeparator" w:id="0">
    <w:p w14:paraId="19FF06FD" w14:textId="77777777" w:rsidR="00CC6642" w:rsidRDefault="00CC6642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E859A1" w14:textId="77777777" w:rsidR="00A9314B" w:rsidRDefault="00A9314B" w:rsidP="00E95128">
    <w:pPr>
      <w:pStyle w:val="Zhlav"/>
      <w:tabs>
        <w:tab w:val="center" w:pos="4820"/>
        <w:tab w:val="right" w:pos="9214"/>
      </w:tabs>
      <w:jc w:val="right"/>
      <w:rPr>
        <w:sz w:val="18"/>
      </w:rPr>
    </w:pPr>
  </w:p>
  <w:p w14:paraId="3AC34D61" w14:textId="640F29FB" w:rsidR="00A9314B" w:rsidRPr="00E54E24" w:rsidRDefault="00D27FEA" w:rsidP="004A2BA1">
    <w:pPr>
      <w:pStyle w:val="Zhlav"/>
      <w:tabs>
        <w:tab w:val="center" w:pos="4606"/>
        <w:tab w:val="center" w:pos="4820"/>
        <w:tab w:val="right" w:pos="9213"/>
      </w:tabs>
      <w:rPr>
        <w:b/>
        <w:sz w:val="18"/>
      </w:rPr>
    </w:pPr>
    <w:r w:rsidRPr="00E54E24">
      <w:rPr>
        <w:b/>
        <w:sz w:val="18"/>
      </w:rPr>
      <w:t>M</w:t>
    </w:r>
    <w:r>
      <w:rPr>
        <w:b/>
        <w:sz w:val="18"/>
      </w:rPr>
      <w:t>ANUTAN</w:t>
    </w:r>
    <w:r w:rsidRPr="00E54E24">
      <w:rPr>
        <w:b/>
        <w:sz w:val="18"/>
      </w:rPr>
      <w:t xml:space="preserve"> </w:t>
    </w:r>
    <w:r w:rsidR="00A9314B" w:rsidRPr="00E54E24">
      <w:rPr>
        <w:b/>
        <w:sz w:val="18"/>
      </w:rPr>
      <w:t>Slovakia s.r.o.</w:t>
    </w:r>
  </w:p>
  <w:p w14:paraId="717C5E8C" w14:textId="30556B66" w:rsidR="00A9314B" w:rsidRPr="00937591" w:rsidRDefault="00A9314B" w:rsidP="006C40E0">
    <w:pPr>
      <w:pStyle w:val="Zhlav"/>
      <w:tabs>
        <w:tab w:val="clear" w:pos="4536"/>
        <w:tab w:val="clear" w:pos="9072"/>
        <w:tab w:val="center" w:pos="3969"/>
        <w:tab w:val="right" w:pos="9214"/>
      </w:tabs>
      <w:rPr>
        <w:b/>
        <w:color w:val="FF0000"/>
        <w:sz w:val="18"/>
        <w:szCs w:val="18"/>
      </w:rPr>
    </w:pPr>
    <w:r w:rsidRPr="003615FA">
      <w:rPr>
        <w:b/>
        <w:sz w:val="18"/>
        <w:szCs w:val="18"/>
      </w:rPr>
      <w:t xml:space="preserve">Poznámky </w:t>
    </w:r>
    <w:r w:rsidRPr="003615FA">
      <w:rPr>
        <w:b/>
      </w:rPr>
      <w:t>Úč POD 3-01</w:t>
    </w:r>
    <w:r>
      <w:rPr>
        <w:sz w:val="18"/>
        <w:szCs w:val="18"/>
      </w:rPr>
      <w:t xml:space="preserve">                                                                                                 </w:t>
    </w:r>
    <w:r w:rsidR="007C522A">
      <w:rPr>
        <w:sz w:val="18"/>
        <w:szCs w:val="18"/>
      </w:rPr>
      <w:t xml:space="preserve">                </w:t>
    </w:r>
    <w:r>
      <w:rPr>
        <w:sz w:val="18"/>
        <w:szCs w:val="18"/>
      </w:rPr>
      <w:t xml:space="preserve">       </w:t>
    </w:r>
    <w:r w:rsidRPr="00E54E24">
      <w:rPr>
        <w:b/>
        <w:sz w:val="18"/>
        <w:szCs w:val="18"/>
      </w:rPr>
      <w:t>IČO 35885815</w:t>
    </w:r>
  </w:p>
  <w:p w14:paraId="4B4418AB" w14:textId="7E8AEF48" w:rsidR="00A9314B" w:rsidRDefault="00A9314B" w:rsidP="006C40E0">
    <w:pPr>
      <w:pStyle w:val="Zhlav"/>
      <w:rPr>
        <w:sz w:val="24"/>
      </w:rPr>
    </w:pPr>
    <w:r>
      <w:rPr>
        <w:sz w:val="18"/>
        <w:szCs w:val="18"/>
      </w:rPr>
      <w:t xml:space="preserve">individuálnej účtovnej závierky zostavenej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> </w:t>
    </w:r>
    <w:r w:rsidR="00DE29D5">
      <w:rPr>
        <w:sz w:val="18"/>
        <w:szCs w:val="18"/>
      </w:rPr>
      <w:t xml:space="preserve">30. </w:t>
    </w:r>
    <w:r w:rsidR="00D27FEA">
      <w:rPr>
        <w:sz w:val="18"/>
        <w:szCs w:val="18"/>
      </w:rPr>
      <w:t>s</w:t>
    </w:r>
    <w:r w:rsidR="0085674B">
      <w:rPr>
        <w:sz w:val="18"/>
        <w:szCs w:val="18"/>
      </w:rPr>
      <w:t>eptembru 2020</w:t>
    </w:r>
    <w:r>
      <w:rPr>
        <w:sz w:val="18"/>
        <w:szCs w:val="18"/>
      </w:rPr>
      <w:t xml:space="preserve">                             </w:t>
    </w:r>
    <w:r w:rsidR="00226F0D">
      <w:rPr>
        <w:sz w:val="18"/>
        <w:szCs w:val="18"/>
      </w:rPr>
      <w:t xml:space="preserve">                               </w:t>
    </w:r>
    <w:r w:rsidR="00226F0D">
      <w:rPr>
        <w:b/>
        <w:sz w:val="18"/>
        <w:szCs w:val="18"/>
      </w:rPr>
      <w:t>DIČ</w:t>
    </w:r>
    <w:r w:rsidRPr="00E54E24">
      <w:rPr>
        <w:b/>
        <w:sz w:val="18"/>
        <w:szCs w:val="18"/>
      </w:rPr>
      <w:t xml:space="preserve"> SK2021821879</w:t>
    </w:r>
  </w:p>
  <w:p w14:paraId="0E73430C" w14:textId="77777777" w:rsidR="00A9314B" w:rsidRPr="00E95128" w:rsidRDefault="00A9314B" w:rsidP="00E95128">
    <w:pPr>
      <w:pStyle w:val="Zhlav"/>
      <w:tabs>
        <w:tab w:val="clear" w:pos="4536"/>
        <w:tab w:val="clear" w:pos="9072"/>
        <w:tab w:val="center" w:pos="3969"/>
        <w:tab w:val="right" w:pos="9214"/>
      </w:tabs>
      <w:jc w:val="right"/>
    </w:pPr>
    <w:r>
      <w:rPr>
        <w:b/>
        <w:bCs/>
        <w:sz w:val="18"/>
        <w:szCs w:val="18"/>
      </w:rP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69B419" w14:textId="77777777" w:rsidR="00A9314B" w:rsidRPr="009C5BD9" w:rsidRDefault="00A9314B" w:rsidP="00D70EB9">
    <w:pPr>
      <w:pStyle w:val="Zhlav"/>
      <w:tabs>
        <w:tab w:val="center" w:pos="4606"/>
        <w:tab w:val="center" w:pos="4820"/>
        <w:tab w:val="right" w:pos="9213"/>
      </w:tabs>
      <w:rPr>
        <w:b/>
        <w:color w:val="FF0000"/>
        <w:sz w:val="18"/>
      </w:rPr>
    </w:pPr>
    <w:r w:rsidRPr="009C5BD9">
      <w:rPr>
        <w:b/>
        <w:color w:val="FF0000"/>
        <w:sz w:val="18"/>
      </w:rPr>
      <w:t>Názov spoločnosti</w:t>
    </w:r>
  </w:p>
  <w:p w14:paraId="432ED3B6" w14:textId="77777777" w:rsidR="00A9314B" w:rsidRPr="00937591" w:rsidRDefault="00A9314B" w:rsidP="00D70EB9">
    <w:pPr>
      <w:pStyle w:val="Zhlav"/>
      <w:tabs>
        <w:tab w:val="clear" w:pos="4536"/>
        <w:tab w:val="clear" w:pos="9072"/>
        <w:tab w:val="center" w:pos="3969"/>
        <w:tab w:val="right" w:pos="9214"/>
      </w:tabs>
      <w:rPr>
        <w:b/>
        <w:color w:val="FF0000"/>
        <w:sz w:val="18"/>
        <w:szCs w:val="18"/>
      </w:rPr>
    </w:pPr>
    <w:r w:rsidRPr="003615FA">
      <w:rPr>
        <w:b/>
        <w:sz w:val="18"/>
        <w:szCs w:val="18"/>
      </w:rPr>
      <w:t xml:space="preserve">Poznámky </w:t>
    </w:r>
    <w:r w:rsidRPr="003615FA">
      <w:rPr>
        <w:b/>
      </w:rPr>
      <w:t>Úč POD 3-01</w:t>
    </w:r>
    <w:r>
      <w:rPr>
        <w:sz w:val="18"/>
        <w:szCs w:val="18"/>
      </w:rPr>
      <w:t xml:space="preserve">                                                                                                                           </w:t>
    </w:r>
    <w:r w:rsidRPr="003615FA">
      <w:rPr>
        <w:b/>
        <w:color w:val="FF0000"/>
        <w:sz w:val="18"/>
        <w:szCs w:val="18"/>
      </w:rPr>
      <w:t>IČO</w:t>
    </w:r>
  </w:p>
  <w:p w14:paraId="767CC288" w14:textId="77777777" w:rsidR="00A9314B" w:rsidRDefault="00A9314B" w:rsidP="00D70EB9">
    <w:pPr>
      <w:pStyle w:val="Zhlav"/>
      <w:rPr>
        <w:sz w:val="24"/>
      </w:rPr>
    </w:pPr>
    <w:r>
      <w:rPr>
        <w:sz w:val="18"/>
        <w:szCs w:val="18"/>
      </w:rPr>
      <w:t xml:space="preserve">individuálnej účtovnej závierky zostavenej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</w:t>
    </w:r>
    <w:r>
      <w:rPr>
        <w:sz w:val="18"/>
        <w:szCs w:val="18"/>
      </w:rPr>
      <w:t>d</w:t>
    </w:r>
    <w:r w:rsidRPr="008D6361">
      <w:rPr>
        <w:sz w:val="18"/>
        <w:szCs w:val="18"/>
      </w:rPr>
      <w:t>ecembru</w:t>
    </w:r>
    <w:r>
      <w:rPr>
        <w:sz w:val="18"/>
        <w:szCs w:val="18"/>
      </w:rPr>
      <w:t xml:space="preserve"> 2014                                                               </w:t>
    </w:r>
    <w:r w:rsidRPr="00937591">
      <w:rPr>
        <w:b/>
        <w:color w:val="FF0000"/>
        <w:sz w:val="18"/>
        <w:szCs w:val="18"/>
      </w:rPr>
      <w:t>DIČO</w:t>
    </w:r>
  </w:p>
  <w:p w14:paraId="2B3FDE4F" w14:textId="77777777" w:rsidR="00A9314B" w:rsidRPr="000B24BD" w:rsidRDefault="00A9314B" w:rsidP="000B24B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1B651524"/>
    <w:multiLevelType w:val="hybridMultilevel"/>
    <w:tmpl w:val="467C76D0"/>
    <w:lvl w:ilvl="0" w:tplc="9522D6DC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20B16B85"/>
    <w:multiLevelType w:val="hybridMultilevel"/>
    <w:tmpl w:val="AA5CFEDE"/>
    <w:lvl w:ilvl="0" w:tplc="19A67DC6">
      <w:start w:val="1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0" w15:restartNumberingAfterBreak="0">
    <w:nsid w:val="310E1DDF"/>
    <w:multiLevelType w:val="hybridMultilevel"/>
    <w:tmpl w:val="18C244D6"/>
    <w:lvl w:ilvl="0" w:tplc="5BD0AA7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6BE61C3"/>
    <w:multiLevelType w:val="multilevel"/>
    <w:tmpl w:val="4FAE58A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color w:val="auto"/>
      </w:rPr>
    </w:lvl>
    <w:lvl w:ilvl="1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lowerLetter"/>
      <w:lvlText w:val="(%3)"/>
      <w:lvlJc w:val="left"/>
      <w:pPr>
        <w:ind w:left="234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 w15:restartNumberingAfterBreak="0">
    <w:nsid w:val="4B0C553D"/>
    <w:multiLevelType w:val="hybridMultilevel"/>
    <w:tmpl w:val="7EE22846"/>
    <w:lvl w:ilvl="0" w:tplc="5B868F8C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4" w15:restartNumberingAfterBreak="0">
    <w:nsid w:val="4B596193"/>
    <w:multiLevelType w:val="singleLevel"/>
    <w:tmpl w:val="4D7E4F9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5" w15:restartNumberingAfterBreak="0">
    <w:nsid w:val="70EF4F18"/>
    <w:multiLevelType w:val="hybridMultilevel"/>
    <w:tmpl w:val="5F1E8288"/>
    <w:lvl w:ilvl="0" w:tplc="B560C53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9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11"/>
  </w:num>
  <w:num w:numId="3">
    <w:abstractNumId w:val="9"/>
  </w:num>
  <w:num w:numId="4">
    <w:abstractNumId w:val="17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1"/>
  </w:num>
  <w:num w:numId="7">
    <w:abstractNumId w:val="18"/>
  </w:num>
  <w:num w:numId="8">
    <w:abstractNumId w:val="2"/>
  </w:num>
  <w:num w:numId="9">
    <w:abstractNumId w:val="11"/>
  </w:num>
  <w:num w:numId="10">
    <w:abstractNumId w:val="11"/>
  </w:num>
  <w:num w:numId="11">
    <w:abstractNumId w:val="3"/>
  </w:num>
  <w:num w:numId="12">
    <w:abstractNumId w:val="11"/>
  </w:num>
  <w:num w:numId="13">
    <w:abstractNumId w:val="11"/>
  </w:num>
  <w:num w:numId="14">
    <w:abstractNumId w:val="4"/>
  </w:num>
  <w:num w:numId="15">
    <w:abstractNumId w:val="11"/>
    <w:lvlOverride w:ilvl="0">
      <w:startOverride w:val="1"/>
    </w:lvlOverride>
  </w:num>
  <w:num w:numId="16">
    <w:abstractNumId w:val="11"/>
    <w:lvlOverride w:ilvl="0">
      <w:startOverride w:val="1"/>
    </w:lvlOverride>
  </w:num>
  <w:num w:numId="17">
    <w:abstractNumId w:val="11"/>
    <w:lvlOverride w:ilvl="0">
      <w:startOverride w:val="1"/>
    </w:lvlOverride>
  </w:num>
  <w:num w:numId="18">
    <w:abstractNumId w:val="11"/>
    <w:lvlOverride w:ilvl="0">
      <w:startOverride w:val="1"/>
    </w:lvlOverride>
  </w:num>
  <w:num w:numId="19">
    <w:abstractNumId w:val="1"/>
  </w:num>
  <w:num w:numId="20">
    <w:abstractNumId w:val="11"/>
    <w:lvlOverride w:ilvl="0">
      <w:startOverride w:val="1"/>
    </w:lvlOverride>
  </w:num>
  <w:num w:numId="21">
    <w:abstractNumId w:val="12"/>
  </w:num>
  <w:num w:numId="22">
    <w:abstractNumId w:val="7"/>
  </w:num>
  <w:num w:numId="23">
    <w:abstractNumId w:val="6"/>
  </w:num>
  <w:num w:numId="24">
    <w:abstractNumId w:val="19"/>
  </w:num>
  <w:num w:numId="25">
    <w:abstractNumId w:val="11"/>
    <w:lvlOverride w:ilvl="0">
      <w:startOverride w:val="1"/>
    </w:lvlOverride>
  </w:num>
  <w:num w:numId="26">
    <w:abstractNumId w:val="11"/>
    <w:lvlOverride w:ilvl="0">
      <w:startOverride w:val="1"/>
    </w:lvlOverride>
  </w:num>
  <w:num w:numId="27">
    <w:abstractNumId w:val="11"/>
    <w:lvlOverride w:ilvl="0">
      <w:startOverride w:val="1"/>
    </w:lvlOverride>
  </w:num>
  <w:num w:numId="28">
    <w:abstractNumId w:val="11"/>
    <w:lvlOverride w:ilvl="0">
      <w:startOverride w:val="1"/>
    </w:lvlOverride>
  </w:num>
  <w:num w:numId="29">
    <w:abstractNumId w:val="11"/>
    <w:lvlOverride w:ilvl="0">
      <w:startOverride w:val="1"/>
    </w:lvlOverride>
  </w:num>
  <w:num w:numId="30">
    <w:abstractNumId w:val="11"/>
  </w:num>
  <w:num w:numId="31">
    <w:abstractNumId w:val="11"/>
  </w:num>
  <w:num w:numId="32">
    <w:abstractNumId w:val="11"/>
  </w:num>
  <w:num w:numId="33">
    <w:abstractNumId w:val="11"/>
  </w:num>
  <w:num w:numId="34">
    <w:abstractNumId w:val="9"/>
    <w:lvlOverride w:ilvl="0">
      <w:startOverride w:val="1"/>
    </w:lvlOverride>
  </w:num>
  <w:num w:numId="35">
    <w:abstractNumId w:val="11"/>
  </w:num>
  <w:num w:numId="36">
    <w:abstractNumId w:val="11"/>
  </w:num>
  <w:num w:numId="37">
    <w:abstractNumId w:val="5"/>
  </w:num>
  <w:num w:numId="38">
    <w:abstractNumId w:val="15"/>
  </w:num>
  <w:num w:numId="39">
    <w:abstractNumId w:val="14"/>
  </w:num>
  <w:num w:numId="40">
    <w:abstractNumId w:val="8"/>
  </w:num>
  <w:num w:numId="41">
    <w:abstractNumId w:val="13"/>
  </w:num>
  <w:num w:numId="42">
    <w:abstractNumId w:val="10"/>
  </w:num>
  <w:num w:numId="43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290B"/>
    <w:rsid w:val="00002921"/>
    <w:rsid w:val="00003C63"/>
    <w:rsid w:val="000040F5"/>
    <w:rsid w:val="00005E6E"/>
    <w:rsid w:val="0000696D"/>
    <w:rsid w:val="00006F02"/>
    <w:rsid w:val="00010822"/>
    <w:rsid w:val="00010C2A"/>
    <w:rsid w:val="00011025"/>
    <w:rsid w:val="000135C2"/>
    <w:rsid w:val="00015257"/>
    <w:rsid w:val="00016682"/>
    <w:rsid w:val="00017791"/>
    <w:rsid w:val="0003177D"/>
    <w:rsid w:val="00031F42"/>
    <w:rsid w:val="000331E6"/>
    <w:rsid w:val="000422E9"/>
    <w:rsid w:val="000444C1"/>
    <w:rsid w:val="00045A17"/>
    <w:rsid w:val="000470EC"/>
    <w:rsid w:val="00052495"/>
    <w:rsid w:val="00053627"/>
    <w:rsid w:val="00062334"/>
    <w:rsid w:val="000658BA"/>
    <w:rsid w:val="00073853"/>
    <w:rsid w:val="000738DF"/>
    <w:rsid w:val="00075B41"/>
    <w:rsid w:val="00076486"/>
    <w:rsid w:val="00076BB1"/>
    <w:rsid w:val="00082DB2"/>
    <w:rsid w:val="000841AB"/>
    <w:rsid w:val="0008425B"/>
    <w:rsid w:val="00085A3A"/>
    <w:rsid w:val="00086A82"/>
    <w:rsid w:val="00086DAC"/>
    <w:rsid w:val="000916FB"/>
    <w:rsid w:val="0009256F"/>
    <w:rsid w:val="00092C39"/>
    <w:rsid w:val="00093CC4"/>
    <w:rsid w:val="0009565A"/>
    <w:rsid w:val="000965D0"/>
    <w:rsid w:val="00096FCB"/>
    <w:rsid w:val="000A1BBA"/>
    <w:rsid w:val="000A6FBA"/>
    <w:rsid w:val="000A7459"/>
    <w:rsid w:val="000B24BD"/>
    <w:rsid w:val="000B4629"/>
    <w:rsid w:val="000B5186"/>
    <w:rsid w:val="000B6195"/>
    <w:rsid w:val="000C1B2E"/>
    <w:rsid w:val="000C2309"/>
    <w:rsid w:val="000C2D66"/>
    <w:rsid w:val="000C68B3"/>
    <w:rsid w:val="000C7FAA"/>
    <w:rsid w:val="000D0E50"/>
    <w:rsid w:val="000D1EC6"/>
    <w:rsid w:val="000D22FF"/>
    <w:rsid w:val="000D3972"/>
    <w:rsid w:val="000D429B"/>
    <w:rsid w:val="000D651A"/>
    <w:rsid w:val="000D6991"/>
    <w:rsid w:val="000E0A9A"/>
    <w:rsid w:val="000E2D70"/>
    <w:rsid w:val="000E6FA7"/>
    <w:rsid w:val="000F1306"/>
    <w:rsid w:val="000F27A2"/>
    <w:rsid w:val="000F40C4"/>
    <w:rsid w:val="000F5666"/>
    <w:rsid w:val="0010076E"/>
    <w:rsid w:val="00102C1A"/>
    <w:rsid w:val="00103B71"/>
    <w:rsid w:val="00111909"/>
    <w:rsid w:val="00111AC6"/>
    <w:rsid w:val="00112833"/>
    <w:rsid w:val="00120F3A"/>
    <w:rsid w:val="0012117D"/>
    <w:rsid w:val="00127C8B"/>
    <w:rsid w:val="00127D9C"/>
    <w:rsid w:val="00130021"/>
    <w:rsid w:val="0013395C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2BF4"/>
    <w:rsid w:val="00156231"/>
    <w:rsid w:val="00156695"/>
    <w:rsid w:val="0015674B"/>
    <w:rsid w:val="0015718F"/>
    <w:rsid w:val="00160AAA"/>
    <w:rsid w:val="001620BA"/>
    <w:rsid w:val="001706F5"/>
    <w:rsid w:val="001712A8"/>
    <w:rsid w:val="00172200"/>
    <w:rsid w:val="0017267A"/>
    <w:rsid w:val="001733C5"/>
    <w:rsid w:val="00177051"/>
    <w:rsid w:val="00177C59"/>
    <w:rsid w:val="00182129"/>
    <w:rsid w:val="00190163"/>
    <w:rsid w:val="0019031F"/>
    <w:rsid w:val="0019322A"/>
    <w:rsid w:val="001936FB"/>
    <w:rsid w:val="00193EE6"/>
    <w:rsid w:val="001A075D"/>
    <w:rsid w:val="001A1C39"/>
    <w:rsid w:val="001A3033"/>
    <w:rsid w:val="001A3353"/>
    <w:rsid w:val="001A566C"/>
    <w:rsid w:val="001A738B"/>
    <w:rsid w:val="001A7CD7"/>
    <w:rsid w:val="001B0B3B"/>
    <w:rsid w:val="001B5156"/>
    <w:rsid w:val="001B5855"/>
    <w:rsid w:val="001C0A6A"/>
    <w:rsid w:val="001C100B"/>
    <w:rsid w:val="001C3468"/>
    <w:rsid w:val="001D06F0"/>
    <w:rsid w:val="001D181E"/>
    <w:rsid w:val="001D3DCB"/>
    <w:rsid w:val="001D4E8A"/>
    <w:rsid w:val="001D507C"/>
    <w:rsid w:val="001D5140"/>
    <w:rsid w:val="001E03E6"/>
    <w:rsid w:val="001E22FF"/>
    <w:rsid w:val="001E3EC9"/>
    <w:rsid w:val="001E6A83"/>
    <w:rsid w:val="001E7DAF"/>
    <w:rsid w:val="001F2A30"/>
    <w:rsid w:val="001F338B"/>
    <w:rsid w:val="00200A1D"/>
    <w:rsid w:val="00203408"/>
    <w:rsid w:val="002046DD"/>
    <w:rsid w:val="002130D8"/>
    <w:rsid w:val="0021533B"/>
    <w:rsid w:val="00216E9E"/>
    <w:rsid w:val="0021757D"/>
    <w:rsid w:val="00217E76"/>
    <w:rsid w:val="002229E1"/>
    <w:rsid w:val="00225398"/>
    <w:rsid w:val="00226F0D"/>
    <w:rsid w:val="0022733D"/>
    <w:rsid w:val="002304B6"/>
    <w:rsid w:val="00235BF4"/>
    <w:rsid w:val="00237193"/>
    <w:rsid w:val="002418D5"/>
    <w:rsid w:val="00251BF2"/>
    <w:rsid w:val="002529FB"/>
    <w:rsid w:val="00254418"/>
    <w:rsid w:val="0025662A"/>
    <w:rsid w:val="00256D8C"/>
    <w:rsid w:val="00257278"/>
    <w:rsid w:val="00260C4C"/>
    <w:rsid w:val="00262CD4"/>
    <w:rsid w:val="00272680"/>
    <w:rsid w:val="0027298D"/>
    <w:rsid w:val="00280D5B"/>
    <w:rsid w:val="00283139"/>
    <w:rsid w:val="00286A3D"/>
    <w:rsid w:val="002873AF"/>
    <w:rsid w:val="00290759"/>
    <w:rsid w:val="00290A84"/>
    <w:rsid w:val="00294BAE"/>
    <w:rsid w:val="002977CC"/>
    <w:rsid w:val="002A0DE0"/>
    <w:rsid w:val="002A264B"/>
    <w:rsid w:val="002A7563"/>
    <w:rsid w:val="002A7CDF"/>
    <w:rsid w:val="002B2E36"/>
    <w:rsid w:val="002C4A78"/>
    <w:rsid w:val="002C4FAC"/>
    <w:rsid w:val="002C722E"/>
    <w:rsid w:val="002D4AEE"/>
    <w:rsid w:val="002D69FB"/>
    <w:rsid w:val="002D74E8"/>
    <w:rsid w:val="002E0E7B"/>
    <w:rsid w:val="002E12AD"/>
    <w:rsid w:val="002E35FC"/>
    <w:rsid w:val="002F05C7"/>
    <w:rsid w:val="002F3C09"/>
    <w:rsid w:val="002F52A1"/>
    <w:rsid w:val="002F5513"/>
    <w:rsid w:val="002F5C78"/>
    <w:rsid w:val="002F626C"/>
    <w:rsid w:val="002F770F"/>
    <w:rsid w:val="00301031"/>
    <w:rsid w:val="00301C73"/>
    <w:rsid w:val="00307540"/>
    <w:rsid w:val="003147AA"/>
    <w:rsid w:val="0031677C"/>
    <w:rsid w:val="003248F5"/>
    <w:rsid w:val="00325F5B"/>
    <w:rsid w:val="003308EF"/>
    <w:rsid w:val="00331FD6"/>
    <w:rsid w:val="00335C04"/>
    <w:rsid w:val="003369CA"/>
    <w:rsid w:val="0034119B"/>
    <w:rsid w:val="00342E08"/>
    <w:rsid w:val="003434C5"/>
    <w:rsid w:val="0035298E"/>
    <w:rsid w:val="00353C06"/>
    <w:rsid w:val="003615FA"/>
    <w:rsid w:val="0036502B"/>
    <w:rsid w:val="00367A6E"/>
    <w:rsid w:val="0037030E"/>
    <w:rsid w:val="00370887"/>
    <w:rsid w:val="003738B3"/>
    <w:rsid w:val="00381A2A"/>
    <w:rsid w:val="0038331B"/>
    <w:rsid w:val="0038426B"/>
    <w:rsid w:val="0039139C"/>
    <w:rsid w:val="00394162"/>
    <w:rsid w:val="003949BF"/>
    <w:rsid w:val="003A43E1"/>
    <w:rsid w:val="003B591C"/>
    <w:rsid w:val="003B60E9"/>
    <w:rsid w:val="003C2C6C"/>
    <w:rsid w:val="003C3FDF"/>
    <w:rsid w:val="003C6984"/>
    <w:rsid w:val="003C6B7B"/>
    <w:rsid w:val="003C75CE"/>
    <w:rsid w:val="003D140B"/>
    <w:rsid w:val="003D1C1A"/>
    <w:rsid w:val="003D5127"/>
    <w:rsid w:val="003E0946"/>
    <w:rsid w:val="003E0FA2"/>
    <w:rsid w:val="003E2643"/>
    <w:rsid w:val="003E595B"/>
    <w:rsid w:val="003F28D5"/>
    <w:rsid w:val="004007CA"/>
    <w:rsid w:val="00401F9E"/>
    <w:rsid w:val="004027CF"/>
    <w:rsid w:val="00414240"/>
    <w:rsid w:val="00420D87"/>
    <w:rsid w:val="00423AA6"/>
    <w:rsid w:val="00423AFA"/>
    <w:rsid w:val="00423EF8"/>
    <w:rsid w:val="004240F7"/>
    <w:rsid w:val="00424DDA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8CD"/>
    <w:rsid w:val="00450AD6"/>
    <w:rsid w:val="00452C96"/>
    <w:rsid w:val="0045465E"/>
    <w:rsid w:val="0045542A"/>
    <w:rsid w:val="00460337"/>
    <w:rsid w:val="00460A08"/>
    <w:rsid w:val="0046138C"/>
    <w:rsid w:val="00461D2D"/>
    <w:rsid w:val="004645EC"/>
    <w:rsid w:val="00475BDB"/>
    <w:rsid w:val="00475F3E"/>
    <w:rsid w:val="00483A16"/>
    <w:rsid w:val="00484926"/>
    <w:rsid w:val="00490995"/>
    <w:rsid w:val="00491AF0"/>
    <w:rsid w:val="00491C69"/>
    <w:rsid w:val="00496A4E"/>
    <w:rsid w:val="004A02FD"/>
    <w:rsid w:val="004A045E"/>
    <w:rsid w:val="004A085B"/>
    <w:rsid w:val="004A2BA1"/>
    <w:rsid w:val="004A4D80"/>
    <w:rsid w:val="004A6C40"/>
    <w:rsid w:val="004B2651"/>
    <w:rsid w:val="004B599A"/>
    <w:rsid w:val="004B69E1"/>
    <w:rsid w:val="004C0532"/>
    <w:rsid w:val="004C1C27"/>
    <w:rsid w:val="004C540D"/>
    <w:rsid w:val="004D25F3"/>
    <w:rsid w:val="004D3B14"/>
    <w:rsid w:val="004D3B4A"/>
    <w:rsid w:val="004E06C0"/>
    <w:rsid w:val="004E0BAA"/>
    <w:rsid w:val="004E1E83"/>
    <w:rsid w:val="004F4D65"/>
    <w:rsid w:val="00501AD7"/>
    <w:rsid w:val="00506E0F"/>
    <w:rsid w:val="00507B8B"/>
    <w:rsid w:val="005131C0"/>
    <w:rsid w:val="005138B1"/>
    <w:rsid w:val="00515879"/>
    <w:rsid w:val="0052116E"/>
    <w:rsid w:val="00541789"/>
    <w:rsid w:val="00542006"/>
    <w:rsid w:val="0054259E"/>
    <w:rsid w:val="00543DCE"/>
    <w:rsid w:val="00545B77"/>
    <w:rsid w:val="00546BD3"/>
    <w:rsid w:val="0054786F"/>
    <w:rsid w:val="005518EF"/>
    <w:rsid w:val="00553AFB"/>
    <w:rsid w:val="00554ABE"/>
    <w:rsid w:val="00562B0A"/>
    <w:rsid w:val="00564448"/>
    <w:rsid w:val="00564B1B"/>
    <w:rsid w:val="00564B72"/>
    <w:rsid w:val="005701E2"/>
    <w:rsid w:val="00570A45"/>
    <w:rsid w:val="005710E9"/>
    <w:rsid w:val="00573E48"/>
    <w:rsid w:val="0057480F"/>
    <w:rsid w:val="00574B5B"/>
    <w:rsid w:val="00577764"/>
    <w:rsid w:val="0058350C"/>
    <w:rsid w:val="0058479C"/>
    <w:rsid w:val="0059061C"/>
    <w:rsid w:val="0059100E"/>
    <w:rsid w:val="00591504"/>
    <w:rsid w:val="00592B74"/>
    <w:rsid w:val="0059381D"/>
    <w:rsid w:val="005A38F9"/>
    <w:rsid w:val="005A4B91"/>
    <w:rsid w:val="005A76F0"/>
    <w:rsid w:val="005A7F18"/>
    <w:rsid w:val="005A7FDD"/>
    <w:rsid w:val="005B0C40"/>
    <w:rsid w:val="005B221F"/>
    <w:rsid w:val="005B316E"/>
    <w:rsid w:val="005B4970"/>
    <w:rsid w:val="005B508D"/>
    <w:rsid w:val="005B79D0"/>
    <w:rsid w:val="005C50FC"/>
    <w:rsid w:val="005C6657"/>
    <w:rsid w:val="005D25E4"/>
    <w:rsid w:val="005D2A89"/>
    <w:rsid w:val="005D4842"/>
    <w:rsid w:val="005D614C"/>
    <w:rsid w:val="005E09B4"/>
    <w:rsid w:val="005E1EC2"/>
    <w:rsid w:val="005F142E"/>
    <w:rsid w:val="005F2BC8"/>
    <w:rsid w:val="005F5D4F"/>
    <w:rsid w:val="005F6E8B"/>
    <w:rsid w:val="005F7012"/>
    <w:rsid w:val="005F7ED1"/>
    <w:rsid w:val="005F7FDE"/>
    <w:rsid w:val="00600DE2"/>
    <w:rsid w:val="0060236A"/>
    <w:rsid w:val="00603D51"/>
    <w:rsid w:val="00603EFB"/>
    <w:rsid w:val="0060447E"/>
    <w:rsid w:val="006069D3"/>
    <w:rsid w:val="006172DD"/>
    <w:rsid w:val="00620ACD"/>
    <w:rsid w:val="00621AB5"/>
    <w:rsid w:val="0062766F"/>
    <w:rsid w:val="00627B6C"/>
    <w:rsid w:val="00630386"/>
    <w:rsid w:val="006339DC"/>
    <w:rsid w:val="0063468E"/>
    <w:rsid w:val="006407DE"/>
    <w:rsid w:val="00641554"/>
    <w:rsid w:val="0064520D"/>
    <w:rsid w:val="00645BB5"/>
    <w:rsid w:val="00646625"/>
    <w:rsid w:val="006510AA"/>
    <w:rsid w:val="00651689"/>
    <w:rsid w:val="006573D4"/>
    <w:rsid w:val="006575EA"/>
    <w:rsid w:val="00662C25"/>
    <w:rsid w:val="0066538A"/>
    <w:rsid w:val="0066618F"/>
    <w:rsid w:val="0067034D"/>
    <w:rsid w:val="00671BB4"/>
    <w:rsid w:val="006750FE"/>
    <w:rsid w:val="0068387D"/>
    <w:rsid w:val="0068537D"/>
    <w:rsid w:val="00692E30"/>
    <w:rsid w:val="00694931"/>
    <w:rsid w:val="00695884"/>
    <w:rsid w:val="00695BAF"/>
    <w:rsid w:val="00697C41"/>
    <w:rsid w:val="00697F7C"/>
    <w:rsid w:val="006A15E1"/>
    <w:rsid w:val="006A238E"/>
    <w:rsid w:val="006A3C75"/>
    <w:rsid w:val="006A737C"/>
    <w:rsid w:val="006B4FCF"/>
    <w:rsid w:val="006C15E0"/>
    <w:rsid w:val="006C27AA"/>
    <w:rsid w:val="006C40E0"/>
    <w:rsid w:val="006D07D8"/>
    <w:rsid w:val="006D36EA"/>
    <w:rsid w:val="006D3D0B"/>
    <w:rsid w:val="006D4701"/>
    <w:rsid w:val="006D7585"/>
    <w:rsid w:val="006E1F26"/>
    <w:rsid w:val="006E554A"/>
    <w:rsid w:val="006F28DA"/>
    <w:rsid w:val="006F59EB"/>
    <w:rsid w:val="006F5DAB"/>
    <w:rsid w:val="0070140E"/>
    <w:rsid w:val="00701F03"/>
    <w:rsid w:val="00703344"/>
    <w:rsid w:val="00706910"/>
    <w:rsid w:val="007069BA"/>
    <w:rsid w:val="0070738E"/>
    <w:rsid w:val="007110F7"/>
    <w:rsid w:val="00712053"/>
    <w:rsid w:val="00714597"/>
    <w:rsid w:val="00715B04"/>
    <w:rsid w:val="0072193A"/>
    <w:rsid w:val="0072695D"/>
    <w:rsid w:val="00726991"/>
    <w:rsid w:val="007401D6"/>
    <w:rsid w:val="00741092"/>
    <w:rsid w:val="007414AB"/>
    <w:rsid w:val="00742680"/>
    <w:rsid w:val="00746C9E"/>
    <w:rsid w:val="00750259"/>
    <w:rsid w:val="007508D8"/>
    <w:rsid w:val="0075139D"/>
    <w:rsid w:val="007528A6"/>
    <w:rsid w:val="0075354A"/>
    <w:rsid w:val="007553F1"/>
    <w:rsid w:val="00763B20"/>
    <w:rsid w:val="00765303"/>
    <w:rsid w:val="007658EA"/>
    <w:rsid w:val="00770A70"/>
    <w:rsid w:val="0077399F"/>
    <w:rsid w:val="00777261"/>
    <w:rsid w:val="00777324"/>
    <w:rsid w:val="00780FD0"/>
    <w:rsid w:val="00781D92"/>
    <w:rsid w:val="0078754C"/>
    <w:rsid w:val="007902B7"/>
    <w:rsid w:val="0079191F"/>
    <w:rsid w:val="00793562"/>
    <w:rsid w:val="007A005F"/>
    <w:rsid w:val="007A1781"/>
    <w:rsid w:val="007A491D"/>
    <w:rsid w:val="007A549A"/>
    <w:rsid w:val="007A6664"/>
    <w:rsid w:val="007B17A7"/>
    <w:rsid w:val="007B2031"/>
    <w:rsid w:val="007B2E7A"/>
    <w:rsid w:val="007B314C"/>
    <w:rsid w:val="007B3A69"/>
    <w:rsid w:val="007C3B50"/>
    <w:rsid w:val="007C522A"/>
    <w:rsid w:val="007C599F"/>
    <w:rsid w:val="007D16A2"/>
    <w:rsid w:val="007D3E38"/>
    <w:rsid w:val="007D6502"/>
    <w:rsid w:val="007D6908"/>
    <w:rsid w:val="007E47FA"/>
    <w:rsid w:val="007E4E9F"/>
    <w:rsid w:val="007F0131"/>
    <w:rsid w:val="007F4606"/>
    <w:rsid w:val="0080548E"/>
    <w:rsid w:val="00805A27"/>
    <w:rsid w:val="00806EE2"/>
    <w:rsid w:val="00815894"/>
    <w:rsid w:val="00815A32"/>
    <w:rsid w:val="008202DD"/>
    <w:rsid w:val="008230B2"/>
    <w:rsid w:val="008323FB"/>
    <w:rsid w:val="00832904"/>
    <w:rsid w:val="0083467A"/>
    <w:rsid w:val="00837237"/>
    <w:rsid w:val="00837F3B"/>
    <w:rsid w:val="008543BA"/>
    <w:rsid w:val="0085674B"/>
    <w:rsid w:val="00857559"/>
    <w:rsid w:val="00861749"/>
    <w:rsid w:val="008648B4"/>
    <w:rsid w:val="00864CBA"/>
    <w:rsid w:val="008669C1"/>
    <w:rsid w:val="00874443"/>
    <w:rsid w:val="00883F77"/>
    <w:rsid w:val="008840B7"/>
    <w:rsid w:val="00887683"/>
    <w:rsid w:val="00887C84"/>
    <w:rsid w:val="0089652C"/>
    <w:rsid w:val="00896A85"/>
    <w:rsid w:val="008A2D79"/>
    <w:rsid w:val="008A6028"/>
    <w:rsid w:val="008A6D28"/>
    <w:rsid w:val="008B1B50"/>
    <w:rsid w:val="008B206F"/>
    <w:rsid w:val="008B6694"/>
    <w:rsid w:val="008B7BE1"/>
    <w:rsid w:val="008C7771"/>
    <w:rsid w:val="008D0944"/>
    <w:rsid w:val="008D2F11"/>
    <w:rsid w:val="008D3C1E"/>
    <w:rsid w:val="008D7145"/>
    <w:rsid w:val="008E04AE"/>
    <w:rsid w:val="008E68A4"/>
    <w:rsid w:val="008F0030"/>
    <w:rsid w:val="008F2360"/>
    <w:rsid w:val="008F2DA8"/>
    <w:rsid w:val="008F44C1"/>
    <w:rsid w:val="00900696"/>
    <w:rsid w:val="0090078A"/>
    <w:rsid w:val="0090101B"/>
    <w:rsid w:val="00916E88"/>
    <w:rsid w:val="009226CD"/>
    <w:rsid w:val="009363F6"/>
    <w:rsid w:val="00937591"/>
    <w:rsid w:val="009408C2"/>
    <w:rsid w:val="009441EB"/>
    <w:rsid w:val="00945069"/>
    <w:rsid w:val="009458E0"/>
    <w:rsid w:val="00947904"/>
    <w:rsid w:val="0095003F"/>
    <w:rsid w:val="00954399"/>
    <w:rsid w:val="0096546A"/>
    <w:rsid w:val="009738C3"/>
    <w:rsid w:val="009743BF"/>
    <w:rsid w:val="0097669A"/>
    <w:rsid w:val="00976A91"/>
    <w:rsid w:val="0098136C"/>
    <w:rsid w:val="00984C7E"/>
    <w:rsid w:val="0098537D"/>
    <w:rsid w:val="00985D23"/>
    <w:rsid w:val="0098647C"/>
    <w:rsid w:val="00990B53"/>
    <w:rsid w:val="00991C72"/>
    <w:rsid w:val="00995396"/>
    <w:rsid w:val="009A0B32"/>
    <w:rsid w:val="009A23C8"/>
    <w:rsid w:val="009B60B7"/>
    <w:rsid w:val="009B7785"/>
    <w:rsid w:val="009B7D45"/>
    <w:rsid w:val="009C105F"/>
    <w:rsid w:val="009C5BD9"/>
    <w:rsid w:val="009D02E9"/>
    <w:rsid w:val="009D0700"/>
    <w:rsid w:val="009D2ECF"/>
    <w:rsid w:val="009D40FC"/>
    <w:rsid w:val="009D6837"/>
    <w:rsid w:val="009D7145"/>
    <w:rsid w:val="009E11E3"/>
    <w:rsid w:val="009E16EA"/>
    <w:rsid w:val="009E6F45"/>
    <w:rsid w:val="009F50DA"/>
    <w:rsid w:val="009F5FDD"/>
    <w:rsid w:val="009F614A"/>
    <w:rsid w:val="009F6927"/>
    <w:rsid w:val="00A02942"/>
    <w:rsid w:val="00A05FBA"/>
    <w:rsid w:val="00A07873"/>
    <w:rsid w:val="00A13E07"/>
    <w:rsid w:val="00A13E99"/>
    <w:rsid w:val="00A16C35"/>
    <w:rsid w:val="00A2012A"/>
    <w:rsid w:val="00A25722"/>
    <w:rsid w:val="00A26359"/>
    <w:rsid w:val="00A31DFF"/>
    <w:rsid w:val="00A32253"/>
    <w:rsid w:val="00A37CA9"/>
    <w:rsid w:val="00A43E8C"/>
    <w:rsid w:val="00A55061"/>
    <w:rsid w:val="00A5618F"/>
    <w:rsid w:val="00A62197"/>
    <w:rsid w:val="00A639F4"/>
    <w:rsid w:val="00A63AED"/>
    <w:rsid w:val="00A70B8E"/>
    <w:rsid w:val="00A7144F"/>
    <w:rsid w:val="00A72805"/>
    <w:rsid w:val="00A73577"/>
    <w:rsid w:val="00A8108C"/>
    <w:rsid w:val="00A8417F"/>
    <w:rsid w:val="00A853D6"/>
    <w:rsid w:val="00A9048F"/>
    <w:rsid w:val="00A9097B"/>
    <w:rsid w:val="00A930B9"/>
    <w:rsid w:val="00A9314B"/>
    <w:rsid w:val="00A947C7"/>
    <w:rsid w:val="00A95312"/>
    <w:rsid w:val="00A96E74"/>
    <w:rsid w:val="00AA4BEE"/>
    <w:rsid w:val="00AA7545"/>
    <w:rsid w:val="00AB1818"/>
    <w:rsid w:val="00AB39C4"/>
    <w:rsid w:val="00AB3FDB"/>
    <w:rsid w:val="00AB572C"/>
    <w:rsid w:val="00AB6B04"/>
    <w:rsid w:val="00AC12B2"/>
    <w:rsid w:val="00AC53B5"/>
    <w:rsid w:val="00AD0802"/>
    <w:rsid w:val="00AD4FCA"/>
    <w:rsid w:val="00AD6758"/>
    <w:rsid w:val="00AE3A69"/>
    <w:rsid w:val="00AE6CDD"/>
    <w:rsid w:val="00AF2796"/>
    <w:rsid w:val="00AF7704"/>
    <w:rsid w:val="00B02BC9"/>
    <w:rsid w:val="00B034AB"/>
    <w:rsid w:val="00B03577"/>
    <w:rsid w:val="00B0368E"/>
    <w:rsid w:val="00B03C06"/>
    <w:rsid w:val="00B0596B"/>
    <w:rsid w:val="00B070AC"/>
    <w:rsid w:val="00B07EB6"/>
    <w:rsid w:val="00B11E93"/>
    <w:rsid w:val="00B12204"/>
    <w:rsid w:val="00B12629"/>
    <w:rsid w:val="00B146E6"/>
    <w:rsid w:val="00B16BC0"/>
    <w:rsid w:val="00B32349"/>
    <w:rsid w:val="00B345EE"/>
    <w:rsid w:val="00B50A1B"/>
    <w:rsid w:val="00B5250E"/>
    <w:rsid w:val="00B54C7E"/>
    <w:rsid w:val="00B55A09"/>
    <w:rsid w:val="00B564FF"/>
    <w:rsid w:val="00B6076C"/>
    <w:rsid w:val="00B61D18"/>
    <w:rsid w:val="00B63001"/>
    <w:rsid w:val="00B67573"/>
    <w:rsid w:val="00B71C86"/>
    <w:rsid w:val="00B72964"/>
    <w:rsid w:val="00B72C1D"/>
    <w:rsid w:val="00B765D9"/>
    <w:rsid w:val="00B77494"/>
    <w:rsid w:val="00B80383"/>
    <w:rsid w:val="00B825EB"/>
    <w:rsid w:val="00B84860"/>
    <w:rsid w:val="00B8672C"/>
    <w:rsid w:val="00B86C7F"/>
    <w:rsid w:val="00B87FE5"/>
    <w:rsid w:val="00B94DEC"/>
    <w:rsid w:val="00B96BFB"/>
    <w:rsid w:val="00BA11AF"/>
    <w:rsid w:val="00BA3FB7"/>
    <w:rsid w:val="00BB218F"/>
    <w:rsid w:val="00BB2336"/>
    <w:rsid w:val="00BB680F"/>
    <w:rsid w:val="00BC09C5"/>
    <w:rsid w:val="00BC4330"/>
    <w:rsid w:val="00BC631F"/>
    <w:rsid w:val="00BD1087"/>
    <w:rsid w:val="00BD2414"/>
    <w:rsid w:val="00BD48D8"/>
    <w:rsid w:val="00BD4B86"/>
    <w:rsid w:val="00BE075E"/>
    <w:rsid w:val="00BE3F89"/>
    <w:rsid w:val="00BF5CA9"/>
    <w:rsid w:val="00C0257D"/>
    <w:rsid w:val="00C02C96"/>
    <w:rsid w:val="00C03840"/>
    <w:rsid w:val="00C03B46"/>
    <w:rsid w:val="00C12F2A"/>
    <w:rsid w:val="00C13216"/>
    <w:rsid w:val="00C13A22"/>
    <w:rsid w:val="00C140D5"/>
    <w:rsid w:val="00C15170"/>
    <w:rsid w:val="00C22B63"/>
    <w:rsid w:val="00C22C68"/>
    <w:rsid w:val="00C235CB"/>
    <w:rsid w:val="00C24B6B"/>
    <w:rsid w:val="00C34EAC"/>
    <w:rsid w:val="00C3508A"/>
    <w:rsid w:val="00C41D24"/>
    <w:rsid w:val="00C44120"/>
    <w:rsid w:val="00C44B4D"/>
    <w:rsid w:val="00C459DC"/>
    <w:rsid w:val="00C460D7"/>
    <w:rsid w:val="00C520AC"/>
    <w:rsid w:val="00C52E1F"/>
    <w:rsid w:val="00C53B47"/>
    <w:rsid w:val="00C568EF"/>
    <w:rsid w:val="00C575CA"/>
    <w:rsid w:val="00C625CA"/>
    <w:rsid w:val="00C627AD"/>
    <w:rsid w:val="00C62996"/>
    <w:rsid w:val="00C672BA"/>
    <w:rsid w:val="00C70321"/>
    <w:rsid w:val="00C712A3"/>
    <w:rsid w:val="00C730D3"/>
    <w:rsid w:val="00C76D6A"/>
    <w:rsid w:val="00C77A3D"/>
    <w:rsid w:val="00C80605"/>
    <w:rsid w:val="00C827D0"/>
    <w:rsid w:val="00C8367D"/>
    <w:rsid w:val="00C83FF3"/>
    <w:rsid w:val="00C94FB8"/>
    <w:rsid w:val="00CA0147"/>
    <w:rsid w:val="00CA1CFF"/>
    <w:rsid w:val="00CA441D"/>
    <w:rsid w:val="00CA61D4"/>
    <w:rsid w:val="00CB0CD3"/>
    <w:rsid w:val="00CB3140"/>
    <w:rsid w:val="00CC021C"/>
    <w:rsid w:val="00CC153E"/>
    <w:rsid w:val="00CC331B"/>
    <w:rsid w:val="00CC3798"/>
    <w:rsid w:val="00CC3C49"/>
    <w:rsid w:val="00CC6642"/>
    <w:rsid w:val="00CD3A8A"/>
    <w:rsid w:val="00CD4F6B"/>
    <w:rsid w:val="00CE279A"/>
    <w:rsid w:val="00CE2FA9"/>
    <w:rsid w:val="00CE612B"/>
    <w:rsid w:val="00CE75C5"/>
    <w:rsid w:val="00CF0A76"/>
    <w:rsid w:val="00CF2329"/>
    <w:rsid w:val="00CF2FC7"/>
    <w:rsid w:val="00CF65BD"/>
    <w:rsid w:val="00CF7C4C"/>
    <w:rsid w:val="00D02B99"/>
    <w:rsid w:val="00D03596"/>
    <w:rsid w:val="00D04670"/>
    <w:rsid w:val="00D04D91"/>
    <w:rsid w:val="00D04E66"/>
    <w:rsid w:val="00D1599D"/>
    <w:rsid w:val="00D17747"/>
    <w:rsid w:val="00D17C2B"/>
    <w:rsid w:val="00D21626"/>
    <w:rsid w:val="00D22D6A"/>
    <w:rsid w:val="00D2397B"/>
    <w:rsid w:val="00D24870"/>
    <w:rsid w:val="00D25902"/>
    <w:rsid w:val="00D26F39"/>
    <w:rsid w:val="00D276C2"/>
    <w:rsid w:val="00D27FEA"/>
    <w:rsid w:val="00D34932"/>
    <w:rsid w:val="00D34969"/>
    <w:rsid w:val="00D36293"/>
    <w:rsid w:val="00D422DB"/>
    <w:rsid w:val="00D4302D"/>
    <w:rsid w:val="00D4583E"/>
    <w:rsid w:val="00D4614E"/>
    <w:rsid w:val="00D479F5"/>
    <w:rsid w:val="00D529F9"/>
    <w:rsid w:val="00D54563"/>
    <w:rsid w:val="00D551EB"/>
    <w:rsid w:val="00D5767B"/>
    <w:rsid w:val="00D621CA"/>
    <w:rsid w:val="00D67E81"/>
    <w:rsid w:val="00D70EB9"/>
    <w:rsid w:val="00D72087"/>
    <w:rsid w:val="00D75116"/>
    <w:rsid w:val="00D75C9B"/>
    <w:rsid w:val="00D760F2"/>
    <w:rsid w:val="00D82257"/>
    <w:rsid w:val="00D90AF1"/>
    <w:rsid w:val="00D91BEC"/>
    <w:rsid w:val="00D933FB"/>
    <w:rsid w:val="00D9489C"/>
    <w:rsid w:val="00DA2806"/>
    <w:rsid w:val="00DA5964"/>
    <w:rsid w:val="00DA7F94"/>
    <w:rsid w:val="00DB1FDB"/>
    <w:rsid w:val="00DB4820"/>
    <w:rsid w:val="00DB4BB7"/>
    <w:rsid w:val="00DB65D6"/>
    <w:rsid w:val="00DC2A64"/>
    <w:rsid w:val="00DC68C3"/>
    <w:rsid w:val="00DC7F6B"/>
    <w:rsid w:val="00DD1F6D"/>
    <w:rsid w:val="00DD23C0"/>
    <w:rsid w:val="00DE16DE"/>
    <w:rsid w:val="00DE1D1A"/>
    <w:rsid w:val="00DE29D5"/>
    <w:rsid w:val="00DE358C"/>
    <w:rsid w:val="00DE5898"/>
    <w:rsid w:val="00DE73F3"/>
    <w:rsid w:val="00DE7F56"/>
    <w:rsid w:val="00DF2844"/>
    <w:rsid w:val="00DF3A6C"/>
    <w:rsid w:val="00DF7C79"/>
    <w:rsid w:val="00E05C10"/>
    <w:rsid w:val="00E122FF"/>
    <w:rsid w:val="00E1390D"/>
    <w:rsid w:val="00E1728C"/>
    <w:rsid w:val="00E231BA"/>
    <w:rsid w:val="00E2794A"/>
    <w:rsid w:val="00E34DCA"/>
    <w:rsid w:val="00E34E5E"/>
    <w:rsid w:val="00E36094"/>
    <w:rsid w:val="00E3652A"/>
    <w:rsid w:val="00E43639"/>
    <w:rsid w:val="00E47A52"/>
    <w:rsid w:val="00E54E24"/>
    <w:rsid w:val="00E56466"/>
    <w:rsid w:val="00E5726F"/>
    <w:rsid w:val="00E61916"/>
    <w:rsid w:val="00E626B1"/>
    <w:rsid w:val="00E627BF"/>
    <w:rsid w:val="00E65EF3"/>
    <w:rsid w:val="00E71D24"/>
    <w:rsid w:val="00E72C65"/>
    <w:rsid w:val="00E73A00"/>
    <w:rsid w:val="00E7672A"/>
    <w:rsid w:val="00E77BCF"/>
    <w:rsid w:val="00E80605"/>
    <w:rsid w:val="00E83D07"/>
    <w:rsid w:val="00E83FA9"/>
    <w:rsid w:val="00E95128"/>
    <w:rsid w:val="00E96B0F"/>
    <w:rsid w:val="00EA3609"/>
    <w:rsid w:val="00EA5755"/>
    <w:rsid w:val="00EA7B39"/>
    <w:rsid w:val="00EA7B8D"/>
    <w:rsid w:val="00EB0931"/>
    <w:rsid w:val="00EB53DE"/>
    <w:rsid w:val="00EB66CD"/>
    <w:rsid w:val="00EC0820"/>
    <w:rsid w:val="00ED18D2"/>
    <w:rsid w:val="00ED1E98"/>
    <w:rsid w:val="00ED37A1"/>
    <w:rsid w:val="00ED5F95"/>
    <w:rsid w:val="00ED67D4"/>
    <w:rsid w:val="00EE0E21"/>
    <w:rsid w:val="00EE21EE"/>
    <w:rsid w:val="00EE2BDA"/>
    <w:rsid w:val="00EE37D6"/>
    <w:rsid w:val="00EE5353"/>
    <w:rsid w:val="00EF0B01"/>
    <w:rsid w:val="00EF34AE"/>
    <w:rsid w:val="00EF4E72"/>
    <w:rsid w:val="00EF688C"/>
    <w:rsid w:val="00F10AED"/>
    <w:rsid w:val="00F10E0E"/>
    <w:rsid w:val="00F14F38"/>
    <w:rsid w:val="00F150F1"/>
    <w:rsid w:val="00F16F26"/>
    <w:rsid w:val="00F20205"/>
    <w:rsid w:val="00F25CB5"/>
    <w:rsid w:val="00F27004"/>
    <w:rsid w:val="00F4226F"/>
    <w:rsid w:val="00F4385F"/>
    <w:rsid w:val="00F44078"/>
    <w:rsid w:val="00F501FB"/>
    <w:rsid w:val="00F54864"/>
    <w:rsid w:val="00F55A35"/>
    <w:rsid w:val="00F5698D"/>
    <w:rsid w:val="00F61430"/>
    <w:rsid w:val="00F62CFB"/>
    <w:rsid w:val="00F64981"/>
    <w:rsid w:val="00F67235"/>
    <w:rsid w:val="00F709E2"/>
    <w:rsid w:val="00F70C00"/>
    <w:rsid w:val="00F71552"/>
    <w:rsid w:val="00F75DF5"/>
    <w:rsid w:val="00F76B1B"/>
    <w:rsid w:val="00F802C8"/>
    <w:rsid w:val="00F838BE"/>
    <w:rsid w:val="00F83A95"/>
    <w:rsid w:val="00F865E8"/>
    <w:rsid w:val="00F9023E"/>
    <w:rsid w:val="00F91913"/>
    <w:rsid w:val="00F9359C"/>
    <w:rsid w:val="00F9506A"/>
    <w:rsid w:val="00FA1EF8"/>
    <w:rsid w:val="00FA2A9D"/>
    <w:rsid w:val="00FA6ADD"/>
    <w:rsid w:val="00FA6C5D"/>
    <w:rsid w:val="00FA6D0F"/>
    <w:rsid w:val="00FB01C6"/>
    <w:rsid w:val="00FB08BF"/>
    <w:rsid w:val="00FB1D2B"/>
    <w:rsid w:val="00FC3C84"/>
    <w:rsid w:val="00FC5F66"/>
    <w:rsid w:val="00FC6390"/>
    <w:rsid w:val="00FD12B4"/>
    <w:rsid w:val="00FD44E7"/>
    <w:rsid w:val="00FD4736"/>
    <w:rsid w:val="00FD6CA1"/>
    <w:rsid w:val="00FE0172"/>
    <w:rsid w:val="00FE02B0"/>
    <w:rsid w:val="00FE0C6E"/>
    <w:rsid w:val="00FE2CC6"/>
    <w:rsid w:val="00FE3AB4"/>
    <w:rsid w:val="00FE4AB9"/>
    <w:rsid w:val="00FE6260"/>
    <w:rsid w:val="00FE7D62"/>
    <w:rsid w:val="00FF1942"/>
    <w:rsid w:val="00FF3376"/>
    <w:rsid w:val="00FF73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621E911"/>
  <w15:docId w15:val="{4AC712B8-4383-4F1B-AAF0-524BCA8661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"/>
    <w:next w:val="Normln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"/>
    <w:next w:val="Normln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"/>
    <w:next w:val="Normln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semiHidden/>
    <w:rsid w:val="00E95128"/>
  </w:style>
  <w:style w:type="paragraph" w:styleId="Zpat">
    <w:name w:val="footer"/>
    <w:basedOn w:val="Normln"/>
    <w:link w:val="Zpat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95128"/>
  </w:style>
  <w:style w:type="character" w:styleId="slostrnky">
    <w:name w:val="page number"/>
    <w:basedOn w:val="Standardnpsmoodstavce"/>
    <w:rsid w:val="00E95128"/>
    <w:rPr>
      <w:rFonts w:cs="Times New Roman"/>
    </w:rPr>
  </w:style>
  <w:style w:type="character" w:customStyle="1" w:styleId="Nadpis1Char">
    <w:name w:val="Nadpis 1 Char"/>
    <w:basedOn w:val="Standardnpsmoodstavce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Standardnpsmoodstavce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Standardnpsmoodstavce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í text Char"/>
    <w:basedOn w:val="Standardnpsmoodstavce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"/>
    <w:rsid w:val="00E95128"/>
    <w:pPr>
      <w:ind w:left="284" w:hanging="284"/>
      <w:jc w:val="both"/>
    </w:pPr>
    <w:rPr>
      <w:sz w:val="22"/>
    </w:rPr>
  </w:style>
  <w:style w:type="character" w:styleId="Znakapoznpodarou">
    <w:name w:val="footnote reference"/>
    <w:basedOn w:val="Standardnpsmoodstav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Standardnpsmoodstavce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tavecseseznamem">
    <w:name w:val="List Paragraph"/>
    <w:basedOn w:val="Normln"/>
    <w:qFormat/>
    <w:rsid w:val="00E95128"/>
    <w:pPr>
      <w:ind w:left="708"/>
    </w:pPr>
  </w:style>
  <w:style w:type="paragraph" w:customStyle="1" w:styleId="Tabulka">
    <w:name w:val="Tabulka"/>
    <w:basedOn w:val="Normln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</w:pPr>
    <w:rPr>
      <w:b/>
    </w:rPr>
  </w:style>
  <w:style w:type="character" w:customStyle="1" w:styleId="Nadpis9Char">
    <w:name w:val="Nadpis 9 Char"/>
    <w:basedOn w:val="Standardnpsmoodstavce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">
    <w:name w:val="annotation reference"/>
    <w:basedOn w:val="Standardnpsmoodstavce"/>
    <w:uiPriority w:val="99"/>
    <w:semiHidden/>
    <w:unhideWhenUsed/>
    <w:rsid w:val="00620ACD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620ACD"/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620ACD"/>
    <w:rPr>
      <w:rFonts w:ascii="Times New Roman" w:eastAsia="Times New Roman" w:hAnsi="Times New Roman" w:cs="Times New Roman"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620ACD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620ACD"/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Obsahtabuky">
    <w:name w:val="Obsah tabuľky"/>
    <w:basedOn w:val="Zkladntext"/>
    <w:rsid w:val="00E7672A"/>
    <w:pPr>
      <w:suppressLineNumbers/>
      <w:suppressAutoHyphens/>
      <w:ind w:left="0"/>
    </w:pPr>
    <w:rPr>
      <w:sz w:val="24"/>
      <w:lang w:val="en-US" w:eastAsia="cs-CZ"/>
    </w:rPr>
  </w:style>
  <w:style w:type="table" w:styleId="Mkatabulky">
    <w:name w:val="Table Grid"/>
    <w:basedOn w:val="Normlntabulka"/>
    <w:uiPriority w:val="39"/>
    <w:rsid w:val="0056444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ps">
    <w:name w:val="hps"/>
    <w:basedOn w:val="Standardnpsmoodstavce"/>
    <w:rsid w:val="001706F5"/>
  </w:style>
  <w:style w:type="character" w:customStyle="1" w:styleId="shorttext">
    <w:name w:val="short_text"/>
    <w:basedOn w:val="Standardnpsmoodstavce"/>
    <w:rsid w:val="00450AD6"/>
  </w:style>
  <w:style w:type="paragraph" w:styleId="Revize">
    <w:name w:val="Revision"/>
    <w:hidden/>
    <w:uiPriority w:val="99"/>
    <w:semiHidden/>
    <w:rsid w:val="00AF279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971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94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15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540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80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872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6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9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34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024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538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List_aplikace_Microsoft_Excel1.xlsx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package" Target="embeddings/List_aplikace_Microsoft_Excel.xlsx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52CD5C7-51FD-4935-88B2-778E888B07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4</Pages>
  <Words>1400</Words>
  <Characters>8261</Characters>
  <Application>Microsoft Office Word</Application>
  <DocSecurity>0</DocSecurity>
  <Lines>68</Lines>
  <Paragraphs>19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9642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Vera Novotna</cp:lastModifiedBy>
  <cp:revision>3</cp:revision>
  <cp:lastPrinted>2019-11-27T09:37:00Z</cp:lastPrinted>
  <dcterms:created xsi:type="dcterms:W3CDTF">2020-12-10T12:18:00Z</dcterms:created>
  <dcterms:modified xsi:type="dcterms:W3CDTF">2020-12-10T12:32:00Z</dcterms:modified>
</cp:coreProperties>
</file>