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34595C">
        <w:rPr>
          <w:b/>
          <w:sz w:val="52"/>
        </w:rPr>
        <w:t>201</w:t>
      </w:r>
      <w:r w:rsidR="00C10190">
        <w:rPr>
          <w:b/>
          <w:sz w:val="52"/>
        </w:rPr>
        <w:t>9</w:t>
      </w:r>
      <w:r>
        <w:rPr>
          <w:b/>
          <w:sz w:val="52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C53D7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 w:rsidRPr="00DC53D7">
        <w:rPr>
          <w:b/>
          <w:sz w:val="32"/>
          <w:szCs w:val="32"/>
        </w:rPr>
        <w:t xml:space="preserve">                                          </w:t>
      </w:r>
      <w:r>
        <w:rPr>
          <w:b/>
          <w:sz w:val="32"/>
          <w:szCs w:val="32"/>
        </w:rPr>
        <w:t xml:space="preserve">                   </w:t>
      </w:r>
      <w:r w:rsidRPr="00DC53D7">
        <w:rPr>
          <w:b/>
          <w:sz w:val="32"/>
          <w:szCs w:val="32"/>
        </w:rPr>
        <w:t xml:space="preserve"> </w:t>
      </w:r>
      <w:proofErr w:type="spellStart"/>
      <w:r w:rsidRPr="00DC53D7">
        <w:rPr>
          <w:b/>
          <w:sz w:val="32"/>
          <w:szCs w:val="32"/>
        </w:rPr>
        <w:t>Ing.Vladimír</w:t>
      </w:r>
      <w:proofErr w:type="spellEnd"/>
      <w:r w:rsidRPr="00DC53D7">
        <w:rPr>
          <w:b/>
          <w:sz w:val="32"/>
          <w:szCs w:val="32"/>
        </w:rPr>
        <w:t xml:space="preserve"> Dunajčák</w:t>
      </w:r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Pr="00C10190" w:rsidRDefault="00DC53D7" w:rsidP="001C679B">
      <w:pPr>
        <w:spacing w:after="1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Strážske </w:t>
      </w:r>
      <w:r w:rsidR="00A075FC" w:rsidRPr="00C10190">
        <w:rPr>
          <w:b/>
        </w:rPr>
        <w:t>júl</w:t>
      </w:r>
      <w:r w:rsidRPr="00C10190">
        <w:rPr>
          <w:b/>
        </w:rPr>
        <w:t xml:space="preserve">  </w:t>
      </w:r>
      <w:r w:rsidR="00C10190" w:rsidRPr="00C10190">
        <w:rPr>
          <w:b/>
        </w:rPr>
        <w:t>2020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Default="00DC53D7">
      <w:pPr>
        <w:ind w:left="-5" w:right="0"/>
      </w:pPr>
      <w:r>
        <w:t xml:space="preserve">Názov: Mesto Strážske </w:t>
      </w:r>
    </w:p>
    <w:p w:rsidR="003C76BD" w:rsidRDefault="00DC53D7">
      <w:pPr>
        <w:ind w:left="-5" w:right="0"/>
      </w:pPr>
      <w:r>
        <w:t xml:space="preserve">Sídlo: Námestie A. Dubčeka 300, 072 22 Strážske </w:t>
      </w:r>
    </w:p>
    <w:p w:rsidR="003C76BD" w:rsidRDefault="00DC53D7">
      <w:pPr>
        <w:ind w:left="-5" w:right="0"/>
      </w:pPr>
      <w:r>
        <w:t>IČO:  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 xml:space="preserve">Forma hospodárenia: obec </w:t>
      </w:r>
    </w:p>
    <w:p w:rsidR="003C76BD" w:rsidRDefault="00DC53D7">
      <w:pPr>
        <w:ind w:left="-5" w:right="0"/>
      </w:pPr>
      <w:r>
        <w:t xml:space="preserve">Štatutárny zástupca: Vladimír Dunajčák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10190" w:rsidRDefault="00DC53D7" w:rsidP="00C10190">
      <w:pPr>
        <w:ind w:left="-5" w:right="0"/>
      </w:pPr>
      <w:r>
        <w:t xml:space="preserve">Zástupca primátora mesta : </w:t>
      </w:r>
      <w:r w:rsidR="00C10190" w:rsidRPr="00C10190">
        <w:t xml:space="preserve"> </w:t>
      </w:r>
      <w:r w:rsidR="00C10190">
        <w:t xml:space="preserve">Martin </w:t>
      </w:r>
      <w:proofErr w:type="spellStart"/>
      <w:r w:rsidR="00C10190">
        <w:t>Šuľak</w:t>
      </w:r>
      <w:proofErr w:type="spellEnd"/>
      <w:r w:rsidR="00C10190">
        <w:t xml:space="preserve"> 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ind w:left="-5" w:right="0"/>
      </w:pPr>
      <w:r>
        <w:t>Hlavný kontrolór mesta: Ing. Miloš Marko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C10190">
      <w:pPr>
        <w:ind w:left="-5" w:right="0"/>
      </w:pPr>
      <w:r>
        <w:t>MUDr</w:t>
      </w:r>
      <w:r w:rsidR="007E4BAD">
        <w:t xml:space="preserve">. </w:t>
      </w:r>
      <w:r>
        <w:t xml:space="preserve">Marián </w:t>
      </w:r>
      <w:proofErr w:type="spellStart"/>
      <w:r>
        <w:t>Maškulik</w:t>
      </w:r>
      <w:proofErr w:type="spellEnd"/>
    </w:p>
    <w:p w:rsidR="007E4BAD" w:rsidRDefault="007E4BAD">
      <w:pPr>
        <w:ind w:left="-5" w:right="0"/>
      </w:pPr>
      <w:r>
        <w:t xml:space="preserve">MUDr. Dana </w:t>
      </w:r>
      <w:proofErr w:type="spellStart"/>
      <w:r>
        <w:t>Jurečková</w:t>
      </w:r>
      <w:proofErr w:type="spellEnd"/>
      <w:r>
        <w:t xml:space="preserve">, </w:t>
      </w:r>
    </w:p>
    <w:p w:rsidR="007E4BAD" w:rsidRDefault="007E4BAD">
      <w:pPr>
        <w:ind w:left="-5" w:right="0"/>
      </w:pPr>
      <w:r>
        <w:t xml:space="preserve">Michal </w:t>
      </w:r>
      <w:proofErr w:type="spellStart"/>
      <w:r>
        <w:t>Knap</w:t>
      </w:r>
      <w:proofErr w:type="spellEnd"/>
    </w:p>
    <w:p w:rsidR="009113C6" w:rsidRDefault="009113C6">
      <w:pPr>
        <w:ind w:left="-5" w:right="0"/>
      </w:pPr>
      <w:r>
        <w:t xml:space="preserve">Jozef </w:t>
      </w:r>
      <w:proofErr w:type="spellStart"/>
      <w:r>
        <w:t>Meňovcík</w:t>
      </w:r>
      <w:proofErr w:type="spellEnd"/>
    </w:p>
    <w:p w:rsidR="009113C6" w:rsidRDefault="009113C6">
      <w:pPr>
        <w:ind w:left="-5" w:right="0"/>
      </w:pPr>
      <w:r>
        <w:t> </w:t>
      </w:r>
      <w:r w:rsidR="007E4BAD">
        <w:t xml:space="preserve">Martin </w:t>
      </w:r>
      <w:proofErr w:type="spellStart"/>
      <w:r w:rsidR="007E4BAD">
        <w:t>Šuľak</w:t>
      </w:r>
      <w:proofErr w:type="spellEnd"/>
      <w:r w:rsidR="007E4BAD">
        <w:t xml:space="preserve"> </w:t>
      </w:r>
    </w:p>
    <w:p w:rsidR="007E4BAD" w:rsidRDefault="009113C6">
      <w:pPr>
        <w:ind w:left="-5" w:right="0"/>
      </w:pPr>
      <w:r>
        <w:t xml:space="preserve">PaedDr. Jana </w:t>
      </w:r>
      <w:proofErr w:type="spellStart"/>
      <w:r>
        <w:t>Dzurillová</w:t>
      </w:r>
      <w:proofErr w:type="spellEnd"/>
    </w:p>
    <w:p w:rsidR="009113C6" w:rsidRDefault="00C10190">
      <w:pPr>
        <w:ind w:left="-5" w:right="0"/>
      </w:pPr>
      <w:r>
        <w:t>Ing. Ondrej Drutár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Miroslav Kusý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Mgr. Ľuboš Marek</w:t>
      </w:r>
    </w:p>
    <w:p w:rsidR="00C10190" w:rsidRPr="00C10190" w:rsidRDefault="00C10190">
      <w:pPr>
        <w:ind w:left="-5" w:right="0"/>
      </w:pPr>
      <w:r w:rsidRPr="00C10190">
        <w:rPr>
          <w:rFonts w:ascii="weblysleek-semilight" w:hAnsi="weblysleek-semilight"/>
          <w:bCs/>
          <w:shd w:val="clear" w:color="auto" w:fill="FFFFFF"/>
        </w:rPr>
        <w:t xml:space="preserve">Marek </w:t>
      </w:r>
      <w:proofErr w:type="spellStart"/>
      <w:r w:rsidRPr="00C10190">
        <w:rPr>
          <w:rFonts w:ascii="weblysleek-semilight" w:hAnsi="weblysleek-semilight"/>
          <w:bCs/>
          <w:shd w:val="clear" w:color="auto" w:fill="FFFFFF"/>
        </w:rPr>
        <w:t>Michlovič</w:t>
      </w:r>
      <w:proofErr w:type="spellEnd"/>
    </w:p>
    <w:p w:rsidR="00C10190" w:rsidRPr="00C10190" w:rsidRDefault="00C10190">
      <w:pPr>
        <w:ind w:left="-5" w:right="0"/>
      </w:pPr>
      <w:r w:rsidRPr="00C10190">
        <w:rPr>
          <w:rFonts w:ascii="weblysleek-semilight" w:hAnsi="weblysleek-semilight"/>
          <w:bCs/>
          <w:shd w:val="clear" w:color="auto" w:fill="FFFFFF"/>
        </w:rPr>
        <w:t>Vladimír Šandor</w:t>
      </w:r>
    </w:p>
    <w:p w:rsidR="009113C6" w:rsidRPr="00C10190" w:rsidRDefault="009113C6">
      <w:pPr>
        <w:pStyle w:val="Nadpis2"/>
        <w:ind w:left="370" w:right="0"/>
        <w:rPr>
          <w:b w:val="0"/>
        </w:rPr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proofErr w:type="spellStart"/>
            <w:r w:rsidR="00320FB6">
              <w:t>Polak</w:t>
            </w:r>
            <w:proofErr w:type="spellEnd"/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proofErr w:type="spellStart"/>
            <w:r w:rsidR="00270DA0">
              <w:t>PeadDr</w:t>
            </w:r>
            <w:proofErr w:type="spellEnd"/>
            <w:r w:rsidR="00270DA0">
              <w:t xml:space="preserve">. </w:t>
            </w:r>
            <w:proofErr w:type="spellStart"/>
            <w:r>
              <w:t>Grigeľová</w:t>
            </w:r>
            <w:proofErr w:type="spellEnd"/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Mgr.Kordelová</w:t>
            </w:r>
            <w:proofErr w:type="spellEnd"/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r w:rsidR="00320FB6">
              <w:t>MsPS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 w:rsidP="00CC37E4">
      <w:pPr>
        <w:spacing w:line="480" w:lineRule="auto"/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prispôsobené účtovné výkazy účtovných jednotiek </w:t>
      </w:r>
    </w:p>
    <w:p w:rsidR="003C76BD" w:rsidRDefault="00DC53D7" w:rsidP="00CC37E4">
      <w:pPr>
        <w:spacing w:after="0" w:line="480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Pr="00E47963" w:rsidRDefault="00E47963">
      <w:pPr>
        <w:pStyle w:val="Nadpis1"/>
        <w:ind w:left="-5"/>
        <w:rPr>
          <w:sz w:val="40"/>
          <w:szCs w:val="40"/>
        </w:rPr>
      </w:pPr>
      <w:r>
        <w:t xml:space="preserve">                                      </w:t>
      </w:r>
      <w:r w:rsidR="00DC53D7" w:rsidRPr="00E47963">
        <w:rPr>
          <w:sz w:val="40"/>
          <w:szCs w:val="40"/>
        </w:rP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 w:rsidP="00DF4CA9">
      <w:pPr>
        <w:spacing w:line="360" w:lineRule="auto"/>
        <w:ind w:left="-6" w:right="0" w:hanging="11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201</w:t>
      </w:r>
      <w:r w:rsidR="007424CB">
        <w:t>8</w:t>
      </w:r>
      <w:r w:rsidRPr="00010D14">
        <w:t xml:space="preserve"> bol zostavený v súlade s ustanovením § 10 zákona č.583/2004 Z.z.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rozpočet) a finančné operácie.  </w:t>
      </w:r>
    </w:p>
    <w:p w:rsidR="00C10190" w:rsidRPr="00C10190" w:rsidRDefault="00DC53D7" w:rsidP="00C10190">
      <w:pPr>
        <w:spacing w:after="0" w:line="360" w:lineRule="auto"/>
      </w:pPr>
      <w:r w:rsidRPr="00010D14">
        <w:t xml:space="preserve">    </w:t>
      </w:r>
      <w:r w:rsidR="0034027E" w:rsidRPr="00010D14">
        <w:t xml:space="preserve">    </w:t>
      </w:r>
      <w:r w:rsidR="00C10190" w:rsidRPr="00C10190">
        <w:t xml:space="preserve">           Rozpočet mesta na rok 2019 bol schválený MsZ dňa 24.01.2019 uznesením č. 242, ako vyrovnaný v celkovej výške 5 197 198,- €.  Pri tvorbe rozpočtu sa plánoval prebytok bežného rozpočtu vo výške   194 458,00 €  a schodok kapitálového rozpočtu vo výške 220 613,- €.   Krytie schodku  kapitálového rozpočtu bolo v pôvodnom rozpočte plánované  prebytkom bežného rozpočtu vo výške 194 458,00 €  a prebytkom finančných operácií vo výške 26 155,00  €                </w:t>
      </w:r>
    </w:p>
    <w:p w:rsidR="00C10190" w:rsidRPr="00C10190" w:rsidRDefault="00C10190" w:rsidP="00C10190">
      <w:pPr>
        <w:spacing w:after="0" w:line="360" w:lineRule="auto"/>
      </w:pPr>
      <w:r w:rsidRPr="00C10190">
        <w:t xml:space="preserve">            V priebehu roka boli zrealizované  štyri  zmeny rozpočtu  rozpočtovými opatreniami, ktoré podliehali schvaľovaniu  MsZ.  Upravený rozpočet Mesta Strážske na rok 2019 po zapracovaní všetkých zmien bol  vyrovnaný v  celkovej výške 4 782 235,48 €.  Po zrealizovaných zmenách rozpočtu sa predpokladaný prebytok bežného rozpočtu  znížil   o   3 726,- €. Prebytok bežného  rozpočtu po zmenách  je vo  výške  190 732,00 €.  Schodok  kapitálového  rozpočtu  sa  zvýšil  o 336 481 ,00 €.   Schodok kapitálového rozpočtu  po zrealizovaných rozpočtových </w:t>
      </w:r>
      <w:r w:rsidRPr="00C10190">
        <w:lastRenderedPageBreak/>
        <w:t xml:space="preserve">opatreniach bol vo  výške  557 094,00 €.   Celkový schodok rozpočtu mesta po  zmenách bol plánovaný vo výške   366 362,00 €.  Krytie plánovaného schodku rozpočtu  mesta bolo riešené prebytkom finančných operácií vo výške 366 362,00 €.  </w:t>
      </w:r>
    </w:p>
    <w:p w:rsidR="00C10190" w:rsidRPr="00C10190" w:rsidRDefault="00C10190" w:rsidP="00C10190">
      <w:pPr>
        <w:spacing w:after="0" w:line="360" w:lineRule="auto"/>
      </w:pPr>
      <w:r w:rsidRPr="00C10190">
        <w:t xml:space="preserve">        Zmeny rozpočtu sa dotýkali tak príjmovej, ako aj výdavkovej  časti rozpočtu. Najviac zmien súviselo s prostriedkami na prenesený výkon štátnej správy zo ŠR. Celkové navýšenie rozpočtu zo ŠR  je vo výške </w:t>
      </w:r>
    </w:p>
    <w:p w:rsidR="00C10190" w:rsidRPr="00C10190" w:rsidRDefault="00C10190" w:rsidP="00C10190">
      <w:pPr>
        <w:spacing w:after="0" w:line="360" w:lineRule="auto"/>
      </w:pPr>
      <w:r w:rsidRPr="00C10190">
        <w:t xml:space="preserve">16 504,36 €, v tom na financovanie bežných výdavkov rozpočtu vo výške 10 504,36 €   boli  príjmy a výdavky na  prenesený výkon štátnej správy. Na  krytie  kapitálových výdavkov zo ŠR  boli rozpočtované  príjmy a výdavky vo výške 97 500,00 € a skutočné plnenie bolo vo výške 103 500,00 €.   Plnenie príjmov a čerpanie výdavkov je spracované v tabuľkovej forme. Zároveň je spracované  plnenie  rozpočtu podľa programov, kde sú všetky výdavky začlenené do jednotlivých programov a podprogramov. </w:t>
      </w:r>
    </w:p>
    <w:p w:rsidR="00C10190" w:rsidRPr="00C10190" w:rsidRDefault="00C10190" w:rsidP="00C10190">
      <w:pPr>
        <w:spacing w:after="0" w:line="360" w:lineRule="auto"/>
      </w:pPr>
      <w:r w:rsidRPr="00C10190">
        <w:t xml:space="preserve">             V roku 2019 mesto svoj plánovaný schodok neprekročilo  a skutočný  výsledok  mesta k 31.12.2019  je  prebytok  vo výške 28 603,03€. Na dosiahnutom výsledku sa najviac  podieľali prekročené príjmy  bežného  a kapitálového rozpočtu vo výške 191 551,84 €, ako aj úspora vo výdavkovej časti rozpočtu vo výške  203 413,19 €,  v tom šetrenie vo výdavkovej časti bežného rozpočtu vo výške 165 934,60 €  a nezrealizované investičné akcie v kapitálovom rozpočte vo výške 37 478,59 €.</w:t>
      </w:r>
    </w:p>
    <w:p w:rsidR="003C76BD" w:rsidRPr="00E47963" w:rsidRDefault="00DC53D7" w:rsidP="003D38C5">
      <w:pPr>
        <w:spacing w:after="0" w:line="480" w:lineRule="auto"/>
        <w:ind w:left="0" w:right="0" w:firstLine="0"/>
        <w:jc w:val="left"/>
        <w:rPr>
          <w:sz w:val="28"/>
          <w:szCs w:val="28"/>
          <w:u w:val="single"/>
        </w:rPr>
      </w:pPr>
      <w:r>
        <w:t xml:space="preserve">  </w:t>
      </w:r>
      <w:r w:rsidRPr="00E47963">
        <w:rPr>
          <w:b/>
          <w:sz w:val="28"/>
          <w:szCs w:val="28"/>
          <w:u w:val="single"/>
        </w:rPr>
        <w:t xml:space="preserve">Prehľad o schválenom, upravenom rozpočte a plnení rozpočtu </w:t>
      </w:r>
    </w:p>
    <w:p w:rsidR="003C76BD" w:rsidRDefault="00DC53D7" w:rsidP="00B3228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>
        <w:t xml:space="preserve">BEŽNÝ A KAPITÁLOVÝ ROZPOČET </w:t>
      </w:r>
    </w:p>
    <w:tbl>
      <w:tblPr>
        <w:tblW w:w="1014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940"/>
        <w:gridCol w:w="2200"/>
        <w:gridCol w:w="1900"/>
        <w:gridCol w:w="960"/>
      </w:tblGrid>
      <w:tr w:rsidR="00F333FA" w:rsidRPr="00F333FA" w:rsidTr="00F333FA">
        <w:trPr>
          <w:trHeight w:val="645"/>
        </w:trPr>
        <w:tc>
          <w:tcPr>
            <w:tcW w:w="3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i/>
                <w:i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i/>
                <w:iCs/>
                <w:szCs w:val="24"/>
              </w:rPr>
              <w:t xml:space="preserve">ukazovateľ </w:t>
            </w:r>
          </w:p>
        </w:tc>
        <w:tc>
          <w:tcPr>
            <w:tcW w:w="19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i/>
                <w:i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i/>
                <w:iCs/>
                <w:szCs w:val="24"/>
              </w:rPr>
              <w:t xml:space="preserve">schválený rozpočet </w:t>
            </w:r>
          </w:p>
        </w:tc>
        <w:tc>
          <w:tcPr>
            <w:tcW w:w="2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i/>
                <w:i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i/>
                <w:iCs/>
                <w:szCs w:val="24"/>
              </w:rPr>
              <w:t xml:space="preserve">upravený rozpočet </w:t>
            </w:r>
          </w:p>
        </w:tc>
        <w:tc>
          <w:tcPr>
            <w:tcW w:w="1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i/>
                <w:i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i/>
                <w:iCs/>
                <w:szCs w:val="24"/>
              </w:rPr>
              <w:t xml:space="preserve">      skutočnosť 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i/>
                <w:i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i/>
                <w:iCs/>
                <w:szCs w:val="24"/>
              </w:rPr>
              <w:t xml:space="preserve">% ‐ </w:t>
            </w:r>
            <w:proofErr w:type="spellStart"/>
            <w:r w:rsidRPr="00F333FA">
              <w:rPr>
                <w:rFonts w:eastAsia="Times New Roman" w:cs="Arial"/>
                <w:b/>
                <w:bCs/>
                <w:i/>
                <w:iCs/>
                <w:szCs w:val="24"/>
              </w:rPr>
              <w:t>né</w:t>
            </w:r>
            <w:proofErr w:type="spellEnd"/>
            <w:r w:rsidRPr="00F333FA">
              <w:rPr>
                <w:rFonts w:eastAsia="Times New Roman" w:cs="Arial"/>
                <w:b/>
                <w:bCs/>
                <w:i/>
                <w:iCs/>
                <w:szCs w:val="24"/>
              </w:rPr>
              <w:t xml:space="preserve">  plnenie </w:t>
            </w:r>
          </w:p>
        </w:tc>
      </w:tr>
      <w:tr w:rsidR="00F333FA" w:rsidRPr="00F333FA" w:rsidTr="00F333FA">
        <w:trPr>
          <w:trHeight w:val="330"/>
        </w:trPr>
        <w:tc>
          <w:tcPr>
            <w:tcW w:w="3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F333FA">
              <w:rPr>
                <w:rFonts w:eastAsia="Times New Roman" w:cs="Arial"/>
                <w:szCs w:val="24"/>
              </w:rPr>
              <w:t>‐ bežné príjmy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3 685 097,00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4 191 533,65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4 372 603,84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104</w:t>
            </w:r>
          </w:p>
        </w:tc>
      </w:tr>
      <w:tr w:rsidR="00F333FA" w:rsidRPr="00F333FA" w:rsidTr="00F333FA">
        <w:trPr>
          <w:trHeight w:val="570"/>
        </w:trPr>
        <w:tc>
          <w:tcPr>
            <w:tcW w:w="3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F333FA">
              <w:rPr>
                <w:rFonts w:eastAsia="Times New Roman" w:cs="Arial"/>
                <w:szCs w:val="24"/>
              </w:rPr>
              <w:t>‐ kapitálové príjmy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1 381 288,00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119 681,83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130 163,48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109</w:t>
            </w:r>
          </w:p>
        </w:tc>
      </w:tr>
      <w:tr w:rsidR="00F333FA" w:rsidRPr="00F333FA" w:rsidTr="00F333FA">
        <w:trPr>
          <w:trHeight w:val="360"/>
        </w:trPr>
        <w:tc>
          <w:tcPr>
            <w:tcW w:w="31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szCs w:val="24"/>
              </w:rPr>
              <w:t xml:space="preserve">PRÍJMY SPOLU 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5 066 385,00</w:t>
            </w:r>
          </w:p>
        </w:tc>
        <w:tc>
          <w:tcPr>
            <w:tcW w:w="220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4 311 215,48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4 502 767,32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104</w:t>
            </w:r>
          </w:p>
        </w:tc>
      </w:tr>
      <w:tr w:rsidR="00F333FA" w:rsidRPr="00F333FA" w:rsidTr="00F333FA">
        <w:trPr>
          <w:trHeight w:val="476"/>
        </w:trPr>
        <w:tc>
          <w:tcPr>
            <w:tcW w:w="31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19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0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33FA" w:rsidRPr="00F333FA" w:rsidTr="00F333FA">
        <w:trPr>
          <w:trHeight w:val="330"/>
        </w:trPr>
        <w:tc>
          <w:tcPr>
            <w:tcW w:w="3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szCs w:val="24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F333FA" w:rsidRPr="00F333FA" w:rsidTr="00F333FA">
        <w:trPr>
          <w:trHeight w:val="330"/>
        </w:trPr>
        <w:tc>
          <w:tcPr>
            <w:tcW w:w="3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F333FA">
              <w:rPr>
                <w:rFonts w:eastAsia="Times New Roman" w:cs="Arial"/>
                <w:szCs w:val="24"/>
              </w:rPr>
              <w:t>‐ bežné výdavky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3 490 639,00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4 000 801,65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3 834 867,05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96</w:t>
            </w:r>
          </w:p>
        </w:tc>
      </w:tr>
      <w:tr w:rsidR="00F333FA" w:rsidRPr="00F333FA" w:rsidTr="00F333FA">
        <w:trPr>
          <w:trHeight w:val="585"/>
        </w:trPr>
        <w:tc>
          <w:tcPr>
            <w:tcW w:w="3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F333FA">
              <w:rPr>
                <w:rFonts w:eastAsia="Times New Roman" w:cs="Arial"/>
                <w:szCs w:val="24"/>
              </w:rPr>
              <w:t>‐ kapitálové výdavky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1 601 901,00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676 775,83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639 297,24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94</w:t>
            </w:r>
          </w:p>
        </w:tc>
      </w:tr>
      <w:tr w:rsidR="00F333FA" w:rsidRPr="00F333FA" w:rsidTr="00F333FA">
        <w:trPr>
          <w:trHeight w:val="330"/>
        </w:trPr>
        <w:tc>
          <w:tcPr>
            <w:tcW w:w="3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szCs w:val="24"/>
              </w:rPr>
              <w:t xml:space="preserve">VÝDAVKY SPOLU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5 092 540,00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4 677 577,48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4 474 164,29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sz w:val="20"/>
                <w:szCs w:val="20"/>
              </w:rPr>
              <w:t>95</w:t>
            </w:r>
          </w:p>
        </w:tc>
      </w:tr>
      <w:tr w:rsidR="00F333FA" w:rsidRPr="00F333FA" w:rsidTr="00F333FA">
        <w:trPr>
          <w:trHeight w:val="330"/>
        </w:trPr>
        <w:tc>
          <w:tcPr>
            <w:tcW w:w="3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szCs w:val="24"/>
              </w:rPr>
              <w:t xml:space="preserve">‐schodok  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-26 155,00</w:t>
            </w:r>
          </w:p>
        </w:tc>
        <w:tc>
          <w:tcPr>
            <w:tcW w:w="220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-366 362,00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28 603,03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F333FA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F333FA" w:rsidRPr="00F333FA" w:rsidTr="00F333FA">
        <w:trPr>
          <w:trHeight w:val="330"/>
        </w:trPr>
        <w:tc>
          <w:tcPr>
            <w:tcW w:w="31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F333FA">
              <w:rPr>
                <w:rFonts w:eastAsia="Times New Roman" w:cs="Arial"/>
                <w:b/>
                <w:bCs/>
                <w:szCs w:val="24"/>
              </w:rPr>
              <w:t xml:space="preserve">+prebytok </w:t>
            </w:r>
          </w:p>
        </w:tc>
        <w:tc>
          <w:tcPr>
            <w:tcW w:w="19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0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</w:tbl>
    <w:p w:rsidR="00F333FA" w:rsidRDefault="00F333FA" w:rsidP="00B32287">
      <w:pPr>
        <w:spacing w:after="0" w:line="259" w:lineRule="auto"/>
        <w:ind w:left="0" w:right="0" w:firstLine="0"/>
        <w:jc w:val="left"/>
      </w:pPr>
    </w:p>
    <w:p w:rsidR="003C76BD" w:rsidRPr="00010D14" w:rsidRDefault="00DC53D7">
      <w:pPr>
        <w:pStyle w:val="Nadpis3"/>
        <w:spacing w:after="3" w:line="259" w:lineRule="auto"/>
        <w:ind w:left="-5" w:right="0"/>
      </w:pPr>
      <w:r w:rsidRPr="00010D14">
        <w:rPr>
          <w:sz w:val="24"/>
        </w:rPr>
        <w:lastRenderedPageBreak/>
        <w:t xml:space="preserve">FINANČNÉ OPERÁCIE 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3014"/>
        <w:gridCol w:w="2058"/>
        <w:gridCol w:w="1752"/>
        <w:gridCol w:w="1751"/>
        <w:gridCol w:w="1626"/>
      </w:tblGrid>
      <w:tr w:rsidR="00F333FA" w:rsidRPr="00010D14" w:rsidTr="00F333FA">
        <w:trPr>
          <w:trHeight w:val="78"/>
        </w:trPr>
        <w:tc>
          <w:tcPr>
            <w:tcW w:w="3014" w:type="dxa"/>
            <w:noWrap/>
            <w:hideMark/>
          </w:tcPr>
          <w:p w:rsidR="00F333FA" w:rsidRPr="00010D14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>príjmové operácie</w:t>
            </w:r>
          </w:p>
        </w:tc>
        <w:tc>
          <w:tcPr>
            <w:tcW w:w="2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3FA" w:rsidRPr="002534FC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2534FC">
              <w:rPr>
                <w:rFonts w:ascii="Arial" w:hAnsi="Arial" w:cs="Arial"/>
                <w:sz w:val="20"/>
                <w:szCs w:val="20"/>
              </w:rPr>
              <w:t>130 813,00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F333FA" w:rsidRP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F333FA">
              <w:rPr>
                <w:rFonts w:ascii="Arial" w:hAnsi="Arial" w:cs="Arial"/>
                <w:bCs/>
                <w:sz w:val="20"/>
                <w:szCs w:val="20"/>
              </w:rPr>
              <w:t>471 020,00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F333FA" w:rsidRPr="00F333FA" w:rsidRDefault="00F333FA" w:rsidP="00F333FA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333FA">
              <w:rPr>
                <w:rFonts w:ascii="Arial" w:hAnsi="Arial" w:cs="Arial"/>
                <w:bCs/>
                <w:sz w:val="20"/>
                <w:szCs w:val="20"/>
              </w:rPr>
              <w:t>463 460,53</w:t>
            </w:r>
          </w:p>
        </w:tc>
        <w:tc>
          <w:tcPr>
            <w:tcW w:w="1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F333FA" w:rsidRPr="00F333FA" w:rsidRDefault="00F333FA" w:rsidP="00F333FA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333FA">
              <w:rPr>
                <w:rFonts w:ascii="Arial" w:hAnsi="Arial" w:cs="Arial"/>
                <w:bCs/>
                <w:sz w:val="20"/>
                <w:szCs w:val="20"/>
              </w:rPr>
              <w:t>98</w:t>
            </w:r>
          </w:p>
        </w:tc>
      </w:tr>
      <w:tr w:rsidR="00F333FA" w:rsidRPr="00010D14" w:rsidTr="00B02F0F">
        <w:trPr>
          <w:trHeight w:val="78"/>
        </w:trPr>
        <w:tc>
          <w:tcPr>
            <w:tcW w:w="3014" w:type="dxa"/>
            <w:noWrap/>
            <w:hideMark/>
          </w:tcPr>
          <w:p w:rsidR="00F333FA" w:rsidRPr="00010D14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>výdavkové operácie</w:t>
            </w:r>
          </w:p>
        </w:tc>
        <w:tc>
          <w:tcPr>
            <w:tcW w:w="2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3FA" w:rsidRPr="002534FC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2534FC">
              <w:rPr>
                <w:rFonts w:ascii="Arial" w:hAnsi="Arial" w:cs="Arial"/>
                <w:sz w:val="20"/>
                <w:szCs w:val="20"/>
              </w:rPr>
              <w:t>104 658,00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3FA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104 658,00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3FA" w:rsidRDefault="00F333FA" w:rsidP="00F333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100 626,26</w:t>
            </w:r>
          </w:p>
        </w:tc>
        <w:tc>
          <w:tcPr>
            <w:tcW w:w="1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3FA" w:rsidRDefault="00F333FA" w:rsidP="00F333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</w:t>
            </w:r>
          </w:p>
        </w:tc>
      </w:tr>
      <w:tr w:rsidR="00F333FA" w:rsidRPr="00010D14" w:rsidTr="00F333FA">
        <w:trPr>
          <w:trHeight w:val="78"/>
        </w:trPr>
        <w:tc>
          <w:tcPr>
            <w:tcW w:w="3014" w:type="dxa"/>
            <w:noWrap/>
          </w:tcPr>
          <w:p w:rsidR="00F333FA" w:rsidRPr="00010D14" w:rsidRDefault="00F333FA" w:rsidP="00F333F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010D14">
              <w:rPr>
                <w:b/>
              </w:rPr>
              <w:t>-schodok +prebytok</w:t>
            </w:r>
          </w:p>
        </w:tc>
        <w:tc>
          <w:tcPr>
            <w:tcW w:w="2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33FA" w:rsidRPr="002534FC" w:rsidRDefault="00F333FA" w:rsidP="00F333F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2534FC">
              <w:rPr>
                <w:rFonts w:ascii="Arial" w:hAnsi="Arial" w:cs="Arial"/>
                <w:b/>
                <w:bCs/>
                <w:sz w:val="20"/>
                <w:szCs w:val="20"/>
              </w:rPr>
              <w:t>26 155,00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33FA" w:rsidRPr="002534FC" w:rsidRDefault="00F333FA" w:rsidP="00F333F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534FC">
              <w:rPr>
                <w:rFonts w:ascii="Arial" w:hAnsi="Arial" w:cs="Arial"/>
                <w:b/>
                <w:bCs/>
                <w:sz w:val="20"/>
                <w:szCs w:val="20"/>
              </w:rPr>
              <w:t>366 362,00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33FA" w:rsidRPr="00C64FFE" w:rsidRDefault="00F333FA" w:rsidP="00F333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362 834,27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33FA" w:rsidRPr="00C64FFE" w:rsidRDefault="00F333FA" w:rsidP="00F333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</w:t>
            </w:r>
          </w:p>
        </w:tc>
      </w:tr>
      <w:tr w:rsidR="00F333FA" w:rsidRPr="00010D14" w:rsidTr="009600B6">
        <w:trPr>
          <w:trHeight w:val="298"/>
        </w:trPr>
        <w:tc>
          <w:tcPr>
            <w:tcW w:w="10201" w:type="dxa"/>
            <w:gridSpan w:val="5"/>
            <w:noWrap/>
          </w:tcPr>
          <w:p w:rsidR="00F333FA" w:rsidRDefault="00F333FA" w:rsidP="00F333FA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  <w:p w:rsidR="00F333FA" w:rsidRPr="00010D14" w:rsidRDefault="00F333FA" w:rsidP="00F333FA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</w:tr>
    </w:tbl>
    <w:p w:rsidR="00644098" w:rsidRPr="00E47963" w:rsidRDefault="00DC53D7" w:rsidP="0034027E">
      <w:pPr>
        <w:spacing w:after="0" w:line="259" w:lineRule="auto"/>
        <w:ind w:left="0" w:right="0" w:firstLine="0"/>
        <w:jc w:val="left"/>
        <w:rPr>
          <w:b/>
          <w:i/>
          <w:u w:val="single"/>
        </w:rPr>
      </w:pPr>
      <w:r w:rsidRPr="00E47963">
        <w:rPr>
          <w:b/>
          <w:i/>
          <w:u w:val="single"/>
        </w:rPr>
        <w:t xml:space="preserve"> CELKOVÝ ROZPOČET PO ZAPOJENÍ FINANČNÝCH OPERÁCIÍ </w:t>
      </w:r>
    </w:p>
    <w:p w:rsidR="00644098" w:rsidRPr="00010D14" w:rsidRDefault="0034027E" w:rsidP="0034027E">
      <w:pPr>
        <w:tabs>
          <w:tab w:val="left" w:pos="2250"/>
        </w:tabs>
      </w:pPr>
      <w:r w:rsidRPr="00010D14">
        <w:tab/>
      </w:r>
      <w:r w:rsidRPr="00010D14">
        <w:tab/>
      </w:r>
    </w:p>
    <w:tbl>
      <w:tblPr>
        <w:tblW w:w="80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7"/>
        <w:gridCol w:w="1595"/>
        <w:gridCol w:w="1595"/>
        <w:gridCol w:w="1595"/>
        <w:gridCol w:w="1595"/>
      </w:tblGrid>
      <w:tr w:rsidR="004C2562" w:rsidRPr="00010D14" w:rsidTr="004C2562">
        <w:trPr>
          <w:trHeight w:val="283"/>
        </w:trPr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B9650F" w:rsidP="009747B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5 197 198,00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7202A7" w:rsidP="00B9650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</w:t>
            </w:r>
            <w:r w:rsidR="00B9650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782 235,48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B9650F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4 966 227,85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B9650F" w:rsidP="007202A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103</w:t>
            </w:r>
          </w:p>
        </w:tc>
      </w:tr>
      <w:tr w:rsidR="004C2562" w:rsidRPr="00010D14" w:rsidTr="004C2562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7202A7" w:rsidP="00B9650F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</w:t>
            </w:r>
            <w:r w:rsidR="009747B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</w:t>
            </w:r>
            <w:r w:rsidR="00B9650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5 197 198,00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B9650F" w:rsidP="00B9650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4 782 235,48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B9650F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4 574 790,55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2D12F4" w:rsidP="00B9650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</w:t>
            </w:r>
            <w:r w:rsidR="00B9650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</w:t>
            </w:r>
          </w:p>
        </w:tc>
      </w:tr>
      <w:tr w:rsidR="00644098" w:rsidRPr="00010D14" w:rsidTr="00644098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8A2DAC" w:rsidP="00B9650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+</w:t>
            </w:r>
            <w:r w:rsidR="00B9650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391 437,30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Pr="00010D14" w:rsidRDefault="003C76BD">
      <w:pPr>
        <w:pStyle w:val="Nadpis3"/>
        <w:spacing w:after="3" w:line="259" w:lineRule="auto"/>
        <w:ind w:left="-5" w:right="0"/>
        <w:rPr>
          <w:sz w:val="24"/>
        </w:rPr>
      </w:pPr>
    </w:p>
    <w:p w:rsidR="003C76BD" w:rsidRPr="00010D14" w:rsidRDefault="00DC53D7" w:rsidP="00CC37E4">
      <w:pPr>
        <w:spacing w:line="480" w:lineRule="auto"/>
        <w:ind w:left="-17" w:right="0" w:firstLine="289"/>
      </w:pPr>
      <w:r w:rsidRPr="00010D14">
        <w:t xml:space="preserve">Hospodárenie </w:t>
      </w:r>
      <w:r w:rsidRPr="00010D14">
        <w:rPr>
          <w:b/>
        </w:rPr>
        <w:t>bežného rozpočtu</w:t>
      </w:r>
      <w:r w:rsidRPr="00010D14">
        <w:t xml:space="preserve"> sa skončilo </w:t>
      </w:r>
      <w:r w:rsidRPr="00010D14">
        <w:rPr>
          <w:b/>
        </w:rPr>
        <w:t>prebytkom</w:t>
      </w:r>
      <w:r w:rsidRPr="00010D14">
        <w:t xml:space="preserve"> vo výške </w:t>
      </w:r>
      <w:r w:rsidR="00B9650F">
        <w:rPr>
          <w:b/>
        </w:rPr>
        <w:t>537 736,79</w:t>
      </w:r>
      <w:r w:rsidR="00F56575" w:rsidRPr="00010D14">
        <w:rPr>
          <w:b/>
        </w:rPr>
        <w:t xml:space="preserve"> </w:t>
      </w:r>
      <w:r w:rsidRPr="00010D14">
        <w:rPr>
          <w:b/>
        </w:rPr>
        <w:t>€</w:t>
      </w:r>
      <w:r w:rsidRPr="00010D14">
        <w:t xml:space="preserve"> a </w:t>
      </w:r>
      <w:r w:rsidRPr="00010D14">
        <w:rPr>
          <w:b/>
        </w:rPr>
        <w:t>kapitálového rozpočtu schodkom</w:t>
      </w:r>
      <w:r w:rsidRPr="00010D14">
        <w:t xml:space="preserve"> vo výške </w:t>
      </w:r>
      <w:r w:rsidR="00B9650F">
        <w:rPr>
          <w:b/>
        </w:rPr>
        <w:t>509 133,76</w:t>
      </w:r>
      <w:r w:rsidRPr="00010D14">
        <w:rPr>
          <w:b/>
        </w:rPr>
        <w:t xml:space="preserve"> €</w:t>
      </w:r>
      <w:r w:rsidRPr="00010D14">
        <w:t xml:space="preserve">. Okrem toho súčasťou rozpočtu mesta boli aj </w:t>
      </w:r>
      <w:r w:rsidRPr="00010D14">
        <w:rPr>
          <w:b/>
        </w:rPr>
        <w:t>finančné operácie</w:t>
      </w:r>
      <w:r w:rsidRPr="00010D14">
        <w:t xml:space="preserve">, ktoré v konečnom vyjadrení boli </w:t>
      </w:r>
      <w:r w:rsidR="00B85C51" w:rsidRPr="00010D14">
        <w:rPr>
          <w:b/>
        </w:rPr>
        <w:t>prebytkové vo</w:t>
      </w:r>
      <w:r w:rsidRPr="00010D14">
        <w:t xml:space="preserve"> výške </w:t>
      </w:r>
      <w:r w:rsidR="002D12F4">
        <w:rPr>
          <w:b/>
        </w:rPr>
        <w:t xml:space="preserve"> </w:t>
      </w:r>
      <w:r w:rsidR="00B9650F">
        <w:rPr>
          <w:b/>
        </w:rPr>
        <w:t>362 834</w:t>
      </w:r>
      <w:r w:rsidR="00A42963">
        <w:rPr>
          <w:b/>
        </w:rPr>
        <w:t>,</w:t>
      </w:r>
      <w:r w:rsidR="00B9650F">
        <w:rPr>
          <w:b/>
        </w:rPr>
        <w:t>2</w:t>
      </w:r>
      <w:r w:rsidR="00A42963">
        <w:rPr>
          <w:b/>
        </w:rPr>
        <w:t>7</w:t>
      </w:r>
      <w:r w:rsidRPr="00010D14">
        <w:rPr>
          <w:b/>
        </w:rPr>
        <w:t xml:space="preserve"> €. </w:t>
      </w:r>
      <w:r w:rsidRPr="00010D14">
        <w:t xml:space="preserve">   </w:t>
      </w:r>
    </w:p>
    <w:p w:rsidR="003C76BD" w:rsidRDefault="00DC53D7" w:rsidP="00E47963">
      <w:pPr>
        <w:spacing w:line="360" w:lineRule="auto"/>
        <w:ind w:left="-6" w:right="0" w:hanging="11"/>
      </w:pPr>
      <w:r w:rsidRPr="00010D14">
        <w:t xml:space="preserve">     Rekapitulácia rozpočtu mesta </w:t>
      </w:r>
      <w:r w:rsidR="00644098" w:rsidRPr="00010D14">
        <w:t>Strážske</w:t>
      </w:r>
      <w:r w:rsidRPr="00010D14">
        <w:t xml:space="preserve"> za r. </w:t>
      </w:r>
      <w:r w:rsidR="0034595C" w:rsidRPr="00010D14">
        <w:t>201</w:t>
      </w:r>
      <w:r w:rsidR="003366AE">
        <w:t>9</w:t>
      </w:r>
      <w:r w:rsidRPr="00010D14">
        <w:t xml:space="preserve"> a spôsob vyrovnania schodku kapitálového rozpočtu je uvedený v nasledujúcej tabuľke:</w:t>
      </w:r>
      <w:r>
        <w:t xml:space="preserve">  </w:t>
      </w:r>
    </w:p>
    <w:tbl>
      <w:tblPr>
        <w:tblW w:w="994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2300"/>
        <w:gridCol w:w="1700"/>
        <w:gridCol w:w="1820"/>
      </w:tblGrid>
      <w:tr w:rsidR="003366AE" w:rsidRPr="003366AE" w:rsidTr="003366AE">
        <w:trPr>
          <w:trHeight w:val="270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3 685 097,00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4 191 533,65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4 372 603,84</w:t>
            </w:r>
          </w:p>
        </w:tc>
      </w:tr>
      <w:tr w:rsidR="003366AE" w:rsidRPr="003366AE" w:rsidTr="003366AE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3 490 639,00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4 000 801,65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3 834 867,05</w:t>
            </w:r>
          </w:p>
        </w:tc>
      </w:tr>
      <w:tr w:rsidR="003366AE" w:rsidRPr="003366AE" w:rsidTr="003366AE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194 458,00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190 732,00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537 736,79</w:t>
            </w:r>
          </w:p>
        </w:tc>
      </w:tr>
      <w:tr w:rsidR="003366AE" w:rsidRPr="003366AE" w:rsidTr="003366AE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1 381 288,00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119 681,83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130 163,48</w:t>
            </w:r>
          </w:p>
        </w:tc>
      </w:tr>
      <w:tr w:rsidR="003366AE" w:rsidRPr="003366AE" w:rsidTr="003366AE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1 601 901,00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676 775,83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639 297,24</w:t>
            </w:r>
          </w:p>
        </w:tc>
      </w:tr>
      <w:tr w:rsidR="003366AE" w:rsidRPr="003366AE" w:rsidTr="003366AE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-220 613,00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-557 094,00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-509 133,76</w:t>
            </w:r>
          </w:p>
        </w:tc>
      </w:tr>
      <w:tr w:rsidR="003366AE" w:rsidRPr="003366AE" w:rsidTr="003366AE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40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Schodok /Prebytok rozpočtu celkom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-26 155,00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-366 362,00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28 603,03</w:t>
            </w:r>
          </w:p>
        </w:tc>
      </w:tr>
      <w:tr w:rsidR="003366AE" w:rsidRPr="003366AE" w:rsidTr="003366AE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36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130 813,00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Cs/>
                <w:sz w:val="20"/>
                <w:szCs w:val="20"/>
              </w:rPr>
              <w:t>471 020,00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Cs/>
                <w:sz w:val="20"/>
                <w:szCs w:val="20"/>
              </w:rPr>
              <w:t>463 460,53</w:t>
            </w:r>
          </w:p>
        </w:tc>
      </w:tr>
      <w:tr w:rsidR="003366AE" w:rsidRPr="003366AE" w:rsidTr="003366AE">
        <w:trPr>
          <w:trHeight w:val="40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 w:val="20"/>
                <w:szCs w:val="20"/>
              </w:rPr>
            </w:pPr>
            <w:r w:rsidRPr="003366AE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104 658,00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104 658,00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100 626,26</w:t>
            </w:r>
          </w:p>
        </w:tc>
      </w:tr>
      <w:tr w:rsidR="003366AE" w:rsidRPr="003366AE" w:rsidTr="003366AE">
        <w:trPr>
          <w:trHeight w:val="46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26 155,00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366 362,00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362 834,27</w:t>
            </w:r>
          </w:p>
        </w:tc>
      </w:tr>
      <w:tr w:rsidR="003366AE" w:rsidRPr="003366AE" w:rsidTr="003366AE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45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537 736,79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36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-509 133,76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51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362834,27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40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Prebytku  rozpočtu 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391 437,30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66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3366AE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41167,65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366AE" w:rsidRPr="003366AE" w:rsidTr="003366AE">
        <w:trPr>
          <w:trHeight w:val="52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lastRenderedPageBreak/>
              <w:t xml:space="preserve">Rozdelenie do fondov: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350 269,65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</w:tbl>
    <w:p w:rsidR="0034027E" w:rsidRDefault="0034027E">
      <w:pPr>
        <w:ind w:left="-5" w:right="0"/>
      </w:pPr>
    </w:p>
    <w:p w:rsidR="003366AE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85C51" w:rsidRDefault="00E47963" w:rsidP="004C28C0">
      <w:pPr>
        <w:spacing w:after="27" w:line="360" w:lineRule="auto"/>
        <w:ind w:left="-6" w:right="0" w:hanging="11"/>
      </w:pPr>
      <w:r>
        <w:t xml:space="preserve">            </w:t>
      </w:r>
      <w:r w:rsidR="00DC53D7">
        <w:t xml:space="preserve"> </w:t>
      </w:r>
      <w:r w:rsidR="00880281" w:rsidRPr="00B02F0F">
        <w:t>Usporiadaný</w:t>
      </w:r>
      <w:r w:rsidR="00A075FC" w:rsidRPr="00B02F0F">
        <w:t xml:space="preserve"> </w:t>
      </w:r>
      <w:r w:rsidR="00880281" w:rsidRPr="00B02F0F">
        <w:t xml:space="preserve"> zostatok finančných operácií</w:t>
      </w:r>
      <w:r w:rsidR="00DC53D7" w:rsidRPr="00B02F0F">
        <w:t xml:space="preserve"> zistený podľa ustanovenia § 10 ods. 3 písm. a)</w:t>
      </w:r>
      <w:r w:rsidR="004C28C0" w:rsidRPr="00B02F0F">
        <w:t>,</w:t>
      </w:r>
      <w:r w:rsidR="00DC53D7" w:rsidRPr="00B02F0F">
        <w:t xml:space="preserve"> b) zákona č.583/2004 Z.z. za rok </w:t>
      </w:r>
      <w:r w:rsidR="0034595C" w:rsidRPr="00B02F0F">
        <w:t>201</w:t>
      </w:r>
      <w:r w:rsidR="00B02F0F" w:rsidRPr="00B02F0F">
        <w:t>9</w:t>
      </w:r>
      <w:r w:rsidR="00DC53D7" w:rsidRPr="00B02F0F">
        <w:t xml:space="preserve"> vo výške </w:t>
      </w:r>
      <w:r w:rsidR="00B02F0F" w:rsidRPr="00B02F0F">
        <w:rPr>
          <w:rFonts w:ascii="Arial" w:eastAsia="Times New Roman" w:hAnsi="Arial" w:cs="Arial"/>
          <w:b/>
          <w:bCs/>
          <w:color w:val="auto"/>
          <w:sz w:val="20"/>
          <w:szCs w:val="20"/>
        </w:rPr>
        <w:t>350 269,65</w:t>
      </w:r>
      <w:r w:rsidR="00880281" w:rsidRPr="00B02F0F">
        <w:t xml:space="preserve"> </w:t>
      </w:r>
      <w:r w:rsidR="00DC53D7" w:rsidRPr="00B02F0F">
        <w:t xml:space="preserve">€,  bol na základe rozhodnutia  Mestského zastupiteľstva uznesením č. </w:t>
      </w:r>
      <w:r w:rsidR="00B02F0F" w:rsidRPr="00B02F0F">
        <w:t>251</w:t>
      </w:r>
      <w:r w:rsidR="00DC53D7" w:rsidRPr="00B02F0F">
        <w:t xml:space="preserve"> zo dňa </w:t>
      </w:r>
      <w:r w:rsidR="00B02F0F" w:rsidRPr="00B02F0F">
        <w:t>4.06.2020</w:t>
      </w:r>
      <w:r w:rsidR="00DC53D7" w:rsidRPr="00B02F0F">
        <w:t xml:space="preserve"> schválený na</w:t>
      </w:r>
      <w:r w:rsidR="00B85C51" w:rsidRPr="00B02F0F">
        <w:t xml:space="preserve"> tvorbu  fond</w:t>
      </w:r>
      <w:r w:rsidR="00A075FC" w:rsidRPr="00B02F0F">
        <w:t xml:space="preserve">ov mesta </w:t>
      </w:r>
      <w:r w:rsidR="002E23F0" w:rsidRPr="00B02F0F">
        <w:t>.</w:t>
      </w:r>
      <w:r w:rsidR="00B85C51">
        <w:t xml:space="preserve"> </w:t>
      </w:r>
    </w:p>
    <w:p w:rsidR="00A73A44" w:rsidRDefault="00DC53D7" w:rsidP="00B85C51">
      <w:pPr>
        <w:spacing w:after="27"/>
        <w:ind w:left="-5" w:right="0"/>
      </w:pPr>
      <w:r>
        <w:rPr>
          <w:sz w:val="28"/>
        </w:rPr>
        <w:t xml:space="preserve"> </w:t>
      </w: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7922BD" w:rsidRPr="007922BD">
        <w:rPr>
          <w:rFonts w:ascii="Arial" w:eastAsia="Times New Roman" w:hAnsi="Arial" w:cs="Arial"/>
          <w:b/>
          <w:bCs/>
          <w:color w:val="auto"/>
          <w:sz w:val="20"/>
          <w:szCs w:val="20"/>
        </w:rPr>
        <w:t>2 641 549,59</w:t>
      </w:r>
      <w:r>
        <w:t xml:space="preserve"> €</w:t>
      </w:r>
      <w:r w:rsidR="00DD65FE">
        <w:t xml:space="preserve"> a výnosy výšku</w:t>
      </w:r>
      <w:r>
        <w:t xml:space="preserve"> </w:t>
      </w:r>
      <w:r w:rsidR="00882566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</w:t>
      </w:r>
      <w:r w:rsidR="007922BD" w:rsidRPr="007922BD">
        <w:rPr>
          <w:rFonts w:ascii="Arial" w:eastAsia="Times New Roman" w:hAnsi="Arial" w:cs="Arial"/>
          <w:b/>
          <w:bCs/>
          <w:color w:val="auto"/>
          <w:sz w:val="20"/>
          <w:szCs w:val="20"/>
        </w:rPr>
        <w:t>3 255 599,41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882566" w:rsidRDefault="00882566">
      <w:pPr>
        <w:ind w:left="-5" w:right="0"/>
      </w:pPr>
    </w:p>
    <w:p w:rsidR="00E47963" w:rsidRDefault="00E47963">
      <w:pPr>
        <w:ind w:left="-5" w:right="0"/>
      </w:pPr>
    </w:p>
    <w:tbl>
      <w:tblPr>
        <w:tblW w:w="101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5"/>
        <w:gridCol w:w="5967"/>
        <w:gridCol w:w="1165"/>
        <w:gridCol w:w="1617"/>
      </w:tblGrid>
      <w:tr w:rsidR="007922BD" w:rsidRPr="007922BD" w:rsidTr="00780808">
        <w:trPr>
          <w:trHeight w:val="287"/>
        </w:trPr>
        <w:tc>
          <w:tcPr>
            <w:tcW w:w="8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7963" w:rsidRDefault="00E47963" w:rsidP="00E47963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  </w:t>
            </w:r>
            <w:r w:rsidR="007922BD" w:rsidRPr="007922BD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</w:t>
            </w:r>
            <w:r w:rsidR="007922BD" w:rsidRPr="00E47963"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  <w:t xml:space="preserve">Náklady a výnosy z hlavnej činnosti  za rok </w:t>
            </w:r>
            <w:r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  <w:t xml:space="preserve">  201</w:t>
            </w:r>
            <w:r w:rsidR="00436A8E"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  <w:t xml:space="preserve">9   </w:t>
            </w:r>
          </w:p>
          <w:p w:rsidR="007922BD" w:rsidRPr="00E47963" w:rsidRDefault="00E47963" w:rsidP="00E47963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</w:pPr>
            <w:r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  <w:t xml:space="preserve">     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</w:p>
        </w:tc>
      </w:tr>
      <w:tr w:rsidR="007922BD" w:rsidRPr="007922BD" w:rsidTr="00780808">
        <w:trPr>
          <w:trHeight w:val="488"/>
        </w:trPr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</w:t>
            </w:r>
            <w:proofErr w:type="spellStart"/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</w:t>
            </w:r>
            <w:proofErr w:type="spellEnd"/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skupina</w:t>
            </w:r>
          </w:p>
        </w:tc>
        <w:tc>
          <w:tcPr>
            <w:tcW w:w="59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7922BD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22BD" w:rsidRPr="00436A8E" w:rsidRDefault="00436A8E" w:rsidP="007922BD">
            <w:pPr>
              <w:spacing w:after="0" w:line="240" w:lineRule="auto"/>
              <w:ind w:left="0" w:right="0" w:firstLine="0"/>
              <w:jc w:val="right"/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</w:rPr>
            </w:pPr>
            <w:r w:rsidRPr="00436A8E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</w:rPr>
              <w:t>2 937 709,36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6A8E" w:rsidRPr="00436A8E" w:rsidRDefault="00436A8E" w:rsidP="00436A8E">
            <w:pPr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   </w:t>
            </w:r>
            <w:r w:rsidRPr="00436A8E">
              <w:rPr>
                <w:rFonts w:asciiTheme="minorHAnsi" w:hAnsiTheme="minorHAnsi"/>
                <w:sz w:val="22"/>
              </w:rPr>
              <w:t>256 247,87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6A8E" w:rsidRPr="00436A8E" w:rsidRDefault="00436A8E" w:rsidP="00436A8E">
            <w:pPr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   </w:t>
            </w:r>
            <w:r w:rsidRPr="00436A8E">
              <w:rPr>
                <w:rFonts w:asciiTheme="minorHAnsi" w:hAnsiTheme="minorHAnsi"/>
                <w:sz w:val="22"/>
              </w:rPr>
              <w:t>282 187,12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6A8E" w:rsidRPr="00436A8E" w:rsidRDefault="00436A8E" w:rsidP="00436A8E">
            <w:pPr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   </w:t>
            </w:r>
            <w:r w:rsidRPr="00436A8E">
              <w:rPr>
                <w:rFonts w:asciiTheme="minorHAnsi" w:hAnsiTheme="minorHAnsi"/>
                <w:sz w:val="22"/>
              </w:rPr>
              <w:t>740 894,47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6A8E" w:rsidRPr="00436A8E" w:rsidRDefault="00436A8E" w:rsidP="00436A8E">
            <w:pPr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       </w:t>
            </w:r>
            <w:r w:rsidRPr="00436A8E">
              <w:rPr>
                <w:rFonts w:asciiTheme="minorHAnsi" w:hAnsiTheme="minorHAnsi"/>
                <w:sz w:val="22"/>
              </w:rPr>
              <w:t>4 260,54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6A8E" w:rsidRPr="00436A8E" w:rsidRDefault="00436A8E" w:rsidP="00436A8E">
            <w:pPr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   </w:t>
            </w:r>
            <w:r w:rsidRPr="00436A8E">
              <w:rPr>
                <w:rFonts w:asciiTheme="minorHAnsi" w:hAnsiTheme="minorHAnsi"/>
                <w:sz w:val="22"/>
              </w:rPr>
              <w:t>221 818,88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6A8E" w:rsidRPr="00436A8E" w:rsidRDefault="00436A8E" w:rsidP="00436A8E">
            <w:pPr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     </w:t>
            </w:r>
            <w:r w:rsidRPr="00436A8E">
              <w:rPr>
                <w:rFonts w:asciiTheme="minorHAnsi" w:hAnsiTheme="minorHAnsi"/>
                <w:sz w:val="22"/>
              </w:rPr>
              <w:t>12 793,84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36A8E" w:rsidRPr="00436A8E" w:rsidRDefault="00436A8E" w:rsidP="00436A8E">
            <w:pPr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</w:t>
            </w:r>
            <w:r w:rsidRPr="00436A8E">
              <w:rPr>
                <w:rFonts w:asciiTheme="minorHAnsi" w:hAnsiTheme="minorHAnsi"/>
                <w:sz w:val="22"/>
              </w:rPr>
              <w:t>1 419 506,64</w:t>
            </w:r>
          </w:p>
        </w:tc>
      </w:tr>
      <w:tr w:rsidR="007922BD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436A8E" w:rsidRDefault="00780808" w:rsidP="007922BD">
            <w:pPr>
              <w:spacing w:after="0" w:line="240" w:lineRule="auto"/>
              <w:ind w:left="0" w:right="0" w:firstLine="0"/>
              <w:jc w:val="right"/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</w:rPr>
            </w:pPr>
            <w:r w:rsidRPr="0078080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</w:rPr>
              <w:t>3 317 385,57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36A8E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sz w:val="22"/>
              </w:rPr>
              <w:t>128 236,46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36A8E" w:rsidRDefault="00436A8E" w:rsidP="00436A8E">
            <w:pPr>
              <w:jc w:val="right"/>
              <w:rPr>
                <w:sz w:val="22"/>
              </w:rPr>
            </w:pPr>
            <w:r>
              <w:rPr>
                <w:sz w:val="22"/>
              </w:rPr>
              <w:t>2 533 650,53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36A8E" w:rsidRDefault="00436A8E" w:rsidP="00436A8E">
            <w:pPr>
              <w:jc w:val="right"/>
              <w:rPr>
                <w:sz w:val="22"/>
              </w:rPr>
            </w:pPr>
            <w:r>
              <w:rPr>
                <w:sz w:val="22"/>
              </w:rPr>
              <w:t>132 141,75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36A8E" w:rsidRDefault="00436A8E" w:rsidP="00436A8E">
            <w:pPr>
              <w:jc w:val="right"/>
              <w:rPr>
                <w:sz w:val="22"/>
              </w:rPr>
            </w:pPr>
            <w:r>
              <w:rPr>
                <w:sz w:val="22"/>
              </w:rPr>
              <w:t>2 041,44</w:t>
            </w:r>
          </w:p>
        </w:tc>
      </w:tr>
      <w:tr w:rsidR="00436A8E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436A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36A8E" w:rsidRDefault="00436A8E" w:rsidP="00436A8E">
            <w:pPr>
              <w:jc w:val="right"/>
              <w:rPr>
                <w:sz w:val="22"/>
              </w:rPr>
            </w:pPr>
            <w:r>
              <w:rPr>
                <w:sz w:val="22"/>
              </w:rPr>
              <w:t>521 315,39</w:t>
            </w:r>
          </w:p>
        </w:tc>
      </w:tr>
      <w:tr w:rsidR="00436A8E" w:rsidRPr="00780808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- zisk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A8E" w:rsidRPr="007922BD" w:rsidRDefault="00436A8E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808" w:rsidRPr="00780808" w:rsidRDefault="00780808" w:rsidP="00780808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sz w:val="22"/>
              </w:rPr>
            </w:pPr>
            <w:r w:rsidRPr="00780808">
              <w:rPr>
                <w:b/>
                <w:sz w:val="22"/>
              </w:rPr>
              <w:t>379 676,21</w:t>
            </w:r>
          </w:p>
          <w:p w:rsidR="00436A8E" w:rsidRPr="00780808" w:rsidRDefault="00436A8E" w:rsidP="007922BD">
            <w:pPr>
              <w:spacing w:after="0" w:line="240" w:lineRule="auto"/>
              <w:ind w:left="0" w:right="0" w:firstLine="0"/>
              <w:jc w:val="right"/>
              <w:rPr>
                <w:rFonts w:asciiTheme="minorHAnsi" w:eastAsia="Times New Roman" w:hAnsiTheme="minorHAnsi" w:cs="Arial"/>
                <w:b/>
                <w:color w:val="auto"/>
                <w:sz w:val="22"/>
              </w:rPr>
            </w:pPr>
          </w:p>
        </w:tc>
      </w:tr>
      <w:tr w:rsidR="00780808" w:rsidRPr="007922BD" w:rsidTr="00780808">
        <w:trPr>
          <w:trHeight w:val="420"/>
        </w:trPr>
        <w:tc>
          <w:tcPr>
            <w:tcW w:w="1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808" w:rsidRPr="007922BD" w:rsidRDefault="00780808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59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80808" w:rsidRPr="007922BD" w:rsidRDefault="00780808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808" w:rsidRPr="007922BD" w:rsidRDefault="00780808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0808" w:rsidRPr="00436A8E" w:rsidRDefault="00780808" w:rsidP="007922BD">
            <w:pPr>
              <w:spacing w:after="0" w:line="240" w:lineRule="auto"/>
              <w:ind w:left="0" w:right="0" w:firstLine="0"/>
              <w:jc w:val="right"/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</w:rPr>
            </w:pPr>
          </w:p>
        </w:tc>
      </w:tr>
    </w:tbl>
    <w:p w:rsidR="007922BD" w:rsidRDefault="007922BD">
      <w:pPr>
        <w:ind w:left="-5" w:right="0"/>
      </w:pPr>
    </w:p>
    <w:p w:rsidR="00DD65FE" w:rsidRPr="00410C6D" w:rsidRDefault="00AC0C5C" w:rsidP="00E47963">
      <w:pPr>
        <w:spacing w:line="480" w:lineRule="auto"/>
      </w:pPr>
      <w:r>
        <w:lastRenderedPageBreak/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201</w:t>
      </w:r>
      <w:r w:rsidR="00780808">
        <w:t>9</w:t>
      </w:r>
      <w:r w:rsidR="00DD65FE" w:rsidRPr="00410C6D">
        <w:t xml:space="preserve"> – </w:t>
      </w:r>
      <w:r w:rsidR="00B9242E">
        <w:t>zisk</w:t>
      </w:r>
      <w:r w:rsidR="00DD65FE" w:rsidRPr="00410C6D">
        <w:t xml:space="preserve"> vo výške</w:t>
      </w:r>
      <w:r>
        <w:t xml:space="preserve"> </w:t>
      </w:r>
      <w:r w:rsidR="00780808" w:rsidRPr="00780808">
        <w:rPr>
          <w:rFonts w:ascii="Arial" w:eastAsia="Times New Roman" w:hAnsi="Arial" w:cs="Arial"/>
          <w:b/>
          <w:bCs/>
          <w:color w:val="auto"/>
          <w:sz w:val="20"/>
          <w:szCs w:val="20"/>
        </w:rPr>
        <w:t>379 676,21</w:t>
      </w:r>
      <w:r w:rsidR="00780808">
        <w:t xml:space="preserve">  E</w:t>
      </w:r>
      <w:r w:rsidR="00DD65FE" w:rsidRPr="00410C6D">
        <w:t>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proofErr w:type="spellStart"/>
      <w:r w:rsidR="00CC37E4" w:rsidRPr="00410C6D">
        <w:t>Nev</w:t>
      </w:r>
      <w:r w:rsidR="00CC37E4">
        <w:t>ys</w:t>
      </w:r>
      <w:r w:rsidR="00CC37E4" w:rsidRPr="00410C6D">
        <w:t>priadaný</w:t>
      </w:r>
      <w:proofErr w:type="spellEnd"/>
      <w:r w:rsidR="00DD65FE" w:rsidRPr="00410C6D">
        <w:t xml:space="preserve"> výsledok hospodárenia minulých rokov</w:t>
      </w:r>
    </w:p>
    <w:p w:rsidR="00474B71" w:rsidRDefault="00474B71" w:rsidP="00E47963">
      <w:pPr>
        <w:pStyle w:val="Nadpis2"/>
        <w:spacing w:line="480" w:lineRule="auto"/>
        <w:ind w:left="1081" w:right="0" w:hanging="721"/>
      </w:pPr>
    </w:p>
    <w:p w:rsidR="00342B80" w:rsidRDefault="00342B80" w:rsidP="00342B80"/>
    <w:p w:rsidR="00342B80" w:rsidRPr="00342B80" w:rsidRDefault="00342B80" w:rsidP="00342B80"/>
    <w:p w:rsidR="00474B71" w:rsidRPr="00E47963" w:rsidRDefault="00474B71" w:rsidP="00474B71">
      <w:pPr>
        <w:pStyle w:val="Nadpis2"/>
        <w:ind w:left="1081" w:right="0" w:hanging="721"/>
        <w:rPr>
          <w:sz w:val="32"/>
          <w:szCs w:val="32"/>
        </w:rPr>
      </w:pPr>
      <w:r w:rsidRPr="00E47963">
        <w:rPr>
          <w:sz w:val="32"/>
          <w:szCs w:val="32"/>
        </w:rPr>
        <w:t>3.3.</w:t>
      </w:r>
      <w:r w:rsidRPr="00E47963">
        <w:rPr>
          <w:rFonts w:ascii="Arial" w:eastAsia="Arial" w:hAnsi="Arial" w:cs="Arial"/>
          <w:sz w:val="32"/>
          <w:szCs w:val="32"/>
        </w:rPr>
        <w:t xml:space="preserve"> </w:t>
      </w:r>
      <w:r w:rsidR="00E47963">
        <w:rPr>
          <w:rFonts w:ascii="Arial" w:eastAsia="Arial" w:hAnsi="Arial" w:cs="Arial"/>
          <w:sz w:val="32"/>
          <w:szCs w:val="32"/>
        </w:rPr>
        <w:t xml:space="preserve"> </w:t>
      </w:r>
      <w:r w:rsidRPr="00E47963">
        <w:rPr>
          <w:sz w:val="32"/>
          <w:szCs w:val="32"/>
        </w:rPr>
        <w:t>Náklady, výnosy a výsledok hospodárenia v</w:t>
      </w:r>
      <w:r w:rsidR="00E47963">
        <w:rPr>
          <w:sz w:val="32"/>
          <w:szCs w:val="32"/>
        </w:rPr>
        <w:t> </w:t>
      </w:r>
      <w:r w:rsidRPr="00E47963">
        <w:rPr>
          <w:sz w:val="32"/>
          <w:szCs w:val="32"/>
        </w:rPr>
        <w:t>rámci</w:t>
      </w:r>
      <w:r w:rsidR="00E47963">
        <w:rPr>
          <w:sz w:val="32"/>
          <w:szCs w:val="32"/>
        </w:rPr>
        <w:t xml:space="preserve">         </w:t>
      </w:r>
      <w:r w:rsidRPr="00E47963">
        <w:rPr>
          <w:sz w:val="32"/>
          <w:szCs w:val="32"/>
        </w:rPr>
        <w:t xml:space="preserve">konsolidovaného celku </w:t>
      </w:r>
    </w:p>
    <w:p w:rsidR="00AD4FEC" w:rsidRDefault="00DC53D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  <w:r>
        <w:rPr>
          <w:sz w:val="22"/>
        </w:rPr>
        <w:tab/>
      </w: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6"/>
        <w:gridCol w:w="4111"/>
        <w:gridCol w:w="1275"/>
        <w:gridCol w:w="1319"/>
        <w:gridCol w:w="1233"/>
        <w:gridCol w:w="1417"/>
      </w:tblGrid>
      <w:tr w:rsidR="00D85B39" w:rsidRPr="00D85B39" w:rsidTr="00D85B39">
        <w:trPr>
          <w:trHeight w:val="300"/>
        </w:trPr>
        <w:tc>
          <w:tcPr>
            <w:tcW w:w="8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Číslo účtu alebo skupiny</w:t>
            </w:r>
          </w:p>
        </w:tc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Náklady</w:t>
            </w:r>
          </w:p>
        </w:tc>
        <w:tc>
          <w:tcPr>
            <w:tcW w:w="382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2019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2018</w:t>
            </w:r>
          </w:p>
        </w:tc>
      </w:tr>
      <w:tr w:rsidR="00D85B39" w:rsidRPr="00D85B39" w:rsidTr="00D85B39">
        <w:trPr>
          <w:trHeight w:val="5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41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Hlavná činnosť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Podnikateľská činnosť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Spolu</w:t>
            </w: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D85B39" w:rsidRPr="00D85B39" w:rsidTr="00D85B39">
        <w:trPr>
          <w:trHeight w:val="30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a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</w:t>
            </w:r>
          </w:p>
        </w:tc>
      </w:tr>
      <w:tr w:rsidR="00D85B39" w:rsidRPr="00D85B39" w:rsidTr="00D85B39">
        <w:trPr>
          <w:trHeight w:val="30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Spotrebované nákupy (r. 002 až r. 005)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516 859,06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27 718,06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544 577,12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470 323,82</w:t>
            </w:r>
          </w:p>
        </w:tc>
      </w:tr>
      <w:tr w:rsidR="00D85B39" w:rsidRPr="00D85B39" w:rsidTr="00D85B39">
        <w:trPr>
          <w:trHeight w:val="30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Služby (r. 007 až r. 010)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446 429,91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17 366,63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463 796,54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434 682,98</w:t>
            </w:r>
          </w:p>
        </w:tc>
      </w:tr>
      <w:tr w:rsidR="00D85B39" w:rsidRPr="00D85B39" w:rsidTr="00D85B39">
        <w:trPr>
          <w:trHeight w:val="30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Osobné náklady (r. 012 až r. 016)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2 753 921,17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56 483,30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2 810 404,47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2 395 912,72</w:t>
            </w:r>
          </w:p>
        </w:tc>
      </w:tr>
      <w:tr w:rsidR="00D85B39" w:rsidRPr="00D85B39" w:rsidTr="00D85B39">
        <w:trPr>
          <w:trHeight w:val="30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Dane a poplatky (r. 018 až r. 020)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8 573,26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9 492,52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18 065,78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12 136,75</w:t>
            </w:r>
          </w:p>
        </w:tc>
      </w:tr>
      <w:tr w:rsidR="00D85B39" w:rsidRPr="00D85B39" w:rsidTr="00D85B39">
        <w:trPr>
          <w:trHeight w:val="51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Ostatné náklady na prevádzkovú  činnosť (r. 022 až r. 028)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42 768,82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1,49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42 770,31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45 698,71</w:t>
            </w:r>
          </w:p>
        </w:tc>
      </w:tr>
      <w:tr w:rsidR="00D85B39" w:rsidRPr="00D85B39" w:rsidTr="00D85B39">
        <w:trPr>
          <w:trHeight w:val="765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Odpisy, rezervy a opravné položky z prevádzkovej činnosti a finančnej činnosti a zúčtovanie časového rozlíšenia   (r. 030 + r. 031 + r. 036 + r. 039)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450 294,88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15 371,66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465 666,54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505 260,67</w:t>
            </w:r>
          </w:p>
        </w:tc>
      </w:tr>
      <w:tr w:rsidR="00D85B39" w:rsidRPr="00D85B39" w:rsidTr="00D85B39">
        <w:trPr>
          <w:trHeight w:val="30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Finančné náklady (r. 041 až r. 049)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22 305,02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1 609,22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23 914,24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30 989,73</w:t>
            </w:r>
          </w:p>
        </w:tc>
      </w:tr>
      <w:tr w:rsidR="00D85B39" w:rsidRPr="00D85B39" w:rsidTr="00D85B39">
        <w:trPr>
          <w:trHeight w:val="30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Mimoriadne náklady (r. 051 až r. 054)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D85B39" w:rsidRPr="00D85B39" w:rsidTr="00D85B39">
        <w:trPr>
          <w:trHeight w:val="510"/>
        </w:trPr>
        <w:tc>
          <w:tcPr>
            <w:tcW w:w="84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58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Náklady na transfery a náklady z odvodu príjmov (r. 056 až r. 064)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55 120,00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55 120,00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sz w:val="20"/>
                <w:szCs w:val="20"/>
              </w:rPr>
              <w:t>27 990,00</w:t>
            </w:r>
          </w:p>
        </w:tc>
      </w:tr>
      <w:tr w:rsidR="00D85B39" w:rsidRPr="00D85B39" w:rsidTr="00D85B39">
        <w:trPr>
          <w:trHeight w:val="825"/>
        </w:trPr>
        <w:tc>
          <w:tcPr>
            <w:tcW w:w="49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Účtové skupiny 50 - 58 celkom  súčet (r.001 + r.006 + r.011 + r.017 + r.021 + r.029 + r.040 + r.050 + r.055)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sz w:val="20"/>
                <w:szCs w:val="20"/>
              </w:rPr>
              <w:t>4 296 272,12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sz w:val="20"/>
                <w:szCs w:val="20"/>
              </w:rPr>
              <w:t>128 042,88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sz w:val="20"/>
                <w:szCs w:val="20"/>
              </w:rPr>
              <w:t>4 424 315,00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D85B39" w:rsidRPr="00D85B39" w:rsidRDefault="00D85B39" w:rsidP="00D85B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D85B39">
              <w:rPr>
                <w:rFonts w:eastAsia="Times New Roman" w:cs="Times New Roman"/>
                <w:b/>
                <w:bCs/>
                <w:sz w:val="20"/>
                <w:szCs w:val="20"/>
              </w:rPr>
              <w:t>3 922 995,38</w:t>
            </w:r>
          </w:p>
        </w:tc>
      </w:tr>
    </w:tbl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p w:rsidR="00D85B39" w:rsidRDefault="00D85B39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tbl>
      <w:tblPr>
        <w:tblW w:w="9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6"/>
        <w:gridCol w:w="3755"/>
        <w:gridCol w:w="1418"/>
        <w:gridCol w:w="1319"/>
        <w:gridCol w:w="1374"/>
        <w:gridCol w:w="1338"/>
      </w:tblGrid>
      <w:tr w:rsidR="007C42F0" w:rsidRPr="007C42F0" w:rsidTr="007C42F0">
        <w:trPr>
          <w:trHeight w:val="300"/>
        </w:trPr>
        <w:tc>
          <w:tcPr>
            <w:tcW w:w="7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Číslo účtu alebo skupiny</w:t>
            </w:r>
          </w:p>
        </w:tc>
        <w:tc>
          <w:tcPr>
            <w:tcW w:w="37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Výnosy, daň z príjmov a výsledok hospodárenia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2019</w:t>
            </w:r>
          </w:p>
        </w:tc>
        <w:tc>
          <w:tcPr>
            <w:tcW w:w="13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2018</w:t>
            </w:r>
          </w:p>
        </w:tc>
      </w:tr>
      <w:tr w:rsidR="007C42F0" w:rsidRPr="007C42F0" w:rsidTr="007C42F0">
        <w:trPr>
          <w:trHeight w:val="570"/>
        </w:trPr>
        <w:tc>
          <w:tcPr>
            <w:tcW w:w="7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Hlavná činnosť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Podnikateľská činnosť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Spolu</w:t>
            </w:r>
          </w:p>
        </w:tc>
        <w:tc>
          <w:tcPr>
            <w:tcW w:w="13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sz w:val="18"/>
                <w:szCs w:val="18"/>
              </w:rPr>
              <w:t>a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4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60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Tržby za vlastné výkony a tovar (r. 067 až r. 069)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246 001,22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133 973,55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379 974,77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278 610,26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61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Zmena stavu vnútroorganizačných zásob (r. 071 až r. 074)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62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Aktivácia (r. 076 až r. 079)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642,20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63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Daňové a colné výnosy a výnosy z poplatkov (r. 081 až r. 083)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2 533 650,53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2 533 650,53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2 507 735,35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lastRenderedPageBreak/>
              <w:t>64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Ostatné výnosy z prevádzkovej činnosti (r. 085 až r. 090)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135 680,22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982,96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136 663,18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341 799,48</w:t>
            </w:r>
          </w:p>
        </w:tc>
      </w:tr>
      <w:tr w:rsidR="007C42F0" w:rsidRPr="007C42F0" w:rsidTr="007C42F0">
        <w:trPr>
          <w:trHeight w:val="765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65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Zúčtovanie rezerv a opravných položiek z prevádzkovej činnosti a finančnej činnosti a zúčtovanie časového rozlíšenia (r. 092 + r. 097 + r. 100)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461,74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1 364,93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1 826,67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2 929,58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Finančné výnosy (r. 102 až r. 110)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8,42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8,42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10 883,64</w:t>
            </w:r>
          </w:p>
        </w:tc>
      </w:tr>
      <w:tr w:rsidR="007C42F0" w:rsidRPr="007C42F0" w:rsidTr="007C42F0">
        <w:trPr>
          <w:trHeight w:val="765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Podiel konsolidujúcej účtovnej jednotky na výsledku hospodárenia pridružených účtovných jednotiek verejnej správy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67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Mimoriadne výnosy (r. 112 až r. 115)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2 041,44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2 041,44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622,94</w:t>
            </w:r>
          </w:p>
        </w:tc>
      </w:tr>
      <w:tr w:rsidR="007C42F0" w:rsidRPr="007C42F0" w:rsidTr="007C42F0">
        <w:trPr>
          <w:trHeight w:val="765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68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Výnosy z transferov a rozpočtových príjmov v štátnych rozpočtových organizáciách a príspevkových organizáciách (r. 117 až r. 125)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7C42F0" w:rsidRPr="007C42F0" w:rsidTr="007C42F0">
        <w:trPr>
          <w:trHeight w:val="102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69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Výnosy z transferov a rozpočtových príjmov v obciach, vyšších územných celkoch a v rozpočtových organizáciách a príspevkových organizáciách zriadených obcou alebo vyšším územným celkom (r. 127 až r. 135)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1 763 719,05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1 763 719,05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1 424 624,27</w:t>
            </w:r>
          </w:p>
        </w:tc>
      </w:tr>
      <w:tr w:rsidR="007C42F0" w:rsidRPr="007C42F0" w:rsidTr="007C42F0">
        <w:trPr>
          <w:trHeight w:val="570"/>
        </w:trPr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2"/>
              </w:rPr>
              <w:t>Účtová trieda 6 celkom  súčet  (r. 066 + r. 070 + r. 075 +  r. 080 + r. 084 + r. 091 + r. 101 + r. 111 + r. 116 + r. 126)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sz w:val="20"/>
                <w:szCs w:val="20"/>
              </w:rPr>
              <w:t>4 681 562,62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sz w:val="20"/>
                <w:szCs w:val="20"/>
              </w:rPr>
              <w:t>136 321,44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sz w:val="20"/>
                <w:szCs w:val="20"/>
              </w:rPr>
              <w:t>4 817 884,06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sz w:val="20"/>
                <w:szCs w:val="20"/>
              </w:rPr>
              <w:t>4 567 847,72</w:t>
            </w:r>
          </w:p>
        </w:tc>
      </w:tr>
      <w:tr w:rsidR="007C42F0" w:rsidRPr="007C42F0" w:rsidTr="007C42F0">
        <w:trPr>
          <w:trHeight w:val="300"/>
        </w:trPr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2"/>
              </w:rPr>
              <w:t>Výsledok hospodárenia pred zdanením (r. 136 mínus r. 065)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385 290,50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8 278,56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393 569,06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644 852,34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sz w:val="18"/>
                <w:szCs w:val="18"/>
              </w:rPr>
              <w:t>591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Splatná daň z príjmov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1,59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1 777,08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1 778,67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2 330,12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sz w:val="18"/>
                <w:szCs w:val="18"/>
              </w:rPr>
              <w:t>595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Dodatočne platená daň z príjmov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7C42F0" w:rsidRPr="007C42F0" w:rsidTr="007C42F0">
        <w:trPr>
          <w:trHeight w:val="300"/>
        </w:trPr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2"/>
              </w:rPr>
              <w:t>Výsledok hospodárenia po zdanení r. 137 mínus (r. 138, r. 139)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385 288,91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6 501,48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391 790,39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642 522,22</w:t>
            </w:r>
          </w:p>
        </w:tc>
      </w:tr>
      <w:tr w:rsidR="007C42F0" w:rsidRPr="007C42F0" w:rsidTr="007C42F0">
        <w:trPr>
          <w:trHeight w:val="300"/>
        </w:trPr>
        <w:tc>
          <w:tcPr>
            <w:tcW w:w="7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7C42F0">
              <w:rPr>
                <w:rFonts w:eastAsia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z toho: pripadajúci na podiely iných účtovných jednotiek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F0" w:rsidRPr="007C42F0" w:rsidRDefault="007C42F0" w:rsidP="007C42F0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7C42F0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</w:tbl>
    <w:p w:rsidR="00D85B39" w:rsidRDefault="00D85B39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p w:rsidR="00A73A44" w:rsidRPr="00E47963" w:rsidRDefault="00E47963" w:rsidP="00A73A44">
      <w:pPr>
        <w:pStyle w:val="Nadpis2"/>
        <w:spacing w:after="155"/>
        <w:ind w:left="-4" w:right="0"/>
        <w:rPr>
          <w:sz w:val="40"/>
          <w:szCs w:val="40"/>
        </w:rPr>
      </w:pPr>
      <w:r w:rsidRPr="00E47963">
        <w:rPr>
          <w:sz w:val="40"/>
          <w:szCs w:val="40"/>
        </w:rPr>
        <w:t xml:space="preserve"> </w:t>
      </w:r>
      <w:r>
        <w:rPr>
          <w:sz w:val="40"/>
          <w:szCs w:val="40"/>
        </w:rPr>
        <w:t xml:space="preserve">     </w:t>
      </w:r>
      <w:r w:rsidRPr="00E47963">
        <w:rPr>
          <w:sz w:val="40"/>
          <w:szCs w:val="40"/>
        </w:rPr>
        <w:t xml:space="preserve">                      </w:t>
      </w:r>
      <w:r w:rsidR="00A73A44" w:rsidRPr="00E47963">
        <w:rPr>
          <w:sz w:val="40"/>
          <w:szCs w:val="40"/>
        </w:rPr>
        <w:t xml:space="preserve">4. Bilancia aktív a pasív   </w:t>
      </w:r>
    </w:p>
    <w:tbl>
      <w:tblPr>
        <w:tblW w:w="10201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1"/>
      </w:tblGrid>
      <w:tr w:rsidR="001C18C4" w:rsidRPr="001C18C4" w:rsidTr="0059085B">
        <w:trPr>
          <w:trHeight w:val="161"/>
        </w:trPr>
        <w:tc>
          <w:tcPr>
            <w:tcW w:w="10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18C4" w:rsidRPr="001C18C4" w:rsidRDefault="001C18C4" w:rsidP="00A26457">
            <w:pPr>
              <w:spacing w:after="160" w:line="259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</w:tr>
    </w:tbl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tbl>
      <w:tblPr>
        <w:tblW w:w="8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3"/>
        <w:gridCol w:w="4409"/>
        <w:gridCol w:w="1744"/>
        <w:gridCol w:w="1744"/>
      </w:tblGrid>
      <w:tr w:rsidR="0059085B" w:rsidRPr="0059085B" w:rsidTr="0059085B">
        <w:trPr>
          <w:trHeight w:val="255"/>
        </w:trPr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Označenie</w:t>
            </w:r>
          </w:p>
        </w:tc>
        <w:tc>
          <w:tcPr>
            <w:tcW w:w="44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STRANA AKTÍV</w:t>
            </w:r>
          </w:p>
        </w:tc>
        <w:tc>
          <w:tcPr>
            <w:tcW w:w="1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2019</w:t>
            </w:r>
          </w:p>
        </w:tc>
        <w:tc>
          <w:tcPr>
            <w:tcW w:w="1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2018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44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Netto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Netto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SPOLU MAJETOK r. 002 + r. 035 + r. 113 + r. 117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11 650 912,22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11 492 222,10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Neobežný majetok r. 003 + r. 012 + r. 025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9 898 524,83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9 670 251,53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A.I.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Dlhodobý nehmotný majetok súčet (r. 004 až 011)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69 157,84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91 510,81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A.I.1.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Aktivované náklady na vývoj  (012) - (072+091AÚ)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Softvér (013) - (073+091AÚ)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223,98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383,79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Oceniteľné práva (014) - (074+091AÚ)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proofErr w:type="spellStart"/>
            <w:r w:rsidRPr="0059085B">
              <w:rPr>
                <w:rFonts w:eastAsia="Times New Roman" w:cs="Times New Roman"/>
                <w:sz w:val="20"/>
                <w:szCs w:val="20"/>
              </w:rPr>
              <w:t>Goodwill</w:t>
            </w:r>
            <w:proofErr w:type="spellEnd"/>
            <w:r w:rsidRPr="0059085B">
              <w:rPr>
                <w:rFonts w:eastAsia="Times New Roman" w:cs="Times New Roman"/>
                <w:sz w:val="20"/>
                <w:szCs w:val="20"/>
              </w:rPr>
              <w:t xml:space="preserve"> z konsolidácie kapitálu alebo záporný </w:t>
            </w:r>
            <w:proofErr w:type="spellStart"/>
            <w:r w:rsidRPr="0059085B">
              <w:rPr>
                <w:rFonts w:eastAsia="Times New Roman" w:cs="Times New Roman"/>
                <w:sz w:val="20"/>
                <w:szCs w:val="20"/>
              </w:rPr>
              <w:t>goodwill</w:t>
            </w:r>
            <w:proofErr w:type="spellEnd"/>
            <w:r w:rsidRPr="0059085B">
              <w:rPr>
                <w:rFonts w:eastAsia="Times New Roman" w:cs="Times New Roman"/>
                <w:sz w:val="20"/>
                <w:szCs w:val="20"/>
              </w:rPr>
              <w:t xml:space="preserve"> z konsolidácie kapitálu (+/-)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 xml:space="preserve">5. 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Drobný dlhodobý nehmotný majetok (018) - (078+091AÚ)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Ostatný dlhodobý nehmotný majetok (019) - (079+091AÚ)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68 933,86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91 127,02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lastRenderedPageBreak/>
              <w:t>7.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preddavky na dlhodobý nehmotný majetok (051) - (095AÚ)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A.II.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Dlhodobý hmotný majetok súčet (r. 013 až 024)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8 923 571,33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8 672 945,06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A.II.1.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Pozemky (031) - (092AÚ)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833 213,17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829 615,62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Umelecké diela a zbierky (032) - (092AÚ)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56 994,26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56 994,26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Predmety z drahých kovov (033) - (092AÚ)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Stavby (021) - (081+092AÚ)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7 406 289,01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7 018 948,65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29 288,16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31 709,04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Dopravné prostriedky (023) - (083+092AÚ)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120 369,61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154 052,61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Pestovateľské celky trvalých porastov (025) - (085+092AÚ)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Základné stádo a ťažné zvieratá (026) - (086+092AÚ)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Drobný dlhodobý hmotný majetok (028) - (088+092AÚ)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830,47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1 078,87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10.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Ostatný dlhodobý hmotný majetok (029) - (089+092AÚ)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64 759,64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65 429,64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411 827,01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515 116,37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preddavky na dlhodobý hmotný majetok (052) - (095AÚ)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A.III.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Dlhodobý finančný majetok súčet (r.026 + r.027 + r.029 až 034)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905 795,66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905 795,66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A.III.1.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Podielové cenné papiere a podiely v dcérskej účtovnej jednotke (061) - (096AÚ)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Podielové cenné papiere a podiely v  spoločnosti s podstatným vplyvom  (062) - (096AÚ)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 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 xml:space="preserve">z toho: </w:t>
            </w:r>
            <w:proofErr w:type="spellStart"/>
            <w:r w:rsidRPr="0059085B">
              <w:rPr>
                <w:rFonts w:eastAsia="Times New Roman" w:cs="Times New Roman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Realizovateľné cenné papiere a podiely (063) - (096AÚ)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905 795,66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905 795,66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Dlhové cenné papiere držané do splatnosti (065) - (096AÚ)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Pôžičky účtovnej jednotke v konsolidovanom celku (066) - (096AÚ)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pôžičky (067) - (096AÚ)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Ostatný dlhodobý finančný majetok (069) - (096AÚ)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Obstaranie dlhodobého finančného majetku (043) - (096AÚ)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Obežný majetok r. 036 + r. 042 + r. 050 + r. 063 + r. 088+ r. 101 + r. 107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1 746 019,49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1 816 117,45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B.I.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Zásoby súčet (r. 037 až 041)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7 575,46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13 921,19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B.I.1.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Materiál (112 + 119) - (191)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7 575,46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13 921,19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Nedokončená výroba a polotovary (121 + 122) - (192 + 193)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Výrobky (123) - (194)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Zvieratá  (124) - (195)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Tovar (132 + 133 + 139) - (196)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B.II.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Zúčtovanie medzi subjektami verejnej správy súčet (r. 043 až r. 049)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B.II.1.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odvodov príjmov rozpočtových organizácií do rozpočtu zriaďovateľa  (351)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štátneho rozpočtu (353)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lastRenderedPageBreak/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rozpočtu obce a vyššieho územného celku (355)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zo štátneho rozpočtu v rámci konsolidovaného celku (356)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zúčtovanie rozpočtu obce a vyššieho územného celku (357)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medzi subjektami verejnej správy  a iné zúčtovania (359)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B.III.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Dlhodobé pohľadávky súčet (r. 051 až 061)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2 772,44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6 259,16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B.III.1.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Odberatelia (311AÚ)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2 008,34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5 785,76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Zmenky na inkaso  (312AÚ)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pohľadávky (315AÚ)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764,10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473,40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a záväzky z pevných termínových operácií  (373AÚ)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 nájmu (374AÚ)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10.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Nakúpené opcie (376AÚ)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Iné pohľadávky  (378AÚ)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 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 toho: odložená daňová pohľadávka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B.IV.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Krátkodobé pohľadávky súčet (r. 064 až 087)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598 516,91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570 333,56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B.IV.1.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Odberatelia (311AÚ)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22 980,86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23 816,52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Zmenky na inkaso  (312AÚ)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prevádzkové preddavky  (314)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pohľadávky (315AÚ)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30,18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39,44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 nedaňových rozpočtových príjmov  (316)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 daňových a colných rozpočtových príjmov  (317)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76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81 808,42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79 330,56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 daňových príjmov obcí a vyšších územných celkov (319)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493 697,45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465 856,16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10.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s orgánmi sociálneho poistenia a zdravotného poistenia (336)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Daň z príjmov (341)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1 290,88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priame dane (342)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Daň z pridanej hodnoty (343)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dane a poplatky  (345)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16.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17.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a záväzky z pevných termínovaných operácií  (373AÚ)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18.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 nájmu (374AÚ)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19.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lastRenderedPageBreak/>
              <w:t>20.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Nakúpené opcie (376AÚ)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Iné pohľadávky  (378AÚ)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 xml:space="preserve">Spojovací účet pri združení (396AÚ) 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s Európskou úniou (371AÚ)-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Transfery a ostatné zúčtovanie so subjektami mimo verejnej správy (372AÚ) - (391AÚ)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B.V.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Finančné účty súčet (r. 089 až 100)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1 137 154,68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1 225 603,54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B.V.1.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Pokladnica (211)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648,04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620,58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Ceniny (213)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2 272,00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2 255,80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Bankové účty (221AÚ +/- 261)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1 132 301,92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1 221 185,76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Účty v bankách s dobou viazanosti dlhšou ako jeden rok (221AÚ)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 xml:space="preserve">Výdavkový rozpočtový účet (222) 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818,75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618,40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Príjmový rozpočtový účet (223)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1 113,97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923,00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Majetkové cenné papiere na obchodovanie (251)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Dlhové cenné papiere na obchodovanie (253)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Dlhové cenné papiere so splatnosťou do jedného roka držané do splatnosti (256)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10.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realizovateľné cenné papiere (257)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Obstaranie krátkodobého finančného majetku (259)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Účty Štátnej pokladnice (účtová skupina 28)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B.VI.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Poskytnuté návratné finančné výpomoci dlhodobé súčet (r. 102 až r. 106)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B.VI.1.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B.VII.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Poskytnuté návratné finančné výpomoci krátkodobé súčet (r. 108 až r. 112)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B.VII.1.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subjektom v rámci konsolidovaného celku (271AÚ)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C.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Časové rozlíšenie súčet (r. 114 až r. 116)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6 367,90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5 853,12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C.1.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Náklady budúcich období (381)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6 367,90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5 853,12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Komplexné náklady budúcich období (382)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Príjmy budúcich období (385)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255"/>
        </w:trPr>
        <w:tc>
          <w:tcPr>
            <w:tcW w:w="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lastRenderedPageBreak/>
              <w:t>D.</w:t>
            </w:r>
          </w:p>
        </w:tc>
        <w:tc>
          <w:tcPr>
            <w:tcW w:w="4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</w:tbl>
    <w:p w:rsidR="004B2033" w:rsidRDefault="004B2033" w:rsidP="004B2033">
      <w:pPr>
        <w:rPr>
          <w:rFonts w:asciiTheme="minorHAnsi" w:hAnsiTheme="minorHAnsi"/>
          <w:sz w:val="20"/>
          <w:szCs w:val="20"/>
        </w:rPr>
      </w:pPr>
    </w:p>
    <w:p w:rsidR="00E47963" w:rsidRDefault="00E47963" w:rsidP="004B2033">
      <w:pPr>
        <w:rPr>
          <w:rFonts w:asciiTheme="minorHAnsi" w:hAnsiTheme="minorHAnsi"/>
          <w:sz w:val="20"/>
          <w:szCs w:val="20"/>
        </w:rPr>
      </w:pPr>
    </w:p>
    <w:tbl>
      <w:tblPr>
        <w:tblW w:w="10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3"/>
        <w:gridCol w:w="5031"/>
        <w:gridCol w:w="2071"/>
        <w:gridCol w:w="1995"/>
      </w:tblGrid>
      <w:tr w:rsidR="0059085B" w:rsidRPr="0059085B" w:rsidTr="0059085B">
        <w:trPr>
          <w:trHeight w:val="510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Označenie</w:t>
            </w:r>
          </w:p>
        </w:tc>
        <w:tc>
          <w:tcPr>
            <w:tcW w:w="50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STRANA PASÍV</w:t>
            </w:r>
          </w:p>
        </w:tc>
        <w:tc>
          <w:tcPr>
            <w:tcW w:w="2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2019</w:t>
            </w:r>
          </w:p>
        </w:tc>
        <w:tc>
          <w:tcPr>
            <w:tcW w:w="2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2018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 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VLASTNÉ IMANIE A ZÁVÄZKY r. 119 + r. 130 + r. 185 + r. 188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11 650 912,22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11 492 222,10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Vlastné imanie r. 120 + r. 123 + r. 126 + r. 129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7 952 163,76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7 556 696,04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A.I.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Oceňovacie rozdiely súčet (r. 121 + r. 122)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A.I.1.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 xml:space="preserve">Oceňovacie rozdiely z precenenia majetku a záväzkov (+/–  414) 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Oceňovacie rozdiely z kapitálových účastín (+/–  415)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A.II.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Fondy súčet (r. 124 + r. 125)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A.II.1.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Zákonný rezervný fond (421)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fondy (427)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A.III.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Výsledok hospodárenia (+/-) súčet (r. 127 až 128)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7 952 163,76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7 556 696,04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A.III.1.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proofErr w:type="spellStart"/>
            <w:r w:rsidRPr="0059085B">
              <w:rPr>
                <w:rFonts w:eastAsia="Times New Roman" w:cs="Times New Roman"/>
                <w:sz w:val="20"/>
                <w:szCs w:val="20"/>
              </w:rPr>
              <w:t>Nevysporiadaný</w:t>
            </w:r>
            <w:proofErr w:type="spellEnd"/>
            <w:r w:rsidRPr="0059085B">
              <w:rPr>
                <w:rFonts w:eastAsia="Times New Roman" w:cs="Times New Roman"/>
                <w:sz w:val="20"/>
                <w:szCs w:val="20"/>
              </w:rPr>
              <w:t xml:space="preserve"> výsledok hospodárenia minulých rokov (+/–  428)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7 560 373,37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6 914 173,82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391 790,39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642 522,22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A.IV.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 xml:space="preserve">Podiely iných </w:t>
            </w:r>
            <w:proofErr w:type="spellStart"/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učtovných</w:t>
            </w:r>
            <w:proofErr w:type="spellEnd"/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 xml:space="preserve"> jednotiek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Záväzky súčet (r. 131 + r. 136 + r. 144 + r. 156 + r. 178)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690 633,40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828 498,47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B.I.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Rezervy súčet (r. 132 až 135)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928,86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1 826,67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B.I.1.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Rezervy zákonné dlhodobé (451AÚ)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rezervy (459AÚ)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Rezervy zákonné krátkodobé (323AÚ, 451AÚ)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928,86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1 826,67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krátkodobé rezervy (323AÚ, 459AÚ)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B.II.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Zúčtovanie medzi subjektami verejnej správy súčet (r. 137 až r. 143)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23 438,99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86 026,25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B.II.1.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 xml:space="preserve">Zúčtovanie odvodov príjmov rozpočtových organizácií do rozpočtu zriaďovateľa (351) 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štátneho rozpočtu (353)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rozpočtu obce a vyššieho územného celku (355)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zo štátneho rozpočtu v rámci konsolidovaného celku (356)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zúčtovanie rozpočtu obce a vyššieho územného celku (357)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23 438,99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86 026,25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transferov medzi subjektami verejnej správy a iné zúčtovania (359)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B.III.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Dlhodobé záväzky súčet (r. 145 až 153 + r. 155)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244 269,10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455 220,96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B.III.1.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dlhodobé záväzky (479AÚ)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228 846,57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441 647,00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Dlhodobé prijaté preddavky (475AÚ)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Dlhodobé zmenky na úhradu (478AÚ)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Záväzky zo sociálneho fondu  (472)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15 422,53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13 573,96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Záväzky z nájmu (474AÚ)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lastRenderedPageBreak/>
              <w:t>6.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Dlhodobé nevyfakturované dodávky (476AÚ)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a záväzky z pevných termínových operácií  (373AÚ)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Predané opcie (377AÚ)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Iné záväzky  (379AÚ)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 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 toho: odložený daňový záväzok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10.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Vydané dlhopisy dlhodobé (473AÚ ) - (255AÚ)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B.IV.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Krátkodobé záväzky súčet (r. 157 až 177)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276 242,28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251 844,59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B.IV.1.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Dodávatelia (321)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22 454,98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38 979,55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Zmenky na úhradu (322, 478AÚ)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Prijaté preddavky (324, 475AÚ)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5 390,62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4 194,12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záväzky (325, 479AÚ)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Nevyfakturované dodávky (326, 476AÚ)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Záväzky z nájmu (474AÚ)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Pohľadávky a záväzky z pevných termínových operácií  (373AÚ)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Predané opcie (377AÚ)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Iné záväzky  (379AÚ)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13 025,34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9 716,19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10.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Záväzky z upísaných nesplatených cenných papierov a vkladov (367)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Záväzky voči združeniu (368)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Zamestnanci (331)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117 724,12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101 023,50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13.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záväzky voči zamestnancom (333)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14.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Zúčtovanie s orgánmi sociálneho poistenia a zdravotného poistenia (336)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92 562,29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78 752,04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15.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Daň z príjmov (341)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872,23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16.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priame dane (342)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21 032,45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17 611,93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17.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Daň z pridanej hodnoty (343)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1 713,08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1 470,53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18.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dane a poplatky  (345)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467,17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96,73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19.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Spojovací účet pri združení (396AÚ)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20.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 xml:space="preserve">Zúčtovanie s Európskou úniou (371AÚ) 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Transfery a ostatné zúčtovanie so  subjektami mimo verejnej správy (372AÚ)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1 000,00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B.V.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Bankové úvery a výpomoci súčet (r. 179 až 184)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145 754,17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33 580,00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B.V.1.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Bankové úvery dlhodobé (461AÚ)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145 754,17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33 580,00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Bežné bankové úvery (461AÚ, 221AÚ, 231, 232)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Vydané dlhopisy krátkodobé (473AÚ, 241) - (255AÚ)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4.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Ostatné krátkodobé finančné výpomoci (249)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5.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Prijaté návratné finančné výpomoci od subjektov verejnej správy dlhodobé (273AÚ)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6.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Prijaté návratné finančné výpomoci od subjektov verejnej správy krátkodobé (273AÚ)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C.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Časové rozlíšenie súčet (r. 186 + r. 187)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3 008 115,06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3 107 027,59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C.1.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Výdavky budúcich období (383)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  <w:tr w:rsidR="0059085B" w:rsidRPr="0059085B" w:rsidTr="0059085B">
        <w:trPr>
          <w:trHeight w:val="30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2.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Výnosy budúcich období (384)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3 008 115,06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3 107 027,59</w:t>
            </w:r>
          </w:p>
        </w:tc>
      </w:tr>
      <w:tr w:rsidR="0059085B" w:rsidRPr="0059085B" w:rsidTr="0059085B">
        <w:trPr>
          <w:trHeight w:val="510"/>
        </w:trPr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D.</w:t>
            </w:r>
          </w:p>
        </w:tc>
        <w:tc>
          <w:tcPr>
            <w:tcW w:w="5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b/>
                <w:bCs/>
                <w:color w:val="auto"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2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9085B" w:rsidRPr="0059085B" w:rsidRDefault="0059085B" w:rsidP="0059085B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59085B">
              <w:rPr>
                <w:rFonts w:eastAsia="Times New Roman" w:cs="Times New Roman"/>
                <w:sz w:val="20"/>
                <w:szCs w:val="20"/>
              </w:rPr>
              <w:t>0,00</w:t>
            </w:r>
          </w:p>
        </w:tc>
      </w:tr>
    </w:tbl>
    <w:p w:rsidR="0059085B" w:rsidRDefault="0059085B" w:rsidP="004B2033">
      <w:pPr>
        <w:rPr>
          <w:rFonts w:asciiTheme="minorHAnsi" w:hAnsiTheme="minorHAnsi"/>
          <w:sz w:val="20"/>
          <w:szCs w:val="20"/>
        </w:rPr>
      </w:pPr>
    </w:p>
    <w:p w:rsidR="0059085B" w:rsidRDefault="0059085B" w:rsidP="004B2033">
      <w:pPr>
        <w:rPr>
          <w:rFonts w:asciiTheme="minorHAnsi" w:hAnsiTheme="minorHAnsi"/>
          <w:sz w:val="20"/>
          <w:szCs w:val="20"/>
        </w:rPr>
      </w:pPr>
    </w:p>
    <w:p w:rsidR="0059085B" w:rsidRDefault="0059085B" w:rsidP="004B2033">
      <w:pPr>
        <w:rPr>
          <w:rFonts w:asciiTheme="minorHAnsi" w:hAnsiTheme="minorHAnsi"/>
          <w:sz w:val="20"/>
          <w:szCs w:val="20"/>
        </w:rPr>
      </w:pPr>
    </w:p>
    <w:p w:rsidR="0059085B" w:rsidRDefault="0059085B" w:rsidP="004B2033">
      <w:pPr>
        <w:rPr>
          <w:rFonts w:asciiTheme="minorHAnsi" w:hAnsiTheme="minorHAnsi"/>
          <w:sz w:val="20"/>
          <w:szCs w:val="20"/>
        </w:rPr>
      </w:pPr>
    </w:p>
    <w:p w:rsidR="00BC4349" w:rsidRPr="00E47963" w:rsidRDefault="00E47963" w:rsidP="00BC4349">
      <w:pPr>
        <w:pStyle w:val="Nadpis2"/>
        <w:ind w:left="-4" w:right="0"/>
        <w:rPr>
          <w:sz w:val="40"/>
          <w:szCs w:val="40"/>
        </w:rPr>
      </w:pPr>
      <w:r>
        <w:t xml:space="preserve">                                                         </w:t>
      </w:r>
      <w:r w:rsidR="00BC4349" w:rsidRPr="00E47963">
        <w:rPr>
          <w:sz w:val="40"/>
          <w:szCs w:val="40"/>
        </w:rP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Ľudské zdroje sú organizačne riešené podľa zdrojov financovania a kompetencií originálnych alebo prenesených.  V roku </w:t>
      </w:r>
      <w:r w:rsidR="0034595C">
        <w:t>201</w:t>
      </w:r>
      <w:r w:rsidR="009600B6">
        <w:t>8</w:t>
      </w:r>
      <w:r>
        <w:t>, so stavom ku dňu 31.12.</w:t>
      </w:r>
      <w:r w:rsidR="0034595C">
        <w:t>201</w:t>
      </w:r>
      <w:r w:rsidR="009600B6">
        <w:t>8</w:t>
      </w:r>
      <w:r>
        <w:t xml:space="preserve">, bol na jednotlivých organizačných zložkách </w:t>
      </w:r>
      <w:r w:rsidR="00CC37E4">
        <w:t>m</w:t>
      </w:r>
      <w:r>
        <w:t xml:space="preserve">esta nasledovný evidenčný počet zamestnancov: </w:t>
      </w:r>
    </w:p>
    <w:tbl>
      <w:tblPr>
        <w:tblStyle w:val="TableGrid"/>
        <w:tblpPr w:leftFromText="141" w:rightFromText="141" w:vertAnchor="text" w:horzAnchor="margin" w:tblpXSpec="right" w:tblpY="198"/>
        <w:tblW w:w="10124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22"/>
        <w:gridCol w:w="5750"/>
        <w:gridCol w:w="252"/>
      </w:tblGrid>
      <w:tr w:rsidR="00114DED" w:rsidTr="004B2033">
        <w:trPr>
          <w:trHeight w:val="843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názov 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evidenčný počet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zamestnancov k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31.12.</w:t>
            </w:r>
            <w:r w:rsidR="0034595C">
              <w:rPr>
                <w:b/>
              </w:rPr>
              <w:t>201</w:t>
            </w:r>
            <w:r w:rsidR="0059085B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  <w:p w:rsidR="00114DED" w:rsidRDefault="00114DED" w:rsidP="00114DED">
            <w:pPr>
              <w:spacing w:after="0" w:line="259" w:lineRule="auto"/>
              <w:ind w:left="60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5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16" w:right="0" w:firstLine="0"/>
              <w:jc w:val="left"/>
            </w:pPr>
          </w:p>
        </w:tc>
      </w:tr>
      <w:tr w:rsidR="00114DED" w:rsidRPr="006353AA" w:rsidTr="004B2033">
        <w:trPr>
          <w:trHeight w:val="217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Mestský úrad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22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5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Mestská polícia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5 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7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KD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1 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5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Školstvo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96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7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Opatrovateľská služba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59085B" w:rsidP="00971C2F">
            <w:pPr>
              <w:spacing w:after="0" w:line="259" w:lineRule="auto"/>
              <w:ind w:left="7" w:right="0" w:firstLine="0"/>
              <w:jc w:val="center"/>
            </w:pPr>
            <w:r>
              <w:t>26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5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rPr>
                <w:b/>
              </w:rPr>
              <w:t xml:space="preserve">SPOLU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59085B">
            <w:pPr>
              <w:spacing w:after="0" w:line="259" w:lineRule="auto"/>
              <w:ind w:left="7" w:right="0" w:firstLine="0"/>
              <w:rPr>
                <w:b/>
              </w:rPr>
            </w:pPr>
            <w:r w:rsidRPr="006353AA">
              <w:rPr>
                <w:b/>
              </w:rPr>
              <w:t xml:space="preserve">                                              1</w:t>
            </w:r>
            <w:r w:rsidR="0059085B">
              <w:rPr>
                <w:b/>
              </w:rPr>
              <w:t>50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BC4349" w:rsidRDefault="00BC4349" w:rsidP="00CC37E4">
      <w:pPr>
        <w:spacing w:line="480" w:lineRule="auto"/>
        <w:ind w:left="-5" w:right="0"/>
      </w:pPr>
      <w:r>
        <w:t xml:space="preserve">     Okrem zamestnancov v pracovnom pomere sa na Mestskom úrade zabezpečovali práce na základe dohôd o prácach vykonávaných mimo pracovného pomeru </w:t>
      </w:r>
      <w:proofErr w:type="spellStart"/>
      <w:r>
        <w:t>t.j</w:t>
      </w:r>
      <w:proofErr w:type="spellEnd"/>
      <w:r>
        <w:t xml:space="preserve">. dohody o vykonaní prác a dohody o pracovnej činností. </w:t>
      </w:r>
    </w:p>
    <w:p w:rsidR="003C76BD" w:rsidRDefault="003C76BD" w:rsidP="00CC37E4">
      <w:pPr>
        <w:spacing w:after="0" w:line="480" w:lineRule="auto"/>
        <w:ind w:left="0" w:right="0" w:firstLine="0"/>
        <w:jc w:val="left"/>
      </w:pPr>
    </w:p>
    <w:p w:rsidR="006353AA" w:rsidRPr="0063750C" w:rsidRDefault="00DC53D7" w:rsidP="00CC37E4">
      <w:pPr>
        <w:spacing w:line="480" w:lineRule="auto"/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CC37E4">
      <w:pPr>
        <w:spacing w:line="480" w:lineRule="auto"/>
        <w:ind w:left="360" w:hanging="360"/>
        <w:rPr>
          <w:b/>
        </w:rPr>
      </w:pPr>
      <w:r>
        <w:rPr>
          <w:b/>
        </w:rPr>
        <w:t xml:space="preserve">     </w:t>
      </w:r>
    </w:p>
    <w:p w:rsidR="006353AA" w:rsidRDefault="006353AA" w:rsidP="00CC37E4">
      <w:pPr>
        <w:spacing w:line="480" w:lineRule="auto"/>
      </w:pPr>
      <w:r w:rsidRPr="000B4D72">
        <w:t xml:space="preserve">    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</w:t>
      </w:r>
      <w:bookmarkStart w:id="0" w:name="_GoBack"/>
      <w:bookmarkEnd w:id="0"/>
      <w:r>
        <w:t>u koncu rozpočtového roka.</w:t>
      </w:r>
    </w:p>
    <w:p w:rsidR="003C76BD" w:rsidRDefault="00DC53D7" w:rsidP="000E5A1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lastRenderedPageBreak/>
        <w:tab/>
      </w:r>
    </w:p>
    <w:sectPr w:rsidR="003C76BD">
      <w:footerReference w:type="even" r:id="rId9"/>
      <w:footerReference w:type="default" r:id="rId10"/>
      <w:footerReference w:type="first" r:id="rId11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E59" w:rsidRDefault="00375E59">
      <w:pPr>
        <w:spacing w:after="0" w:line="240" w:lineRule="auto"/>
      </w:pPr>
      <w:r>
        <w:separator/>
      </w:r>
    </w:p>
  </w:endnote>
  <w:endnote w:type="continuationSeparator" w:id="0">
    <w:p w:rsidR="00375E59" w:rsidRDefault="00375E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lysleek-semiligh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6A8E" w:rsidRDefault="00436A8E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6A8E" w:rsidRDefault="00436A8E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6A8E" w:rsidRDefault="00436A8E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E59" w:rsidRDefault="00375E59">
      <w:pPr>
        <w:spacing w:after="0" w:line="240" w:lineRule="auto"/>
      </w:pPr>
      <w:r>
        <w:separator/>
      </w:r>
    </w:p>
  </w:footnote>
  <w:footnote w:type="continuationSeparator" w:id="0">
    <w:p w:rsidR="00375E59" w:rsidRDefault="00375E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107B5"/>
    <w:rsid w:val="00010D14"/>
    <w:rsid w:val="000431F0"/>
    <w:rsid w:val="00046C5E"/>
    <w:rsid w:val="00053BB3"/>
    <w:rsid w:val="0007699A"/>
    <w:rsid w:val="0009145D"/>
    <w:rsid w:val="000C2A96"/>
    <w:rsid w:val="000C4FBA"/>
    <w:rsid w:val="000D0451"/>
    <w:rsid w:val="000D7A9B"/>
    <w:rsid w:val="000E03D7"/>
    <w:rsid w:val="000E5A1A"/>
    <w:rsid w:val="000E5B62"/>
    <w:rsid w:val="000E6CB7"/>
    <w:rsid w:val="00114DED"/>
    <w:rsid w:val="001351ED"/>
    <w:rsid w:val="00185EBE"/>
    <w:rsid w:val="001A6E6D"/>
    <w:rsid w:val="001A6E76"/>
    <w:rsid w:val="001C18C4"/>
    <w:rsid w:val="001C679B"/>
    <w:rsid w:val="001D7138"/>
    <w:rsid w:val="002069B0"/>
    <w:rsid w:val="002430A2"/>
    <w:rsid w:val="002534FC"/>
    <w:rsid w:val="00270DA0"/>
    <w:rsid w:val="002C535C"/>
    <w:rsid w:val="002D12F4"/>
    <w:rsid w:val="002D3888"/>
    <w:rsid w:val="002E23F0"/>
    <w:rsid w:val="002E6467"/>
    <w:rsid w:val="00301BF6"/>
    <w:rsid w:val="00320FB6"/>
    <w:rsid w:val="003366AE"/>
    <w:rsid w:val="00336827"/>
    <w:rsid w:val="0034027E"/>
    <w:rsid w:val="00342B80"/>
    <w:rsid w:val="00343BE7"/>
    <w:rsid w:val="0034595C"/>
    <w:rsid w:val="0035046E"/>
    <w:rsid w:val="00375E59"/>
    <w:rsid w:val="0037790B"/>
    <w:rsid w:val="003B5828"/>
    <w:rsid w:val="003C76BD"/>
    <w:rsid w:val="003D38C5"/>
    <w:rsid w:val="00433B57"/>
    <w:rsid w:val="00436A8E"/>
    <w:rsid w:val="00437884"/>
    <w:rsid w:val="00450921"/>
    <w:rsid w:val="004611BC"/>
    <w:rsid w:val="00474B71"/>
    <w:rsid w:val="00497BF5"/>
    <w:rsid w:val="004B2033"/>
    <w:rsid w:val="004C2562"/>
    <w:rsid w:val="004C28C0"/>
    <w:rsid w:val="004F2D37"/>
    <w:rsid w:val="00501CB0"/>
    <w:rsid w:val="0059085B"/>
    <w:rsid w:val="005A77C0"/>
    <w:rsid w:val="005C0549"/>
    <w:rsid w:val="0060140E"/>
    <w:rsid w:val="00605CE0"/>
    <w:rsid w:val="00623B6A"/>
    <w:rsid w:val="0063409D"/>
    <w:rsid w:val="006353AA"/>
    <w:rsid w:val="006379B6"/>
    <w:rsid w:val="00644098"/>
    <w:rsid w:val="00670104"/>
    <w:rsid w:val="006A05C5"/>
    <w:rsid w:val="006A19A7"/>
    <w:rsid w:val="006A4762"/>
    <w:rsid w:val="006B22C6"/>
    <w:rsid w:val="006B452A"/>
    <w:rsid w:val="006C21AB"/>
    <w:rsid w:val="006E60F3"/>
    <w:rsid w:val="006F0BA9"/>
    <w:rsid w:val="007202A7"/>
    <w:rsid w:val="00741958"/>
    <w:rsid w:val="007424CB"/>
    <w:rsid w:val="00761F97"/>
    <w:rsid w:val="00780808"/>
    <w:rsid w:val="007922BD"/>
    <w:rsid w:val="007C42F0"/>
    <w:rsid w:val="007E4BAD"/>
    <w:rsid w:val="007F102A"/>
    <w:rsid w:val="007F1B55"/>
    <w:rsid w:val="008057A5"/>
    <w:rsid w:val="00814BB0"/>
    <w:rsid w:val="00853841"/>
    <w:rsid w:val="0087118A"/>
    <w:rsid w:val="00874BCE"/>
    <w:rsid w:val="00880281"/>
    <w:rsid w:val="00882566"/>
    <w:rsid w:val="008A2DAC"/>
    <w:rsid w:val="008E00E1"/>
    <w:rsid w:val="008F01C5"/>
    <w:rsid w:val="009113C6"/>
    <w:rsid w:val="009127F7"/>
    <w:rsid w:val="00935D58"/>
    <w:rsid w:val="009600B6"/>
    <w:rsid w:val="00971C2F"/>
    <w:rsid w:val="009747BF"/>
    <w:rsid w:val="00991ACA"/>
    <w:rsid w:val="009B2FD8"/>
    <w:rsid w:val="009C2A6D"/>
    <w:rsid w:val="009C4768"/>
    <w:rsid w:val="009D78EB"/>
    <w:rsid w:val="009F36A7"/>
    <w:rsid w:val="00A075FC"/>
    <w:rsid w:val="00A10064"/>
    <w:rsid w:val="00A1149A"/>
    <w:rsid w:val="00A23427"/>
    <w:rsid w:val="00A2465B"/>
    <w:rsid w:val="00A24C56"/>
    <w:rsid w:val="00A26457"/>
    <w:rsid w:val="00A42963"/>
    <w:rsid w:val="00A55067"/>
    <w:rsid w:val="00A732D0"/>
    <w:rsid w:val="00A73A44"/>
    <w:rsid w:val="00AA4CFD"/>
    <w:rsid w:val="00AB61F0"/>
    <w:rsid w:val="00AB7BC8"/>
    <w:rsid w:val="00AC0C5C"/>
    <w:rsid w:val="00AD4FEC"/>
    <w:rsid w:val="00AD5ABD"/>
    <w:rsid w:val="00B00D74"/>
    <w:rsid w:val="00B02F0F"/>
    <w:rsid w:val="00B11455"/>
    <w:rsid w:val="00B32287"/>
    <w:rsid w:val="00B85C51"/>
    <w:rsid w:val="00B85F53"/>
    <w:rsid w:val="00B9242E"/>
    <w:rsid w:val="00B9650F"/>
    <w:rsid w:val="00BA7C3C"/>
    <w:rsid w:val="00BC4349"/>
    <w:rsid w:val="00C00CBB"/>
    <w:rsid w:val="00C00F0A"/>
    <w:rsid w:val="00C06DE8"/>
    <w:rsid w:val="00C10190"/>
    <w:rsid w:val="00C17C40"/>
    <w:rsid w:val="00C21CE9"/>
    <w:rsid w:val="00C42F57"/>
    <w:rsid w:val="00C64FFE"/>
    <w:rsid w:val="00C92ACA"/>
    <w:rsid w:val="00CB544E"/>
    <w:rsid w:val="00CC37E4"/>
    <w:rsid w:val="00CE3B66"/>
    <w:rsid w:val="00CE547F"/>
    <w:rsid w:val="00CF68C0"/>
    <w:rsid w:val="00D2172E"/>
    <w:rsid w:val="00D51430"/>
    <w:rsid w:val="00D55678"/>
    <w:rsid w:val="00D636C4"/>
    <w:rsid w:val="00D7118D"/>
    <w:rsid w:val="00D713FB"/>
    <w:rsid w:val="00D85B39"/>
    <w:rsid w:val="00DC53D7"/>
    <w:rsid w:val="00DD65FE"/>
    <w:rsid w:val="00DD7106"/>
    <w:rsid w:val="00DE09CC"/>
    <w:rsid w:val="00DE0FEA"/>
    <w:rsid w:val="00DF4CA9"/>
    <w:rsid w:val="00E07E8E"/>
    <w:rsid w:val="00E1678A"/>
    <w:rsid w:val="00E17AD2"/>
    <w:rsid w:val="00E30DFF"/>
    <w:rsid w:val="00E47963"/>
    <w:rsid w:val="00E53ECF"/>
    <w:rsid w:val="00ED700F"/>
    <w:rsid w:val="00EE22EB"/>
    <w:rsid w:val="00F02B71"/>
    <w:rsid w:val="00F07F11"/>
    <w:rsid w:val="00F11B50"/>
    <w:rsid w:val="00F333FA"/>
    <w:rsid w:val="00F338E2"/>
    <w:rsid w:val="00F33CDF"/>
    <w:rsid w:val="00F56575"/>
    <w:rsid w:val="00FC12CA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3D38C5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1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48ECBE-C3A1-4F43-B0AA-9C91AAE2D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2532</TotalTime>
  <Pages>1</Pages>
  <Words>3942</Words>
  <Characters>22471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26361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63</cp:revision>
  <cp:lastPrinted>2020-10-23T12:29:00Z</cp:lastPrinted>
  <dcterms:created xsi:type="dcterms:W3CDTF">2015-10-22T13:23:00Z</dcterms:created>
  <dcterms:modified xsi:type="dcterms:W3CDTF">2020-10-23T12:29:00Z</dcterms:modified>
  <cp:contentStatus/>
</cp:coreProperties>
</file>