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Výročná správa a konsolidovaná</w:t>
      </w:r>
    </w:p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</w:t>
      </w:r>
      <w:r w:rsidRPr="00A46675">
        <w:rPr>
          <w:rFonts w:ascii="Arial Black" w:hAnsi="Arial Black" w:cs="Calibri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č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n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spr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va Obce Pata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za rok 201</w:t>
      </w:r>
      <w:r w:rsidR="009F31E3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9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94238F" w:rsidP="00A46675">
      <w:pPr>
        <w:jc w:val="both"/>
        <w:rPr>
          <w:b/>
          <w:lang w:val="sk-SK"/>
        </w:rPr>
      </w:pPr>
      <w:r>
        <w:rPr>
          <w:b/>
          <w:lang w:val="sk-SK"/>
        </w:rPr>
        <w:t xml:space="preserve">ZÁKLADNÁ CHARAKTERISTIKA KONSOLIDOVANÉHO CELKU - </w:t>
      </w:r>
      <w:r w:rsidR="00A46675">
        <w:rPr>
          <w:b/>
          <w:lang w:val="sk-SK"/>
        </w:rPr>
        <w:t>HISTÓRIA DEDINY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Prvý záznam o obci nachádzame v listine z roku 1268 v podobe Pothouch. O dva roky neskôr nachádzame podobu Pothos. Názov je odvodený pravdepodobne od osobného mena. Obec vznikla niekedy v priebehu 10.-12. storočia a zabezpečovala hraničné obranné pásmo. V čase hradných španstiev patrí obec Bratislavskému hradu a v roku 1270 je majetkom mníšok zo Zajačieho ostrova. Z roku 1411 pochádza žiadosť patašských poddaných adresovaná mníškam na Zajačí ostrov, aby im poskytli ochranu pred Jánom Demonom a Mikulášom, synom Mikuláša Héderváryho. Ako majetok mníšok sa spomína obec ešte aj v majetkovom súpise z roku 1544, ale v tom čase tureckých vojen je Pataš majetkom bratislavských mníšok, ktoré sa tam zo Zajačieho ostrova presunuli. V roku 1620 Gabriel Bethlen obsadil majetky mníšok a dal ich do zálohu Danielovi Karnerovi, Starý kostol v obci bol zničený roku 1620, reformátsky kostol pochádza z roku 1794. V roku 1721 bola obec oslobodená od poplatkov. Po mníškach vlastnili obec Zichyovci, Baltazzyovci a miestne zemianske rodiny.  V čase napoleonských vojen sa v chotári obce v roku 1809 odohrala menšia zrážka Francúzov s Rakušanmi. Padlých Francúzov pochovali v hone Tormáshátulja a Rakušanov v hone Faiskola. Menšie bitky sa tu odohrali aj počas revolučných udalostí v rokoch 1848-1849. Keďže na konci minulého storočia bolo v Uhorsku viacero obcí s názvom Patas, v roku 1908 dostala obec názov Csilizpatas. Chotár Patašu je doslova cintorínom zaniknutých udalostí a obcí. V roku 1268 nachádzame záznam o obci F</w:t>
      </w:r>
      <w:r>
        <w:t>ü</w:t>
      </w:r>
      <w:r>
        <w:rPr>
          <w:lang w:val="sk-SK"/>
        </w:rPr>
        <w:t>r v tvare Fyur. Tu niekde ležala aj obec Zelebeg, ktorá sa spomína už v roku 1260, potom v rokoch 1273 a 1283 ako sídlo kráľovských povozníkov. V roku 1449 sa sem ako vlastníci vrátili Héderváryovci. Okrem toho vraj jestvovala ďalšia obec s názvom F</w:t>
      </w:r>
      <w:r>
        <w:t>ü</w:t>
      </w:r>
      <w:r>
        <w:rPr>
          <w:lang w:val="sk-SK"/>
        </w:rPr>
        <w:t>r, ale aj o tej sa stopy strácajú. Všetky tri obce zrejme zanikli v čase protitureckých vojen. Pred sto rokmi vznikla samota Millenium, ktorá je dnes už vlastne malou dedinkou: Na konci 18. storočia o nej dr. Borovszky ešte neinformuje, no v roku 1939 je tu už 90 obyvateľov, možno aj vďaka tomu, že v dvadsiatych rokoch sa sem nasťahovali moravskí kolonisti. V rokoch 1948-1990 obec Pataš používala úradný slovenský názov Pastúchy. Podľa údajov z roku 1991 je rozloha obce 938 hektárov. V tom čase tu v 211 domov bývalo 782 obyvateľov.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ERB OBCE PATAŠ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spevádzané po bokoch dvomi hrotmi nahor postavenými radlicami – čerieslom a lemešom. Erb spolu s pečaťou a vlajkou, predstavujú trojicu základných symbolov obce. Na tvorbu každého zo spomenutých symbolov sa vzťahujú osobitné heraldické, vexilologické a sigilografické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Používa sa vo viacerých </w:t>
      </w:r>
      <w:r>
        <w:rPr>
          <w:lang w:val="sk-SK"/>
        </w:rPr>
        <w:lastRenderedPageBreak/>
        <w:t xml:space="preserve">interpretáciach,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smerujúcimi radlicami – vpravo čerieslom, vľavo lemešom. Vlajka obce Pataš pozostáva z troch pozdĺžnych pruhov vo farbách bielej, zelenej a žltej. Pečať obce Pataš je okrúhla, uprostred obecná vlajka.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1990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Výchova a vzdelávanie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súčasnosti výchovu a vzdelávanie detí v obce poskytuje Základná škola s materskou školou s vyučovacím jazykom maďarským. Umiestnená je v krásnom a kľudnom prírodnom prostredí. Základná škola s materskou školou  je financovaná priamo z MŠ SR cez KŠÚ a obec. Patrí do prenesených kompetencií. Materská škola a školský klub detí sú tzv. originálne kompetencie školy a tieto súčasti školy sú financované priamo obcou. Personálne podmienky školy sú vyhovujúce.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škole sa vyučuje 1-4 ročníky  s cca. 30 žiakom. Škola je kapacitne schopná odborne vyučovať žiakov v dennej forme vyučovania. Má 2 triedy, spoločenskú miestnosť, oddelenie pre školský klub detí, miestnosť na vyučovanie informatiky, kuchyňa na výdaj stravu, čo donášame z ŠJ Čiližská Radvaň. Pri každej triede je kabinet pre učiteľa. Materská škola má 2 triedy a miestnosť pre poobedňajší oddych detí. Vykurovanie budovy je plynové s možnosťou regulovania jednotlivých vetiev školy. Základná škola, materská škola sa nachádza v jednej budove, kde je ešte služobný byt (býva tam riaditeľ školy).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zariadení sa vytvára deťom prostredie, v ktorom sa cítia príjemne a sú pozitívne motivované. Prioritou je, aby malo každé dieťa dostatok priestoru na vyjadrenie svojich pocitov. Vzťah dieťaťa a učiteľa stavia na vzájomnom rešpekte, čo je pre deti prvým krokom budovania si dobrých medziľudských vzťahov. Prostredie ZŠ s MŠ sa neustále modernizuje, obohacuje o digitálnu techniku a učebné pomôcky, čím sa skvalitňuje každodenný výchovno-vzdelávací proces.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materskej škole pôsobí 3 pedagogické zamestnanci, ktorí sa podrobujú ďalšiemu vzdelávaniu pre rozvoj ich kľúčových kompetencií potrebných pre prácu učiteľa v materskej škole.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základnej škole robia 2 učitelia, 1 vychovávateľka a na úväzok aj učiteľka náboženskej výchovy. Okrem pedagogických zamestnancov 1 upratovačka a 1 školník.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Zdravotníctvo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Zdravotnú starostlivosť pre obyvateľov obce poskytuje Zdravotné stredisko v obci Čiližská Radvaň – obvodný detský lekár, obvodný lekár pre dospelých, zubný lekár a gynekológ.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Sociálne zabezpečenie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Pod sociálnymi službami ktoré poskytuje obec sa rozumie opatrovateľská služba.</w:t>
      </w:r>
      <w:r w:rsidR="009F31E3">
        <w:rPr>
          <w:lang w:val="sk-SK"/>
        </w:rPr>
        <w:t xml:space="preserve"> Na zamestnanosť účtovná  jednotka má vplyv, nakoľko všetci jej zamestnanci sú obyvateľmi obce.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lastRenderedPageBreak/>
        <w:t>Kultúra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Na slávnostne podujatia obce žiaci ZŠ s MŠ s VJM sa chystajú s kultúrnym programom. Funguje v obci aj kapela pri Reformovanej cirkvi pod vedením farárky.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Hospodárstvo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obci prevádzkuje STUMM end PARTNER s.r.o., vyrábajú autosúčiastky, má zamestnancov cca 20.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Okrem toho sú v obci samostatne hospodáriaci roľníci, ktorí zamestnajú tiež pár ľudí. Obyvateľstvo väčšinou cestuje za prácou ( 90 %) 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Pr="009F31E3" w:rsidRDefault="009F31E3" w:rsidP="00A46675">
      <w:pPr>
        <w:spacing w:after="0"/>
        <w:jc w:val="both"/>
        <w:rPr>
          <w:b/>
          <w:lang w:val="sk-SK"/>
        </w:rPr>
      </w:pPr>
      <w:r w:rsidRPr="009F31E3">
        <w:rPr>
          <w:b/>
          <w:lang w:val="sk-SK"/>
        </w:rPr>
        <w:t>Životné prostredie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Default="009F31E3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Obec podľa možnosti sa snaží vylepšiť životné prostredie. Máme v obci verejná zeleň cca 2 ha, čo pravidelne kosí zamestnanec obce. K obci patria 3 cintoríny – tiež sa staráme o nich. V lete podľa možnosti vykonáva obec dezinsekciu komárov, v zime cesty obecné a chodníky očistí.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201</w:t>
      </w:r>
      <w:r w:rsidR="005E1088">
        <w:rPr>
          <w:rFonts w:asciiTheme="majorHAnsi" w:hAnsiTheme="majorHAnsi" w:cs="Times New Roman"/>
          <w:b/>
          <w:bCs/>
          <w:sz w:val="24"/>
          <w:szCs w:val="24"/>
          <w:lang w:val="sk-SK"/>
        </w:rPr>
        <w:t>9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ov celkom k 31.12.201</w:t>
      </w:r>
      <w:r w:rsidR="005E1088">
        <w:rPr>
          <w:rFonts w:asciiTheme="majorHAnsi" w:hAnsiTheme="majorHAnsi" w:cs="Times New Roman"/>
          <w:bCs/>
          <w:sz w:val="24"/>
          <w:szCs w:val="24"/>
          <w:lang w:val="sk-SK"/>
        </w:rPr>
        <w:t>8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 xml:space="preserve"> 8</w:t>
      </w:r>
      <w:r w:rsidR="005E1088">
        <w:rPr>
          <w:rFonts w:asciiTheme="majorHAnsi" w:hAnsiTheme="majorHAnsi" w:cs="Times New Roman"/>
          <w:bCs/>
          <w:sz w:val="24"/>
          <w:szCs w:val="24"/>
          <w:lang w:val="sk-SK"/>
        </w:rPr>
        <w:t>16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>Z toho: dospelý občania od 15 rokov     56</w:t>
      </w:r>
      <w:r w:rsidR="005E1088">
        <w:rPr>
          <w:rFonts w:asciiTheme="majorHAnsi" w:hAnsiTheme="majorHAnsi" w:cs="Times New Roman"/>
          <w:sz w:val="24"/>
          <w:szCs w:val="24"/>
          <w:lang w:val="sk-SK"/>
        </w:rPr>
        <w:t>5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            </w:t>
      </w:r>
      <w:r w:rsidR="005E1088">
        <w:rPr>
          <w:rFonts w:asciiTheme="majorHAnsi" w:hAnsiTheme="majorHAnsi" w:cs="Times New Roman"/>
          <w:sz w:val="24"/>
          <w:szCs w:val="24"/>
          <w:lang w:val="sk-SK"/>
        </w:rPr>
        <w:t>148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</w:t>
      </w:r>
      <w:r w:rsidR="005E1088">
        <w:rPr>
          <w:rFonts w:asciiTheme="majorHAnsi" w:hAnsiTheme="majorHAnsi" w:cs="Times New Roman"/>
          <w:sz w:val="24"/>
          <w:szCs w:val="24"/>
          <w:lang w:val="sk-SK"/>
        </w:rPr>
        <w:t xml:space="preserve">                              10</w:t>
      </w:r>
      <w:r>
        <w:rPr>
          <w:rFonts w:asciiTheme="majorHAnsi" w:hAnsiTheme="majorHAnsi" w:cs="Times New Roman"/>
          <w:sz w:val="24"/>
          <w:szCs w:val="24"/>
          <w:lang w:val="sk-SK"/>
        </w:rPr>
        <w:t>3</w:t>
      </w:r>
    </w:p>
    <w:p w:rsidR="00A46675" w:rsidRDefault="00A46675" w:rsidP="00A46675">
      <w:pPr>
        <w:rPr>
          <w:rFonts w:asciiTheme="majorHAnsi" w:hAnsiTheme="majorHAnsi"/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a posledného sčítania z roku 2011 /na po</w:t>
      </w:r>
      <w:r>
        <w:rPr>
          <w:rFonts w:asciiTheme="majorHAnsi" w:hAnsiTheme="majorHAnsi" w:cs="TimesNewRoman"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sz w:val="24"/>
          <w:szCs w:val="24"/>
          <w:lang w:val="sk-SK"/>
        </w:rPr>
        <w:t>et obyvate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ov 832 /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Slovenská                                  93              11,18       Rímsko-katolícka cirkev             306             36,78 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>eská                                          4                0,48        Evanjeliská cirkev a.v.                   1                0,12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Rómska                                     72                8,65        Reformovaná kr. cirkev             467              56,13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>arská                                660              79,33        nezistené                                      58                6,97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b/>
          <w:lang w:val="sk-SK"/>
        </w:rPr>
      </w:pPr>
      <w:r>
        <w:rPr>
          <w:b/>
          <w:lang w:val="sk-SK"/>
        </w:rPr>
        <w:t>Identifikačné údaje obce: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Okres: Dunajská Streda              Kraj: Trnavský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A46675" w:rsidRPr="005E1088" w:rsidRDefault="00A46675" w:rsidP="00A46675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4" w:history="1">
        <w:r>
          <w:rPr>
            <w:rStyle w:val="Hypertextovprepojenie"/>
            <w:lang w:val="sk-SK"/>
          </w:rPr>
          <w:t>obecpatas</w:t>
        </w:r>
        <w:r>
          <w:rPr>
            <w:rStyle w:val="Hypertextovprepojenie"/>
            <w:lang w:val="en-US"/>
          </w:rPr>
          <w:t>@</w:t>
        </w:r>
        <w:r>
          <w:rPr>
            <w:rStyle w:val="Hypertextovprepojenie"/>
            <w:lang w:val="sk-SK"/>
          </w:rPr>
          <w:t>real-net.sk</w:t>
        </w:r>
      </w:hyperlink>
      <w:r w:rsidR="005E1088">
        <w:rPr>
          <w:rStyle w:val="Hypertextovprepojenie"/>
          <w:lang w:val="sk-SK"/>
        </w:rPr>
        <w:t>, oupatas</w:t>
      </w:r>
      <w:r w:rsidR="005E1088">
        <w:rPr>
          <w:rStyle w:val="Hypertextovprepojenie"/>
          <w:lang w:val="en-US"/>
        </w:rPr>
        <w:t>@</w:t>
      </w:r>
      <w:r w:rsidR="005E1088">
        <w:rPr>
          <w:rStyle w:val="Hypertextovprepojenie"/>
          <w:lang w:val="sk-SK"/>
        </w:rPr>
        <w:t>stonline.sk</w:t>
      </w: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b/>
          <w:lang w:val="sk-SK"/>
        </w:rPr>
      </w:pPr>
      <w:r>
        <w:rPr>
          <w:b/>
          <w:lang w:val="sk-SK"/>
        </w:rPr>
        <w:t>Kompetencie obce: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 a nehnute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majetkom, zostavuje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a 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rozhoduje vo veciach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daní a miestnych poplatkov a vykonáva ich správu, usmer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uje ekonomickú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v obci,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utvára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inný systém kontroly,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komunikácii,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úseku ochrany spotrebite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a, obstaráva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územnoplánovaciu dokumentáciu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programy rozvoja, vykonáva vlastnú investi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 xml:space="preserve">nú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. Obec pri výkone samosprávy tiež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verejný poriadok v obci, plní úlohy na úseku sociálnej pomoci.</w:t>
      </w:r>
    </w:p>
    <w:p w:rsidR="00A46675" w:rsidRDefault="00A46675" w:rsidP="00A46675">
      <w:pPr>
        <w:tabs>
          <w:tab w:val="left" w:pos="5025"/>
        </w:tabs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ab/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komunálnych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a 15.11. 2014 bol zvolený za starostu obce Ernest TAKÁCS, a s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ub zložil 12.12.2014. Starostu volia obyvatelia obce v priamych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na štyri roky.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Starosta je predstavite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správu, zastupuje obec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a je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štatutárnym orgánom v majetkoprávnych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 obce a v pracovnoprávnych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zamestnancov obce.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uzneseniam obecného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má 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sista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nú právomoc, to znamená, že ak sa domnieva, že uznesenie odporuje zákonu alebo je</w:t>
      </w:r>
    </w:p>
    <w:p w:rsidR="00A46675" w:rsidRDefault="00A46675" w:rsidP="00A46675">
      <w:pPr>
        <w:spacing w:after="0"/>
        <w:rPr>
          <w:lang w:val="sk-SK"/>
        </w:rPr>
      </w:pPr>
      <w:r>
        <w:rPr>
          <w:rFonts w:cs="Times New Roman"/>
          <w:sz w:val="24"/>
          <w:szCs w:val="24"/>
          <w:lang w:val="sk-SK"/>
        </w:rPr>
        <w:t>pre obec zjavne nevýhodné, uznesenie nepodpíše v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enej zákonnej lehote.</w:t>
      </w: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Vo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by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je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priamych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, ktoré sa konali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a 15. novembra 2014,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mi obce na 4 roky.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 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tu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ský zbor v Pataši je zložený z 7 poslancov : Csicsai Karol /MKP/, Soós Zoltán Mgr. /MKP/, Both Árpád /MKP/ - zástupca starostu, F</w:t>
      </w:r>
      <w:r>
        <w:rPr>
          <w:rFonts w:cs="Times New Roman"/>
          <w:sz w:val="24"/>
          <w:szCs w:val="24"/>
        </w:rPr>
        <w:t>ü</w:t>
      </w:r>
      <w:r>
        <w:rPr>
          <w:rFonts w:cs="Times New Roman"/>
          <w:sz w:val="24"/>
          <w:szCs w:val="24"/>
          <w:lang w:val="sk-SK"/>
        </w:rPr>
        <w:t>ssy Peter /nezávislý/, Darnai Bálint Bc., /MKP/, Both Zoltán /HID – MOST/, Jádi Gábor /HID – MOST/.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Komunálne voľby sa konali 10.11.2018, Ernest Takács – starosta obce bol novozvolený. Zastupiteľstvo sa skladá  z 7 poslancov: </w:t>
      </w:r>
      <w:r>
        <w:rPr>
          <w:rFonts w:cs="Times New Roman"/>
          <w:sz w:val="24"/>
          <w:szCs w:val="24"/>
          <w:lang w:val="sk-SK"/>
        </w:rPr>
        <w:t>Darnai Bálint Bc., /MKP/, Both Zoltán /HID – MOST/, Bozsenyiková Eleonóra /nezávislá/ - zástupkyňa starostu, Csicsay Koloman /nezávislý/, László András /nezávislý/, Tok Zoltán /nezávislý/, Takács Jozef /nezávislý/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vyhradené :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zásady hospodárenia a nakladanie s majetkom obce,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najdôležitejšie úkony týkajúce sa tohto majetku a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hospodárenie s ním,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obce a jeho zmeny,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 xml:space="preserve">jeho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erpanie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 prijatí úveru alebo pôži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ky,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územný plán obce, rozhodova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 náležitosti,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lastRenderedPageBreak/>
        <w:t>vyhlasova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hlasovanie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uznáša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sa na nariadeniach,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organizáciu obecného úradu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plat starostu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hlavného kontrolóra,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funkciu hlavného kontrolóra,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poriadok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odme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ovania zamestnancov obce vypracovaný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 xml:space="preserve">a osobitného predpisu, ako aj 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alšie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predpisy.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je vyhradené tiež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,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kontrolova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odvoláva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vedúcich,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združovanie obecných prostriedkov,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orgány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potrebné na samosprávu obce, ude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 č</w:t>
      </w:r>
      <w:r>
        <w:rPr>
          <w:rFonts w:cs="Times New Roman"/>
          <w:sz w:val="24"/>
          <w:szCs w:val="24"/>
          <w:lang w:val="sk-SK"/>
        </w:rPr>
        <w:t>estné ob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ianstvo obce, ustanovi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erb obce, vlajku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vedie starosta obce. Rokovanie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je verejné a v roku 201</w:t>
      </w:r>
      <w:r w:rsidR="005E1088">
        <w:rPr>
          <w:rFonts w:cs="Times New Roman"/>
          <w:sz w:val="24"/>
          <w:szCs w:val="24"/>
          <w:lang w:val="sk-SK"/>
        </w:rPr>
        <w:t>9</w:t>
      </w:r>
      <w:r>
        <w:rPr>
          <w:rFonts w:cs="Times New Roman"/>
          <w:sz w:val="24"/>
          <w:szCs w:val="24"/>
          <w:lang w:val="sk-SK"/>
        </w:rPr>
        <w:t xml:space="preserve">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 xml:space="preserve">zasadalo </w:t>
      </w:r>
      <w:r w:rsidR="00082AC6">
        <w:rPr>
          <w:rFonts w:cs="Times New Roman"/>
          <w:sz w:val="24"/>
          <w:szCs w:val="24"/>
          <w:lang w:val="sk-SK"/>
        </w:rPr>
        <w:t>6</w:t>
      </w:r>
      <w:r>
        <w:rPr>
          <w:rFonts w:cs="Times New Roman"/>
          <w:sz w:val="24"/>
          <w:szCs w:val="24"/>
          <w:lang w:val="sk-SK"/>
        </w:rPr>
        <w:t>-krát a to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a </w:t>
      </w:r>
      <w:r w:rsidR="00082AC6">
        <w:rPr>
          <w:rFonts w:cs="Times New Roman"/>
          <w:sz w:val="24"/>
          <w:szCs w:val="24"/>
          <w:lang w:val="sk-SK"/>
        </w:rPr>
        <w:t>25</w:t>
      </w:r>
      <w:r>
        <w:rPr>
          <w:rFonts w:cs="Times New Roman"/>
          <w:sz w:val="24"/>
          <w:szCs w:val="24"/>
          <w:lang w:val="sk-SK"/>
        </w:rPr>
        <w:t>.</w:t>
      </w:r>
      <w:r w:rsidR="00082AC6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082AC6">
        <w:rPr>
          <w:rFonts w:cs="Times New Roman"/>
          <w:sz w:val="24"/>
          <w:szCs w:val="24"/>
          <w:lang w:val="sk-SK"/>
        </w:rPr>
        <w:t>08</w:t>
      </w:r>
      <w:r>
        <w:rPr>
          <w:rFonts w:cs="Times New Roman"/>
          <w:sz w:val="24"/>
          <w:szCs w:val="24"/>
          <w:lang w:val="sk-SK"/>
        </w:rPr>
        <w:t>.</w:t>
      </w:r>
      <w:r w:rsidR="00082AC6">
        <w:rPr>
          <w:rFonts w:cs="Times New Roman"/>
          <w:sz w:val="24"/>
          <w:szCs w:val="24"/>
          <w:lang w:val="sk-SK"/>
        </w:rPr>
        <w:t>3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082AC6">
        <w:rPr>
          <w:rFonts w:cs="Times New Roman"/>
          <w:sz w:val="24"/>
          <w:szCs w:val="24"/>
          <w:lang w:val="sk-SK"/>
        </w:rPr>
        <w:t>03</w:t>
      </w:r>
      <w:r>
        <w:rPr>
          <w:rFonts w:cs="Times New Roman"/>
          <w:sz w:val="24"/>
          <w:szCs w:val="24"/>
          <w:lang w:val="sk-SK"/>
        </w:rPr>
        <w:t xml:space="preserve">.6., </w:t>
      </w:r>
      <w:r w:rsidR="00082AC6">
        <w:rPr>
          <w:rFonts w:cs="Times New Roman"/>
          <w:sz w:val="24"/>
          <w:szCs w:val="24"/>
          <w:lang w:val="sk-SK"/>
        </w:rPr>
        <w:t>09</w:t>
      </w:r>
      <w:r>
        <w:rPr>
          <w:rFonts w:cs="Times New Roman"/>
          <w:sz w:val="24"/>
          <w:szCs w:val="24"/>
          <w:lang w:val="sk-SK"/>
        </w:rPr>
        <w:t>.</w:t>
      </w:r>
      <w:r w:rsidR="00082AC6">
        <w:rPr>
          <w:rFonts w:cs="Times New Roman"/>
          <w:sz w:val="24"/>
          <w:szCs w:val="24"/>
          <w:lang w:val="sk-SK"/>
        </w:rPr>
        <w:t>9</w:t>
      </w:r>
      <w:r>
        <w:rPr>
          <w:rFonts w:cs="Times New Roman"/>
          <w:sz w:val="24"/>
          <w:szCs w:val="24"/>
          <w:lang w:val="sk-SK"/>
        </w:rPr>
        <w:t>., 1</w:t>
      </w:r>
      <w:r w:rsidR="00082AC6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.10.</w:t>
      </w:r>
      <w:r w:rsidR="00082AC6">
        <w:rPr>
          <w:rFonts w:cs="Times New Roman"/>
          <w:sz w:val="24"/>
          <w:szCs w:val="24"/>
          <w:lang w:val="sk-SK"/>
        </w:rPr>
        <w:t>, 11.11.</w:t>
      </w:r>
      <w:r>
        <w:rPr>
          <w:rFonts w:cs="Times New Roman"/>
          <w:sz w:val="24"/>
          <w:szCs w:val="24"/>
          <w:lang w:val="sk-SK"/>
        </w:rPr>
        <w:t>20</w:t>
      </w:r>
      <w:r w:rsidR="00082AC6">
        <w:rPr>
          <w:rFonts w:cs="Times New Roman"/>
          <w:sz w:val="24"/>
          <w:szCs w:val="24"/>
          <w:lang w:val="sk-SK"/>
        </w:rPr>
        <w:t>1</w:t>
      </w:r>
      <w:r w:rsidR="00DF6AB6">
        <w:rPr>
          <w:rFonts w:cs="Times New Roman"/>
          <w:sz w:val="24"/>
          <w:szCs w:val="24"/>
          <w:lang w:val="sk-SK"/>
        </w:rPr>
        <w:t>9</w:t>
      </w:r>
      <w:r w:rsidR="00082AC6">
        <w:rPr>
          <w:rFonts w:cs="Times New Roman"/>
          <w:sz w:val="24"/>
          <w:szCs w:val="24"/>
          <w:lang w:val="sk-SK"/>
        </w:rPr>
        <w:t>, za rok 201</w:t>
      </w:r>
      <w:r w:rsidR="00DF6AB6">
        <w:rPr>
          <w:rFonts w:cs="Times New Roman"/>
          <w:sz w:val="24"/>
          <w:szCs w:val="24"/>
          <w:lang w:val="sk-SK"/>
        </w:rPr>
        <w:t>9</w:t>
      </w:r>
      <w:r w:rsidR="00082AC6">
        <w:rPr>
          <w:rFonts w:cs="Times New Roman"/>
          <w:sz w:val="24"/>
          <w:szCs w:val="24"/>
          <w:lang w:val="sk-SK"/>
        </w:rPr>
        <w:t xml:space="preserve"> bolo prijatých 40</w:t>
      </w:r>
      <w:r>
        <w:rPr>
          <w:rFonts w:cs="Times New Roman"/>
          <w:sz w:val="24"/>
          <w:szCs w:val="24"/>
          <w:lang w:val="sk-SK"/>
        </w:rPr>
        <w:t xml:space="preserve"> uznesení.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 nie sú vytvorené.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Gabriel Takács zvolený do funkcie Obecným zastupiteľstvom na svojom zasadnutí dňa 25.11.2016 na obdobie 6 rokov. V roku 2018 hlavný kontrolór pracoval v zmysle plánu práce schváleného Obecným zastupiteľstvom. V novembri 2018 sa vzdal funkcie, hlavným kontrolórom obce bola zvolená Mgr. Majer Gabirella.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31.12.201</w:t>
      </w:r>
      <w:r w:rsidR="00082AC6">
        <w:rPr>
          <w:rFonts w:cs="Times New Roman"/>
          <w:bCs/>
          <w:sz w:val="24"/>
          <w:szCs w:val="24"/>
          <w:lang w:val="sk-SK"/>
        </w:rPr>
        <w:t>9</w:t>
      </w:r>
      <w:r>
        <w:rPr>
          <w:rFonts w:cs="Times New Roman"/>
          <w:bCs/>
          <w:sz w:val="24"/>
          <w:szCs w:val="24"/>
          <w:lang w:val="sk-SK"/>
        </w:rPr>
        <w:t>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Buchingerová Agáta – ekonómka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Csánóová Zlatica – administratívna pracovníčka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b/>
          <w:lang w:val="sk-SK"/>
        </w:rPr>
      </w:pPr>
      <w:r>
        <w:rPr>
          <w:b/>
          <w:lang w:val="sk-SK"/>
        </w:rPr>
        <w:t>Rozpočtová organizácia obce: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Základná škola s materskou školou s VJM Pataš 228. – štatutárny orgán: Mgr. Noszák Ján riaditeľ – predmet činnosti – základné školstvo a vzdelávanie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37847571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pStyle w:val="Nadpis5"/>
        <w:rPr>
          <w:lang w:val="cs-CZ"/>
        </w:rPr>
      </w:pPr>
      <w:r>
        <w:rPr>
          <w:lang w:val="cs-CZ"/>
        </w:rPr>
        <w:t>Poslanie a charakteristika hospodárenia konsolidovaného celku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lastRenderedPageBreak/>
        <w:t xml:space="preserve">  Účtovníctvo obce sa vedie podľa zákona č. 431/2002 Z. z. o účtovníctve v znení neskorších predpisov,  a v zmysle § 20 zákona  sa vyhotovuje táto výročná správa. Postupy účtovania pre obce upravuje 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Majetkom obce sú veci vo vlastníctve obce a majetkové práva obce. Majetok obce slúži na plnenie jej úloh, má sa zveľaďovať, zhodnocovať a vo svojej celkovej hodnote nezmenšený zachovávať. Majetok obce možno použiť na verejné účely, na podnikateľskú činnosť a na výkon samosprávy obce. Zásady hospodárenia s majetkom obce určuje obecné zastupiteľstvo. Obec môže zveriť svoj majetok do správy rozpočtovej organizácie. Rozpočtovou organizáciou v našej obci je Základná škola s materskou školou.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 súčasnosti výchovu a vzdelávanie detí v obci poskytuje Základná škola s materskou školou s VJM Pataš – s právnou subjektivitou.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Účtovná závierka obce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Všeobecnou legislatívnou normou upravujúcou účtovníctvo vrátane účtovnej závierky rozpočtových organizácií obcí je zákon o účtovníctve. V zmysle tohto zákona účtuje obec, rozpočtová organizácia v sústave podvojného účtovníctva. Účtovná závierka tvorí jeden celok pozostávajúci  zo všeobecných náležitostí a z jednotlivých súčastí – súvahy, poznámok k súvahe, výkazu ziskov a strát, výkazu o plnení rozpočtu a finančný výkaz o prírastku a úbytku vybraných pohľadávok a záväzkov subjektu verejnej správy. Cieľom účtovnej závierky je poskytnúť verný a pravdivý obraz o hospodárení obce. Informácie v účtovnej závierke majú byť zrozumiteľné, porovnateľné a spoľahlivé. Zákon o účtovníctve v znení neskorších predpisov stanovuje overenie individuálnej účtovnej závierky, záverečného účtu a výročnej správy audítorom.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A46675" w:rsidRDefault="00A46675" w:rsidP="00A46675">
      <w:pPr>
        <w:jc w:val="both"/>
        <w:rPr>
          <w:iCs/>
          <w:sz w:val="24"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2.)  Udalosti osobitného významu, ktoré nastali po skončení účtovného obdobia, za ktoré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       sa vyhotovuje výročná správa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zisku alebo vyrovnanie straty – navrhuje sa preúčtovať účet 428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p w:rsidR="00A46675" w:rsidRDefault="00A46675" w:rsidP="00A46675">
      <w:pPr>
        <w:pStyle w:val="Zkladntext"/>
      </w:pPr>
    </w:p>
    <w:p w:rsidR="00A46675" w:rsidRDefault="00A46675" w:rsidP="00A46675">
      <w:pPr>
        <w:pStyle w:val="Zkladntext"/>
      </w:pPr>
      <w:r>
        <w:t>a) Analýza  a prognóza vývoja účtovnej jednotky na základe ukazovateľov“Výkazu o plnení    rozpočtu a o plnení vybraných finančných ukazovateľov obce Pataš“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8E37F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8E37FB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8E37F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8E37FB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8E37F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E37FB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E37F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374 768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406 963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350 000,-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129 420,-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142 060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130 000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268 523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237842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300 000,-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37 117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92 230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5 000,-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35 100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139 415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30 000,-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97 734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47 237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16 </w:t>
            </w:r>
            <w:r w:rsidR="00FC6669">
              <w:rPr>
                <w:lang w:val="sk-SK"/>
              </w:rPr>
              <w:t>480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FC66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16 </w:t>
            </w:r>
            <w:r w:rsidR="00FC6669">
              <w:rPr>
                <w:lang w:val="sk-SK"/>
              </w:rPr>
              <w:t>352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15 030,-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Štruktúra pohľadávok v roku 201</w:t>
      </w:r>
      <w:r w:rsidR="00EA1022">
        <w:rPr>
          <w:lang w:val="sk-SK"/>
        </w:rPr>
        <w:t>9</w:t>
      </w:r>
      <w:r>
        <w:rPr>
          <w:lang w:val="sk-SK"/>
        </w:rPr>
        <w:t>: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Daňové príjmy –3 9</w:t>
      </w:r>
      <w:r w:rsidR="00EA1022">
        <w:rPr>
          <w:lang w:val="sk-SK"/>
        </w:rPr>
        <w:t>58</w:t>
      </w:r>
      <w:r>
        <w:rPr>
          <w:lang w:val="sk-SK"/>
        </w:rPr>
        <w:t>,- €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Nedaňové príjmy –1336,- €</w:t>
      </w:r>
    </w:p>
    <w:p w:rsidR="00A46675" w:rsidRDefault="00A46675" w:rsidP="00A46675">
      <w:pPr>
        <w:pStyle w:val="Nadpis2"/>
        <w:rPr>
          <w:b/>
          <w:bCs/>
        </w:rPr>
      </w:pPr>
      <w:r>
        <w:t>b) Analýza vývoja konsolidovaného celku za vybrané ukazovatele“ Súvahy“</w:t>
      </w:r>
    </w:p>
    <w:p w:rsidR="00A46675" w:rsidRDefault="00F21C81" w:rsidP="00A46675">
      <w:pPr>
        <w:jc w:val="both"/>
        <w:rPr>
          <w:lang w:val="sk-SK"/>
        </w:rPr>
      </w:pPr>
      <w:r>
        <w:rPr>
          <w:lang w:val="sk-SK"/>
        </w:rPr>
        <w:t xml:space="preserve"> za materskú účtovnú jednotku:</w:t>
      </w: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F21C8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F21C81">
              <w:rPr>
                <w:b/>
                <w:bCs/>
                <w:lang w:val="sk-SK"/>
              </w:rPr>
              <w:t>7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F21C8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F21C81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F21C8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F21C81">
              <w:rPr>
                <w:b/>
                <w:bCs/>
                <w:lang w:val="sk-SK"/>
              </w:rPr>
              <w:t>9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Dlh.nehmotný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974 332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964 088</w:t>
            </w:r>
            <w:r w:rsidR="00A46675">
              <w:rPr>
                <w:lang w:val="sk-SK"/>
              </w:rPr>
              <w:t xml:space="preserve">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1 078 868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A46675" w:rsidTr="00A46675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7 795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F21C81">
              <w:rPr>
                <w:lang w:val="sk-SK"/>
              </w:rPr>
              <w:t> 156,-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172F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8 89</w:t>
            </w:r>
            <w:r w:rsidR="00172FAE">
              <w:rPr>
                <w:lang w:val="sk-SK"/>
              </w:rPr>
              <w:t>7</w:t>
            </w:r>
            <w:r w:rsidR="00A46675">
              <w:rPr>
                <w:lang w:val="sk-SK"/>
              </w:rPr>
              <w:t xml:space="preserve">,- 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87 576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172F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49 </w:t>
            </w:r>
            <w:r w:rsidR="00172FAE">
              <w:rPr>
                <w:lang w:val="sk-SK"/>
              </w:rPr>
              <w:t>497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1E7FB0" w:rsidP="00172F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39 88</w:t>
            </w:r>
            <w:r w:rsidR="00172FAE">
              <w:rPr>
                <w:lang w:val="sk-SK"/>
              </w:rPr>
              <w:t>3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Poskyt.návrh.výpomoci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373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1 237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F21C81">
              <w:rPr>
                <w:lang w:val="sk-SK"/>
              </w:rPr>
              <w:t>60</w:t>
            </w:r>
            <w:r w:rsidR="00670A5E">
              <w:rPr>
                <w:lang w:val="sk-SK"/>
              </w:rPr>
              <w:t>0</w:t>
            </w:r>
            <w:r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F21C81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1 222 750,-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1E7FB0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1 174 </w:t>
            </w:r>
            <w:r w:rsidR="001E7FB0">
              <w:rPr>
                <w:b/>
                <w:bCs/>
                <w:lang w:val="sk-SK"/>
              </w:rPr>
              <w:t>652</w:t>
            </w:r>
            <w:r>
              <w:rPr>
                <w:b/>
                <w:bCs/>
                <w:lang w:val="sk-SK"/>
              </w:rPr>
              <w:t xml:space="preserve">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1E7FB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F21C81">
              <w:rPr>
                <w:b/>
                <w:bCs/>
                <w:lang w:val="sk-SK"/>
              </w:rPr>
              <w:t> 28</w:t>
            </w:r>
            <w:r w:rsidR="001E7FB0">
              <w:rPr>
                <w:b/>
                <w:bCs/>
                <w:lang w:val="sk-SK"/>
              </w:rPr>
              <w:t>1</w:t>
            </w:r>
            <w:r w:rsidR="00F21C81">
              <w:rPr>
                <w:b/>
                <w:bCs/>
                <w:lang w:val="sk-SK"/>
              </w:rPr>
              <w:t xml:space="preserve"> 9</w:t>
            </w:r>
            <w:r w:rsidR="001E7FB0">
              <w:rPr>
                <w:b/>
                <w:bCs/>
                <w:lang w:val="sk-SK"/>
              </w:rPr>
              <w:t>22</w:t>
            </w:r>
            <w:r>
              <w:rPr>
                <w:b/>
                <w:bCs/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Fondy účt.jednotky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939 187,-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A5773B">
              <w:rPr>
                <w:lang w:val="sk-SK"/>
              </w:rPr>
              <w:t> 025 210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A5773B">
              <w:rPr>
                <w:lang w:val="sk-SK"/>
              </w:rPr>
              <w:t> 068 835,-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62 462,-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</w:t>
            </w:r>
            <w:r w:rsidR="001E7FB0">
              <w:rPr>
                <w:lang w:val="sk-SK"/>
              </w:rPr>
              <w:t>5</w:t>
            </w:r>
            <w:r>
              <w:rPr>
                <w:lang w:val="sk-SK"/>
              </w:rPr>
              <w:t xml:space="preserve"> </w:t>
            </w:r>
            <w:r w:rsidR="001E7FB0">
              <w:rPr>
                <w:lang w:val="sk-SK"/>
              </w:rPr>
              <w:t>002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670A5E">
              <w:rPr>
                <w:lang w:val="sk-SK"/>
              </w:rPr>
              <w:t xml:space="preserve"> </w:t>
            </w:r>
            <w:r>
              <w:rPr>
                <w:lang w:val="sk-SK"/>
              </w:rPr>
              <w:t>642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185 119,-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</w:t>
            </w:r>
            <w:r w:rsidR="001E7FB0">
              <w:rPr>
                <w:lang w:val="sk-SK"/>
              </w:rPr>
              <w:t>3</w:t>
            </w:r>
            <w:r>
              <w:rPr>
                <w:lang w:val="sk-SK"/>
              </w:rPr>
              <w:t xml:space="preserve"> </w:t>
            </w:r>
            <w:r w:rsidR="001E7FB0">
              <w:rPr>
                <w:lang w:val="sk-SK"/>
              </w:rPr>
              <w:t>522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70A5E">
              <w:rPr>
                <w:lang w:val="sk-SK"/>
              </w:rPr>
              <w:t>6</w:t>
            </w:r>
            <w:r w:rsidR="001E7FB0">
              <w:rPr>
                <w:lang w:val="sk-SK"/>
              </w:rPr>
              <w:t>3</w:t>
            </w:r>
            <w:r w:rsidR="00670A5E">
              <w:rPr>
                <w:lang w:val="sk-SK"/>
              </w:rPr>
              <w:t xml:space="preserve"> </w:t>
            </w:r>
            <w:r w:rsidR="001E7FB0">
              <w:rPr>
                <w:lang w:val="sk-SK"/>
              </w:rPr>
              <w:t>882</w:t>
            </w:r>
            <w:r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34 799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1E7FB0">
              <w:rPr>
                <w:lang w:val="sk-SK"/>
              </w:rPr>
              <w:t>0</w:t>
            </w:r>
            <w:r>
              <w:rPr>
                <w:lang w:val="sk-SK"/>
              </w:rPr>
              <w:t xml:space="preserve"> </w:t>
            </w:r>
            <w:r w:rsidR="001E7FB0">
              <w:rPr>
                <w:lang w:val="sk-SK"/>
              </w:rPr>
              <w:t>111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44 746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670A5E">
              <w:rPr>
                <w:lang w:val="sk-SK"/>
              </w:rPr>
              <w:t>183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172FAE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172FAE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817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670A5E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670A5E">
              <w:rPr>
                <w:b/>
                <w:bCs/>
                <w:lang w:val="sk-SK"/>
              </w:rPr>
              <w:t> 222 750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172FAE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670A5E">
              <w:rPr>
                <w:b/>
                <w:bCs/>
                <w:lang w:val="sk-SK"/>
              </w:rPr>
              <w:t xml:space="preserve"> 174 </w:t>
            </w:r>
            <w:r w:rsidR="00172FAE">
              <w:rPr>
                <w:b/>
                <w:bCs/>
                <w:lang w:val="sk-SK"/>
              </w:rPr>
              <w:t>652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172FAE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172FAE">
              <w:rPr>
                <w:b/>
                <w:bCs/>
                <w:lang w:val="sk-SK"/>
              </w:rPr>
              <w:t> 281 922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1E7FB0" w:rsidRDefault="001E7FB0" w:rsidP="001E7FB0">
      <w:pPr>
        <w:jc w:val="both"/>
        <w:rPr>
          <w:lang w:val="sk-SK"/>
        </w:rPr>
      </w:pPr>
      <w:r>
        <w:rPr>
          <w:lang w:val="sk-SK"/>
        </w:rPr>
        <w:t>za konsolidovaný celok:</w:t>
      </w: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B0" w:rsidRDefault="001E7FB0" w:rsidP="001E7FB0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1E7FB0" w:rsidRDefault="001E7FB0" w:rsidP="001E7FB0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1E7FB0" w:rsidRDefault="001E7FB0" w:rsidP="001E7FB0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1E7FB0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2017 €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1E7FB0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2018 €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1E7FB0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2019 €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Dlh.nehmotný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974 332,-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964 088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1 078 868,-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1E7FB0" w:rsidTr="001E7FB0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7 795,-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7 156,-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8 896,- 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87 576,-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49 946,-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41 981,-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Poskyt.návrh.výpomoci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373,-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1 237,-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1 600,-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1 222 750,-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1 174 801,-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1 284 019,-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Fondy účt.jednotky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939 187,-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1 014 185,-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1 058 150,-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62 462,-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-44 939,-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4 193,-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185 119,-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174 365,-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164 725,-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34 799,-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1 183,-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1 655,-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1 660,-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1 222 750,-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1 174 801,-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1 284 019,-</w:t>
            </w:r>
          </w:p>
        </w:tc>
      </w:tr>
    </w:tbl>
    <w:p w:rsidR="001E7FB0" w:rsidRDefault="001E7FB0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Na základe analýzy a investičných zámerov obce sa predpokladá rast dlhodobého majetku,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ktorý je však podmienený získaním finančných zdrojov zo štátnych  dotácií a európskych fondov.  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A5773B" w:rsidRPr="00A5773B" w:rsidRDefault="00A5773B" w:rsidP="00A46675">
      <w:pPr>
        <w:jc w:val="both"/>
        <w:rPr>
          <w:bCs/>
          <w:lang w:val="sk-SK"/>
        </w:rPr>
      </w:pPr>
      <w:r>
        <w:rPr>
          <w:bCs/>
          <w:lang w:val="sk-SK"/>
        </w:rPr>
        <w:t xml:space="preserve">za </w:t>
      </w:r>
      <w:r w:rsidR="000A4F1F">
        <w:rPr>
          <w:bCs/>
          <w:lang w:val="sk-SK"/>
        </w:rPr>
        <w:t>materskú účtovnú  jednotku</w:t>
      </w:r>
      <w:r>
        <w:rPr>
          <w:bCs/>
          <w:lang w:val="sk-SK"/>
        </w:rPr>
        <w:t>:</w:t>
      </w: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A5773B" w:rsidTr="006A68A0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73B" w:rsidRDefault="00A5773B" w:rsidP="006A68A0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A5773B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2017 €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A5773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2018 €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6A68A0">
            <w:pPr>
              <w:pStyle w:val="Nadpis7"/>
              <w:spacing w:line="256" w:lineRule="auto"/>
            </w:pPr>
          </w:p>
          <w:p w:rsidR="00A5773B" w:rsidRDefault="00A5773B" w:rsidP="006A68A0">
            <w:pPr>
              <w:pStyle w:val="Nadpis7"/>
              <w:spacing w:line="256" w:lineRule="auto"/>
            </w:pPr>
            <w:r>
              <w:t>Rok 2019 €</w:t>
            </w:r>
          </w:p>
          <w:p w:rsidR="00A5773B" w:rsidRDefault="00A5773B" w:rsidP="006A68A0">
            <w:pPr>
              <w:rPr>
                <w:b/>
                <w:bCs/>
                <w:lang w:val="sk-SK"/>
              </w:rPr>
            </w:pPr>
          </w:p>
        </w:tc>
      </w:tr>
      <w:tr w:rsidR="00A5773B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34 799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55 291</w:t>
            </w:r>
          </w:p>
        </w:tc>
      </w:tr>
      <w:tr w:rsidR="00A5773B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25 079</w:t>
            </w:r>
          </w:p>
        </w:tc>
      </w:tr>
      <w:tr w:rsidR="00A5773B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10 448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10 218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A4F1F">
              <w:rPr>
                <w:lang w:val="sk-SK"/>
              </w:rPr>
              <w:t>1 696</w:t>
            </w:r>
          </w:p>
        </w:tc>
      </w:tr>
      <w:tr w:rsidR="00A5773B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6 172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6 337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7 323</w:t>
            </w:r>
          </w:p>
        </w:tc>
      </w:tr>
      <w:tr w:rsidR="00A5773B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0A4F1F">
              <w:rPr>
                <w:lang w:val="sk-SK"/>
              </w:rPr>
              <w:t>548</w:t>
            </w:r>
          </w:p>
        </w:tc>
      </w:tr>
      <w:tr w:rsidR="00A5773B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16 939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11 721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9 645</w:t>
            </w:r>
          </w:p>
        </w:tc>
      </w:tr>
      <w:tr w:rsidR="00A5773B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34 799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55 291</w:t>
            </w:r>
          </w:p>
        </w:tc>
      </w:tr>
      <w:tr w:rsidR="00A5773B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34 799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</w:t>
            </w:r>
          </w:p>
        </w:tc>
      </w:tr>
      <w:tr w:rsidR="00A5773B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A5773B" w:rsidRDefault="00A5773B" w:rsidP="00A5773B">
      <w:pPr>
        <w:jc w:val="both"/>
        <w:rPr>
          <w:lang w:val="sk-SK" w:eastAsia="cs-CZ"/>
        </w:rPr>
      </w:pPr>
    </w:p>
    <w:p w:rsidR="00A5773B" w:rsidRDefault="00A5773B" w:rsidP="00A5773B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A5773B" w:rsidTr="006A68A0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6A68A0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A5773B" w:rsidRDefault="00A5773B" w:rsidP="006A68A0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A5773B" w:rsidRDefault="00A5773B" w:rsidP="006A68A0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0A4F1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201</w:t>
            </w:r>
            <w:r w:rsidR="000A4F1F">
              <w:rPr>
                <w:b/>
                <w:bCs/>
                <w:lang w:val="sk-SK"/>
              </w:rPr>
              <w:t>7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0A4F1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0A4F1F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0A4F1F">
            <w:pPr>
              <w:pStyle w:val="Nadpis7"/>
              <w:spacing w:line="256" w:lineRule="auto"/>
            </w:pPr>
            <w:r>
              <w:t>Rok 201</w:t>
            </w:r>
            <w:r w:rsidR="000A4F1F">
              <w:t>9</w:t>
            </w:r>
            <w:r>
              <w:t xml:space="preserve"> €</w:t>
            </w:r>
          </w:p>
        </w:tc>
      </w:tr>
      <w:tr w:rsidR="00A5773B" w:rsidTr="006A68A0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2 086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3 569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4 166</w:t>
            </w:r>
          </w:p>
        </w:tc>
      </w:tr>
      <w:tr w:rsidR="00A5773B" w:rsidTr="006A68A0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34 799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</w:t>
            </w:r>
            <w:r w:rsidR="00A5773B">
              <w:rPr>
                <w:lang w:val="sk-SK"/>
              </w:rPr>
              <w:t xml:space="preserve"> </w:t>
            </w:r>
            <w:r>
              <w:rPr>
                <w:lang w:val="sk-SK"/>
              </w:rPr>
              <w:t>291</w:t>
            </w:r>
          </w:p>
        </w:tc>
      </w:tr>
      <w:tr w:rsidR="00A5773B" w:rsidTr="006A68A0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175 931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174 365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A4F1F">
              <w:rPr>
                <w:lang w:val="sk-SK"/>
              </w:rPr>
              <w:t>6</w:t>
            </w:r>
            <w:r>
              <w:rPr>
                <w:lang w:val="sk-SK"/>
              </w:rPr>
              <w:t xml:space="preserve">4 </w:t>
            </w:r>
            <w:r w:rsidR="000A4F1F">
              <w:rPr>
                <w:lang w:val="sk-SK"/>
              </w:rPr>
              <w:t>725</w:t>
            </w:r>
          </w:p>
        </w:tc>
      </w:tr>
    </w:tbl>
    <w:p w:rsidR="00A5773B" w:rsidRDefault="00A5773B" w:rsidP="00A5773B">
      <w:pPr>
        <w:jc w:val="both"/>
        <w:rPr>
          <w:b/>
          <w:bCs/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Pr="00A5773B" w:rsidRDefault="000A4F1F" w:rsidP="000A4F1F">
      <w:pPr>
        <w:jc w:val="both"/>
        <w:rPr>
          <w:lang w:val="sk-SK"/>
        </w:rPr>
      </w:pPr>
      <w:r>
        <w:rPr>
          <w:lang w:val="sk-SK"/>
        </w:rPr>
        <w:lastRenderedPageBreak/>
        <w:t>za konsolidovaný celok:</w:t>
      </w:r>
    </w:p>
    <w:p w:rsidR="000A4F1F" w:rsidRDefault="000A4F1F" w:rsidP="000A4F1F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0A4F1F" w:rsidTr="006A68A0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F1F" w:rsidRDefault="000A4F1F" w:rsidP="006A68A0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A4F1F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2017 €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A4F1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2018 €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6A68A0">
            <w:pPr>
              <w:pStyle w:val="Nadpis7"/>
              <w:spacing w:line="256" w:lineRule="auto"/>
            </w:pPr>
          </w:p>
          <w:p w:rsidR="000A4F1F" w:rsidRDefault="000A4F1F" w:rsidP="006A68A0">
            <w:pPr>
              <w:pStyle w:val="Nadpis7"/>
              <w:spacing w:line="256" w:lineRule="auto"/>
            </w:pPr>
            <w:r>
              <w:t>Rok 2019 €</w:t>
            </w:r>
          </w:p>
          <w:p w:rsidR="000A4F1F" w:rsidRDefault="000A4F1F" w:rsidP="006A68A0">
            <w:pPr>
              <w:rPr>
                <w:b/>
                <w:bCs/>
                <w:lang w:val="sk-SK"/>
              </w:rPr>
            </w:pPr>
          </w:p>
        </w:tc>
      </w:tr>
      <w:tr w:rsidR="000A4F1F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34 799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55 291</w:t>
            </w:r>
          </w:p>
        </w:tc>
      </w:tr>
      <w:tr w:rsidR="000A4F1F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25 079</w:t>
            </w:r>
          </w:p>
        </w:tc>
      </w:tr>
      <w:tr w:rsidR="000A4F1F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10 448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10 </w:t>
            </w:r>
            <w:r w:rsidR="00F03ABF">
              <w:rPr>
                <w:lang w:val="sk-SK"/>
              </w:rPr>
              <w:t>218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11 696</w:t>
            </w:r>
          </w:p>
        </w:tc>
      </w:tr>
      <w:tr w:rsidR="000A4F1F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6 172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6 </w:t>
            </w:r>
            <w:r w:rsidR="00F03ABF">
              <w:rPr>
                <w:lang w:val="sk-SK"/>
              </w:rPr>
              <w:t>337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7 323</w:t>
            </w:r>
          </w:p>
        </w:tc>
      </w:tr>
      <w:tr w:rsidR="000A4F1F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</w:t>
            </w:r>
            <w:r w:rsidR="00F03ABF">
              <w:rPr>
                <w:lang w:val="sk-SK"/>
              </w:rPr>
              <w:t>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F03ABF">
              <w:rPr>
                <w:lang w:val="sk-SK"/>
              </w:rPr>
              <w:t>548</w:t>
            </w:r>
          </w:p>
        </w:tc>
      </w:tr>
      <w:tr w:rsidR="000A4F1F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16 939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16 939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9 645</w:t>
            </w:r>
          </w:p>
        </w:tc>
      </w:tr>
      <w:tr w:rsidR="000A4F1F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34 799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55 291</w:t>
            </w:r>
            <w:r w:rsidR="000A4F1F">
              <w:rPr>
                <w:b/>
                <w:bCs/>
                <w:lang w:val="sk-SK"/>
              </w:rPr>
              <w:t xml:space="preserve"> </w:t>
            </w:r>
          </w:p>
        </w:tc>
      </w:tr>
      <w:tr w:rsidR="000A4F1F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34 799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</w:t>
            </w:r>
          </w:p>
        </w:tc>
      </w:tr>
      <w:tr w:rsidR="000A4F1F" w:rsidTr="006A68A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0A4F1F" w:rsidRDefault="000A4F1F" w:rsidP="000A4F1F">
      <w:pPr>
        <w:jc w:val="both"/>
        <w:rPr>
          <w:lang w:val="sk-SK" w:eastAsia="cs-CZ"/>
        </w:rPr>
      </w:pPr>
    </w:p>
    <w:p w:rsidR="000A4F1F" w:rsidRDefault="000A4F1F" w:rsidP="000A4F1F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0A4F1F" w:rsidTr="006A68A0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6A68A0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0A4F1F" w:rsidRDefault="000A4F1F" w:rsidP="006A68A0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0A4F1F" w:rsidRDefault="000A4F1F" w:rsidP="006A68A0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A4F1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2017 €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A4F1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2018 €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A4F1F">
            <w:pPr>
              <w:pStyle w:val="Nadpis7"/>
              <w:spacing w:line="256" w:lineRule="auto"/>
            </w:pPr>
            <w:r>
              <w:t>Rok 2019 €</w:t>
            </w:r>
          </w:p>
        </w:tc>
      </w:tr>
      <w:tr w:rsidR="000A4F1F" w:rsidTr="006A68A0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2 086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3 569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4 166</w:t>
            </w:r>
          </w:p>
        </w:tc>
      </w:tr>
      <w:tr w:rsidR="000A4F1F" w:rsidTr="006A68A0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34 799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29 535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55 291</w:t>
            </w:r>
          </w:p>
        </w:tc>
      </w:tr>
      <w:tr w:rsidR="000A4F1F" w:rsidTr="006A68A0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6A68A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175 931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174 365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F03ABF" w:rsidP="006A68A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164 725</w:t>
            </w:r>
          </w:p>
        </w:tc>
      </w:tr>
    </w:tbl>
    <w:p w:rsidR="000A4F1F" w:rsidRDefault="000A4F1F" w:rsidP="00A5773B">
      <w:pPr>
        <w:jc w:val="both"/>
        <w:rPr>
          <w:b/>
          <w:bCs/>
          <w:lang w:val="sk-SK"/>
        </w:rPr>
      </w:pPr>
    </w:p>
    <w:p w:rsidR="00A5773B" w:rsidRDefault="00A5773B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2. ) Po skončení účtovného obdobia nenastali udalosti ovplyvňujúce účtovnú uzávierku.</w:t>
      </w:r>
    </w:p>
    <w:p w:rsidR="00A46675" w:rsidRDefault="00A46675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obce, ktorý je strednodobým ekonomickým nástrojom finančnej politiky obce. Viacročný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 príslušnom rozpočtovom roku nie sú záväzné. Obec sleduje v priebehu roka vývoj hospodárenia podľa rozpočtu a v prípade potreby vykonáva v ňom zmeny , najmä zvýšenie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lastRenderedPageBreak/>
        <w:t>vlastných príjmov alebo zníženie výdavkov s cieľom zabezpečiť vyrovnanosť bežného rozpočtu ku koncu rozpočtového roka.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rPr>
                <w:b/>
                <w:bCs/>
                <w:lang w:val="sk-SK"/>
              </w:rPr>
            </w:pPr>
          </w:p>
          <w:p w:rsidR="00A46675" w:rsidRDefault="00A4667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F03ABF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F03ABF">
              <w:rPr>
                <w:b/>
                <w:bCs/>
                <w:lang w:val="sk-SK"/>
              </w:rPr>
              <w:t>8</w:t>
            </w:r>
            <w:r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>
            <w:pPr>
              <w:pStyle w:val="Nadpis4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Rok 201</w:t>
            </w:r>
            <w:r w:rsidR="00F03ABF">
              <w:rPr>
                <w:sz w:val="22"/>
                <w:szCs w:val="22"/>
              </w:rPr>
              <w:t>9</w:t>
            </w:r>
          </w:p>
          <w:p w:rsidR="00A46675" w:rsidRDefault="00A46675">
            <w:pPr>
              <w:pStyle w:val="Nadpis4"/>
              <w:spacing w:line="256" w:lineRule="auto"/>
            </w:pPr>
            <w:r>
              <w:rPr>
                <w:sz w:val="22"/>
                <w:szCs w:val="22"/>
              </w:rP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F03ABF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F03ABF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tis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príjmové fin.operácie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 Pataši, dňa 1</w:t>
      </w:r>
      <w:r w:rsidR="00F03ABF">
        <w:rPr>
          <w:lang w:val="sk-SK"/>
        </w:rPr>
        <w:t>5</w:t>
      </w:r>
      <w:r>
        <w:rPr>
          <w:lang w:val="sk-SK"/>
        </w:rPr>
        <w:t>.0</w:t>
      </w:r>
      <w:r w:rsidR="00F03ABF">
        <w:rPr>
          <w:lang w:val="sk-SK"/>
        </w:rPr>
        <w:t>7</w:t>
      </w:r>
      <w:r>
        <w:rPr>
          <w:lang w:val="sk-SK"/>
        </w:rPr>
        <w:t>. 20</w:t>
      </w:r>
      <w:r w:rsidR="0052080D">
        <w:rPr>
          <w:lang w:val="sk-SK"/>
        </w:rPr>
        <w:t>20</w:t>
      </w:r>
      <w:bookmarkStart w:id="0" w:name="_GoBack"/>
      <w:bookmarkEnd w:id="0"/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Takács Ernest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A46675" w:rsidRDefault="00A46675" w:rsidP="00A4667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A46675" w:rsidRDefault="00A46675" w:rsidP="00A46675">
      <w:pPr>
        <w:jc w:val="both"/>
      </w:pPr>
    </w:p>
    <w:p w:rsidR="00A46675" w:rsidRDefault="00A46675" w:rsidP="00A46675">
      <w:pPr>
        <w:jc w:val="both"/>
      </w:pPr>
    </w:p>
    <w:p w:rsidR="00A46675" w:rsidRDefault="00A46675" w:rsidP="00A46675">
      <w:pPr>
        <w:rPr>
          <w:lang w:val="sk-SK"/>
        </w:rPr>
      </w:pPr>
      <w:r>
        <w:rPr>
          <w:lang w:val="sk-SK"/>
        </w:rPr>
        <w:t>Prílohy: Individuálna účtovná závierka obce</w:t>
      </w:r>
    </w:p>
    <w:p w:rsidR="00A46675" w:rsidRDefault="00A46675" w:rsidP="00A46675">
      <w:pPr>
        <w:rPr>
          <w:lang w:val="sk-SK"/>
        </w:rPr>
      </w:pPr>
      <w:r>
        <w:rPr>
          <w:lang w:val="sk-SK"/>
        </w:rPr>
        <w:t xml:space="preserve">               Konsolidovaná účtovná závierka obce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5D4E49" w:rsidRDefault="005D4E49"/>
    <w:sectPr w:rsidR="005D4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675"/>
    <w:rsid w:val="00082AC6"/>
    <w:rsid w:val="000A4F1F"/>
    <w:rsid w:val="00172FAE"/>
    <w:rsid w:val="001E7FB0"/>
    <w:rsid w:val="0052080D"/>
    <w:rsid w:val="005D4E49"/>
    <w:rsid w:val="005E1088"/>
    <w:rsid w:val="00670A5E"/>
    <w:rsid w:val="008E37FB"/>
    <w:rsid w:val="0094238F"/>
    <w:rsid w:val="009F31E3"/>
    <w:rsid w:val="00A46675"/>
    <w:rsid w:val="00A5773B"/>
    <w:rsid w:val="00DF6AB6"/>
    <w:rsid w:val="00EA1022"/>
    <w:rsid w:val="00F03ABF"/>
    <w:rsid w:val="00F21C81"/>
    <w:rsid w:val="00FC6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C4E2D2-A817-4B86-8491-24D013083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6675"/>
    <w:pPr>
      <w:spacing w:line="256" w:lineRule="auto"/>
    </w:pPr>
    <w:rPr>
      <w:lang w:val="hu-HU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A4667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A4667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A4667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A4667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A4667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4667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A4667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A4667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A4667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A4667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1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patas@real-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3508</Words>
  <Characters>20000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11</cp:revision>
  <dcterms:created xsi:type="dcterms:W3CDTF">2020-07-14T12:07:00Z</dcterms:created>
  <dcterms:modified xsi:type="dcterms:W3CDTF">2020-08-04T13:21:00Z</dcterms:modified>
</cp:coreProperties>
</file>