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Pr="000B1AF8" w:rsidRDefault="008F29B7" w:rsidP="009A30EC">
      <w:pPr>
        <w:spacing w:after="29" w:line="259" w:lineRule="auto"/>
        <w:ind w:left="14" w:firstLine="0"/>
        <w:jc w:val="center"/>
        <w:rPr>
          <w:rFonts w:ascii="Times New Roman" w:hAnsi="Times New Roman" w:cs="Times New Roman"/>
        </w:rPr>
      </w:pPr>
      <w:r w:rsidRPr="000B1AF8">
        <w:rPr>
          <w:rFonts w:ascii="Times New Roman" w:eastAsia="Times New Roman" w:hAnsi="Times New Roman" w:cs="Times New Roman"/>
          <w:b/>
          <w:sz w:val="32"/>
        </w:rPr>
        <w:t xml:space="preserve"> </w:t>
      </w:r>
      <w:r w:rsidRPr="000B1AF8">
        <w:rPr>
          <w:rFonts w:ascii="Times New Roman" w:eastAsia="Arial" w:hAnsi="Times New Roman" w:cs="Times New Roman"/>
          <w:b/>
          <w:sz w:val="12"/>
        </w:rPr>
        <w:t xml:space="preserve"> </w:t>
      </w:r>
    </w:p>
    <w:p w:rsidR="00962936" w:rsidRPr="000B1AF8" w:rsidRDefault="008F29B7" w:rsidP="009A30EC">
      <w:pPr>
        <w:spacing w:after="77" w:line="259" w:lineRule="auto"/>
        <w:ind w:left="0" w:right="3830" w:firstLine="0"/>
        <w:rPr>
          <w:rFonts w:ascii="Times New Roman" w:hAnsi="Times New Roman" w:cs="Times New Roman"/>
        </w:rPr>
      </w:pPr>
      <w:r w:rsidRPr="000B1AF8">
        <w:rPr>
          <w:rFonts w:ascii="Times New Roman" w:hAnsi="Times New Roman" w:cs="Times New Roman"/>
          <w:sz w:val="24"/>
        </w:rPr>
        <w:t xml:space="preserve">Obec </w:t>
      </w:r>
      <w:r w:rsidR="00590DBB" w:rsidRPr="000B1AF8">
        <w:rPr>
          <w:rFonts w:ascii="Times New Roman" w:hAnsi="Times New Roman" w:cs="Times New Roman"/>
          <w:sz w:val="24"/>
        </w:rPr>
        <w:t>Kláštor pod Znievom</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Default="008F29B7">
      <w:pPr>
        <w:spacing w:after="39" w:line="259" w:lineRule="auto"/>
        <w:ind w:left="0" w:firstLine="0"/>
        <w:jc w:val="left"/>
        <w:rPr>
          <w:rFonts w:ascii="Times New Roman" w:eastAsia="Arial" w:hAnsi="Times New Roman" w:cs="Times New Roman"/>
          <w:sz w:val="28"/>
        </w:rPr>
      </w:pPr>
      <w:r w:rsidRPr="000B1AF8">
        <w:rPr>
          <w:rFonts w:ascii="Times New Roman" w:eastAsia="Arial" w:hAnsi="Times New Roman" w:cs="Times New Roman"/>
          <w:sz w:val="28"/>
        </w:rPr>
        <w:t xml:space="preserve"> </w:t>
      </w:r>
    </w:p>
    <w:p w:rsidR="00E442D7" w:rsidRDefault="00E442D7">
      <w:pPr>
        <w:spacing w:after="39" w:line="259" w:lineRule="auto"/>
        <w:ind w:left="0" w:firstLine="0"/>
        <w:jc w:val="left"/>
        <w:rPr>
          <w:rFonts w:ascii="Times New Roman" w:eastAsia="Arial" w:hAnsi="Times New Roman" w:cs="Times New Roman"/>
          <w:sz w:val="28"/>
        </w:rPr>
      </w:pPr>
    </w:p>
    <w:p w:rsidR="00E442D7" w:rsidRPr="000B1AF8" w:rsidRDefault="00E442D7">
      <w:pPr>
        <w:spacing w:after="39" w:line="259" w:lineRule="auto"/>
        <w:ind w:left="0" w:firstLine="0"/>
        <w:jc w:val="left"/>
        <w:rPr>
          <w:rFonts w:ascii="Times New Roman" w:hAnsi="Times New Roman" w:cs="Times New Roman"/>
        </w:rPr>
      </w:pPr>
    </w:p>
    <w:p w:rsidR="00962936" w:rsidRPr="000B1AF8" w:rsidRDefault="00E442D7">
      <w:pPr>
        <w:spacing w:after="39" w:line="259" w:lineRule="auto"/>
        <w:ind w:left="0" w:firstLine="0"/>
        <w:jc w:val="left"/>
        <w:rPr>
          <w:rFonts w:ascii="Times New Roman" w:hAnsi="Times New Roman" w:cs="Times New Roman"/>
        </w:rPr>
      </w:pPr>
      <w:r>
        <w:rPr>
          <w:noProof/>
        </w:rPr>
        <mc:AlternateContent>
          <mc:Choice Requires="wps">
            <w:drawing>
              <wp:anchor distT="0" distB="0" distL="114300" distR="114300" simplePos="0" relativeHeight="251662336" behindDoc="0" locked="0" layoutInCell="1" allowOverlap="1" wp14:anchorId="0C10185C" wp14:editId="60834468">
                <wp:simplePos x="0" y="0"/>
                <wp:positionH relativeFrom="margin">
                  <wp:align>right</wp:align>
                </wp:positionH>
                <wp:positionV relativeFrom="paragraph">
                  <wp:posOffset>158612</wp:posOffset>
                </wp:positionV>
                <wp:extent cx="6925587" cy="1828800"/>
                <wp:effectExtent l="0" t="0" r="0" b="8890"/>
                <wp:wrapNone/>
                <wp:docPr id="3" name="Textové pole 3"/>
                <wp:cNvGraphicFramePr/>
                <a:graphic xmlns:a="http://schemas.openxmlformats.org/drawingml/2006/main">
                  <a:graphicData uri="http://schemas.microsoft.com/office/word/2010/wordprocessingShape">
                    <wps:wsp>
                      <wps:cNvSpPr txBox="1"/>
                      <wps:spPr>
                        <a:xfrm>
                          <a:off x="0" y="0"/>
                          <a:ext cx="6925587" cy="1828800"/>
                        </a:xfrm>
                        <a:prstGeom prst="rect">
                          <a:avLst/>
                        </a:prstGeom>
                        <a:noFill/>
                        <a:ln>
                          <a:noFill/>
                        </a:ln>
                        <a:effectLst/>
                      </wps:spPr>
                      <wps:txbx>
                        <w:txbxContent>
                          <w:p w:rsidR="00164709" w:rsidRPr="00E442D7" w:rsidRDefault="00164709"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2019 A SPOJENÁ VÝROČNÁ SPRÁVA ZA KONSOLIDOVANÝ CELOK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C10185C" id="_x0000_t202" coordsize="21600,21600" o:spt="202" path="m,l,21600r21600,l21600,xe">
                <v:stroke joinstyle="miter"/>
                <v:path gradientshapeok="t" o:connecttype="rect"/>
              </v:shapetype>
              <v:shape id="Textové pole 3" o:spid="_x0000_s1026" type="#_x0000_t202" style="position:absolute;margin-left:494.1pt;margin-top:12.5pt;width:545.3pt;height:2in;z-index:2516623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" filled="f" stroked="f">
                <v:textbox style="mso-fit-shape-to-text:t">
                  <w:txbxContent>
                    <w:p w:rsidR="00164709" w:rsidRPr="00E442D7" w:rsidRDefault="00164709" w:rsidP="009A30EC">
                      <w:pPr>
                        <w:spacing w:after="0"/>
                        <w:ind w:left="1560"/>
                        <w:jc w:val="cente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pPr>
                      <w:r w:rsidRPr="00E442D7">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 xml:space="preserve">VÝROČNÁ SPRÁVA </w:t>
                      </w:r>
                      <w:r>
                        <w:rPr>
                          <w:rFonts w:ascii="Times New Roman" w:eastAsia="Arial" w:hAnsi="Times New Roman" w:cs="Times New Roman"/>
                          <w:b/>
                          <w:color w:val="0000FF"/>
                          <w:sz w:val="72"/>
                          <w:szCs w:val="72"/>
                          <w14:glow w14:rad="228600">
                            <w14:schemeClr w14:val="accent3">
                              <w14:alpha w14:val="60000"/>
                              <w14:satMod w14:val="175000"/>
                            </w14:schemeClr>
                          </w14:glow>
                          <w14:shadow w14:blurRad="12700" w14:dist="38100" w14:dir="2700000" w14:sx="100000" w14:sy="100000" w14:kx="0" w14:ky="0" w14:algn="tl">
                            <w14:schemeClr w14:val="accent5">
                              <w14:lumMod w14:val="60000"/>
                              <w14:lumOff w14:val="40000"/>
                            </w14:schemeClr>
                          </w14:shadow>
                          <w14:textOutline w14:w="9525" w14:cap="flat" w14:cmpd="sng" w14:algn="ctr">
                            <w14:solidFill>
                              <w14:srgbClr w14:val="FFFF00"/>
                            </w14:solidFill>
                            <w14:prstDash w14:val="solid"/>
                            <w14:round/>
                          </w14:textOutline>
                        </w:rPr>
                        <w:t>OBCE KLÁŠTOR POD ZNIEVOM ZA ROK 2019 A SPOJENÁ VÝROČNÁ SPRÁVA ZA KONSOLIDOVANÝ CELOK</w:t>
                      </w:r>
                    </w:p>
                  </w:txbxContent>
                </v:textbox>
                <w10:wrap anchorx="margin"/>
              </v:shape>
            </w:pict>
          </mc:Fallback>
        </mc:AlternateContent>
      </w:r>
      <w:r w:rsidR="008F29B7"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39" w:line="259" w:lineRule="auto"/>
        <w:ind w:left="0" w:firstLine="0"/>
        <w:jc w:val="left"/>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pPr>
        <w:spacing w:after="77" w:line="259" w:lineRule="auto"/>
        <w:ind w:left="12" w:firstLine="0"/>
        <w:jc w:val="center"/>
        <w:rPr>
          <w:rFonts w:ascii="Times New Roman" w:hAnsi="Times New Roman" w:cs="Times New Roman"/>
        </w:rPr>
      </w:pPr>
      <w:r w:rsidRPr="000B1AF8">
        <w:rPr>
          <w:rFonts w:ascii="Times New Roman" w:eastAsia="Arial" w:hAnsi="Times New Roman" w:cs="Times New Roman"/>
          <w:sz w:val="28"/>
        </w:rPr>
        <w:t xml:space="preserve"> </w:t>
      </w:r>
    </w:p>
    <w:p w:rsidR="00962936" w:rsidRPr="000B1AF8" w:rsidRDefault="008F29B7" w:rsidP="00E442D7">
      <w:pPr>
        <w:spacing w:after="6" w:line="259" w:lineRule="auto"/>
        <w:ind w:left="23" w:firstLine="0"/>
        <w:jc w:val="center"/>
        <w:rPr>
          <w:rFonts w:ascii="Times New Roman" w:hAnsi="Times New Roman" w:cs="Times New Roman"/>
        </w:rPr>
      </w:pPr>
      <w:r w:rsidRPr="000B1AF8">
        <w:rPr>
          <w:rFonts w:ascii="Times New Roman" w:eastAsia="Arial" w:hAnsi="Times New Roman" w:cs="Times New Roman"/>
          <w:sz w:val="32"/>
        </w:rPr>
        <w:t xml:space="preserve"> </w:t>
      </w:r>
    </w:p>
    <w:p w:rsidR="00962936" w:rsidRPr="000B1AF8" w:rsidRDefault="00962936">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Default="008F29B7">
      <w:pPr>
        <w:spacing w:after="0" w:line="259" w:lineRule="auto"/>
        <w:ind w:left="0" w:firstLine="0"/>
        <w:jc w:val="left"/>
        <w:rPr>
          <w:rFonts w:ascii="Times New Roman" w:eastAsia="Times New Roman" w:hAnsi="Times New Roman" w:cs="Times New Roman"/>
        </w:rPr>
      </w:pPr>
      <w:r w:rsidRPr="000B1AF8">
        <w:rPr>
          <w:rFonts w:ascii="Times New Roman" w:eastAsia="Times New Roman" w:hAnsi="Times New Roman" w:cs="Times New Roman"/>
        </w:rPr>
        <w:t xml:space="preserve"> </w:t>
      </w:r>
    </w:p>
    <w:p w:rsidR="00E442D7" w:rsidRPr="000B1AF8" w:rsidRDefault="00E442D7">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rsidP="009A30EC">
      <w:pPr>
        <w:spacing w:after="0" w:line="259" w:lineRule="auto"/>
        <w:ind w:left="0" w:firstLine="0"/>
        <w:jc w:val="right"/>
        <w:rPr>
          <w:rFonts w:ascii="Times New Roman" w:hAnsi="Times New Roman" w:cs="Times New Roman"/>
        </w:rPr>
      </w:pPr>
      <w:r w:rsidRPr="000B1AF8">
        <w:rPr>
          <w:rFonts w:ascii="Times New Roman" w:eastAsia="Times New Roman" w:hAnsi="Times New Roman" w:cs="Times New Roman"/>
        </w:rPr>
        <w:t xml:space="preserve"> </w:t>
      </w:r>
      <w:r w:rsidR="00D05444">
        <w:rPr>
          <w:rFonts w:ascii="Times New Roman" w:eastAsia="Times New Roman" w:hAnsi="Times New Roman" w:cs="Times New Roman"/>
        </w:rPr>
        <w:t>Kláštor pod Znievom 19.06.2020</w:t>
      </w:r>
    </w:p>
    <w:p w:rsidR="000B1AF8" w:rsidRDefault="000B1AF8" w:rsidP="00235326">
      <w:pPr>
        <w:spacing w:after="0" w:line="259" w:lineRule="auto"/>
        <w:ind w:left="0" w:firstLine="0"/>
        <w:jc w:val="left"/>
        <w:rPr>
          <w:rFonts w:ascii="Times New Roman" w:hAnsi="Times New Roman" w:cs="Times New Roman"/>
          <w:sz w:val="28"/>
          <w:szCs w:val="28"/>
        </w:rPr>
      </w:pPr>
    </w:p>
    <w:p w:rsidR="009A30EC" w:rsidRDefault="009A30EC" w:rsidP="00235326">
      <w:pPr>
        <w:spacing w:after="0" w:line="259" w:lineRule="auto"/>
        <w:ind w:left="0" w:firstLine="0"/>
        <w:jc w:val="left"/>
        <w:rPr>
          <w:rFonts w:ascii="Times New Roman" w:hAnsi="Times New Roman" w:cs="Times New Roman"/>
          <w:sz w:val="28"/>
          <w:szCs w:val="28"/>
        </w:rPr>
      </w:pPr>
    </w:p>
    <w:p w:rsidR="00235326" w:rsidRPr="000B1AF8" w:rsidRDefault="00235326" w:rsidP="00235326">
      <w:pPr>
        <w:spacing w:after="0" w:line="259" w:lineRule="auto"/>
        <w:ind w:left="0" w:firstLine="0"/>
        <w:jc w:val="left"/>
        <w:rPr>
          <w:rFonts w:ascii="Times New Roman" w:hAnsi="Times New Roman" w:cs="Times New Roman"/>
          <w:sz w:val="28"/>
          <w:szCs w:val="28"/>
        </w:rPr>
      </w:pPr>
      <w:r w:rsidRPr="000B1AF8">
        <w:rPr>
          <w:rFonts w:ascii="Times New Roman" w:hAnsi="Times New Roman" w:cs="Times New Roman"/>
          <w:sz w:val="28"/>
          <w:szCs w:val="28"/>
        </w:rPr>
        <w:lastRenderedPageBreak/>
        <w:t>Charakteristika obce:</w:t>
      </w:r>
    </w:p>
    <w:p w:rsidR="00962936" w:rsidRPr="000B1AF8" w:rsidRDefault="008F29B7" w:rsidP="00235326">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Obec </w:t>
      </w:r>
      <w:r w:rsidR="00590DBB" w:rsidRPr="000B1AF8">
        <w:rPr>
          <w:rFonts w:ascii="Times New Roman" w:hAnsi="Times New Roman" w:cs="Times New Roman"/>
          <w:sz w:val="24"/>
          <w:szCs w:val="24"/>
        </w:rPr>
        <w:t>Kláštor pod Znievom</w:t>
      </w:r>
    </w:p>
    <w:p w:rsidR="00962936" w:rsidRPr="000B1AF8" w:rsidRDefault="00590DBB">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M. </w:t>
      </w:r>
      <w:proofErr w:type="spellStart"/>
      <w:r w:rsidRPr="000B1AF8">
        <w:rPr>
          <w:rFonts w:ascii="Times New Roman" w:hAnsi="Times New Roman" w:cs="Times New Roman"/>
          <w:sz w:val="24"/>
          <w:szCs w:val="24"/>
        </w:rPr>
        <w:t>Čulena</w:t>
      </w:r>
      <w:proofErr w:type="spellEnd"/>
      <w:r w:rsidRPr="000B1AF8">
        <w:rPr>
          <w:rFonts w:ascii="Times New Roman" w:hAnsi="Times New Roman" w:cs="Times New Roman"/>
          <w:sz w:val="24"/>
          <w:szCs w:val="24"/>
        </w:rPr>
        <w:t xml:space="preserve"> 181, 038 43 Kláštor pod Znievom</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IČO: 00</w:t>
      </w:r>
      <w:r w:rsidR="00590DBB" w:rsidRPr="000B1AF8">
        <w:rPr>
          <w:rFonts w:ascii="Times New Roman" w:hAnsi="Times New Roman" w:cs="Times New Roman"/>
          <w:sz w:val="24"/>
          <w:szCs w:val="24"/>
        </w:rPr>
        <w:t>316733</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DIČ: </w:t>
      </w:r>
      <w:r w:rsidR="00590DBB" w:rsidRPr="000B1AF8">
        <w:rPr>
          <w:rFonts w:ascii="Times New Roman" w:hAnsi="Times New Roman" w:cs="Times New Roman"/>
          <w:sz w:val="24"/>
          <w:szCs w:val="24"/>
        </w:rPr>
        <w:t>2020594818</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ind w:left="-5" w:right="55"/>
        <w:rPr>
          <w:rFonts w:ascii="Times New Roman" w:hAnsi="Times New Roman" w:cs="Times New Roman"/>
          <w:sz w:val="24"/>
          <w:szCs w:val="24"/>
        </w:rPr>
      </w:pPr>
      <w:r w:rsidRPr="000B1AF8">
        <w:rPr>
          <w:rFonts w:ascii="Times New Roman" w:hAnsi="Times New Roman" w:cs="Times New Roman"/>
          <w:sz w:val="24"/>
          <w:szCs w:val="24"/>
        </w:rPr>
        <w:t xml:space="preserve">Spôsob zriadenia: Zákonom SNR č. 369/1990 Zb. o obecnom zriadení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 </w:t>
      </w:r>
    </w:p>
    <w:p w:rsidR="00962936" w:rsidRPr="000B1AF8" w:rsidRDefault="008F29B7" w:rsidP="00235326">
      <w:pPr>
        <w:spacing w:after="0" w:line="259" w:lineRule="auto"/>
        <w:ind w:left="0" w:firstLine="567"/>
        <w:jc w:val="left"/>
        <w:rPr>
          <w:rFonts w:ascii="Times New Roman" w:hAnsi="Times New Roman" w:cs="Times New Roman"/>
          <w:sz w:val="24"/>
          <w:szCs w:val="24"/>
        </w:rPr>
      </w:pPr>
      <w:r w:rsidRPr="000B1AF8">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rsidP="00235326">
      <w:pPr>
        <w:ind w:left="-5" w:right="55" w:firstLine="572"/>
        <w:rPr>
          <w:rFonts w:ascii="Times New Roman" w:hAnsi="Times New Roman" w:cs="Times New Roman"/>
          <w:sz w:val="24"/>
          <w:szCs w:val="24"/>
        </w:rPr>
      </w:pPr>
      <w:r w:rsidRPr="000B1AF8">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235326" w:rsidRPr="000B1AF8" w:rsidRDefault="00235326">
      <w:pPr>
        <w:pStyle w:val="Nadpis2"/>
        <w:ind w:left="93"/>
        <w:rPr>
          <w:rFonts w:ascii="Times New Roman" w:hAnsi="Times New Roman" w:cs="Times New Roman"/>
        </w:rPr>
      </w:pPr>
    </w:p>
    <w:p w:rsidR="00962936" w:rsidRPr="000B1AF8" w:rsidRDefault="00962936">
      <w:pPr>
        <w:spacing w:after="0" w:line="259" w:lineRule="auto"/>
        <w:ind w:left="0" w:firstLine="0"/>
        <w:jc w:val="left"/>
        <w:rPr>
          <w:rFonts w:ascii="Times New Roman" w:hAnsi="Times New Roman" w:cs="Times New Roman"/>
        </w:rPr>
      </w:pP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235326" w:rsidRPr="000B1AF8" w:rsidRDefault="00235326">
      <w:pPr>
        <w:spacing w:after="0" w:line="259" w:lineRule="auto"/>
        <w:ind w:left="0" w:firstLine="0"/>
        <w:jc w:val="left"/>
        <w:rPr>
          <w:rFonts w:ascii="Times New Roman" w:hAnsi="Times New Roman" w:cs="Times New Roman"/>
          <w:sz w:val="28"/>
          <w:szCs w:val="28"/>
        </w:rPr>
      </w:pPr>
    </w:p>
    <w:p w:rsidR="00235326" w:rsidRPr="000B1AF8" w:rsidRDefault="00235326">
      <w:pPr>
        <w:spacing w:after="0" w:line="259" w:lineRule="auto"/>
        <w:ind w:left="0" w:firstLine="0"/>
        <w:jc w:val="left"/>
        <w:rPr>
          <w:rFonts w:ascii="Times New Roman" w:hAnsi="Times New Roman" w:cs="Times New Roman"/>
          <w:sz w:val="28"/>
          <w:szCs w:val="28"/>
        </w:rPr>
      </w:pPr>
      <w:r w:rsidRPr="000B1AF8">
        <w:rPr>
          <w:rFonts w:ascii="Times New Roman" w:hAnsi="Times New Roman" w:cs="Times New Roman"/>
          <w:sz w:val="28"/>
          <w:szCs w:val="28"/>
        </w:rPr>
        <w:lastRenderedPageBreak/>
        <w:t>Organizačná štruktúra a vedúci pracovníci:</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b/>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590DBB">
      <w:pPr>
        <w:spacing w:after="435" w:line="259" w:lineRule="auto"/>
        <w:ind w:left="7" w:firstLine="0"/>
        <w:jc w:val="left"/>
        <w:rPr>
          <w:rFonts w:ascii="Times New Roman" w:hAnsi="Times New Roman" w:cs="Times New Roman"/>
        </w:rPr>
      </w:pPr>
      <w:r w:rsidRPr="000B1AF8">
        <w:rPr>
          <w:rFonts w:ascii="Times New Roman" w:eastAsia="Calibri" w:hAnsi="Times New Roman" w:cs="Times New Roman"/>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sidRPr="000B1AF8">
        <w:rPr>
          <w:rFonts w:ascii="Times New Roman" w:eastAsia="Calibri" w:hAnsi="Times New Roman" w:cs="Times New Roman"/>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4709" w:rsidRDefault="00164709"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7"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" fillcolor="#deeaf6 [660]" strokecolor="#bdd6ee [1300]" strokeweight="1pt">
                <v:stroke joinstyle="miter"/>
                <v:textbox>
                  <w:txbxContent>
                    <w:p w:rsidR="00164709" w:rsidRDefault="00164709" w:rsidP="00590DBB">
                      <w:pPr>
                        <w:ind w:left="0"/>
                        <w:jc w:val="center"/>
                      </w:pPr>
                      <w:r>
                        <w:t>RO ZŠ Františka Hrušovského</w:t>
                      </w:r>
                    </w:p>
                  </w:txbxContent>
                </v:textbox>
              </v:roundrect>
            </w:pict>
          </mc:Fallback>
        </mc:AlternateContent>
      </w:r>
      <w:r w:rsidR="008F29B7" w:rsidRPr="000B1AF8">
        <w:rPr>
          <w:rFonts w:ascii="Times New Roman" w:eastAsia="Calibri" w:hAnsi="Times New Roman" w:cs="Times New Roman"/>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164709" w:rsidRDefault="00164709">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164709" w:rsidRDefault="00164709">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164709" w:rsidRDefault="00164709">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164709" w:rsidRDefault="00164709">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164709" w:rsidRDefault="00164709">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164709" w:rsidRDefault="00164709">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164709" w:rsidRDefault="00164709">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164709" w:rsidRDefault="00164709">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164709" w:rsidRDefault="00164709">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164709" w:rsidRDefault="00164709">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164709" w:rsidRDefault="00164709">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164709" w:rsidRDefault="00164709">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164709" w:rsidRDefault="00164709">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164709" w:rsidRDefault="00164709">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164709" w:rsidRDefault="00164709">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164709" w:rsidRDefault="00164709">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164709" w:rsidRDefault="00164709">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164709" w:rsidRDefault="00164709">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8"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">
                <v:shape id="Shape 165" o:spid="_x0000_s1029"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30"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1"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3"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4"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164709" w:rsidRDefault="00164709">
                        <w:pPr>
                          <w:spacing w:after="160" w:line="259" w:lineRule="auto"/>
                          <w:ind w:left="0" w:firstLine="0"/>
                          <w:jc w:val="left"/>
                        </w:pPr>
                        <w:r>
                          <w:rPr>
                            <w:sz w:val="16"/>
                          </w:rPr>
                          <w:t xml:space="preserve"> </w:t>
                        </w:r>
                      </w:p>
                    </w:txbxContent>
                  </v:textbox>
                </v:rect>
                <v:rect id="Rectangle 171" o:spid="_x0000_s1035"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164709" w:rsidRDefault="00164709">
                        <w:pPr>
                          <w:spacing w:after="160" w:line="259" w:lineRule="auto"/>
                          <w:ind w:left="0" w:firstLine="0"/>
                          <w:jc w:val="left"/>
                        </w:pPr>
                        <w:r>
                          <w:t xml:space="preserve">Starosta </w:t>
                        </w:r>
                      </w:p>
                    </w:txbxContent>
                  </v:textbox>
                </v:rect>
                <v:shape id="Shape 172"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7"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8"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164709" w:rsidRDefault="00164709">
                        <w:pPr>
                          <w:spacing w:after="160" w:line="259" w:lineRule="auto"/>
                          <w:ind w:left="0" w:firstLine="0"/>
                          <w:jc w:val="left"/>
                        </w:pPr>
                        <w:r>
                          <w:rPr>
                            <w:sz w:val="6"/>
                          </w:rPr>
                          <w:t xml:space="preserve"> </w:t>
                        </w:r>
                      </w:p>
                    </w:txbxContent>
                  </v:textbox>
                </v:rect>
                <v:rect id="Rectangle 175" o:spid="_x0000_s1039"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164709" w:rsidRDefault="00164709">
                        <w:pPr>
                          <w:spacing w:after="160" w:line="259" w:lineRule="auto"/>
                          <w:ind w:left="0" w:firstLine="0"/>
                          <w:jc w:val="left"/>
                        </w:pPr>
                        <w:r>
                          <w:t xml:space="preserve">Obecný úrad </w:t>
                        </w:r>
                      </w:p>
                    </w:txbxContent>
                  </v:textbox>
                </v:rect>
                <v:rect id="Rectangle 176" o:spid="_x0000_s1040"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164709" w:rsidRDefault="00164709">
                        <w:pPr>
                          <w:spacing w:after="160" w:line="259" w:lineRule="auto"/>
                          <w:ind w:left="0" w:firstLine="0"/>
                          <w:jc w:val="left"/>
                        </w:pPr>
                        <w:r>
                          <w:t xml:space="preserve">Obecná knižnica </w:t>
                        </w:r>
                      </w:p>
                    </w:txbxContent>
                  </v:textbox>
                </v:rect>
                <v:shape id="Shape 177"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2"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3"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4"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164709" w:rsidRDefault="00164709">
                        <w:pPr>
                          <w:spacing w:after="160" w:line="259" w:lineRule="auto"/>
                          <w:ind w:left="0" w:firstLine="0"/>
                          <w:jc w:val="left"/>
                        </w:pPr>
                        <w:r>
                          <w:t xml:space="preserve">Materská škola </w:t>
                        </w:r>
                      </w:p>
                    </w:txbxContent>
                  </v:textbox>
                </v:rect>
                <v:rect id="Rectangle 181" o:spid="_x0000_s1045"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164709" w:rsidRDefault="00164709">
                        <w:pPr>
                          <w:spacing w:after="160" w:line="259" w:lineRule="auto"/>
                          <w:ind w:left="0" w:firstLine="0"/>
                          <w:jc w:val="left"/>
                        </w:pPr>
                        <w:r>
                          <w:rPr>
                            <w:sz w:val="16"/>
                          </w:rPr>
                          <w:t>Riadite</w:t>
                        </w:r>
                      </w:p>
                    </w:txbxContent>
                  </v:textbox>
                </v:rect>
                <v:rect id="Rectangle 182" o:spid="_x0000_s1046"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164709" w:rsidRDefault="00164709">
                        <w:pPr>
                          <w:spacing w:after="160" w:line="259" w:lineRule="auto"/>
                          <w:ind w:left="0" w:firstLine="0"/>
                          <w:jc w:val="left"/>
                        </w:pPr>
                        <w:r>
                          <w:rPr>
                            <w:sz w:val="16"/>
                          </w:rPr>
                          <w:t>ľ</w:t>
                        </w:r>
                      </w:p>
                    </w:txbxContent>
                  </v:textbox>
                </v:rect>
                <v:rect id="Rectangle 183" o:spid="_x0000_s1047"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164709" w:rsidRDefault="00164709">
                        <w:pPr>
                          <w:spacing w:after="160" w:line="259" w:lineRule="auto"/>
                          <w:ind w:left="0" w:firstLine="0"/>
                          <w:jc w:val="left"/>
                        </w:pPr>
                        <w:r>
                          <w:rPr>
                            <w:sz w:val="16"/>
                          </w:rPr>
                          <w:t xml:space="preserve"> </w:t>
                        </w:r>
                      </w:p>
                    </w:txbxContent>
                  </v:textbox>
                </v:rect>
                <v:shape id="Shape 184"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9"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50"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1"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164709" w:rsidRDefault="00164709">
                        <w:pPr>
                          <w:spacing w:after="160" w:line="259" w:lineRule="auto"/>
                          <w:ind w:left="0" w:firstLine="0"/>
                          <w:jc w:val="left"/>
                        </w:pPr>
                        <w:r>
                          <w:t xml:space="preserve">Školská </w:t>
                        </w:r>
                        <w:proofErr w:type="spellStart"/>
                        <w:r>
                          <w:t>jedále</w:t>
                        </w:r>
                        <w:proofErr w:type="spellEnd"/>
                      </w:p>
                    </w:txbxContent>
                  </v:textbox>
                </v:rect>
                <v:rect id="Rectangle 188" o:spid="_x0000_s1052"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164709" w:rsidRDefault="00164709">
                        <w:pPr>
                          <w:spacing w:after="160" w:line="259" w:lineRule="auto"/>
                          <w:ind w:left="0" w:firstLine="0"/>
                          <w:jc w:val="left"/>
                        </w:pPr>
                        <w:r>
                          <w:t>ň</w:t>
                        </w:r>
                      </w:p>
                    </w:txbxContent>
                  </v:textbox>
                </v:rect>
                <v:rect id="Rectangle 189" o:spid="_x0000_s1053"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164709" w:rsidRDefault="00164709">
                        <w:pPr>
                          <w:spacing w:after="160" w:line="259" w:lineRule="auto"/>
                          <w:ind w:left="0" w:firstLine="0"/>
                          <w:jc w:val="left"/>
                        </w:pPr>
                        <w:r>
                          <w:t xml:space="preserve"> </w:t>
                        </w:r>
                      </w:p>
                    </w:txbxContent>
                  </v:textbox>
                </v:rect>
                <v:rect id="Rectangle 190" o:spid="_x0000_s1054"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164709" w:rsidRDefault="00164709">
                        <w:pPr>
                          <w:spacing w:after="160" w:line="259" w:lineRule="auto"/>
                          <w:ind w:left="0" w:firstLine="0"/>
                          <w:jc w:val="left"/>
                        </w:pPr>
                        <w:r>
                          <w:rPr>
                            <w:sz w:val="16"/>
                          </w:rPr>
                          <w:t xml:space="preserve">Vedúci </w:t>
                        </w:r>
                      </w:p>
                    </w:txbxContent>
                  </v:textbox>
                </v:rect>
                <v:rect id="Rectangle 191" o:spid="_x0000_s1055"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164709" w:rsidRDefault="00164709">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6"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8"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9"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60"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164709" w:rsidRDefault="00164709">
                        <w:pPr>
                          <w:spacing w:after="160" w:line="259" w:lineRule="auto"/>
                          <w:ind w:left="0" w:firstLine="0"/>
                          <w:jc w:val="left"/>
                        </w:pPr>
                        <w:r>
                          <w:t xml:space="preserve">Obecné </w:t>
                        </w:r>
                        <w:proofErr w:type="spellStart"/>
                        <w:r>
                          <w:t>zastupite</w:t>
                        </w:r>
                        <w:proofErr w:type="spellEnd"/>
                      </w:p>
                    </w:txbxContent>
                  </v:textbox>
                </v:rect>
                <v:rect id="Rectangle 199" o:spid="_x0000_s1061"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164709" w:rsidRDefault="00164709">
                        <w:pPr>
                          <w:spacing w:after="160" w:line="259" w:lineRule="auto"/>
                          <w:ind w:left="0" w:firstLine="0"/>
                          <w:jc w:val="left"/>
                        </w:pPr>
                        <w:r>
                          <w:t>ľ</w:t>
                        </w:r>
                      </w:p>
                    </w:txbxContent>
                  </v:textbox>
                </v:rect>
                <v:rect id="Rectangle 200" o:spid="_x0000_s1062"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164709" w:rsidRDefault="00164709">
                        <w:pPr>
                          <w:spacing w:after="160" w:line="259" w:lineRule="auto"/>
                          <w:ind w:left="0" w:firstLine="0"/>
                          <w:jc w:val="left"/>
                        </w:pPr>
                        <w:proofErr w:type="spellStart"/>
                        <w:r>
                          <w:t>stvo</w:t>
                        </w:r>
                        <w:proofErr w:type="spellEnd"/>
                        <w:r>
                          <w:t xml:space="preserve"> </w:t>
                        </w:r>
                      </w:p>
                    </w:txbxContent>
                  </v:textbox>
                </v:rect>
                <v:shape id="Shape 201" o:spid="_x0000_s1063"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4"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164709" w:rsidRDefault="00164709">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5"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164709" w:rsidRDefault="00164709">
                        <w:pPr>
                          <w:spacing w:after="160" w:line="259" w:lineRule="auto"/>
                          <w:ind w:left="0" w:firstLine="0"/>
                          <w:jc w:val="left"/>
                        </w:pPr>
                        <w:r>
                          <w:t xml:space="preserve">Hlavný kontrolór </w:t>
                        </w:r>
                      </w:p>
                    </w:txbxContent>
                  </v:textbox>
                </v:rect>
                <w10:anchorlock/>
              </v:group>
            </w:pict>
          </mc:Fallback>
        </mc:AlternateContent>
      </w:r>
    </w:p>
    <w:p w:rsidR="00962936" w:rsidRPr="000B1AF8" w:rsidRDefault="008F29B7">
      <w:pPr>
        <w:spacing w:after="52" w:line="259" w:lineRule="auto"/>
        <w:ind w:left="1304" w:firstLine="0"/>
        <w:jc w:val="left"/>
        <w:rPr>
          <w:rFonts w:ascii="Times New Roman" w:hAnsi="Times New Roman" w:cs="Times New Roman"/>
        </w:rPr>
      </w:pPr>
      <w:r w:rsidRPr="000B1AF8">
        <w:rPr>
          <w:rFonts w:ascii="Times New Roman" w:eastAsia="Times New Roman" w:hAnsi="Times New Roman" w:cs="Times New Roman"/>
          <w:sz w:val="16"/>
        </w:rPr>
        <w:t xml:space="preserve"> </w:t>
      </w:r>
    </w:p>
    <w:p w:rsidR="00962936" w:rsidRPr="000B1AF8" w:rsidRDefault="008F29B7">
      <w:pPr>
        <w:spacing w:after="71" w:line="259" w:lineRule="auto"/>
        <w:ind w:left="1304" w:firstLine="0"/>
        <w:jc w:val="left"/>
        <w:rPr>
          <w:rFonts w:ascii="Times New Roman" w:hAnsi="Times New Roman" w:cs="Times New Roman"/>
        </w:rPr>
      </w:pPr>
      <w:r w:rsidRPr="000B1AF8">
        <w:rPr>
          <w:rFonts w:ascii="Times New Roman" w:hAnsi="Times New Roman" w:cs="Times New Roman"/>
        </w:rPr>
        <w:t xml:space="preserve"> </w:t>
      </w:r>
    </w:p>
    <w:p w:rsidR="00962936" w:rsidRPr="000B1AF8" w:rsidRDefault="008F29B7">
      <w:pPr>
        <w:spacing w:after="0" w:line="259" w:lineRule="auto"/>
        <w:ind w:left="0" w:right="425" w:firstLine="0"/>
        <w:jc w:val="righ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590DBB">
      <w:pPr>
        <w:tabs>
          <w:tab w:val="center" w:pos="5005"/>
        </w:tabs>
        <w:ind w:left="-15" w:firstLine="0"/>
        <w:jc w:val="left"/>
        <w:rPr>
          <w:rFonts w:ascii="Times New Roman" w:hAnsi="Times New Roman" w:cs="Times New Roman"/>
          <w:sz w:val="24"/>
          <w:szCs w:val="24"/>
        </w:rPr>
      </w:pPr>
      <w:r w:rsidRPr="000B1AF8">
        <w:rPr>
          <w:rFonts w:ascii="Times New Roman" w:hAnsi="Times New Roman" w:cs="Times New Roman"/>
          <w:b/>
          <w:sz w:val="24"/>
          <w:szCs w:val="24"/>
        </w:rPr>
        <w:t>Starostka</w:t>
      </w:r>
      <w:r w:rsidR="008F29B7" w:rsidRPr="000B1AF8">
        <w:rPr>
          <w:rFonts w:ascii="Times New Roman" w:hAnsi="Times New Roman" w:cs="Times New Roman"/>
          <w:b/>
          <w:sz w:val="24"/>
          <w:szCs w:val="24"/>
        </w:rPr>
        <w:t>:</w:t>
      </w:r>
      <w:r w:rsidR="008F29B7" w:rsidRPr="000B1AF8">
        <w:rPr>
          <w:rFonts w:ascii="Times New Roman" w:hAnsi="Times New Roman" w:cs="Times New Roman"/>
          <w:sz w:val="24"/>
          <w:szCs w:val="24"/>
        </w:rPr>
        <w:t xml:space="preserve">  </w:t>
      </w:r>
      <w:r w:rsidR="008F29B7" w:rsidRPr="000B1AF8">
        <w:rPr>
          <w:rFonts w:ascii="Times New Roman" w:hAnsi="Times New Roman" w:cs="Times New Roman"/>
          <w:sz w:val="24"/>
          <w:szCs w:val="24"/>
        </w:rPr>
        <w:tab/>
      </w:r>
      <w:r w:rsidRPr="000B1AF8">
        <w:rPr>
          <w:rFonts w:ascii="Times New Roman" w:hAnsi="Times New Roman" w:cs="Times New Roman"/>
          <w:sz w:val="24"/>
          <w:szCs w:val="24"/>
        </w:rPr>
        <w:t xml:space="preserve">Mgr. Erika </w:t>
      </w:r>
      <w:proofErr w:type="spellStart"/>
      <w:r w:rsidRPr="000B1AF8">
        <w:rPr>
          <w:rFonts w:ascii="Times New Roman" w:hAnsi="Times New Roman" w:cs="Times New Roman"/>
          <w:sz w:val="24"/>
          <w:szCs w:val="24"/>
        </w:rPr>
        <w:t>Cintulová</w:t>
      </w:r>
      <w:proofErr w:type="spellEnd"/>
      <w:r w:rsidR="008F29B7"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962936" w:rsidRPr="000B1AF8" w:rsidRDefault="008F29B7">
      <w:pPr>
        <w:spacing w:after="0" w:line="259" w:lineRule="auto"/>
        <w:ind w:left="0" w:firstLine="0"/>
        <w:jc w:val="left"/>
        <w:rPr>
          <w:rFonts w:ascii="Times New Roman" w:hAnsi="Times New Roman" w:cs="Times New Roman"/>
          <w:sz w:val="24"/>
          <w:szCs w:val="24"/>
        </w:rPr>
      </w:pPr>
      <w:r w:rsidRPr="000B1AF8">
        <w:rPr>
          <w:rFonts w:ascii="Times New Roman" w:hAnsi="Times New Roman" w:cs="Times New Roman"/>
          <w:sz w:val="24"/>
          <w:szCs w:val="24"/>
        </w:rPr>
        <w:t xml:space="preserve"> </w:t>
      </w:r>
    </w:p>
    <w:p w:rsidR="00590DBB" w:rsidRPr="000B1AF8" w:rsidRDefault="008F29B7"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b/>
          <w:sz w:val="24"/>
          <w:szCs w:val="24"/>
        </w:rPr>
        <w:t xml:space="preserve">Poslanci obecného zastupiteľstva: </w:t>
      </w:r>
      <w:r w:rsidRPr="000B1AF8">
        <w:rPr>
          <w:rFonts w:ascii="Times New Roman" w:hAnsi="Times New Roman" w:cs="Times New Roman"/>
          <w:sz w:val="24"/>
          <w:szCs w:val="24"/>
        </w:rPr>
        <w:tab/>
      </w:r>
      <w:r w:rsidR="00D05444">
        <w:rPr>
          <w:rFonts w:ascii="Times New Roman" w:hAnsi="Times New Roman" w:cs="Times New Roman"/>
          <w:sz w:val="24"/>
          <w:szCs w:val="24"/>
        </w:rPr>
        <w:t xml:space="preserve">Pavel </w:t>
      </w:r>
      <w:proofErr w:type="spellStart"/>
      <w:r w:rsidR="00D05444">
        <w:rPr>
          <w:rFonts w:ascii="Times New Roman" w:hAnsi="Times New Roman" w:cs="Times New Roman"/>
          <w:sz w:val="24"/>
          <w:szCs w:val="24"/>
        </w:rPr>
        <w:t>Siráň</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r>
      <w:r w:rsidR="00D05444">
        <w:rPr>
          <w:rFonts w:ascii="Times New Roman" w:hAnsi="Times New Roman" w:cs="Times New Roman"/>
          <w:sz w:val="24"/>
          <w:szCs w:val="24"/>
        </w:rPr>
        <w:t xml:space="preserve">Ján </w:t>
      </w:r>
      <w:proofErr w:type="spellStart"/>
      <w:r w:rsidR="00D05444">
        <w:rPr>
          <w:rFonts w:ascii="Times New Roman" w:hAnsi="Times New Roman" w:cs="Times New Roman"/>
          <w:sz w:val="24"/>
          <w:szCs w:val="24"/>
        </w:rPr>
        <w:t>Baleja</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František </w:t>
      </w:r>
      <w:proofErr w:type="spellStart"/>
      <w:r w:rsidRPr="000B1AF8">
        <w:rPr>
          <w:rFonts w:ascii="Times New Roman" w:hAnsi="Times New Roman" w:cs="Times New Roman"/>
          <w:sz w:val="24"/>
          <w:szCs w:val="24"/>
        </w:rPr>
        <w:t>Cipár</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František Koníček</w:t>
      </w:r>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r>
      <w:r w:rsidR="00D05444">
        <w:rPr>
          <w:rFonts w:ascii="Times New Roman" w:hAnsi="Times New Roman" w:cs="Times New Roman"/>
          <w:sz w:val="24"/>
          <w:szCs w:val="24"/>
        </w:rPr>
        <w:t>Ing. Martin Benko</w:t>
      </w:r>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t xml:space="preserve">Milan </w:t>
      </w:r>
      <w:proofErr w:type="spellStart"/>
      <w:r w:rsidRPr="000B1AF8">
        <w:rPr>
          <w:rFonts w:ascii="Times New Roman" w:hAnsi="Times New Roman" w:cs="Times New Roman"/>
          <w:sz w:val="24"/>
          <w:szCs w:val="24"/>
        </w:rPr>
        <w:t>Mizera</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r>
      <w:r w:rsidR="00D05444">
        <w:rPr>
          <w:rFonts w:ascii="Times New Roman" w:hAnsi="Times New Roman" w:cs="Times New Roman"/>
          <w:sz w:val="24"/>
          <w:szCs w:val="24"/>
        </w:rPr>
        <w:t xml:space="preserve">Ing. Vladimír </w:t>
      </w:r>
      <w:proofErr w:type="spellStart"/>
      <w:r w:rsidR="00D05444">
        <w:rPr>
          <w:rFonts w:ascii="Times New Roman" w:hAnsi="Times New Roman" w:cs="Times New Roman"/>
          <w:sz w:val="24"/>
          <w:szCs w:val="24"/>
        </w:rPr>
        <w:t>Čambor</w:t>
      </w:r>
      <w:proofErr w:type="spellEnd"/>
    </w:p>
    <w:p w:rsidR="00590DBB"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r>
      <w:r w:rsidR="00D05444">
        <w:rPr>
          <w:rFonts w:ascii="Times New Roman" w:hAnsi="Times New Roman" w:cs="Times New Roman"/>
          <w:sz w:val="24"/>
          <w:szCs w:val="24"/>
        </w:rPr>
        <w:t xml:space="preserve">Renáta </w:t>
      </w:r>
      <w:proofErr w:type="spellStart"/>
      <w:r w:rsidR="00D05444">
        <w:rPr>
          <w:rFonts w:ascii="Times New Roman" w:hAnsi="Times New Roman" w:cs="Times New Roman"/>
          <w:sz w:val="24"/>
          <w:szCs w:val="24"/>
        </w:rPr>
        <w:t>Hakalová</w:t>
      </w:r>
      <w:proofErr w:type="spellEnd"/>
    </w:p>
    <w:p w:rsidR="00962936" w:rsidRPr="000B1AF8" w:rsidRDefault="00590DBB" w:rsidP="00590DBB">
      <w:pPr>
        <w:tabs>
          <w:tab w:val="center" w:pos="4446"/>
        </w:tabs>
        <w:spacing w:after="61"/>
        <w:ind w:left="-15" w:firstLine="0"/>
        <w:jc w:val="left"/>
        <w:rPr>
          <w:rFonts w:ascii="Times New Roman" w:hAnsi="Times New Roman" w:cs="Times New Roman"/>
          <w:sz w:val="24"/>
          <w:szCs w:val="24"/>
        </w:rPr>
      </w:pPr>
      <w:r w:rsidRPr="000B1AF8">
        <w:rPr>
          <w:rFonts w:ascii="Times New Roman" w:hAnsi="Times New Roman" w:cs="Times New Roman"/>
          <w:sz w:val="24"/>
          <w:szCs w:val="24"/>
        </w:rPr>
        <w:tab/>
      </w:r>
      <w:r w:rsidR="00D05444">
        <w:rPr>
          <w:rFonts w:ascii="Times New Roman" w:hAnsi="Times New Roman" w:cs="Times New Roman"/>
          <w:sz w:val="24"/>
          <w:szCs w:val="24"/>
        </w:rPr>
        <w:t xml:space="preserve">Ján </w:t>
      </w:r>
      <w:proofErr w:type="spellStart"/>
      <w:r w:rsidR="00D05444">
        <w:rPr>
          <w:rFonts w:ascii="Times New Roman" w:hAnsi="Times New Roman" w:cs="Times New Roman"/>
          <w:sz w:val="24"/>
          <w:szCs w:val="24"/>
        </w:rPr>
        <w:t>Bibza</w:t>
      </w:r>
      <w:proofErr w:type="spellEnd"/>
      <w:r w:rsidR="008F29B7" w:rsidRPr="000B1AF8">
        <w:rPr>
          <w:rFonts w:ascii="Times New Roman" w:hAnsi="Times New Roman" w:cs="Times New Roman"/>
          <w:sz w:val="24"/>
          <w:szCs w:val="24"/>
        </w:rPr>
        <w:t xml:space="preserve"> </w:t>
      </w:r>
    </w:p>
    <w:p w:rsidR="002C49CE" w:rsidRPr="000B1AF8" w:rsidRDefault="008F29B7">
      <w:pPr>
        <w:spacing w:after="0" w:line="248" w:lineRule="auto"/>
        <w:ind w:left="0" w:right="9070" w:firstLine="0"/>
        <w:jc w:val="left"/>
        <w:rPr>
          <w:rFonts w:ascii="Times New Roman" w:hAnsi="Times New Roman" w:cs="Times New Roman"/>
        </w:rPr>
      </w:pPr>
      <w:r w:rsidRPr="000B1AF8">
        <w:rPr>
          <w:rFonts w:ascii="Times New Roman" w:hAnsi="Times New Roman" w:cs="Times New Roman"/>
        </w:rPr>
        <w:t xml:space="preserve"> </w:t>
      </w:r>
    </w:p>
    <w:p w:rsidR="002C49CE" w:rsidRDefault="002C49CE">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Default="00164709">
      <w:pPr>
        <w:spacing w:after="0" w:line="248" w:lineRule="auto"/>
        <w:ind w:left="0" w:right="9070" w:firstLine="0"/>
        <w:jc w:val="left"/>
        <w:rPr>
          <w:rFonts w:ascii="Times New Roman" w:hAnsi="Times New Roman" w:cs="Times New Roman"/>
        </w:rPr>
      </w:pPr>
    </w:p>
    <w:p w:rsidR="00164709" w:rsidRPr="000B1AF8" w:rsidRDefault="00164709">
      <w:pPr>
        <w:spacing w:after="0" w:line="248" w:lineRule="auto"/>
        <w:ind w:left="0" w:right="9070" w:firstLine="0"/>
        <w:jc w:val="left"/>
        <w:rPr>
          <w:rFonts w:ascii="Times New Roman" w:hAnsi="Times New Roman" w:cs="Times New Roman"/>
        </w:rPr>
      </w:pPr>
    </w:p>
    <w:p w:rsidR="002C49CE" w:rsidRPr="000B1AF8" w:rsidRDefault="004508C3" w:rsidP="002C49CE">
      <w:pPr>
        <w:rPr>
          <w:rFonts w:ascii="Times New Roman" w:hAnsi="Times New Roman" w:cs="Times New Roman"/>
          <w:b/>
          <w:color w:val="0000FF"/>
          <w:sz w:val="28"/>
          <w:szCs w:val="28"/>
        </w:rPr>
      </w:pPr>
      <w:r>
        <w:rPr>
          <w:rFonts w:ascii="Times New Roman" w:hAnsi="Times New Roman" w:cs="Times New Roman"/>
          <w:b/>
          <w:color w:val="0000FF"/>
          <w:sz w:val="28"/>
          <w:szCs w:val="28"/>
        </w:rPr>
        <w:lastRenderedPageBreak/>
        <w:t xml:space="preserve">1. </w:t>
      </w:r>
      <w:r w:rsidR="00125A12">
        <w:rPr>
          <w:rFonts w:ascii="Times New Roman" w:hAnsi="Times New Roman" w:cs="Times New Roman"/>
          <w:b/>
          <w:color w:val="0000FF"/>
          <w:sz w:val="28"/>
          <w:szCs w:val="28"/>
        </w:rPr>
        <w:t>ROZPOČET OBCE NA ROK</w:t>
      </w:r>
      <w:r w:rsidR="00D05444">
        <w:rPr>
          <w:rFonts w:ascii="Times New Roman" w:hAnsi="Times New Roman" w:cs="Times New Roman"/>
          <w:b/>
          <w:color w:val="0000FF"/>
          <w:sz w:val="28"/>
          <w:szCs w:val="28"/>
        </w:rPr>
        <w:t xml:space="preserve"> 2019</w:t>
      </w:r>
      <w:r w:rsidR="002C49CE" w:rsidRPr="000B1AF8">
        <w:rPr>
          <w:rFonts w:ascii="Times New Roman" w:hAnsi="Times New Roman" w:cs="Times New Roman"/>
          <w:b/>
          <w:color w:val="0000FF"/>
          <w:sz w:val="28"/>
          <w:szCs w:val="28"/>
        </w:rPr>
        <w:t xml:space="preserve"> </w:t>
      </w:r>
    </w:p>
    <w:p w:rsidR="002C49CE" w:rsidRPr="000B1AF8" w:rsidRDefault="002C49CE" w:rsidP="002C49CE">
      <w:pPr>
        <w:rPr>
          <w:rFonts w:ascii="Times New Roman" w:hAnsi="Times New Roman" w:cs="Times New Roman"/>
          <w:b/>
          <w:sz w:val="28"/>
          <w:szCs w:val="28"/>
        </w:rPr>
      </w:pPr>
    </w:p>
    <w:p w:rsidR="002C49CE" w:rsidRPr="000B1AF8" w:rsidRDefault="002C49CE" w:rsidP="000B1AF8">
      <w:pPr>
        <w:ind w:firstLine="557"/>
        <w:rPr>
          <w:rFonts w:ascii="Times New Roman" w:hAnsi="Times New Roman" w:cs="Times New Roman"/>
        </w:rPr>
      </w:pPr>
      <w:r w:rsidRPr="000B1AF8">
        <w:rPr>
          <w:rFonts w:ascii="Times New Roman" w:hAnsi="Times New Roman" w:cs="Times New Roman"/>
        </w:rPr>
        <w:t xml:space="preserve">Základným   nástrojom  finančného  hospodárenia  obce  bol   </w:t>
      </w:r>
      <w:r w:rsidR="00C459C3">
        <w:rPr>
          <w:rFonts w:ascii="Times New Roman" w:hAnsi="Times New Roman" w:cs="Times New Roman"/>
        </w:rPr>
        <w:t>rozpočet   obce   na  rok   2018</w:t>
      </w:r>
      <w:r w:rsidRPr="000B1AF8">
        <w:rPr>
          <w:rFonts w:ascii="Times New Roman" w:hAnsi="Times New Roman" w:cs="Times New Roman"/>
        </w:rPr>
        <w:t>.</w:t>
      </w:r>
    </w:p>
    <w:p w:rsidR="002C49CE" w:rsidRPr="000B1AF8" w:rsidRDefault="002C49CE" w:rsidP="002C49CE">
      <w:pPr>
        <w:rPr>
          <w:rFonts w:ascii="Times New Roman" w:hAnsi="Times New Roman" w:cs="Times New Roman"/>
        </w:rPr>
      </w:pPr>
      <w:r w:rsidRPr="000B1AF8">
        <w:rPr>
          <w:rFonts w:ascii="Times New Roman" w:hAnsi="Times New Roman" w:cs="Times New Roman"/>
        </w:rPr>
        <w:t xml:space="preserve">Obec zostavila rozpočet podľa ustanovenia § 10 ods. 7 zákona č.583/2004 </w:t>
      </w:r>
      <w:proofErr w:type="spellStart"/>
      <w:r w:rsidRPr="000B1AF8">
        <w:rPr>
          <w:rFonts w:ascii="Times New Roman" w:hAnsi="Times New Roman" w:cs="Times New Roman"/>
        </w:rPr>
        <w:t>Z.z</w:t>
      </w:r>
      <w:proofErr w:type="spellEnd"/>
      <w:r w:rsidRPr="000B1AF8">
        <w:rPr>
          <w:rFonts w:ascii="Times New Roman" w:hAnsi="Times New Roman" w:cs="Times New Roman"/>
        </w:rPr>
        <w:t>. o rozpočtových pravidlách územnej samosprávy a o zmene a doplnení niektorých zákonov v znení neskorších pred</w:t>
      </w:r>
      <w:r w:rsidR="00C459C3">
        <w:rPr>
          <w:rFonts w:ascii="Times New Roman" w:hAnsi="Times New Roman" w:cs="Times New Roman"/>
        </w:rPr>
        <w:t>pisov. Rozpočet obce na rok 2018</w:t>
      </w:r>
      <w:r w:rsidRPr="000B1AF8">
        <w:rPr>
          <w:rFonts w:ascii="Times New Roman" w:hAnsi="Times New Roman" w:cs="Times New Roman"/>
        </w:rPr>
        <w:t xml:space="preserve"> bol zostavený ako vyrovnaný. Bežný   rozpočet   bol   zostavený   ako  prebytkový  a  kapitálový   rozpočet ako  schodkový</w:t>
      </w:r>
      <w:r w:rsidRPr="000B1AF8">
        <w:rPr>
          <w:rFonts w:ascii="Times New Roman" w:hAnsi="Times New Roman" w:cs="Times New Roman"/>
          <w:color w:val="FF0000"/>
        </w:rPr>
        <w:t>.</w:t>
      </w:r>
      <w:r w:rsidRPr="000B1AF8">
        <w:rPr>
          <w:rFonts w:ascii="Times New Roman" w:hAnsi="Times New Roman" w:cs="Times New Roman"/>
        </w:rPr>
        <w:t xml:space="preserve"> </w:t>
      </w:r>
    </w:p>
    <w:p w:rsidR="002C49CE" w:rsidRPr="000B1AF8" w:rsidRDefault="002C49CE" w:rsidP="00B60030">
      <w:pPr>
        <w:ind w:left="0" w:firstLine="0"/>
        <w:rPr>
          <w:rFonts w:ascii="Times New Roman" w:hAnsi="Times New Roman" w:cs="Times New Roman"/>
        </w:rPr>
      </w:pPr>
    </w:p>
    <w:p w:rsidR="00D05444" w:rsidRPr="00D05444" w:rsidRDefault="00D05444" w:rsidP="00D05444">
      <w:pPr>
        <w:rPr>
          <w:rFonts w:ascii="Times New Roman" w:hAnsi="Times New Roman" w:cs="Times New Roman"/>
          <w:b/>
        </w:rPr>
      </w:pPr>
      <w:r w:rsidRPr="00D05444">
        <w:rPr>
          <w:rFonts w:ascii="Times New Roman" w:hAnsi="Times New Roman" w:cs="Times New Roman"/>
        </w:rPr>
        <w:t xml:space="preserve">Rozpočet obce bol schválený obecným zastupiteľstvom </w:t>
      </w:r>
      <w:r w:rsidRPr="00D05444">
        <w:rPr>
          <w:rFonts w:ascii="Times New Roman" w:hAnsi="Times New Roman" w:cs="Times New Roman"/>
          <w:b/>
        </w:rPr>
        <w:t xml:space="preserve">dňa 19. 11. 2018 uznesením č. 3/11/18. </w:t>
      </w:r>
    </w:p>
    <w:p w:rsidR="00D05444" w:rsidRPr="00D05444" w:rsidRDefault="00D05444" w:rsidP="00D05444">
      <w:pPr>
        <w:rPr>
          <w:rFonts w:ascii="Times New Roman" w:hAnsi="Times New Roman" w:cs="Times New Roman"/>
        </w:rPr>
      </w:pPr>
      <w:r w:rsidRPr="00D05444">
        <w:rPr>
          <w:rFonts w:ascii="Times New Roman" w:hAnsi="Times New Roman" w:cs="Times New Roman"/>
        </w:rPr>
        <w:t xml:space="preserve">Zmeny rozpočtu: </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prvá  zmena  schválená dňa 25.01.2019 uznesením č. 8/1/19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druhá zmena schválená dňa 11.03.2019 uznesením č. 12/3/2019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tretia zmena  schválená dňa 17.05.2019 uznesením č. 10/5/2019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štvrtá zmena schválená dňa 26.06.2019 uznesením č. 15/6/2019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piata zmena schválená dňa 29.08.2019 uznesením č. 2/8/2019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šiesta zmena schválená dňa 13.09.2019 uznesením č. 9/9/2019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siedma zmena schválená dňa 15.11.2019 uznesením č. 8/12/2019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ôsma zmena schválená dňa 13.12.2019 uznesením č. 7/13/2019</w:t>
      </w:r>
    </w:p>
    <w:p w:rsidR="00D05444" w:rsidRPr="00D05444" w:rsidRDefault="00D05444" w:rsidP="00D05444">
      <w:pPr>
        <w:numPr>
          <w:ilvl w:val="0"/>
          <w:numId w:val="3"/>
        </w:numPr>
        <w:tabs>
          <w:tab w:val="clear" w:pos="786"/>
          <w:tab w:val="num" w:pos="720"/>
        </w:tabs>
        <w:spacing w:after="0" w:line="240" w:lineRule="auto"/>
        <w:ind w:left="720"/>
        <w:rPr>
          <w:rFonts w:ascii="Times New Roman" w:hAnsi="Times New Roman" w:cs="Times New Roman"/>
        </w:rPr>
      </w:pPr>
      <w:r w:rsidRPr="00D05444">
        <w:rPr>
          <w:rFonts w:ascii="Times New Roman" w:hAnsi="Times New Roman" w:cs="Times New Roman"/>
        </w:rPr>
        <w:t>deviata zmena schválená dňa 20.12.2019 uznesením č. 6/14/2019.</w:t>
      </w:r>
    </w:p>
    <w:p w:rsidR="002C49CE" w:rsidRPr="000B1AF8" w:rsidRDefault="002C49CE" w:rsidP="002C49CE">
      <w:pPr>
        <w:rPr>
          <w:rFonts w:ascii="Times New Roman" w:hAnsi="Times New Roman" w:cs="Times New Roman"/>
        </w:rPr>
      </w:pPr>
    </w:p>
    <w:p w:rsidR="001C60AB" w:rsidRDefault="001C60AB" w:rsidP="002C49CE">
      <w:pPr>
        <w:jc w:val="center"/>
        <w:rPr>
          <w:rFonts w:ascii="Times New Roman" w:hAnsi="Times New Roman" w:cs="Times New Roman"/>
          <w:b/>
        </w:rPr>
      </w:pPr>
    </w:p>
    <w:p w:rsidR="00D05444" w:rsidRDefault="00D05444" w:rsidP="00D05444">
      <w:pPr>
        <w:jc w:val="center"/>
        <w:rPr>
          <w:b/>
        </w:rPr>
      </w:pPr>
      <w:r>
        <w:rPr>
          <w:b/>
        </w:rPr>
        <w:t>Rozpočet obce k 31.12.2019 v eurách</w:t>
      </w:r>
    </w:p>
    <w:p w:rsidR="00D05444" w:rsidRDefault="00D05444" w:rsidP="00D05444">
      <w:pPr>
        <w:rPr>
          <w:b/>
        </w:rPr>
      </w:pPr>
    </w:p>
    <w:tbl>
      <w:tblPr>
        <w:tblW w:w="0" w:type="auto"/>
        <w:tblInd w:w="428" w:type="dxa"/>
        <w:tblLayout w:type="fixed"/>
        <w:tblLook w:val="0000" w:firstRow="0" w:lastRow="0" w:firstColumn="0" w:lastColumn="0" w:noHBand="0" w:noVBand="0"/>
      </w:tblPr>
      <w:tblGrid>
        <w:gridCol w:w="3893"/>
        <w:gridCol w:w="1843"/>
        <w:gridCol w:w="1922"/>
      </w:tblGrid>
      <w:tr w:rsidR="00D05444" w:rsidTr="00D05444">
        <w:tc>
          <w:tcPr>
            <w:tcW w:w="3893" w:type="dxa"/>
            <w:tcBorders>
              <w:top w:val="single" w:sz="4" w:space="0" w:color="000000"/>
              <w:left w:val="single" w:sz="4" w:space="0" w:color="000000"/>
              <w:bottom w:val="single" w:sz="4" w:space="0" w:color="000000"/>
            </w:tcBorders>
            <w:shd w:val="clear" w:color="auto" w:fill="D9D9D9"/>
          </w:tcPr>
          <w:p w:rsidR="00D05444" w:rsidRDefault="00D05444" w:rsidP="00D05444">
            <w:pPr>
              <w:tabs>
                <w:tab w:val="right" w:pos="8460"/>
              </w:tabs>
              <w:snapToGrid w:val="0"/>
              <w:rPr>
                <w:b/>
              </w:rPr>
            </w:pPr>
          </w:p>
        </w:tc>
        <w:tc>
          <w:tcPr>
            <w:tcW w:w="1843" w:type="dxa"/>
            <w:tcBorders>
              <w:top w:val="single" w:sz="4" w:space="0" w:color="000000"/>
              <w:left w:val="single" w:sz="4" w:space="0" w:color="000000"/>
              <w:bottom w:val="single" w:sz="4" w:space="0" w:color="000000"/>
            </w:tcBorders>
            <w:shd w:val="clear" w:color="auto" w:fill="D9D9D9"/>
          </w:tcPr>
          <w:p w:rsidR="00D05444" w:rsidRDefault="00D05444" w:rsidP="00D05444">
            <w:pPr>
              <w:tabs>
                <w:tab w:val="right" w:pos="8460"/>
              </w:tabs>
              <w:snapToGrid w:val="0"/>
              <w:jc w:val="center"/>
              <w:rPr>
                <w:b/>
              </w:rPr>
            </w:pPr>
            <w:r>
              <w:rPr>
                <w:b/>
              </w:rPr>
              <w:t xml:space="preserve">Rozpočet </w:t>
            </w:r>
          </w:p>
        </w:tc>
        <w:tc>
          <w:tcPr>
            <w:tcW w:w="1922" w:type="dxa"/>
            <w:tcBorders>
              <w:top w:val="single" w:sz="4" w:space="0" w:color="000000"/>
              <w:left w:val="single" w:sz="4" w:space="0" w:color="000000"/>
              <w:bottom w:val="single" w:sz="4" w:space="0" w:color="000000"/>
              <w:right w:val="single" w:sz="4" w:space="0" w:color="000000"/>
            </w:tcBorders>
            <w:shd w:val="clear" w:color="auto" w:fill="D9D9D9"/>
          </w:tcPr>
          <w:p w:rsidR="00D05444" w:rsidRDefault="00D05444" w:rsidP="00D05444">
            <w:pPr>
              <w:tabs>
                <w:tab w:val="right" w:pos="8820"/>
              </w:tabs>
              <w:snapToGrid w:val="0"/>
              <w:jc w:val="center"/>
              <w:rPr>
                <w:b/>
              </w:rPr>
            </w:pPr>
            <w:r>
              <w:rPr>
                <w:b/>
              </w:rPr>
              <w:t xml:space="preserve">Rozpočet </w:t>
            </w:r>
          </w:p>
          <w:p w:rsidR="00D05444" w:rsidRDefault="00D05444" w:rsidP="00D05444">
            <w:pPr>
              <w:tabs>
                <w:tab w:val="right" w:pos="8820"/>
              </w:tabs>
              <w:jc w:val="center"/>
              <w:rPr>
                <w:b/>
              </w:rPr>
            </w:pPr>
            <w:r>
              <w:rPr>
                <w:b/>
              </w:rPr>
              <w:t xml:space="preserve">po zmenách </w:t>
            </w:r>
          </w:p>
        </w:tc>
      </w:tr>
      <w:tr w:rsidR="00D05444" w:rsidTr="00D05444">
        <w:tc>
          <w:tcPr>
            <w:tcW w:w="389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rPr>
                <w:b/>
              </w:rPr>
            </w:pPr>
            <w:r>
              <w:rPr>
                <w:b/>
              </w:rPr>
              <w:t>Príjmy celkom</w:t>
            </w:r>
          </w:p>
        </w:tc>
        <w:tc>
          <w:tcPr>
            <w:tcW w:w="184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jc w:val="center"/>
              <w:rPr>
                <w:b/>
              </w:rPr>
            </w:pPr>
            <w:r>
              <w:rPr>
                <w:b/>
              </w:rPr>
              <w:t>2 146 128,31</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D05444" w:rsidRDefault="00D05444" w:rsidP="00D05444">
            <w:pPr>
              <w:tabs>
                <w:tab w:val="right" w:pos="8460"/>
              </w:tabs>
              <w:snapToGrid w:val="0"/>
              <w:jc w:val="center"/>
              <w:rPr>
                <w:b/>
              </w:rPr>
            </w:pPr>
            <w:r>
              <w:rPr>
                <w:b/>
              </w:rPr>
              <w:t>2 202 653,88</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z toho :</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rPr>
                <w:b/>
              </w:rPr>
            </w:pP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rPr>
                <w:b/>
              </w:rPr>
            </w:pP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Bežné príjmy</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1 639 047,82</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1 850 829,61</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Kapitálové príjmy</w:t>
            </w:r>
          </w:p>
        </w:tc>
        <w:tc>
          <w:tcPr>
            <w:tcW w:w="1843" w:type="dxa"/>
            <w:tcBorders>
              <w:top w:val="single" w:sz="4" w:space="0" w:color="000000"/>
              <w:left w:val="single" w:sz="4" w:space="0" w:color="000000"/>
              <w:bottom w:val="single" w:sz="4" w:space="0" w:color="000000"/>
            </w:tcBorders>
          </w:tcPr>
          <w:p w:rsidR="00D05444" w:rsidRDefault="00D05444" w:rsidP="00D05444">
            <w:pPr>
              <w:snapToGrid w:val="0"/>
              <w:jc w:val="center"/>
            </w:pPr>
            <w:r>
              <w:t>393 580,49</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snapToGrid w:val="0"/>
              <w:jc w:val="center"/>
            </w:pPr>
            <w:r>
              <w:t>30 000</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Finančné príjmy</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0</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120 389,14</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rPr>
                <w:color w:val="0000FF"/>
              </w:rPr>
            </w:pPr>
            <w:r>
              <w:rPr>
                <w:color w:val="0000FF"/>
              </w:rPr>
              <w:t>Príjmy RO s právnou subjektivitou</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113 500</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201 435,13</w:t>
            </w:r>
          </w:p>
        </w:tc>
      </w:tr>
      <w:tr w:rsidR="00D05444" w:rsidTr="00D05444">
        <w:tc>
          <w:tcPr>
            <w:tcW w:w="389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rPr>
                <w:b/>
              </w:rPr>
            </w:pPr>
            <w:r>
              <w:rPr>
                <w:b/>
              </w:rPr>
              <w:t>Výdavky celkom</w:t>
            </w:r>
          </w:p>
        </w:tc>
        <w:tc>
          <w:tcPr>
            <w:tcW w:w="184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jc w:val="center"/>
              <w:rPr>
                <w:b/>
              </w:rPr>
            </w:pPr>
            <w:r>
              <w:rPr>
                <w:b/>
              </w:rPr>
              <w:t>2 137 100,91</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D05444" w:rsidRDefault="00D05444" w:rsidP="00D05444">
            <w:pPr>
              <w:tabs>
                <w:tab w:val="right" w:pos="8460"/>
              </w:tabs>
              <w:snapToGrid w:val="0"/>
              <w:jc w:val="center"/>
              <w:rPr>
                <w:b/>
              </w:rPr>
            </w:pPr>
            <w:r>
              <w:rPr>
                <w:b/>
              </w:rPr>
              <w:t>2 171 397,53</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z toho :</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rPr>
                <w:b/>
              </w:rPr>
            </w:pP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rPr>
                <w:b/>
              </w:rPr>
            </w:pP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Bežné výdavky</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1 018 355,82</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1 117 821,79</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Kapitálové výdavky</w:t>
            </w:r>
          </w:p>
        </w:tc>
        <w:tc>
          <w:tcPr>
            <w:tcW w:w="1843" w:type="dxa"/>
            <w:tcBorders>
              <w:top w:val="single" w:sz="4" w:space="0" w:color="000000"/>
              <w:left w:val="single" w:sz="4" w:space="0" w:color="000000"/>
              <w:bottom w:val="single" w:sz="4" w:space="0" w:color="000000"/>
            </w:tcBorders>
            <w:vAlign w:val="center"/>
          </w:tcPr>
          <w:p w:rsidR="00D05444" w:rsidRPr="005B678E" w:rsidRDefault="00D05444" w:rsidP="00D05444">
            <w:pPr>
              <w:ind w:firstLineChars="100" w:firstLine="220"/>
              <w:jc w:val="center"/>
            </w:pPr>
            <w:r w:rsidRPr="005B678E">
              <w:t>445 221,09</w:t>
            </w:r>
          </w:p>
        </w:tc>
        <w:tc>
          <w:tcPr>
            <w:tcW w:w="1922" w:type="dxa"/>
            <w:tcBorders>
              <w:top w:val="single" w:sz="4" w:space="0" w:color="000000"/>
              <w:left w:val="single" w:sz="4" w:space="0" w:color="000000"/>
              <w:bottom w:val="single" w:sz="4" w:space="0" w:color="000000"/>
              <w:right w:val="single" w:sz="4" w:space="0" w:color="000000"/>
            </w:tcBorders>
            <w:vAlign w:val="center"/>
          </w:tcPr>
          <w:p w:rsidR="00D05444" w:rsidRPr="005B678E" w:rsidRDefault="00D05444" w:rsidP="00D05444">
            <w:pPr>
              <w:ind w:firstLineChars="100" w:firstLine="220"/>
              <w:jc w:val="center"/>
            </w:pPr>
            <w:r w:rsidRPr="005B678E">
              <w:t>142 341,15</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pPr>
            <w:r>
              <w:t>Finančné výdavky</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19 800</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94 961,88</w:t>
            </w:r>
          </w:p>
        </w:tc>
      </w:tr>
      <w:tr w:rsidR="00D05444" w:rsidTr="00D05444">
        <w:tc>
          <w:tcPr>
            <w:tcW w:w="389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rPr>
                <w:color w:val="0000FF"/>
              </w:rPr>
            </w:pPr>
            <w:r>
              <w:rPr>
                <w:color w:val="0000FF"/>
              </w:rPr>
              <w:t>Výdavky RO s právnou subjektivitou</w:t>
            </w:r>
          </w:p>
        </w:tc>
        <w:tc>
          <w:tcPr>
            <w:tcW w:w="1843" w:type="dxa"/>
            <w:tcBorders>
              <w:top w:val="single" w:sz="4" w:space="0" w:color="000000"/>
              <w:left w:val="single" w:sz="4" w:space="0" w:color="000000"/>
              <w:bottom w:val="single" w:sz="4" w:space="0" w:color="000000"/>
            </w:tcBorders>
          </w:tcPr>
          <w:p w:rsidR="00D05444" w:rsidRDefault="00D05444" w:rsidP="00D05444">
            <w:pPr>
              <w:tabs>
                <w:tab w:val="right" w:pos="8460"/>
              </w:tabs>
              <w:snapToGrid w:val="0"/>
              <w:jc w:val="center"/>
            </w:pPr>
            <w:r>
              <w:t>653 724</w:t>
            </w:r>
          </w:p>
        </w:tc>
        <w:tc>
          <w:tcPr>
            <w:tcW w:w="1922" w:type="dxa"/>
            <w:tcBorders>
              <w:top w:val="single" w:sz="4" w:space="0" w:color="000000"/>
              <w:left w:val="single" w:sz="4" w:space="0" w:color="000000"/>
              <w:bottom w:val="single" w:sz="4" w:space="0" w:color="000000"/>
              <w:right w:val="single" w:sz="4" w:space="0" w:color="000000"/>
            </w:tcBorders>
          </w:tcPr>
          <w:p w:rsidR="00D05444" w:rsidRDefault="00D05444" w:rsidP="00D05444">
            <w:pPr>
              <w:tabs>
                <w:tab w:val="right" w:pos="8460"/>
              </w:tabs>
              <w:snapToGrid w:val="0"/>
              <w:jc w:val="center"/>
            </w:pPr>
            <w:r>
              <w:t>816 272,71</w:t>
            </w:r>
          </w:p>
        </w:tc>
      </w:tr>
      <w:tr w:rsidR="00D05444" w:rsidTr="00D05444">
        <w:tc>
          <w:tcPr>
            <w:tcW w:w="389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rPr>
                <w:b/>
              </w:rPr>
            </w:pPr>
            <w:r>
              <w:rPr>
                <w:b/>
              </w:rPr>
              <w:t>Rozpočet obce</w:t>
            </w:r>
          </w:p>
        </w:tc>
        <w:tc>
          <w:tcPr>
            <w:tcW w:w="1843" w:type="dxa"/>
            <w:tcBorders>
              <w:top w:val="single" w:sz="4" w:space="0" w:color="000000"/>
              <w:left w:val="single" w:sz="4" w:space="0" w:color="000000"/>
              <w:bottom w:val="single" w:sz="4" w:space="0" w:color="000000"/>
            </w:tcBorders>
            <w:shd w:val="clear" w:color="auto" w:fill="C4BC96"/>
          </w:tcPr>
          <w:p w:rsidR="00D05444" w:rsidRDefault="00D05444" w:rsidP="00D05444">
            <w:pPr>
              <w:tabs>
                <w:tab w:val="right" w:pos="8460"/>
              </w:tabs>
              <w:snapToGrid w:val="0"/>
              <w:jc w:val="center"/>
              <w:rPr>
                <w:b/>
              </w:rPr>
            </w:pPr>
            <w:r>
              <w:rPr>
                <w:b/>
              </w:rPr>
              <w:t>9 027,40</w:t>
            </w:r>
          </w:p>
        </w:tc>
        <w:tc>
          <w:tcPr>
            <w:tcW w:w="1922" w:type="dxa"/>
            <w:tcBorders>
              <w:top w:val="single" w:sz="4" w:space="0" w:color="000000"/>
              <w:left w:val="single" w:sz="4" w:space="0" w:color="000000"/>
              <w:bottom w:val="single" w:sz="4" w:space="0" w:color="000000"/>
              <w:right w:val="single" w:sz="4" w:space="0" w:color="000000"/>
            </w:tcBorders>
            <w:shd w:val="clear" w:color="auto" w:fill="C4BC96"/>
          </w:tcPr>
          <w:p w:rsidR="00D05444" w:rsidRDefault="00D05444" w:rsidP="00D05444">
            <w:pPr>
              <w:tabs>
                <w:tab w:val="right" w:pos="8460"/>
              </w:tabs>
              <w:snapToGrid w:val="0"/>
              <w:jc w:val="center"/>
              <w:rPr>
                <w:b/>
              </w:rPr>
            </w:pPr>
            <w:r>
              <w:rPr>
                <w:b/>
              </w:rPr>
              <w:t>31 256,35</w:t>
            </w:r>
          </w:p>
        </w:tc>
      </w:tr>
    </w:tbl>
    <w:p w:rsidR="000B1AF8" w:rsidRDefault="000B1AF8">
      <w:pPr>
        <w:spacing w:after="0" w:line="248" w:lineRule="auto"/>
        <w:ind w:left="0" w:right="9070" w:firstLine="0"/>
        <w:jc w:val="left"/>
        <w:rPr>
          <w:rFonts w:ascii="Times New Roman" w:eastAsia="Times New Roman" w:hAnsi="Times New Roman" w:cs="Times New Roman"/>
        </w:rPr>
      </w:pPr>
    </w:p>
    <w:p w:rsidR="00164709" w:rsidRDefault="00164709" w:rsidP="00164709">
      <w:pPr>
        <w:pageBreakBefore/>
        <w:ind w:left="0" w:firstLine="0"/>
        <w:rPr>
          <w:b/>
          <w:color w:val="0000FF"/>
          <w:sz w:val="28"/>
          <w:szCs w:val="28"/>
        </w:rPr>
      </w:pPr>
    </w:p>
    <w:tbl>
      <w:tblPr>
        <w:tblW w:w="9923" w:type="dxa"/>
        <w:tblInd w:w="-214" w:type="dxa"/>
        <w:tblCellMar>
          <w:left w:w="70" w:type="dxa"/>
          <w:right w:w="70" w:type="dxa"/>
        </w:tblCellMar>
        <w:tblLook w:val="04A0" w:firstRow="1" w:lastRow="0" w:firstColumn="1" w:lastColumn="0" w:noHBand="0" w:noVBand="1"/>
      </w:tblPr>
      <w:tblGrid>
        <w:gridCol w:w="3119"/>
        <w:gridCol w:w="1843"/>
        <w:gridCol w:w="1985"/>
        <w:gridCol w:w="1701"/>
        <w:gridCol w:w="1275"/>
      </w:tblGrid>
      <w:tr w:rsidR="00164709" w:rsidRPr="00107F22" w:rsidTr="00164709">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164709" w:rsidRPr="005B678E" w:rsidRDefault="00164709" w:rsidP="00164709">
            <w:pPr>
              <w:jc w:val="center"/>
              <w:rPr>
                <w:b/>
                <w:bCs/>
                <w:sz w:val="28"/>
                <w:szCs w:val="28"/>
              </w:rPr>
            </w:pPr>
            <w:r w:rsidRPr="005B678E">
              <w:rPr>
                <w:b/>
                <w:bCs/>
                <w:sz w:val="28"/>
                <w:szCs w:val="28"/>
              </w:rPr>
              <w:t>Bežný rozpočet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 </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S</w:t>
            </w:r>
            <w:r w:rsidRPr="005B678E">
              <w:rPr>
                <w:b/>
                <w:bCs/>
              </w:rPr>
              <w:t>chválený RO</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U</w:t>
            </w:r>
            <w:r w:rsidRPr="005B678E">
              <w:rPr>
                <w:b/>
                <w:bCs/>
              </w:rPr>
              <w:t>pravený RO</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proofErr w:type="spellStart"/>
            <w:r w:rsidRPr="005B678E">
              <w:rPr>
                <w:b/>
                <w:bCs/>
              </w:rPr>
              <w:t>Skut</w:t>
            </w:r>
            <w:proofErr w:type="spellEnd"/>
            <w:r w:rsidRPr="005B678E">
              <w:rPr>
                <w:b/>
                <w:bCs/>
              </w:rPr>
              <w:t>. r. 2019</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rPr>
                <w:b/>
                <w:bCs/>
              </w:rPr>
            </w:pPr>
            <w:r w:rsidRPr="005B678E">
              <w:rPr>
                <w:b/>
                <w:bCs/>
              </w:rPr>
              <w:t>%</w:t>
            </w:r>
          </w:p>
        </w:tc>
      </w:tr>
      <w:tr w:rsidR="00164709" w:rsidRPr="00107F22" w:rsidTr="00164709">
        <w:trPr>
          <w:trHeight w:val="649"/>
        </w:trPr>
        <w:tc>
          <w:tcPr>
            <w:tcW w:w="3119" w:type="dxa"/>
            <w:tcBorders>
              <w:top w:val="nil"/>
              <w:left w:val="single" w:sz="8" w:space="0" w:color="auto"/>
              <w:bottom w:val="single" w:sz="4" w:space="0" w:color="auto"/>
              <w:right w:val="single" w:sz="4" w:space="0" w:color="auto"/>
            </w:tcBorders>
            <w:shd w:val="clear" w:color="000000" w:fill="92D050"/>
            <w:vAlign w:val="bottom"/>
            <w:hideMark/>
          </w:tcPr>
          <w:p w:rsidR="00164709" w:rsidRPr="005B678E" w:rsidRDefault="00164709" w:rsidP="00164709">
            <w:pPr>
              <w:rPr>
                <w:b/>
                <w:bCs/>
              </w:rPr>
            </w:pPr>
            <w:r w:rsidRPr="005B678E">
              <w:rPr>
                <w:b/>
                <w:bCs/>
              </w:rPr>
              <w:t>Bežné príjmy  + príjmy RO s právnou subjektivitou</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1 752 547,82</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2 052 264,74</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2 158 313,28</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105%</w:t>
            </w:r>
          </w:p>
        </w:tc>
      </w:tr>
      <w:tr w:rsidR="00164709" w:rsidRPr="00107F22" w:rsidTr="00164709">
        <w:trPr>
          <w:trHeight w:val="600"/>
        </w:trPr>
        <w:tc>
          <w:tcPr>
            <w:tcW w:w="3119" w:type="dxa"/>
            <w:tcBorders>
              <w:top w:val="nil"/>
              <w:left w:val="single" w:sz="8" w:space="0" w:color="auto"/>
              <w:bottom w:val="single" w:sz="4" w:space="0" w:color="auto"/>
              <w:right w:val="single" w:sz="4" w:space="0" w:color="auto"/>
            </w:tcBorders>
            <w:shd w:val="clear" w:color="000000" w:fill="FFC000"/>
            <w:vAlign w:val="bottom"/>
            <w:hideMark/>
          </w:tcPr>
          <w:p w:rsidR="00164709" w:rsidRPr="005B678E" w:rsidRDefault="00164709" w:rsidP="00164709">
            <w:pPr>
              <w:rPr>
                <w:b/>
                <w:bCs/>
              </w:rPr>
            </w:pPr>
            <w:r w:rsidRPr="005B678E">
              <w:rPr>
                <w:b/>
                <w:bCs/>
              </w:rPr>
              <w:t>Bežné výdavky + výdavky RO s právnou subjektivitou</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1 672 079,82</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1 934 094,50</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1 982 576,55</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103%</w:t>
            </w:r>
          </w:p>
        </w:tc>
      </w:tr>
      <w:tr w:rsidR="00164709" w:rsidRPr="00107F22" w:rsidTr="00164709">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Hospodárenie –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80 468,00</w:t>
            </w:r>
          </w:p>
        </w:tc>
        <w:tc>
          <w:tcPr>
            <w:tcW w:w="1985"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118 170,24</w:t>
            </w:r>
          </w:p>
        </w:tc>
        <w:tc>
          <w:tcPr>
            <w:tcW w:w="1701"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175 736,73</w:t>
            </w:r>
          </w:p>
        </w:tc>
        <w:tc>
          <w:tcPr>
            <w:tcW w:w="1275" w:type="dxa"/>
            <w:tcBorders>
              <w:top w:val="nil"/>
              <w:left w:val="nil"/>
              <w:bottom w:val="single" w:sz="8" w:space="0" w:color="auto"/>
              <w:right w:val="single" w:sz="8" w:space="0" w:color="auto"/>
            </w:tcBorders>
            <w:shd w:val="clear" w:color="auto" w:fill="auto"/>
            <w:noWrap/>
            <w:vAlign w:val="bottom"/>
            <w:hideMark/>
          </w:tcPr>
          <w:p w:rsidR="00164709" w:rsidRPr="005B678E" w:rsidRDefault="00164709" w:rsidP="00164709">
            <w:pPr>
              <w:jc w:val="right"/>
            </w:pPr>
            <w:r w:rsidRPr="005B678E">
              <w:t> </w:t>
            </w:r>
          </w:p>
        </w:tc>
      </w:tr>
      <w:tr w:rsidR="00164709" w:rsidRPr="00107F22" w:rsidTr="00164709">
        <w:trPr>
          <w:trHeight w:val="300"/>
        </w:trPr>
        <w:tc>
          <w:tcPr>
            <w:tcW w:w="3119" w:type="dxa"/>
            <w:tcBorders>
              <w:top w:val="nil"/>
              <w:left w:val="nil"/>
              <w:bottom w:val="nil"/>
              <w:right w:val="nil"/>
            </w:tcBorders>
            <w:shd w:val="clear" w:color="auto" w:fill="auto"/>
            <w:noWrap/>
            <w:vAlign w:val="bottom"/>
            <w:hideMark/>
          </w:tcPr>
          <w:p w:rsidR="00164709" w:rsidRPr="005B678E" w:rsidRDefault="00164709" w:rsidP="00164709">
            <w:pPr>
              <w:jc w:val="right"/>
            </w:pPr>
          </w:p>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15"/>
        </w:trPr>
        <w:tc>
          <w:tcPr>
            <w:tcW w:w="3119" w:type="dxa"/>
            <w:tcBorders>
              <w:top w:val="nil"/>
              <w:left w:val="nil"/>
              <w:bottom w:val="nil"/>
              <w:right w:val="nil"/>
            </w:tcBorders>
            <w:shd w:val="clear" w:color="auto" w:fill="auto"/>
            <w:noWrap/>
            <w:vAlign w:val="bottom"/>
            <w:hideMark/>
          </w:tcPr>
          <w:p w:rsidR="00164709" w:rsidRPr="005B678E" w:rsidRDefault="00164709" w:rsidP="00164709"/>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164709" w:rsidRPr="005B678E" w:rsidRDefault="00164709" w:rsidP="00164709">
            <w:pPr>
              <w:jc w:val="center"/>
              <w:rPr>
                <w:b/>
                <w:bCs/>
                <w:sz w:val="28"/>
                <w:szCs w:val="28"/>
              </w:rPr>
            </w:pPr>
            <w:r w:rsidRPr="005B678E">
              <w:rPr>
                <w:b/>
                <w:bCs/>
                <w:sz w:val="28"/>
                <w:szCs w:val="28"/>
              </w:rPr>
              <w:t>Kapitálový rozpočet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164709" w:rsidRPr="005B678E" w:rsidRDefault="00164709" w:rsidP="00164709">
            <w:r w:rsidRPr="005B678E">
              <w:t> </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S</w:t>
            </w:r>
            <w:r w:rsidRPr="005B678E">
              <w:rPr>
                <w:b/>
                <w:bCs/>
              </w:rPr>
              <w:t>chválený RO</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U</w:t>
            </w:r>
            <w:r w:rsidRPr="005B678E">
              <w:rPr>
                <w:b/>
                <w:bCs/>
              </w:rPr>
              <w:t>pravený RO</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proofErr w:type="spellStart"/>
            <w:r w:rsidRPr="005B678E">
              <w:rPr>
                <w:b/>
                <w:bCs/>
              </w:rPr>
              <w:t>Skut</w:t>
            </w:r>
            <w:proofErr w:type="spellEnd"/>
            <w:r w:rsidRPr="005B678E">
              <w:rPr>
                <w:b/>
                <w:bCs/>
              </w:rPr>
              <w:t>. r. 2019</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rPr>
                <w:b/>
                <w:bCs/>
              </w:rPr>
            </w:pPr>
            <w:r w:rsidRPr="005B678E">
              <w:rPr>
                <w:b/>
                <w:bCs/>
              </w:rPr>
              <w: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164709" w:rsidRPr="005B678E" w:rsidRDefault="00164709" w:rsidP="00164709">
            <w:pPr>
              <w:rPr>
                <w:b/>
                <w:bCs/>
              </w:rPr>
            </w:pPr>
            <w:r w:rsidRPr="005B678E">
              <w:rPr>
                <w:b/>
                <w:bCs/>
              </w:rPr>
              <w:t>Kapitálové príjmy</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393 580,49</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30 000,00</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0,00</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0%</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164709" w:rsidRPr="005B678E" w:rsidRDefault="00164709" w:rsidP="00164709">
            <w:pPr>
              <w:rPr>
                <w:b/>
                <w:bCs/>
              </w:rPr>
            </w:pPr>
            <w:r w:rsidRPr="005B678E">
              <w:rPr>
                <w:b/>
                <w:bCs/>
              </w:rPr>
              <w:t>Kapitálové výdavky</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445 221,09</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142 341,15</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94 365,68</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66%</w:t>
            </w:r>
          </w:p>
        </w:tc>
      </w:tr>
      <w:tr w:rsidR="00164709" w:rsidRPr="00107F22" w:rsidTr="00164709">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-51 640,60</w:t>
            </w:r>
          </w:p>
        </w:tc>
        <w:tc>
          <w:tcPr>
            <w:tcW w:w="1985"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-112 341,15</w:t>
            </w:r>
          </w:p>
        </w:tc>
        <w:tc>
          <w:tcPr>
            <w:tcW w:w="1701"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-94 365,68</w:t>
            </w:r>
          </w:p>
        </w:tc>
        <w:tc>
          <w:tcPr>
            <w:tcW w:w="1275" w:type="dxa"/>
            <w:tcBorders>
              <w:top w:val="nil"/>
              <w:left w:val="nil"/>
              <w:bottom w:val="single" w:sz="8" w:space="0" w:color="auto"/>
              <w:right w:val="single" w:sz="8" w:space="0" w:color="auto"/>
            </w:tcBorders>
            <w:shd w:val="clear" w:color="auto" w:fill="auto"/>
            <w:noWrap/>
            <w:vAlign w:val="bottom"/>
            <w:hideMark/>
          </w:tcPr>
          <w:p w:rsidR="00164709" w:rsidRPr="005B678E" w:rsidRDefault="00164709" w:rsidP="00164709">
            <w:pPr>
              <w:jc w:val="right"/>
            </w:pPr>
            <w:r w:rsidRPr="005B678E">
              <w:t> </w:t>
            </w:r>
          </w:p>
        </w:tc>
      </w:tr>
      <w:tr w:rsidR="00164709" w:rsidRPr="00107F22" w:rsidTr="00164709">
        <w:trPr>
          <w:trHeight w:val="300"/>
        </w:trPr>
        <w:tc>
          <w:tcPr>
            <w:tcW w:w="3119" w:type="dxa"/>
            <w:tcBorders>
              <w:top w:val="nil"/>
              <w:left w:val="nil"/>
              <w:bottom w:val="nil"/>
              <w:right w:val="nil"/>
            </w:tcBorders>
            <w:shd w:val="clear" w:color="auto" w:fill="auto"/>
            <w:noWrap/>
            <w:vAlign w:val="bottom"/>
            <w:hideMark/>
          </w:tcPr>
          <w:p w:rsidR="00164709" w:rsidRPr="005B678E" w:rsidRDefault="00164709" w:rsidP="00164709">
            <w:pPr>
              <w:jc w:val="right"/>
            </w:pPr>
          </w:p>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15"/>
        </w:trPr>
        <w:tc>
          <w:tcPr>
            <w:tcW w:w="3119" w:type="dxa"/>
            <w:tcBorders>
              <w:top w:val="nil"/>
              <w:left w:val="nil"/>
              <w:bottom w:val="nil"/>
              <w:right w:val="nil"/>
            </w:tcBorders>
            <w:shd w:val="clear" w:color="auto" w:fill="auto"/>
            <w:noWrap/>
            <w:vAlign w:val="bottom"/>
            <w:hideMark/>
          </w:tcPr>
          <w:p w:rsidR="00164709" w:rsidRPr="005B678E" w:rsidRDefault="00164709" w:rsidP="00164709"/>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164709" w:rsidRPr="005B678E" w:rsidRDefault="00164709" w:rsidP="00164709">
            <w:pPr>
              <w:jc w:val="center"/>
              <w:rPr>
                <w:b/>
                <w:bCs/>
                <w:sz w:val="28"/>
                <w:szCs w:val="28"/>
              </w:rPr>
            </w:pPr>
            <w:r w:rsidRPr="005B678E">
              <w:rPr>
                <w:b/>
                <w:bCs/>
                <w:sz w:val="28"/>
                <w:szCs w:val="28"/>
              </w:rPr>
              <w:t>Bežný a kapitálový rozpočet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164709" w:rsidRPr="005B678E" w:rsidRDefault="00164709" w:rsidP="00164709">
            <w:r w:rsidRPr="005B678E">
              <w:t> </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S</w:t>
            </w:r>
            <w:r w:rsidRPr="005B678E">
              <w:rPr>
                <w:b/>
                <w:bCs/>
              </w:rPr>
              <w:t>chválený RO</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Pr>
                <w:b/>
                <w:bCs/>
              </w:rPr>
              <w:t>U</w:t>
            </w:r>
            <w:r w:rsidRPr="005B678E">
              <w:rPr>
                <w:b/>
                <w:bCs/>
              </w:rPr>
              <w:t>pravený RO</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proofErr w:type="spellStart"/>
            <w:r w:rsidRPr="005B678E">
              <w:rPr>
                <w:b/>
                <w:bCs/>
              </w:rPr>
              <w:t>Skut</w:t>
            </w:r>
            <w:proofErr w:type="spellEnd"/>
            <w:r w:rsidRPr="005B678E">
              <w:rPr>
                <w:b/>
                <w:bCs/>
              </w:rPr>
              <w:t>. r. 2019</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rPr>
                <w:b/>
                <w:bCs/>
              </w:rPr>
            </w:pPr>
            <w:r w:rsidRPr="005B678E">
              <w:rPr>
                <w:b/>
                <w:bCs/>
              </w:rPr>
              <w: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164709" w:rsidRPr="005B678E" w:rsidRDefault="00164709" w:rsidP="00164709">
            <w:pPr>
              <w:rPr>
                <w:b/>
                <w:bCs/>
              </w:rPr>
            </w:pPr>
            <w:r w:rsidRPr="005B678E">
              <w:rPr>
                <w:b/>
                <w:bCs/>
              </w:rPr>
              <w:t>Bežné a kapitálové príjmy</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2 146 128,31</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2 082 264,74</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2 158 313,28</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104%</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164709" w:rsidRPr="005B678E" w:rsidRDefault="00164709" w:rsidP="00164709">
            <w:pPr>
              <w:rPr>
                <w:b/>
                <w:bCs/>
              </w:rPr>
            </w:pPr>
            <w:r w:rsidRPr="005B678E">
              <w:rPr>
                <w:b/>
                <w:bCs/>
              </w:rPr>
              <w:t>Bežné a kapitálové výdavky</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2 117 300,91</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2 076 435,65</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2 076 942,23</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100%</w:t>
            </w:r>
          </w:p>
        </w:tc>
      </w:tr>
      <w:tr w:rsidR="00164709" w:rsidRPr="00107F22" w:rsidTr="00164709">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28 827,40</w:t>
            </w:r>
          </w:p>
        </w:tc>
        <w:tc>
          <w:tcPr>
            <w:tcW w:w="1985"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5 829,09</w:t>
            </w:r>
          </w:p>
        </w:tc>
        <w:tc>
          <w:tcPr>
            <w:tcW w:w="1701"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81 371,05</w:t>
            </w:r>
          </w:p>
        </w:tc>
        <w:tc>
          <w:tcPr>
            <w:tcW w:w="1275" w:type="dxa"/>
            <w:tcBorders>
              <w:top w:val="nil"/>
              <w:left w:val="nil"/>
              <w:bottom w:val="single" w:sz="8" w:space="0" w:color="auto"/>
              <w:right w:val="single" w:sz="8" w:space="0" w:color="auto"/>
            </w:tcBorders>
            <w:shd w:val="clear" w:color="auto" w:fill="auto"/>
            <w:noWrap/>
            <w:vAlign w:val="bottom"/>
            <w:hideMark/>
          </w:tcPr>
          <w:p w:rsidR="00164709" w:rsidRPr="005B678E" w:rsidRDefault="00164709" w:rsidP="00164709">
            <w:pPr>
              <w:jc w:val="right"/>
            </w:pPr>
            <w:r w:rsidRPr="005B678E">
              <w:t> </w:t>
            </w:r>
          </w:p>
        </w:tc>
      </w:tr>
      <w:tr w:rsidR="00164709" w:rsidRPr="00107F22" w:rsidTr="00164709">
        <w:trPr>
          <w:trHeight w:val="300"/>
        </w:trPr>
        <w:tc>
          <w:tcPr>
            <w:tcW w:w="3119" w:type="dxa"/>
            <w:tcBorders>
              <w:top w:val="nil"/>
              <w:left w:val="nil"/>
              <w:bottom w:val="nil"/>
              <w:right w:val="nil"/>
            </w:tcBorders>
            <w:shd w:val="clear" w:color="auto" w:fill="auto"/>
            <w:noWrap/>
            <w:vAlign w:val="bottom"/>
            <w:hideMark/>
          </w:tcPr>
          <w:p w:rsidR="00164709" w:rsidRPr="005B678E" w:rsidRDefault="00164709" w:rsidP="00164709">
            <w:pPr>
              <w:jc w:val="right"/>
            </w:pPr>
          </w:p>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15"/>
        </w:trPr>
        <w:tc>
          <w:tcPr>
            <w:tcW w:w="3119" w:type="dxa"/>
            <w:tcBorders>
              <w:top w:val="nil"/>
              <w:left w:val="nil"/>
              <w:bottom w:val="nil"/>
              <w:right w:val="nil"/>
            </w:tcBorders>
            <w:shd w:val="clear" w:color="auto" w:fill="auto"/>
            <w:noWrap/>
            <w:vAlign w:val="bottom"/>
            <w:hideMark/>
          </w:tcPr>
          <w:p w:rsidR="00164709" w:rsidRPr="005B678E" w:rsidRDefault="00164709" w:rsidP="00164709"/>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164709" w:rsidRPr="005B678E" w:rsidRDefault="00164709" w:rsidP="00164709">
            <w:pPr>
              <w:jc w:val="center"/>
              <w:rPr>
                <w:b/>
                <w:bCs/>
                <w:sz w:val="28"/>
                <w:szCs w:val="28"/>
              </w:rPr>
            </w:pPr>
            <w:r w:rsidRPr="005B678E">
              <w:rPr>
                <w:b/>
                <w:bCs/>
                <w:sz w:val="28"/>
                <w:szCs w:val="28"/>
              </w:rPr>
              <w:t>Finančné operácie</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164709" w:rsidRPr="005B678E" w:rsidRDefault="00164709" w:rsidP="00164709">
            <w:r w:rsidRPr="005B678E">
              <w:t> </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sidRPr="005B678E">
              <w:rPr>
                <w:b/>
                <w:bCs/>
              </w:rPr>
              <w:t>Schválený RO</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sidRPr="005B678E">
              <w:rPr>
                <w:b/>
                <w:bCs/>
              </w:rPr>
              <w:t>upravený RO</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proofErr w:type="spellStart"/>
            <w:r w:rsidRPr="005B678E">
              <w:rPr>
                <w:b/>
                <w:bCs/>
              </w:rPr>
              <w:t>Skut</w:t>
            </w:r>
            <w:proofErr w:type="spellEnd"/>
            <w:r w:rsidRPr="005B678E">
              <w:rPr>
                <w:b/>
                <w:bCs/>
              </w:rPr>
              <w:t>. r. 2019</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rPr>
                <w:b/>
                <w:bCs/>
              </w:rPr>
            </w:pPr>
            <w:r w:rsidRPr="005B678E">
              <w:rPr>
                <w:b/>
                <w:bCs/>
              </w:rPr>
              <w: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164709" w:rsidRPr="005B678E" w:rsidRDefault="00164709" w:rsidP="00164709">
            <w:pPr>
              <w:rPr>
                <w:b/>
                <w:bCs/>
              </w:rPr>
            </w:pPr>
            <w:r w:rsidRPr="005B678E">
              <w:rPr>
                <w:b/>
                <w:bCs/>
              </w:rPr>
              <w:t>Príjmové fin. operácie</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0,00</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120 389,14</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120 389,14</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100%</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164709" w:rsidRPr="005B678E" w:rsidRDefault="00164709" w:rsidP="00164709">
            <w:pPr>
              <w:rPr>
                <w:b/>
                <w:bCs/>
              </w:rPr>
            </w:pPr>
            <w:r w:rsidRPr="005B678E">
              <w:rPr>
                <w:b/>
                <w:bCs/>
              </w:rPr>
              <w:t>Výdavkové  fin. operácia</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19 800,00</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94 961,88</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104 561,88</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110%</w:t>
            </w:r>
          </w:p>
        </w:tc>
      </w:tr>
      <w:tr w:rsidR="00164709" w:rsidRPr="00107F22" w:rsidTr="00164709">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Hospodárenie –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-19 800,00</w:t>
            </w:r>
          </w:p>
        </w:tc>
        <w:tc>
          <w:tcPr>
            <w:tcW w:w="1985"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25 427,26</w:t>
            </w:r>
          </w:p>
        </w:tc>
        <w:tc>
          <w:tcPr>
            <w:tcW w:w="1701"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15 827,26</w:t>
            </w:r>
          </w:p>
        </w:tc>
        <w:tc>
          <w:tcPr>
            <w:tcW w:w="1275" w:type="dxa"/>
            <w:tcBorders>
              <w:top w:val="nil"/>
              <w:left w:val="nil"/>
              <w:bottom w:val="single" w:sz="8" w:space="0" w:color="auto"/>
              <w:right w:val="single" w:sz="8" w:space="0" w:color="auto"/>
            </w:tcBorders>
            <w:shd w:val="clear" w:color="auto" w:fill="auto"/>
            <w:noWrap/>
            <w:vAlign w:val="bottom"/>
            <w:hideMark/>
          </w:tcPr>
          <w:p w:rsidR="00164709" w:rsidRPr="005B678E" w:rsidRDefault="00164709" w:rsidP="00164709">
            <w:pPr>
              <w:jc w:val="center"/>
            </w:pPr>
          </w:p>
        </w:tc>
      </w:tr>
      <w:tr w:rsidR="00164709" w:rsidRPr="00107F22" w:rsidTr="00164709">
        <w:trPr>
          <w:trHeight w:val="300"/>
        </w:trPr>
        <w:tc>
          <w:tcPr>
            <w:tcW w:w="3119" w:type="dxa"/>
            <w:tcBorders>
              <w:top w:val="nil"/>
              <w:left w:val="nil"/>
              <w:bottom w:val="nil"/>
              <w:right w:val="nil"/>
            </w:tcBorders>
            <w:shd w:val="clear" w:color="auto" w:fill="auto"/>
            <w:noWrap/>
            <w:vAlign w:val="bottom"/>
            <w:hideMark/>
          </w:tcPr>
          <w:p w:rsidR="00164709" w:rsidRPr="005B678E" w:rsidRDefault="00164709" w:rsidP="00164709">
            <w:pPr>
              <w:jc w:val="right"/>
            </w:pPr>
          </w:p>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15"/>
        </w:trPr>
        <w:tc>
          <w:tcPr>
            <w:tcW w:w="3119" w:type="dxa"/>
            <w:tcBorders>
              <w:top w:val="nil"/>
              <w:left w:val="nil"/>
              <w:bottom w:val="nil"/>
              <w:right w:val="nil"/>
            </w:tcBorders>
            <w:shd w:val="clear" w:color="auto" w:fill="auto"/>
            <w:noWrap/>
            <w:vAlign w:val="bottom"/>
            <w:hideMark/>
          </w:tcPr>
          <w:p w:rsidR="00164709" w:rsidRPr="005B678E" w:rsidRDefault="00164709" w:rsidP="00164709"/>
        </w:tc>
        <w:tc>
          <w:tcPr>
            <w:tcW w:w="1843" w:type="dxa"/>
            <w:tcBorders>
              <w:top w:val="nil"/>
              <w:left w:val="nil"/>
              <w:bottom w:val="nil"/>
              <w:right w:val="nil"/>
            </w:tcBorders>
            <w:shd w:val="clear" w:color="auto" w:fill="auto"/>
            <w:noWrap/>
            <w:vAlign w:val="bottom"/>
            <w:hideMark/>
          </w:tcPr>
          <w:p w:rsidR="00164709" w:rsidRPr="005B678E" w:rsidRDefault="00164709" w:rsidP="00164709"/>
        </w:tc>
        <w:tc>
          <w:tcPr>
            <w:tcW w:w="1985" w:type="dxa"/>
            <w:tcBorders>
              <w:top w:val="nil"/>
              <w:left w:val="nil"/>
              <w:bottom w:val="nil"/>
              <w:right w:val="nil"/>
            </w:tcBorders>
            <w:shd w:val="clear" w:color="auto" w:fill="auto"/>
            <w:noWrap/>
            <w:vAlign w:val="bottom"/>
            <w:hideMark/>
          </w:tcPr>
          <w:p w:rsidR="00164709" w:rsidRPr="005B678E" w:rsidRDefault="00164709" w:rsidP="00164709"/>
        </w:tc>
        <w:tc>
          <w:tcPr>
            <w:tcW w:w="1701" w:type="dxa"/>
            <w:tcBorders>
              <w:top w:val="nil"/>
              <w:left w:val="nil"/>
              <w:bottom w:val="nil"/>
              <w:right w:val="nil"/>
            </w:tcBorders>
            <w:shd w:val="clear" w:color="auto" w:fill="auto"/>
            <w:noWrap/>
            <w:vAlign w:val="bottom"/>
            <w:hideMark/>
          </w:tcPr>
          <w:p w:rsidR="00164709" w:rsidRPr="005B678E" w:rsidRDefault="00164709" w:rsidP="00164709"/>
        </w:tc>
        <w:tc>
          <w:tcPr>
            <w:tcW w:w="1275" w:type="dxa"/>
            <w:tcBorders>
              <w:top w:val="nil"/>
              <w:left w:val="nil"/>
              <w:bottom w:val="nil"/>
              <w:right w:val="nil"/>
            </w:tcBorders>
            <w:shd w:val="clear" w:color="auto" w:fill="auto"/>
            <w:noWrap/>
            <w:vAlign w:val="bottom"/>
            <w:hideMark/>
          </w:tcPr>
          <w:p w:rsidR="00164709" w:rsidRPr="005B678E" w:rsidRDefault="00164709" w:rsidP="00164709"/>
        </w:tc>
      </w:tr>
      <w:tr w:rsidR="00164709" w:rsidRPr="00107F22" w:rsidTr="00164709">
        <w:trPr>
          <w:trHeight w:val="375"/>
        </w:trPr>
        <w:tc>
          <w:tcPr>
            <w:tcW w:w="9923" w:type="dxa"/>
            <w:gridSpan w:val="5"/>
            <w:tcBorders>
              <w:top w:val="single" w:sz="8" w:space="0" w:color="auto"/>
              <w:left w:val="single" w:sz="8" w:space="0" w:color="auto"/>
              <w:bottom w:val="single" w:sz="4" w:space="0" w:color="auto"/>
              <w:right w:val="single" w:sz="8" w:space="0" w:color="000000"/>
            </w:tcBorders>
            <w:shd w:val="clear" w:color="auto" w:fill="9BAC78"/>
            <w:noWrap/>
            <w:vAlign w:val="center"/>
            <w:hideMark/>
          </w:tcPr>
          <w:p w:rsidR="00164709" w:rsidRPr="005B678E" w:rsidRDefault="00164709" w:rsidP="00164709">
            <w:pPr>
              <w:jc w:val="center"/>
              <w:rPr>
                <w:b/>
                <w:bCs/>
                <w:sz w:val="28"/>
                <w:szCs w:val="28"/>
              </w:rPr>
            </w:pPr>
            <w:r w:rsidRPr="005B678E">
              <w:rPr>
                <w:b/>
                <w:bCs/>
                <w:sz w:val="28"/>
                <w:szCs w:val="28"/>
              </w:rPr>
              <w:t>Rozpočet celkove vrátane finančných operácií</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auto" w:fill="auto"/>
            <w:noWrap/>
            <w:vAlign w:val="bottom"/>
            <w:hideMark/>
          </w:tcPr>
          <w:p w:rsidR="00164709" w:rsidRPr="005B678E" w:rsidRDefault="00164709" w:rsidP="00164709">
            <w:r w:rsidRPr="005B678E">
              <w:t> </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sidRPr="005B678E">
              <w:rPr>
                <w:b/>
                <w:bCs/>
              </w:rPr>
              <w:t>Schválený RO</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r w:rsidRPr="005B678E">
              <w:rPr>
                <w:b/>
                <w:bCs/>
              </w:rPr>
              <w:t>Upravený RO</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jc w:val="center"/>
              <w:rPr>
                <w:b/>
                <w:bCs/>
              </w:rPr>
            </w:pPr>
            <w:proofErr w:type="spellStart"/>
            <w:r w:rsidRPr="005B678E">
              <w:rPr>
                <w:b/>
                <w:bCs/>
              </w:rPr>
              <w:t>Skut</w:t>
            </w:r>
            <w:proofErr w:type="spellEnd"/>
            <w:r w:rsidRPr="005B678E">
              <w:rPr>
                <w:b/>
                <w:bCs/>
              </w:rPr>
              <w:t>. r. 2019</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rPr>
                <w:b/>
                <w:bCs/>
              </w:rPr>
            </w:pPr>
            <w:r w:rsidRPr="005B678E">
              <w:rPr>
                <w:b/>
                <w:bCs/>
              </w:rPr>
              <w:t>%</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92D050"/>
            <w:noWrap/>
            <w:vAlign w:val="bottom"/>
            <w:hideMark/>
          </w:tcPr>
          <w:p w:rsidR="00164709" w:rsidRPr="005B678E" w:rsidRDefault="00164709" w:rsidP="00164709">
            <w:pPr>
              <w:rPr>
                <w:b/>
                <w:bCs/>
              </w:rPr>
            </w:pPr>
            <w:r w:rsidRPr="005B678E">
              <w:rPr>
                <w:b/>
                <w:bCs/>
              </w:rPr>
              <w:t>Príjmy celkove</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2 146 128,31</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2 202 653,88</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2 278 702,42</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103%</w:t>
            </w:r>
          </w:p>
        </w:tc>
      </w:tr>
      <w:tr w:rsidR="00164709" w:rsidRPr="00107F22" w:rsidTr="00164709">
        <w:trPr>
          <w:trHeight w:val="315"/>
        </w:trPr>
        <w:tc>
          <w:tcPr>
            <w:tcW w:w="3119" w:type="dxa"/>
            <w:tcBorders>
              <w:top w:val="nil"/>
              <w:left w:val="single" w:sz="8" w:space="0" w:color="auto"/>
              <w:bottom w:val="single" w:sz="4" w:space="0" w:color="auto"/>
              <w:right w:val="single" w:sz="4" w:space="0" w:color="auto"/>
            </w:tcBorders>
            <w:shd w:val="clear" w:color="000000" w:fill="FFC000"/>
            <w:noWrap/>
            <w:vAlign w:val="bottom"/>
            <w:hideMark/>
          </w:tcPr>
          <w:p w:rsidR="00164709" w:rsidRPr="005B678E" w:rsidRDefault="00164709" w:rsidP="00164709">
            <w:pPr>
              <w:rPr>
                <w:b/>
                <w:bCs/>
              </w:rPr>
            </w:pPr>
            <w:r w:rsidRPr="005B678E">
              <w:rPr>
                <w:b/>
                <w:bCs/>
              </w:rPr>
              <w:t>Výdavky celkove</w:t>
            </w:r>
          </w:p>
        </w:tc>
        <w:tc>
          <w:tcPr>
            <w:tcW w:w="1843"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2 137 100,91</w:t>
            </w:r>
          </w:p>
        </w:tc>
        <w:tc>
          <w:tcPr>
            <w:tcW w:w="1985"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2 171 397,53</w:t>
            </w:r>
          </w:p>
        </w:tc>
        <w:tc>
          <w:tcPr>
            <w:tcW w:w="1701" w:type="dxa"/>
            <w:tcBorders>
              <w:top w:val="nil"/>
              <w:left w:val="nil"/>
              <w:bottom w:val="single" w:sz="4"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2 181 504,11</w:t>
            </w:r>
          </w:p>
        </w:tc>
        <w:tc>
          <w:tcPr>
            <w:tcW w:w="1275" w:type="dxa"/>
            <w:tcBorders>
              <w:top w:val="nil"/>
              <w:left w:val="nil"/>
              <w:bottom w:val="single" w:sz="4" w:space="0" w:color="auto"/>
              <w:right w:val="single" w:sz="8" w:space="0" w:color="auto"/>
            </w:tcBorders>
            <w:shd w:val="clear" w:color="auto" w:fill="auto"/>
            <w:noWrap/>
            <w:vAlign w:val="bottom"/>
            <w:hideMark/>
          </w:tcPr>
          <w:p w:rsidR="00164709" w:rsidRPr="005B678E" w:rsidRDefault="00164709" w:rsidP="00164709">
            <w:pPr>
              <w:jc w:val="center"/>
            </w:pPr>
            <w:r w:rsidRPr="005B678E">
              <w:t>100%</w:t>
            </w:r>
          </w:p>
        </w:tc>
      </w:tr>
      <w:tr w:rsidR="00164709" w:rsidRPr="00107F22" w:rsidTr="00164709">
        <w:trPr>
          <w:trHeight w:val="330"/>
        </w:trPr>
        <w:tc>
          <w:tcPr>
            <w:tcW w:w="3119" w:type="dxa"/>
            <w:tcBorders>
              <w:top w:val="nil"/>
              <w:left w:val="single" w:sz="8" w:space="0" w:color="auto"/>
              <w:bottom w:val="single" w:sz="8" w:space="0" w:color="auto"/>
              <w:right w:val="single" w:sz="4" w:space="0" w:color="auto"/>
            </w:tcBorders>
            <w:shd w:val="clear" w:color="auto" w:fill="auto"/>
            <w:noWrap/>
            <w:vAlign w:val="bottom"/>
            <w:hideMark/>
          </w:tcPr>
          <w:p w:rsidR="00164709" w:rsidRPr="005B678E" w:rsidRDefault="00164709" w:rsidP="00164709">
            <w:pPr>
              <w:rPr>
                <w:b/>
                <w:bCs/>
              </w:rPr>
            </w:pPr>
            <w:r w:rsidRPr="005B678E">
              <w:rPr>
                <w:b/>
                <w:bCs/>
              </w:rPr>
              <w:t>Hospodárenie –schodok + prebytok</w:t>
            </w:r>
          </w:p>
        </w:tc>
        <w:tc>
          <w:tcPr>
            <w:tcW w:w="1843"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9 027,40</w:t>
            </w:r>
          </w:p>
        </w:tc>
        <w:tc>
          <w:tcPr>
            <w:tcW w:w="1985"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31 256,35</w:t>
            </w:r>
          </w:p>
        </w:tc>
        <w:tc>
          <w:tcPr>
            <w:tcW w:w="1701" w:type="dxa"/>
            <w:tcBorders>
              <w:top w:val="nil"/>
              <w:left w:val="nil"/>
              <w:bottom w:val="single" w:sz="8" w:space="0" w:color="auto"/>
              <w:right w:val="single" w:sz="4" w:space="0" w:color="auto"/>
            </w:tcBorders>
            <w:shd w:val="clear" w:color="auto" w:fill="auto"/>
            <w:noWrap/>
            <w:vAlign w:val="center"/>
            <w:hideMark/>
          </w:tcPr>
          <w:p w:rsidR="00164709" w:rsidRPr="005B678E" w:rsidRDefault="00164709" w:rsidP="00164709">
            <w:pPr>
              <w:ind w:firstLineChars="100" w:firstLine="220"/>
              <w:jc w:val="right"/>
            </w:pPr>
            <w:r w:rsidRPr="005B678E">
              <w:t>97 198,31</w:t>
            </w:r>
          </w:p>
        </w:tc>
        <w:tc>
          <w:tcPr>
            <w:tcW w:w="1275" w:type="dxa"/>
            <w:tcBorders>
              <w:top w:val="nil"/>
              <w:left w:val="nil"/>
              <w:bottom w:val="single" w:sz="8" w:space="0" w:color="auto"/>
              <w:right w:val="single" w:sz="8" w:space="0" w:color="auto"/>
            </w:tcBorders>
            <w:shd w:val="clear" w:color="auto" w:fill="auto"/>
            <w:noWrap/>
            <w:vAlign w:val="bottom"/>
            <w:hideMark/>
          </w:tcPr>
          <w:p w:rsidR="00164709" w:rsidRPr="005B678E" w:rsidRDefault="00164709" w:rsidP="00164709">
            <w:pPr>
              <w:jc w:val="center"/>
            </w:pPr>
          </w:p>
        </w:tc>
      </w:tr>
    </w:tbl>
    <w:p w:rsidR="00164709" w:rsidRPr="000B1AF8" w:rsidRDefault="00164709">
      <w:pPr>
        <w:spacing w:after="0" w:line="248" w:lineRule="auto"/>
        <w:ind w:left="0" w:right="9070" w:firstLine="0"/>
        <w:jc w:val="left"/>
        <w:rPr>
          <w:rFonts w:ascii="Times New Roman" w:eastAsia="Times New Roman" w:hAnsi="Times New Roman" w:cs="Times New Roman"/>
        </w:rPr>
      </w:pPr>
    </w:p>
    <w:p w:rsidR="00826558" w:rsidRDefault="00826558" w:rsidP="00826558">
      <w:pPr>
        <w:pageBreakBefore/>
        <w:rPr>
          <w:b/>
          <w:color w:val="0000FF"/>
          <w:sz w:val="28"/>
          <w:szCs w:val="28"/>
        </w:rPr>
      </w:pPr>
      <w:r>
        <w:rPr>
          <w:b/>
          <w:color w:val="0000FF"/>
          <w:sz w:val="28"/>
          <w:szCs w:val="28"/>
        </w:rPr>
        <w:lastRenderedPageBreak/>
        <w:t xml:space="preserve">2. Rozbor plnenia príjmov za rok 2019 v EUR  </w:t>
      </w:r>
    </w:p>
    <w:p w:rsidR="00826558" w:rsidRDefault="00826558" w:rsidP="00826558">
      <w:pPr>
        <w:rPr>
          <w:b/>
          <w:sz w:val="28"/>
          <w:szCs w:val="28"/>
          <w:u w:val="single"/>
        </w:rPr>
      </w:pP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2 202 653,88</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2 278 702,42</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bCs/>
              </w:rPr>
            </w:pPr>
            <w:r>
              <w:rPr>
                <w:b/>
                <w:bCs/>
              </w:rPr>
              <w:t>103,45</w:t>
            </w:r>
          </w:p>
        </w:tc>
      </w:tr>
    </w:tbl>
    <w:p w:rsidR="00826558" w:rsidRDefault="00826558" w:rsidP="00826558">
      <w:r>
        <w:t>643</w:t>
      </w:r>
    </w:p>
    <w:p w:rsidR="00826558" w:rsidRDefault="00826558" w:rsidP="00826558">
      <w:r>
        <w:t>Z toho:</w:t>
      </w:r>
    </w:p>
    <w:p w:rsidR="00826558" w:rsidRPr="00940734" w:rsidRDefault="00826558" w:rsidP="00826558">
      <w:pPr>
        <w:rPr>
          <w:b/>
        </w:rPr>
      </w:pPr>
      <w:r w:rsidRPr="00940734">
        <w:rPr>
          <w:b/>
        </w:rPr>
        <w:t xml:space="preserve">1) Bežné príjmy - daňové príjmy: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1 184 939,00</w:t>
            </w:r>
          </w:p>
        </w:tc>
        <w:tc>
          <w:tcPr>
            <w:tcW w:w="3071" w:type="dxa"/>
            <w:tcBorders>
              <w:top w:val="single" w:sz="4" w:space="0" w:color="000000"/>
              <w:left w:val="single" w:sz="4" w:space="0" w:color="000000"/>
              <w:bottom w:val="single" w:sz="4" w:space="0" w:color="000000"/>
            </w:tcBorders>
          </w:tcPr>
          <w:p w:rsidR="00826558" w:rsidRPr="004555F1" w:rsidRDefault="00826558" w:rsidP="00962EE3">
            <w:pPr>
              <w:snapToGrid w:val="0"/>
              <w:jc w:val="center"/>
              <w:rPr>
                <w:b/>
              </w:rPr>
            </w:pPr>
            <w:r>
              <w:rPr>
                <w:b/>
              </w:rPr>
              <w:t>1 209 458,13</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rPr>
            </w:pPr>
            <w:r>
              <w:rPr>
                <w:b/>
              </w:rPr>
              <w:t>102,07</w:t>
            </w:r>
          </w:p>
        </w:tc>
      </w:tr>
    </w:tbl>
    <w:p w:rsidR="00826558" w:rsidRDefault="00826558" w:rsidP="00826558"/>
    <w:p w:rsidR="00826558" w:rsidRPr="000C00EE" w:rsidRDefault="00826558" w:rsidP="00826558">
      <w:pPr>
        <w:rPr>
          <w:b/>
          <w:u w:val="single"/>
        </w:rPr>
      </w:pPr>
      <w:r w:rsidRPr="000C00EE">
        <w:rPr>
          <w:b/>
          <w:u w:val="single"/>
        </w:rPr>
        <w:t xml:space="preserve">Textová časť – bežné daňové príjmy: </w:t>
      </w:r>
    </w:p>
    <w:p w:rsidR="00826558" w:rsidRPr="000C00EE" w:rsidRDefault="00826558" w:rsidP="00826558">
      <w:pPr>
        <w:rPr>
          <w:b/>
        </w:rPr>
      </w:pPr>
      <w:r w:rsidRPr="000C00EE">
        <w:rPr>
          <w:b/>
        </w:rPr>
        <w:t xml:space="preserve">a) Výnos dane z príjmov poukázaný územnej samospráve </w:t>
      </w:r>
    </w:p>
    <w:p w:rsidR="00826558" w:rsidRPr="000C00EE" w:rsidRDefault="00826558" w:rsidP="00826558">
      <w:r w:rsidRPr="000C00EE">
        <w:t xml:space="preserve">Z predpokladanej finančnej čiastky v sume </w:t>
      </w:r>
      <w:r>
        <w:t xml:space="preserve">1 100 000 </w:t>
      </w:r>
      <w:r w:rsidRPr="000C00EE">
        <w:t>EUR z výnosu dane z príjmov boli k 31.12.201</w:t>
      </w:r>
      <w:r>
        <w:t>9</w:t>
      </w:r>
      <w:r w:rsidRPr="000C00EE">
        <w:t xml:space="preserve"> poukázané prostriedky</w:t>
      </w:r>
      <w:r>
        <w:t xml:space="preserve"> </w:t>
      </w:r>
      <w:r w:rsidRPr="000C00EE">
        <w:t xml:space="preserve">v sume </w:t>
      </w:r>
      <w:r>
        <w:t>1 120 989,69</w:t>
      </w:r>
      <w:r w:rsidRPr="000C00EE">
        <w:t xml:space="preserve"> EUR, čo predstavuje plnenie na </w:t>
      </w:r>
      <w:r>
        <w:t>101,91</w:t>
      </w:r>
      <w:r w:rsidRPr="000C00EE">
        <w:t xml:space="preserve"> %. </w:t>
      </w:r>
    </w:p>
    <w:p w:rsidR="00826558" w:rsidRPr="00C73A9A" w:rsidRDefault="00826558" w:rsidP="00826558">
      <w:pPr>
        <w:rPr>
          <w:b/>
        </w:rPr>
      </w:pPr>
      <w:r w:rsidRPr="00C73A9A">
        <w:rPr>
          <w:b/>
        </w:rPr>
        <w:t>b) Daň z nehnuteľností</w:t>
      </w:r>
    </w:p>
    <w:p w:rsidR="00826558" w:rsidRPr="00345303" w:rsidRDefault="00826558" w:rsidP="00164709">
      <w:pPr>
        <w:ind w:left="0" w:firstLine="0"/>
      </w:pPr>
      <w:r w:rsidRPr="00C73A9A">
        <w:t xml:space="preserve">Z rozpočtovaných </w:t>
      </w:r>
      <w:r>
        <w:t xml:space="preserve">38 300 </w:t>
      </w:r>
      <w:r w:rsidRPr="00C73A9A">
        <w:t>EUR bol skutočný príjem k 31.12.201</w:t>
      </w:r>
      <w:r>
        <w:t>9</w:t>
      </w:r>
      <w:r w:rsidRPr="00C73A9A">
        <w:t xml:space="preserve"> v sume </w:t>
      </w:r>
      <w:r>
        <w:t>43 372,16</w:t>
      </w:r>
      <w:r w:rsidRPr="00C73A9A">
        <w:t xml:space="preserve"> EUR, čo je </w:t>
      </w:r>
      <w:r>
        <w:t>113,24</w:t>
      </w:r>
      <w:r w:rsidRPr="00C73A9A">
        <w:t xml:space="preserve"> % plnenie. Príjmy dane z pozemkov boli v sume </w:t>
      </w:r>
      <w:r>
        <w:t>18 318,98</w:t>
      </w:r>
      <w:r w:rsidRPr="00C73A9A">
        <w:t xml:space="preserve"> EUR, dane zo stavieb boli v sume </w:t>
      </w:r>
      <w:r>
        <w:t>24 649,45</w:t>
      </w:r>
      <w:r w:rsidRPr="00C73A9A">
        <w:t xml:space="preserve"> EUR a dane z bytov boli v sume </w:t>
      </w:r>
      <w:r>
        <w:t xml:space="preserve">403,73 </w:t>
      </w:r>
      <w:r w:rsidRPr="00C73A9A">
        <w:t xml:space="preserve"> EUR. K 31.12.201</w:t>
      </w:r>
      <w:r>
        <w:t>9</w:t>
      </w:r>
      <w:r w:rsidRPr="00C73A9A">
        <w:t xml:space="preserve"> obec eviduje pohľadávky na dani z nehnuteľností v sume</w:t>
      </w:r>
      <w:r w:rsidRPr="00426EDA">
        <w:rPr>
          <w:color w:val="FF0000"/>
        </w:rPr>
        <w:t xml:space="preserve"> </w:t>
      </w:r>
      <w:r>
        <w:t>22 8</w:t>
      </w:r>
      <w:r w:rsidRPr="003D59B6">
        <w:t>62,47</w:t>
      </w:r>
      <w:r w:rsidRPr="00C609FF">
        <w:t xml:space="preserve">  EUR.</w:t>
      </w:r>
    </w:p>
    <w:p w:rsidR="00826558" w:rsidRPr="007A677C" w:rsidRDefault="00826558" w:rsidP="00826558">
      <w:r w:rsidRPr="0060423E">
        <w:rPr>
          <w:b/>
        </w:rPr>
        <w:t>c)</w:t>
      </w:r>
      <w:r w:rsidRPr="007A677C">
        <w:t xml:space="preserve"> </w:t>
      </w:r>
      <w:r w:rsidRPr="007A677C">
        <w:rPr>
          <w:b/>
        </w:rPr>
        <w:t>Daň za psa:</w:t>
      </w:r>
      <w:r w:rsidRPr="007A677C">
        <w:t xml:space="preserve"> </w:t>
      </w:r>
      <w:r>
        <w:t xml:space="preserve">0 </w:t>
      </w:r>
      <w:r w:rsidRPr="007A677C">
        <w:t>EUR</w:t>
      </w:r>
      <w:r>
        <w:t>, nakoľko bola daň za psa zrušená</w:t>
      </w:r>
      <w:r w:rsidRPr="007A677C">
        <w:t>.</w:t>
      </w:r>
    </w:p>
    <w:p w:rsidR="00826558" w:rsidRPr="004413F5" w:rsidRDefault="00826558" w:rsidP="00826558">
      <w:pPr>
        <w:rPr>
          <w:color w:val="FF0000"/>
        </w:rPr>
      </w:pPr>
      <w:r w:rsidRPr="0060423E">
        <w:rPr>
          <w:b/>
        </w:rPr>
        <w:t>d)</w:t>
      </w:r>
      <w:r w:rsidRPr="00941F8D">
        <w:t xml:space="preserve"> </w:t>
      </w:r>
      <w:r w:rsidRPr="00941F8D">
        <w:rPr>
          <w:b/>
        </w:rPr>
        <w:t>Daň za užívanie verejného priestranstva ( stánky na jarmoku):</w:t>
      </w:r>
      <w:r w:rsidRPr="00941F8D">
        <w:t xml:space="preserve"> rozpočet </w:t>
      </w:r>
      <w:r>
        <w:t xml:space="preserve">11 163 </w:t>
      </w:r>
      <w:r w:rsidRPr="00941F8D">
        <w:t xml:space="preserve">EUR, skutočnosť  </w:t>
      </w:r>
      <w:r>
        <w:t>11 163</w:t>
      </w:r>
      <w:r>
        <w:rPr>
          <w:color w:val="FF0000"/>
        </w:rPr>
        <w:t xml:space="preserve"> </w:t>
      </w:r>
      <w:r w:rsidRPr="007A677C">
        <w:t xml:space="preserve">EUR, čo predstavuje </w:t>
      </w:r>
      <w:r>
        <w:t>100</w:t>
      </w:r>
      <w:r w:rsidRPr="007A677C">
        <w:t xml:space="preserve"> % plnenie.</w:t>
      </w:r>
      <w:r>
        <w:t xml:space="preserve"> </w:t>
      </w:r>
    </w:p>
    <w:p w:rsidR="00826558" w:rsidRPr="004413F5" w:rsidRDefault="00826558" w:rsidP="00826558">
      <w:pPr>
        <w:rPr>
          <w:color w:val="FF0000"/>
        </w:rPr>
      </w:pPr>
      <w:r w:rsidRPr="0060423E">
        <w:rPr>
          <w:b/>
        </w:rPr>
        <w:t>e)</w:t>
      </w:r>
      <w:r w:rsidRPr="004413F5">
        <w:rPr>
          <w:color w:val="FF0000"/>
        </w:rPr>
        <w:t xml:space="preserve"> </w:t>
      </w:r>
      <w:r w:rsidRPr="007A677C">
        <w:rPr>
          <w:b/>
        </w:rPr>
        <w:t>Daň za nevýherné hracie prístroje:</w:t>
      </w:r>
      <w:r w:rsidRPr="007A677C">
        <w:t xml:space="preserve"> rozpočet 66 EUR, skutočnosť 66 EUR, čo predstavuje 100,00 % plnenie.</w:t>
      </w:r>
    </w:p>
    <w:p w:rsidR="00826558" w:rsidRPr="007A677C" w:rsidRDefault="00826558" w:rsidP="00826558">
      <w:r w:rsidRPr="007A677C">
        <w:rPr>
          <w:b/>
        </w:rPr>
        <w:t>f)</w:t>
      </w:r>
      <w:r w:rsidRPr="004413F5">
        <w:rPr>
          <w:b/>
          <w:color w:val="FF0000"/>
        </w:rPr>
        <w:t xml:space="preserve"> </w:t>
      </w:r>
      <w:r w:rsidRPr="007A677C">
        <w:rPr>
          <w:b/>
        </w:rPr>
        <w:t>Poplatok za komunálny odpad a drobný stavebný odpad:</w:t>
      </w:r>
      <w:r w:rsidRPr="007A677C">
        <w:t xml:space="preserve"> rozpočet </w:t>
      </w:r>
      <w:r>
        <w:t>35 300</w:t>
      </w:r>
      <w:r w:rsidRPr="007A677C">
        <w:t xml:space="preserve"> EUR, skutočnosť </w:t>
      </w:r>
      <w:r>
        <w:t>33 776,59</w:t>
      </w:r>
      <w:r w:rsidRPr="007A677C">
        <w:t xml:space="preserve"> EUR, čo je </w:t>
      </w:r>
      <w:r>
        <w:t>95,68</w:t>
      </w:r>
      <w:r w:rsidRPr="007A677C">
        <w:t xml:space="preserve"> % plnenie.</w:t>
      </w:r>
    </w:p>
    <w:p w:rsidR="00826558" w:rsidRPr="007A677C" w:rsidRDefault="00826558" w:rsidP="00826558">
      <w:r w:rsidRPr="0060423E">
        <w:rPr>
          <w:b/>
        </w:rPr>
        <w:t>g)</w:t>
      </w:r>
      <w:r w:rsidRPr="007A677C">
        <w:rPr>
          <w:b/>
        </w:rPr>
        <w:t xml:space="preserve"> Daň za ubytovanie</w:t>
      </w:r>
      <w:r w:rsidRPr="007A677C">
        <w:t xml:space="preserve">: rozpočet </w:t>
      </w:r>
      <w:r>
        <w:t>110</w:t>
      </w:r>
      <w:r w:rsidRPr="007A677C">
        <w:t xml:space="preserve"> EUR, skutočnosť </w:t>
      </w:r>
      <w:r>
        <w:t>90,69</w:t>
      </w:r>
      <w:r w:rsidRPr="007A677C">
        <w:t xml:space="preserve"> EUR, čo je </w:t>
      </w:r>
      <w:r>
        <w:t>82,45</w:t>
      </w:r>
      <w:r w:rsidRPr="007A677C">
        <w:t xml:space="preserve"> % plnenie.</w:t>
      </w:r>
    </w:p>
    <w:p w:rsidR="00826558" w:rsidRPr="004413F5" w:rsidRDefault="00826558" w:rsidP="00826558">
      <w:pPr>
        <w:rPr>
          <w:b/>
          <w:i/>
          <w:color w:val="FF0000"/>
        </w:rPr>
      </w:pPr>
    </w:p>
    <w:p w:rsidR="00826558" w:rsidRPr="00F87215" w:rsidRDefault="00826558" w:rsidP="00826558">
      <w:pPr>
        <w:rPr>
          <w:b/>
        </w:rPr>
      </w:pPr>
      <w:r w:rsidRPr="00F87215">
        <w:rPr>
          <w:b/>
        </w:rPr>
        <w:t xml:space="preserve">2) Bežné príjmy - nedaňové príjmy: </w:t>
      </w:r>
    </w:p>
    <w:p w:rsidR="00826558" w:rsidRPr="00F87215" w:rsidRDefault="00826558" w:rsidP="00826558">
      <w:pPr>
        <w:rPr>
          <w:b/>
        </w:rPr>
      </w:pPr>
      <w:r w:rsidRPr="00F87215">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RPr="00F87215" w:rsidTr="00962EE3">
        <w:tc>
          <w:tcPr>
            <w:tcW w:w="3070" w:type="dxa"/>
            <w:tcBorders>
              <w:top w:val="single" w:sz="4" w:space="0" w:color="000000"/>
              <w:left w:val="single" w:sz="4" w:space="0" w:color="000000"/>
              <w:bottom w:val="single" w:sz="4" w:space="0" w:color="000000"/>
            </w:tcBorders>
            <w:shd w:val="clear" w:color="auto" w:fill="D9D9D9"/>
          </w:tcPr>
          <w:p w:rsidR="00826558" w:rsidRPr="00F87215" w:rsidRDefault="00826558" w:rsidP="00962EE3">
            <w:pPr>
              <w:snapToGrid w:val="0"/>
              <w:jc w:val="center"/>
              <w:rPr>
                <w:b/>
              </w:rPr>
            </w:pPr>
            <w:r w:rsidRPr="00F87215">
              <w:rPr>
                <w:b/>
              </w:rPr>
              <w:t>Rozpočet na rok 201</w:t>
            </w:r>
            <w:r>
              <w:rPr>
                <w:b/>
              </w:rPr>
              <w:t>9</w:t>
            </w:r>
          </w:p>
        </w:tc>
        <w:tc>
          <w:tcPr>
            <w:tcW w:w="3071" w:type="dxa"/>
            <w:tcBorders>
              <w:top w:val="single" w:sz="4" w:space="0" w:color="000000"/>
              <w:left w:val="single" w:sz="4" w:space="0" w:color="000000"/>
              <w:bottom w:val="single" w:sz="4" w:space="0" w:color="000000"/>
            </w:tcBorders>
            <w:shd w:val="clear" w:color="auto" w:fill="D9D9D9"/>
          </w:tcPr>
          <w:p w:rsidR="00826558" w:rsidRPr="00F87215" w:rsidRDefault="00826558" w:rsidP="00962EE3">
            <w:pPr>
              <w:snapToGrid w:val="0"/>
              <w:jc w:val="center"/>
              <w:rPr>
                <w:b/>
              </w:rPr>
            </w:pPr>
            <w:r w:rsidRPr="00F87215">
              <w:rPr>
                <w:b/>
              </w:rPr>
              <w:t>Skutočnosť k 31.12.201</w:t>
            </w:r>
            <w:r>
              <w:rPr>
                <w:b/>
              </w:rPr>
              <w:t>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Pr="00F87215" w:rsidRDefault="00826558" w:rsidP="00962EE3">
            <w:pPr>
              <w:snapToGrid w:val="0"/>
              <w:jc w:val="center"/>
              <w:rPr>
                <w:b/>
              </w:rPr>
            </w:pPr>
            <w:r w:rsidRPr="00F87215">
              <w:rPr>
                <w:b/>
              </w:rPr>
              <w:t>% plnenia</w:t>
            </w:r>
          </w:p>
        </w:tc>
      </w:tr>
      <w:tr w:rsidR="00826558" w:rsidRPr="00F87215" w:rsidTr="00962EE3">
        <w:tc>
          <w:tcPr>
            <w:tcW w:w="3070" w:type="dxa"/>
            <w:tcBorders>
              <w:top w:val="single" w:sz="4" w:space="0" w:color="000000"/>
              <w:left w:val="single" w:sz="4" w:space="0" w:color="000000"/>
              <w:bottom w:val="single" w:sz="4" w:space="0" w:color="000000"/>
            </w:tcBorders>
          </w:tcPr>
          <w:p w:rsidR="00826558" w:rsidRPr="00F87215" w:rsidRDefault="00826558" w:rsidP="00962EE3">
            <w:pPr>
              <w:snapToGrid w:val="0"/>
              <w:jc w:val="center"/>
              <w:rPr>
                <w:b/>
              </w:rPr>
            </w:pPr>
            <w:r>
              <w:rPr>
                <w:b/>
              </w:rPr>
              <w:t>70 020,00</w:t>
            </w:r>
          </w:p>
        </w:tc>
        <w:tc>
          <w:tcPr>
            <w:tcW w:w="3071" w:type="dxa"/>
            <w:tcBorders>
              <w:top w:val="single" w:sz="4" w:space="0" w:color="000000"/>
              <w:left w:val="single" w:sz="4" w:space="0" w:color="000000"/>
              <w:bottom w:val="single" w:sz="4" w:space="0" w:color="000000"/>
            </w:tcBorders>
          </w:tcPr>
          <w:p w:rsidR="00826558" w:rsidRPr="00F87215" w:rsidRDefault="00826558" w:rsidP="00962EE3">
            <w:pPr>
              <w:snapToGrid w:val="0"/>
              <w:jc w:val="center"/>
              <w:rPr>
                <w:b/>
              </w:rPr>
            </w:pPr>
            <w:r>
              <w:rPr>
                <w:b/>
              </w:rPr>
              <w:t>75 903,42</w:t>
            </w:r>
          </w:p>
        </w:tc>
        <w:tc>
          <w:tcPr>
            <w:tcW w:w="3151" w:type="dxa"/>
            <w:tcBorders>
              <w:top w:val="single" w:sz="4" w:space="0" w:color="000000"/>
              <w:left w:val="single" w:sz="4" w:space="0" w:color="000000"/>
              <w:bottom w:val="single" w:sz="4" w:space="0" w:color="000000"/>
              <w:right w:val="single" w:sz="4" w:space="0" w:color="000000"/>
            </w:tcBorders>
          </w:tcPr>
          <w:p w:rsidR="00826558" w:rsidRPr="00F87215" w:rsidRDefault="00826558" w:rsidP="00962EE3">
            <w:pPr>
              <w:snapToGrid w:val="0"/>
              <w:jc w:val="center"/>
              <w:rPr>
                <w:b/>
              </w:rPr>
            </w:pPr>
            <w:r>
              <w:rPr>
                <w:b/>
              </w:rPr>
              <w:t>108,40</w:t>
            </w:r>
          </w:p>
        </w:tc>
      </w:tr>
    </w:tbl>
    <w:p w:rsidR="00826558" w:rsidRPr="00F87215" w:rsidRDefault="00826558" w:rsidP="00826558"/>
    <w:p w:rsidR="00826558" w:rsidRPr="007E0C3F" w:rsidRDefault="00826558" w:rsidP="00826558">
      <w:pPr>
        <w:rPr>
          <w:b/>
          <w:u w:val="single"/>
        </w:rPr>
      </w:pPr>
      <w:r w:rsidRPr="007E0C3F">
        <w:rPr>
          <w:b/>
          <w:u w:val="single"/>
        </w:rPr>
        <w:t xml:space="preserve">Textová časť – bežné nedaňové príjmy: </w:t>
      </w:r>
    </w:p>
    <w:p w:rsidR="00826558" w:rsidRPr="007E0C3F" w:rsidRDefault="00826558" w:rsidP="00826558">
      <w:pPr>
        <w:numPr>
          <w:ilvl w:val="0"/>
          <w:numId w:val="6"/>
        </w:numPr>
        <w:suppressAutoHyphens/>
        <w:spacing w:after="0" w:line="240" w:lineRule="auto"/>
        <w:ind w:left="567"/>
        <w:rPr>
          <w:b/>
        </w:rPr>
      </w:pPr>
      <w:r w:rsidRPr="007E0C3F">
        <w:rPr>
          <w:b/>
        </w:rPr>
        <w:t>Príjmy z podnikania a z vlastníctva majetku</w:t>
      </w:r>
    </w:p>
    <w:p w:rsidR="00826558" w:rsidRPr="003F0C96" w:rsidRDefault="00826558" w:rsidP="00826558">
      <w:r w:rsidRPr="003F0C96">
        <w:t xml:space="preserve">Z rozpočtovaných </w:t>
      </w:r>
      <w:r>
        <w:t>10 500</w:t>
      </w:r>
      <w:r w:rsidRPr="003F0C96">
        <w:t xml:space="preserve"> EUR bol skutočný príjem k 31.12.201</w:t>
      </w:r>
      <w:r>
        <w:t>9</w:t>
      </w:r>
      <w:r w:rsidRPr="003F0C96">
        <w:t xml:space="preserve"> v sume </w:t>
      </w:r>
      <w:r>
        <w:t>10 542,92</w:t>
      </w:r>
      <w:r w:rsidRPr="003F0C96">
        <w:t xml:space="preserve"> EUR, čo je </w:t>
      </w:r>
      <w:r>
        <w:t>100,41</w:t>
      </w:r>
      <w:r w:rsidRPr="003F0C96">
        <w:t xml:space="preserve"> % plnenie. Ide o príjem z   </w:t>
      </w:r>
      <w:proofErr w:type="spellStart"/>
      <w:r w:rsidRPr="003F0C96">
        <w:t>z</w:t>
      </w:r>
      <w:proofErr w:type="spellEnd"/>
      <w:r w:rsidRPr="003F0C96">
        <w:t xml:space="preserve"> prenajatých  priestorov a objektov v sume </w:t>
      </w:r>
      <w:r>
        <w:t>8 557,92</w:t>
      </w:r>
      <w:r w:rsidRPr="003F0C96">
        <w:t xml:space="preserve"> EUR a</w:t>
      </w:r>
      <w:r>
        <w:t> z prenajatých hrobových miest v sume 1 985</w:t>
      </w:r>
      <w:r w:rsidRPr="003F0C96">
        <w:t xml:space="preserve"> EUR.</w:t>
      </w:r>
    </w:p>
    <w:p w:rsidR="00826558" w:rsidRPr="003F0C96" w:rsidRDefault="00826558" w:rsidP="00826558">
      <w:pPr>
        <w:tabs>
          <w:tab w:val="right" w:pos="2556"/>
        </w:tabs>
        <w:ind w:left="284"/>
        <w:rPr>
          <w:b/>
        </w:rPr>
      </w:pPr>
      <w:r w:rsidRPr="003F0C96">
        <w:rPr>
          <w:b/>
        </w:rPr>
        <w:t>b) Administratívne poplatky a iné poplatky a platby</w:t>
      </w:r>
    </w:p>
    <w:p w:rsidR="00826558" w:rsidRPr="003F0C96" w:rsidRDefault="00826558" w:rsidP="00826558">
      <w:r w:rsidRPr="003F0C96">
        <w:t>Administratívne poplatky - správne poplatky:</w:t>
      </w:r>
    </w:p>
    <w:p w:rsidR="00826558" w:rsidRPr="005853FE" w:rsidRDefault="00826558" w:rsidP="00826558">
      <w:r w:rsidRPr="005853FE">
        <w:t xml:space="preserve">Z rozpočtovaných </w:t>
      </w:r>
      <w:r>
        <w:t xml:space="preserve">44 300 </w:t>
      </w:r>
      <w:r w:rsidRPr="005853FE">
        <w:t>EUR bol skutočný príjem k 31.12.201</w:t>
      </w:r>
      <w:r>
        <w:t>9</w:t>
      </w:r>
      <w:r w:rsidRPr="005853FE">
        <w:t xml:space="preserve"> v sume </w:t>
      </w:r>
      <w:r>
        <w:t>48 434,76</w:t>
      </w:r>
      <w:r w:rsidRPr="005853FE">
        <w:t xml:space="preserve"> EUR, čo je </w:t>
      </w:r>
      <w:r>
        <w:t>109,33</w:t>
      </w:r>
      <w:r w:rsidRPr="005853FE">
        <w:t xml:space="preserve"> % plnenie. </w:t>
      </w:r>
    </w:p>
    <w:p w:rsidR="00826558" w:rsidRDefault="00826558" w:rsidP="00826558">
      <w:pPr>
        <w:ind w:left="45"/>
      </w:pPr>
      <w:r>
        <w:t>Patria tu aj o</w:t>
      </w:r>
      <w:r w:rsidRPr="005853FE">
        <w:t>statné poplatky a</w:t>
      </w:r>
      <w:r>
        <w:t xml:space="preserve"> platby. </w:t>
      </w:r>
      <w:r w:rsidRPr="005853FE">
        <w:t xml:space="preserve">Ide napr. o poplatky za MŠ , za stravné, stočné  </w:t>
      </w:r>
      <w:r>
        <w:t>19 241,26</w:t>
      </w:r>
      <w:r w:rsidRPr="005853FE">
        <w:t xml:space="preserve"> €,  užívanie verejného priestranstva. </w:t>
      </w:r>
    </w:p>
    <w:p w:rsidR="00826558" w:rsidRPr="00D97A98" w:rsidRDefault="00826558" w:rsidP="00826558">
      <w:pPr>
        <w:rPr>
          <w:b/>
        </w:rPr>
      </w:pPr>
      <w:r w:rsidRPr="00D97A98">
        <w:rPr>
          <w:b/>
        </w:rPr>
        <w:t>c)  Iné nedaňové príjmy a úroky z vkladov</w:t>
      </w:r>
    </w:p>
    <w:p w:rsidR="00826558" w:rsidRPr="00DB6A1E" w:rsidRDefault="00826558" w:rsidP="00826558">
      <w:r>
        <w:t xml:space="preserve">Z rozpočtovaných príjmov v sume 15 220 EUR bolo skutočné plnenie k 31.12.2019 v sume 16 925,74 čo predstavuje  114,93 % plnenie. </w:t>
      </w:r>
    </w:p>
    <w:p w:rsidR="00826558" w:rsidRDefault="00826558" w:rsidP="00826558">
      <w:pPr>
        <w:rPr>
          <w:b/>
        </w:rPr>
      </w:pPr>
    </w:p>
    <w:p w:rsidR="00826558" w:rsidRPr="003921EE" w:rsidRDefault="00826558" w:rsidP="00826558">
      <w:pPr>
        <w:rPr>
          <w:b/>
        </w:rPr>
      </w:pPr>
      <w:r w:rsidRPr="003921EE">
        <w:rPr>
          <w:b/>
        </w:rPr>
        <w:t xml:space="preserve">3) Bežné príjmy - ostatné príjmy: </w:t>
      </w:r>
    </w:p>
    <w:p w:rsidR="00826558" w:rsidRPr="003921EE" w:rsidRDefault="00826558" w:rsidP="00826558">
      <w:pPr>
        <w:rPr>
          <w:b/>
        </w:rPr>
      </w:pPr>
      <w:r w:rsidRPr="003921EE">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RPr="003921EE" w:rsidTr="00962EE3">
        <w:tc>
          <w:tcPr>
            <w:tcW w:w="3070" w:type="dxa"/>
            <w:tcBorders>
              <w:top w:val="single" w:sz="4" w:space="0" w:color="000000"/>
              <w:left w:val="single" w:sz="4" w:space="0" w:color="000000"/>
              <w:bottom w:val="single" w:sz="4" w:space="0" w:color="000000"/>
            </w:tcBorders>
            <w:shd w:val="clear" w:color="auto" w:fill="D9D9D9"/>
          </w:tcPr>
          <w:p w:rsidR="00826558" w:rsidRPr="003921EE" w:rsidRDefault="00826558" w:rsidP="00962EE3">
            <w:pPr>
              <w:snapToGrid w:val="0"/>
              <w:jc w:val="center"/>
              <w:rPr>
                <w:b/>
              </w:rPr>
            </w:pPr>
            <w:r w:rsidRPr="003921EE">
              <w:rPr>
                <w:b/>
              </w:rPr>
              <w:t>Rozpočet na rok 201</w:t>
            </w:r>
            <w:r>
              <w:rPr>
                <w:b/>
              </w:rPr>
              <w:t>9</w:t>
            </w:r>
          </w:p>
        </w:tc>
        <w:tc>
          <w:tcPr>
            <w:tcW w:w="3071" w:type="dxa"/>
            <w:tcBorders>
              <w:top w:val="single" w:sz="4" w:space="0" w:color="000000"/>
              <w:left w:val="single" w:sz="4" w:space="0" w:color="000000"/>
              <w:bottom w:val="single" w:sz="4" w:space="0" w:color="000000"/>
            </w:tcBorders>
            <w:shd w:val="clear" w:color="auto" w:fill="D9D9D9"/>
          </w:tcPr>
          <w:p w:rsidR="00826558" w:rsidRPr="003921EE" w:rsidRDefault="00826558" w:rsidP="00962EE3">
            <w:pPr>
              <w:snapToGrid w:val="0"/>
              <w:jc w:val="center"/>
              <w:rPr>
                <w:b/>
              </w:rPr>
            </w:pPr>
            <w:r w:rsidRPr="003921EE">
              <w:rPr>
                <w:b/>
              </w:rPr>
              <w:t>Skutočnosť k 31.12.201</w:t>
            </w:r>
            <w:r>
              <w:rPr>
                <w:b/>
              </w:rPr>
              <w:t>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Pr="003921EE" w:rsidRDefault="00826558" w:rsidP="00962EE3">
            <w:pPr>
              <w:snapToGrid w:val="0"/>
              <w:jc w:val="center"/>
              <w:rPr>
                <w:b/>
              </w:rPr>
            </w:pPr>
            <w:r w:rsidRPr="003921EE">
              <w:rPr>
                <w:b/>
              </w:rPr>
              <w:t>% plnenia</w:t>
            </w:r>
          </w:p>
        </w:tc>
      </w:tr>
      <w:tr w:rsidR="00826558" w:rsidRPr="003921EE" w:rsidTr="00962EE3">
        <w:tc>
          <w:tcPr>
            <w:tcW w:w="3070" w:type="dxa"/>
            <w:tcBorders>
              <w:top w:val="single" w:sz="4" w:space="0" w:color="000000"/>
              <w:left w:val="single" w:sz="4" w:space="0" w:color="000000"/>
              <w:bottom w:val="single" w:sz="4" w:space="0" w:color="000000"/>
            </w:tcBorders>
          </w:tcPr>
          <w:p w:rsidR="00826558" w:rsidRPr="00BE63F1" w:rsidRDefault="00826558" w:rsidP="00962EE3">
            <w:pPr>
              <w:snapToGrid w:val="0"/>
              <w:jc w:val="center"/>
              <w:rPr>
                <w:b/>
              </w:rPr>
            </w:pPr>
            <w:r w:rsidRPr="00BE63F1">
              <w:rPr>
                <w:b/>
                <w:bCs/>
                <w:shd w:val="clear" w:color="auto" w:fill="FFFFFF"/>
              </w:rPr>
              <w:t>595 870,61</w:t>
            </w:r>
          </w:p>
        </w:tc>
        <w:tc>
          <w:tcPr>
            <w:tcW w:w="3071" w:type="dxa"/>
            <w:tcBorders>
              <w:top w:val="single" w:sz="4" w:space="0" w:color="000000"/>
              <w:left w:val="single" w:sz="4" w:space="0" w:color="000000"/>
              <w:bottom w:val="single" w:sz="4" w:space="0" w:color="000000"/>
            </w:tcBorders>
          </w:tcPr>
          <w:p w:rsidR="00826558" w:rsidRPr="003921EE" w:rsidRDefault="00826558" w:rsidP="00962EE3">
            <w:pPr>
              <w:snapToGrid w:val="0"/>
              <w:jc w:val="center"/>
              <w:rPr>
                <w:b/>
              </w:rPr>
            </w:pPr>
            <w:r>
              <w:rPr>
                <w:b/>
              </w:rPr>
              <w:t>671 342,65</w:t>
            </w:r>
          </w:p>
        </w:tc>
        <w:tc>
          <w:tcPr>
            <w:tcW w:w="3151" w:type="dxa"/>
            <w:tcBorders>
              <w:top w:val="single" w:sz="4" w:space="0" w:color="000000"/>
              <w:left w:val="single" w:sz="4" w:space="0" w:color="000000"/>
              <w:bottom w:val="single" w:sz="4" w:space="0" w:color="000000"/>
              <w:right w:val="single" w:sz="4" w:space="0" w:color="000000"/>
            </w:tcBorders>
          </w:tcPr>
          <w:p w:rsidR="00826558" w:rsidRPr="003921EE" w:rsidRDefault="00826558" w:rsidP="00962EE3">
            <w:pPr>
              <w:snapToGrid w:val="0"/>
              <w:jc w:val="center"/>
              <w:rPr>
                <w:b/>
              </w:rPr>
            </w:pPr>
            <w:r>
              <w:rPr>
                <w:b/>
              </w:rPr>
              <w:t>100,33</w:t>
            </w:r>
          </w:p>
        </w:tc>
      </w:tr>
    </w:tbl>
    <w:p w:rsidR="00826558" w:rsidRPr="004413F5" w:rsidRDefault="00826558" w:rsidP="00826558">
      <w:pPr>
        <w:ind w:left="360"/>
        <w:rPr>
          <w:color w:val="FF0000"/>
        </w:rPr>
      </w:pPr>
    </w:p>
    <w:p w:rsidR="00826558" w:rsidRPr="004413F5" w:rsidRDefault="00826558" w:rsidP="00826558">
      <w:pPr>
        <w:rPr>
          <w:b/>
          <w:color w:val="FF0000"/>
          <w:shd w:val="clear" w:color="auto" w:fill="C0C0C0"/>
        </w:rPr>
      </w:pPr>
    </w:p>
    <w:p w:rsidR="00826558" w:rsidRPr="00A92816" w:rsidRDefault="00826558" w:rsidP="00826558">
      <w:pPr>
        <w:rPr>
          <w:b/>
          <w:u w:val="single"/>
        </w:rPr>
      </w:pPr>
      <w:r w:rsidRPr="00A92816">
        <w:rPr>
          <w:b/>
          <w:u w:val="single"/>
        </w:rPr>
        <w:t xml:space="preserve">Textová časť – bežné ostatné príjmy: </w:t>
      </w:r>
    </w:p>
    <w:p w:rsidR="00826558" w:rsidRPr="00A92816" w:rsidRDefault="00826558" w:rsidP="00826558">
      <w:pPr>
        <w:rPr>
          <w:b/>
        </w:rPr>
      </w:pPr>
    </w:p>
    <w:p w:rsidR="00826558" w:rsidRDefault="00826558" w:rsidP="00826558">
      <w:pPr>
        <w:rPr>
          <w:b/>
        </w:rPr>
      </w:pPr>
      <w:r w:rsidRPr="00A92816">
        <w:rPr>
          <w:b/>
        </w:rPr>
        <w:t>Obec prijala nasledovné granty a transfery:</w:t>
      </w:r>
    </w:p>
    <w:p w:rsidR="00826558" w:rsidRDefault="00826558" w:rsidP="00826558">
      <w:pPr>
        <w:rPr>
          <w:b/>
        </w:rPr>
      </w:pPr>
    </w:p>
    <w:p w:rsidR="00826558" w:rsidRPr="00A92816" w:rsidRDefault="00826558" w:rsidP="00826558">
      <w:pPr>
        <w:rPr>
          <w:b/>
        </w:rPr>
      </w:pPr>
    </w:p>
    <w:tbl>
      <w:tblPr>
        <w:tblW w:w="9284" w:type="dxa"/>
        <w:tblInd w:w="108" w:type="dxa"/>
        <w:tblLayout w:type="fixed"/>
        <w:tblLook w:val="0000" w:firstRow="0" w:lastRow="0" w:firstColumn="0" w:lastColumn="0" w:noHBand="0" w:noVBand="0"/>
      </w:tblPr>
      <w:tblGrid>
        <w:gridCol w:w="720"/>
        <w:gridCol w:w="3041"/>
        <w:gridCol w:w="1620"/>
        <w:gridCol w:w="24"/>
        <w:gridCol w:w="3855"/>
        <w:gridCol w:w="24"/>
      </w:tblGrid>
      <w:tr w:rsidR="00826558" w:rsidRPr="004413F5" w:rsidTr="00962EE3">
        <w:trPr>
          <w:gridAfter w:val="1"/>
          <w:wAfter w:w="24" w:type="dxa"/>
        </w:trPr>
        <w:tc>
          <w:tcPr>
            <w:tcW w:w="720" w:type="dxa"/>
            <w:tcBorders>
              <w:top w:val="single" w:sz="4" w:space="0" w:color="000000"/>
              <w:left w:val="single" w:sz="4" w:space="0" w:color="000000"/>
              <w:bottom w:val="single" w:sz="4" w:space="0" w:color="000000"/>
            </w:tcBorders>
            <w:shd w:val="clear" w:color="auto" w:fill="D9D9D9"/>
          </w:tcPr>
          <w:p w:rsidR="00826558" w:rsidRPr="00D620E7" w:rsidRDefault="00826558" w:rsidP="00962EE3">
            <w:pPr>
              <w:snapToGrid w:val="0"/>
              <w:rPr>
                <w:b/>
              </w:rPr>
            </w:pPr>
            <w:proofErr w:type="spellStart"/>
            <w:r w:rsidRPr="00D620E7">
              <w:rPr>
                <w:b/>
              </w:rPr>
              <w:t>P.č</w:t>
            </w:r>
            <w:proofErr w:type="spellEnd"/>
            <w:r w:rsidRPr="00D620E7">
              <w:rPr>
                <w:b/>
              </w:rPr>
              <w:t>.</w:t>
            </w:r>
          </w:p>
        </w:tc>
        <w:tc>
          <w:tcPr>
            <w:tcW w:w="3041" w:type="dxa"/>
            <w:tcBorders>
              <w:top w:val="single" w:sz="4" w:space="0" w:color="000000"/>
              <w:left w:val="single" w:sz="4" w:space="0" w:color="000000"/>
              <w:bottom w:val="single" w:sz="4" w:space="0" w:color="000000"/>
            </w:tcBorders>
            <w:shd w:val="clear" w:color="auto" w:fill="D9D9D9"/>
          </w:tcPr>
          <w:p w:rsidR="00826558" w:rsidRPr="00D620E7" w:rsidRDefault="00826558" w:rsidP="00962EE3">
            <w:pPr>
              <w:snapToGrid w:val="0"/>
              <w:rPr>
                <w:b/>
              </w:rPr>
            </w:pPr>
            <w:r w:rsidRPr="00D620E7">
              <w:rPr>
                <w:b/>
              </w:rPr>
              <w:t xml:space="preserve">Poskytovateľ  </w:t>
            </w:r>
          </w:p>
        </w:tc>
        <w:tc>
          <w:tcPr>
            <w:tcW w:w="1620" w:type="dxa"/>
            <w:tcBorders>
              <w:top w:val="single" w:sz="4" w:space="0" w:color="000000"/>
              <w:left w:val="single" w:sz="4" w:space="0" w:color="000000"/>
              <w:bottom w:val="single" w:sz="4" w:space="0" w:color="000000"/>
            </w:tcBorders>
            <w:shd w:val="clear" w:color="auto" w:fill="D9D9D9"/>
          </w:tcPr>
          <w:p w:rsidR="00826558" w:rsidRPr="00D620E7" w:rsidRDefault="00826558" w:rsidP="00962EE3">
            <w:pPr>
              <w:snapToGrid w:val="0"/>
              <w:jc w:val="center"/>
              <w:rPr>
                <w:b/>
              </w:rPr>
            </w:pPr>
            <w:r w:rsidRPr="00D620E7">
              <w:rPr>
                <w:b/>
              </w:rPr>
              <w:t>Suma v EUR</w:t>
            </w:r>
          </w:p>
        </w:tc>
        <w:tc>
          <w:tcPr>
            <w:tcW w:w="3879" w:type="dxa"/>
            <w:gridSpan w:val="2"/>
            <w:tcBorders>
              <w:top w:val="single" w:sz="4" w:space="0" w:color="000000"/>
              <w:left w:val="single" w:sz="4" w:space="0" w:color="000000"/>
              <w:bottom w:val="single" w:sz="4" w:space="0" w:color="000000"/>
              <w:right w:val="single" w:sz="4" w:space="0" w:color="000000"/>
            </w:tcBorders>
            <w:shd w:val="clear" w:color="auto" w:fill="D9D9D9"/>
          </w:tcPr>
          <w:p w:rsidR="00826558" w:rsidRPr="00D620E7" w:rsidRDefault="00826558" w:rsidP="00962EE3">
            <w:pPr>
              <w:snapToGrid w:val="0"/>
              <w:rPr>
                <w:b/>
              </w:rPr>
            </w:pPr>
            <w:r w:rsidRPr="00D620E7">
              <w:rPr>
                <w:b/>
              </w:rPr>
              <w:t xml:space="preserve">Účel </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rsidRPr="00D620E7">
              <w:t>2.</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t>Okresný úrad Žilina</w:t>
            </w:r>
          </w:p>
        </w:tc>
        <w:tc>
          <w:tcPr>
            <w:tcW w:w="1644" w:type="dxa"/>
            <w:gridSpan w:val="2"/>
            <w:tcBorders>
              <w:top w:val="single" w:sz="4" w:space="0" w:color="000000"/>
              <w:left w:val="single" w:sz="4" w:space="0" w:color="000000"/>
              <w:bottom w:val="single" w:sz="4" w:space="0" w:color="000000"/>
            </w:tcBorders>
            <w:vAlign w:val="center"/>
          </w:tcPr>
          <w:p w:rsidR="00826558" w:rsidRPr="007872B6" w:rsidRDefault="00826558" w:rsidP="00962EE3">
            <w:pPr>
              <w:snapToGrid w:val="0"/>
              <w:ind w:right="113"/>
              <w:jc w:val="right"/>
            </w:pPr>
            <w:r w:rsidRPr="007872B6">
              <w:t>2 250,00</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t>Na lyžiarsky výcvik</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rsidRPr="00D620E7">
              <w:t>3.</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826558" w:rsidRPr="00234989" w:rsidRDefault="00826558" w:rsidP="00962EE3">
            <w:pPr>
              <w:snapToGrid w:val="0"/>
              <w:ind w:right="113"/>
              <w:jc w:val="right"/>
            </w:pPr>
            <w:r w:rsidRPr="00234989">
              <w:t>524,37</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Dotácia na REGOB</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4.</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826558" w:rsidRPr="0062482D" w:rsidRDefault="00826558" w:rsidP="00962EE3">
            <w:pPr>
              <w:snapToGrid w:val="0"/>
              <w:ind w:right="113"/>
              <w:jc w:val="right"/>
            </w:pPr>
            <w:r w:rsidRPr="0062482D">
              <w:t>112,40</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Dotácia na RA</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5</w:t>
            </w:r>
            <w:r w:rsidRPr="00D620E7">
              <w:t>.</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Okresný úrad Žilina</w:t>
            </w:r>
          </w:p>
        </w:tc>
        <w:tc>
          <w:tcPr>
            <w:tcW w:w="1644" w:type="dxa"/>
            <w:gridSpan w:val="2"/>
            <w:tcBorders>
              <w:top w:val="single" w:sz="4" w:space="0" w:color="000000"/>
              <w:left w:val="single" w:sz="4" w:space="0" w:color="000000"/>
              <w:bottom w:val="single" w:sz="4" w:space="0" w:color="000000"/>
            </w:tcBorders>
            <w:vAlign w:val="center"/>
          </w:tcPr>
          <w:p w:rsidR="00826558" w:rsidRPr="00234989" w:rsidRDefault="00826558" w:rsidP="00962EE3">
            <w:pPr>
              <w:snapToGrid w:val="0"/>
              <w:ind w:right="113"/>
              <w:jc w:val="right"/>
            </w:pPr>
            <w:r w:rsidRPr="00234989">
              <w:t>543 039,00</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Dotácia pre ZŠ</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6</w:t>
            </w:r>
            <w:r w:rsidRPr="00D620E7">
              <w:t>.</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Ministerstvo vnútra SR</w:t>
            </w:r>
          </w:p>
        </w:tc>
        <w:tc>
          <w:tcPr>
            <w:tcW w:w="1644" w:type="dxa"/>
            <w:gridSpan w:val="2"/>
            <w:tcBorders>
              <w:top w:val="single" w:sz="4" w:space="0" w:color="000000"/>
              <w:left w:val="single" w:sz="4" w:space="0" w:color="000000"/>
              <w:bottom w:val="single" w:sz="4" w:space="0" w:color="000000"/>
            </w:tcBorders>
            <w:vAlign w:val="center"/>
          </w:tcPr>
          <w:p w:rsidR="00826558" w:rsidRPr="007872B6" w:rsidRDefault="00826558" w:rsidP="00962EE3">
            <w:pPr>
              <w:snapToGrid w:val="0"/>
              <w:ind w:right="113"/>
              <w:jc w:val="right"/>
            </w:pPr>
            <w:r w:rsidRPr="007872B6">
              <w:t>3 679,19</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Matrika</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7</w:t>
            </w:r>
            <w:r w:rsidRPr="00D620E7">
              <w:t>.</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ÚPSVaR Martin</w:t>
            </w:r>
          </w:p>
        </w:tc>
        <w:tc>
          <w:tcPr>
            <w:tcW w:w="1644" w:type="dxa"/>
            <w:gridSpan w:val="2"/>
            <w:tcBorders>
              <w:top w:val="single" w:sz="4" w:space="0" w:color="000000"/>
              <w:left w:val="single" w:sz="4" w:space="0" w:color="000000"/>
              <w:bottom w:val="single" w:sz="4" w:space="0" w:color="000000"/>
            </w:tcBorders>
            <w:vAlign w:val="center"/>
          </w:tcPr>
          <w:p w:rsidR="00826558" w:rsidRPr="0062482D" w:rsidRDefault="00826558" w:rsidP="00962EE3">
            <w:pPr>
              <w:snapToGrid w:val="0"/>
              <w:ind w:right="113"/>
              <w:jc w:val="right"/>
            </w:pPr>
            <w:r w:rsidRPr="0062482D">
              <w:t>25 074,80</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Stravné pre deti v HN</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8</w:t>
            </w:r>
            <w:r w:rsidRPr="00D620E7">
              <w:t>.</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Obvodný úrad Žilina</w:t>
            </w:r>
          </w:p>
        </w:tc>
        <w:tc>
          <w:tcPr>
            <w:tcW w:w="1644" w:type="dxa"/>
            <w:gridSpan w:val="2"/>
            <w:tcBorders>
              <w:top w:val="single" w:sz="4" w:space="0" w:color="000000"/>
              <w:left w:val="single" w:sz="4" w:space="0" w:color="000000"/>
              <w:bottom w:val="single" w:sz="4" w:space="0" w:color="000000"/>
            </w:tcBorders>
            <w:vAlign w:val="center"/>
          </w:tcPr>
          <w:p w:rsidR="00826558" w:rsidRPr="0062482D" w:rsidRDefault="00826558" w:rsidP="00962EE3">
            <w:pPr>
              <w:snapToGrid w:val="0"/>
              <w:ind w:right="113"/>
              <w:jc w:val="right"/>
            </w:pPr>
            <w:r w:rsidRPr="0062482D">
              <w:t>12 975,00</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Dopravné</w:t>
            </w:r>
          </w:p>
        </w:tc>
      </w:tr>
      <w:tr w:rsidR="00826558" w:rsidRPr="004413F5" w:rsidTr="00962EE3">
        <w:tc>
          <w:tcPr>
            <w:tcW w:w="720" w:type="dxa"/>
            <w:tcBorders>
              <w:top w:val="single" w:sz="4" w:space="0" w:color="000000"/>
              <w:left w:val="single" w:sz="4" w:space="0" w:color="000000"/>
              <w:bottom w:val="single" w:sz="4" w:space="0" w:color="000000"/>
            </w:tcBorders>
          </w:tcPr>
          <w:p w:rsidR="00826558" w:rsidRPr="00D620E7" w:rsidRDefault="00826558" w:rsidP="00962EE3">
            <w:pPr>
              <w:snapToGrid w:val="0"/>
              <w:jc w:val="center"/>
            </w:pPr>
            <w:r>
              <w:t>9</w:t>
            </w:r>
            <w:r w:rsidRPr="00D620E7">
              <w:t>.</w:t>
            </w:r>
          </w:p>
        </w:tc>
        <w:tc>
          <w:tcPr>
            <w:tcW w:w="3041" w:type="dxa"/>
            <w:tcBorders>
              <w:top w:val="single" w:sz="4" w:space="0" w:color="000000"/>
              <w:left w:val="single" w:sz="4" w:space="0" w:color="000000"/>
              <w:bottom w:val="single" w:sz="4" w:space="0" w:color="000000"/>
            </w:tcBorders>
          </w:tcPr>
          <w:p w:rsidR="00826558" w:rsidRPr="00D620E7" w:rsidRDefault="00826558" w:rsidP="00962EE3">
            <w:pPr>
              <w:snapToGrid w:val="0"/>
            </w:pPr>
            <w:r w:rsidRPr="00D620E7">
              <w:t>ÚPSVaR Martin</w:t>
            </w:r>
          </w:p>
        </w:tc>
        <w:tc>
          <w:tcPr>
            <w:tcW w:w="1644" w:type="dxa"/>
            <w:gridSpan w:val="2"/>
            <w:tcBorders>
              <w:top w:val="single" w:sz="4" w:space="0" w:color="000000"/>
              <w:left w:val="single" w:sz="4" w:space="0" w:color="000000"/>
              <w:bottom w:val="single" w:sz="4" w:space="0" w:color="000000"/>
            </w:tcBorders>
            <w:vAlign w:val="center"/>
          </w:tcPr>
          <w:p w:rsidR="00826558" w:rsidRPr="003B78AA" w:rsidRDefault="00826558" w:rsidP="00962EE3">
            <w:pPr>
              <w:snapToGrid w:val="0"/>
              <w:ind w:right="113"/>
              <w:jc w:val="right"/>
            </w:pPr>
            <w:r w:rsidRPr="003B78AA">
              <w:t>4 663,64</w:t>
            </w:r>
          </w:p>
        </w:tc>
        <w:tc>
          <w:tcPr>
            <w:tcW w:w="3879" w:type="dxa"/>
            <w:gridSpan w:val="2"/>
            <w:tcBorders>
              <w:top w:val="single" w:sz="4" w:space="0" w:color="000000"/>
              <w:left w:val="single" w:sz="4" w:space="0" w:color="000000"/>
              <w:bottom w:val="single" w:sz="4" w:space="0" w:color="000000"/>
              <w:right w:val="single" w:sz="4" w:space="0" w:color="000000"/>
            </w:tcBorders>
          </w:tcPr>
          <w:p w:rsidR="00826558" w:rsidRPr="00D620E7" w:rsidRDefault="00826558" w:rsidP="00962EE3">
            <w:pPr>
              <w:snapToGrid w:val="0"/>
            </w:pPr>
            <w:r w:rsidRPr="00D620E7">
              <w:t>Dotácia  pre VPP</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11</w:t>
            </w:r>
            <w:r w:rsidRPr="00D620E7">
              <w:rPr>
                <w:rFonts w:ascii="Arial" w:hAnsi="Arial" w:cs="Arial"/>
              </w:rPr>
              <w:t>.</w:t>
            </w:r>
          </w:p>
        </w:tc>
        <w:tc>
          <w:tcPr>
            <w:tcW w:w="3041" w:type="dxa"/>
            <w:tcBorders>
              <w:left w:val="single" w:sz="4" w:space="0" w:color="000000"/>
              <w:bottom w:val="single" w:sz="4" w:space="0" w:color="000000"/>
            </w:tcBorders>
          </w:tcPr>
          <w:p w:rsidR="00826558" w:rsidRPr="00D620E7" w:rsidRDefault="00826558" w:rsidP="00962EE3">
            <w:pPr>
              <w:snapToGrid w:val="0"/>
            </w:pPr>
            <w:r w:rsidRPr="00D620E7">
              <w:t>Okresný úrad Žilina</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pPr>
            <w:r w:rsidRPr="0062482D">
              <w:t>3 963,00</w:t>
            </w:r>
          </w:p>
        </w:tc>
        <w:tc>
          <w:tcPr>
            <w:tcW w:w="3879" w:type="dxa"/>
            <w:gridSpan w:val="2"/>
            <w:tcBorders>
              <w:left w:val="single" w:sz="4" w:space="0" w:color="000000"/>
              <w:bottom w:val="single" w:sz="4" w:space="0" w:color="000000"/>
              <w:right w:val="single" w:sz="4" w:space="0" w:color="000000"/>
            </w:tcBorders>
          </w:tcPr>
          <w:p w:rsidR="00826558" w:rsidRPr="00D620E7" w:rsidRDefault="00826558" w:rsidP="00962EE3">
            <w:pPr>
              <w:snapToGrid w:val="0"/>
            </w:pPr>
            <w:r w:rsidRPr="00D620E7">
              <w:t>Dotácia pre MŠ predškoláci</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sidRPr="00D620E7">
              <w:rPr>
                <w:rFonts w:ascii="Arial" w:hAnsi="Arial" w:cs="Arial"/>
              </w:rPr>
              <w:t>1</w:t>
            </w:r>
            <w:r>
              <w:rPr>
                <w:rFonts w:ascii="Arial" w:hAnsi="Arial" w:cs="Arial"/>
              </w:rPr>
              <w:t>2</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 xml:space="preserve">Okresný úrad Žilina </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pPr>
            <w:r w:rsidRPr="0062482D">
              <w:t>4 954,00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Vzdelávacie poukazy</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sidRPr="00D620E7">
              <w:rPr>
                <w:rFonts w:ascii="Arial" w:hAnsi="Arial" w:cs="Arial"/>
              </w:rPr>
              <w:t>1</w:t>
            </w:r>
            <w:r>
              <w:rPr>
                <w:rFonts w:ascii="Arial" w:hAnsi="Arial" w:cs="Arial"/>
              </w:rPr>
              <w:t>3</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Okresný úrad Žilina</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pPr>
            <w:r w:rsidRPr="0062482D">
              <w:t>1 350,00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pre žiakov so SZP</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sidRPr="00D620E7">
              <w:rPr>
                <w:rFonts w:ascii="Arial" w:hAnsi="Arial" w:cs="Arial"/>
              </w:rPr>
              <w:t>1</w:t>
            </w:r>
            <w:r>
              <w:rPr>
                <w:rFonts w:ascii="Arial" w:hAnsi="Arial" w:cs="Arial"/>
              </w:rPr>
              <w:t>4</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Okresný úrad Žilina</w:t>
            </w:r>
          </w:p>
        </w:tc>
        <w:tc>
          <w:tcPr>
            <w:tcW w:w="1644" w:type="dxa"/>
            <w:gridSpan w:val="2"/>
            <w:tcBorders>
              <w:left w:val="single" w:sz="4" w:space="0" w:color="000000"/>
              <w:bottom w:val="single" w:sz="4" w:space="0" w:color="000000"/>
            </w:tcBorders>
            <w:vAlign w:val="center"/>
          </w:tcPr>
          <w:p w:rsidR="00826558" w:rsidRPr="007872B6" w:rsidRDefault="00826558" w:rsidP="00962EE3">
            <w:pPr>
              <w:snapToGrid w:val="0"/>
              <w:ind w:right="113"/>
              <w:jc w:val="right"/>
            </w:pPr>
            <w:r w:rsidRPr="007872B6">
              <w:t>14 </w:t>
            </w:r>
            <w:r>
              <w:t>599</w:t>
            </w:r>
            <w:r w:rsidRPr="007872B6">
              <w:t>,00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na asistenta učiteľa</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sidRPr="00D620E7">
              <w:rPr>
                <w:rFonts w:ascii="Arial" w:hAnsi="Arial" w:cs="Arial"/>
              </w:rPr>
              <w:t>1</w:t>
            </w:r>
            <w:r>
              <w:rPr>
                <w:rFonts w:ascii="Arial" w:hAnsi="Arial" w:cs="Arial"/>
              </w:rPr>
              <w:t>5</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Okresný úrad Žilina</w:t>
            </w:r>
          </w:p>
        </w:tc>
        <w:tc>
          <w:tcPr>
            <w:tcW w:w="1644" w:type="dxa"/>
            <w:gridSpan w:val="2"/>
            <w:tcBorders>
              <w:left w:val="single" w:sz="4" w:space="0" w:color="000000"/>
              <w:bottom w:val="single" w:sz="4" w:space="0" w:color="000000"/>
            </w:tcBorders>
            <w:vAlign w:val="center"/>
          </w:tcPr>
          <w:p w:rsidR="00826558" w:rsidRPr="00234989" w:rsidRDefault="00826558" w:rsidP="00962EE3">
            <w:pPr>
              <w:snapToGrid w:val="0"/>
              <w:ind w:right="113"/>
              <w:jc w:val="right"/>
            </w:pPr>
            <w:r w:rsidRPr="00234989">
              <w:t>16 045,00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pre SŠU</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sidRPr="00D620E7">
              <w:rPr>
                <w:rFonts w:ascii="Arial" w:hAnsi="Arial" w:cs="Arial"/>
              </w:rPr>
              <w:t>1</w:t>
            </w:r>
            <w:r>
              <w:rPr>
                <w:rFonts w:ascii="Arial" w:hAnsi="Arial" w:cs="Arial"/>
              </w:rPr>
              <w:t>7</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rPr>
                <w:b/>
                <w:bCs/>
              </w:rPr>
            </w:pPr>
            <w:r w:rsidRPr="002C2296">
              <w:t>Okresný úrad Žilina</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904,00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Dotácie na učebnice</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18.</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 xml:space="preserve">Okresný úrad  Žilina </w:t>
            </w:r>
          </w:p>
        </w:tc>
        <w:tc>
          <w:tcPr>
            <w:tcW w:w="1644" w:type="dxa"/>
            <w:gridSpan w:val="2"/>
            <w:tcBorders>
              <w:left w:val="single" w:sz="4" w:space="0" w:color="000000"/>
              <w:bottom w:val="single" w:sz="4" w:space="0" w:color="000000"/>
            </w:tcBorders>
            <w:vAlign w:val="center"/>
          </w:tcPr>
          <w:p w:rsidR="00826558" w:rsidRPr="007872B6" w:rsidRDefault="00826558" w:rsidP="00962EE3">
            <w:pPr>
              <w:snapToGrid w:val="0"/>
              <w:ind w:right="113"/>
              <w:jc w:val="right"/>
              <w:rPr>
                <w:bCs/>
              </w:rPr>
            </w:pPr>
            <w:r w:rsidRPr="007872B6">
              <w:rPr>
                <w:bCs/>
              </w:rPr>
              <w:t>2 600,00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Škola v prírode</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19.</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Pr>
                <w:bCs/>
              </w:rPr>
              <w:t>UPSVAR</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5 317,00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t>Odchodné ZŠ</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20</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 xml:space="preserve">Fond na podporu umenia </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2 500,00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Grant pre knižnicu</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22.</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Ministerstvo vnútra SR</w:t>
            </w:r>
          </w:p>
        </w:tc>
        <w:tc>
          <w:tcPr>
            <w:tcW w:w="1644" w:type="dxa"/>
            <w:gridSpan w:val="2"/>
            <w:tcBorders>
              <w:left w:val="single" w:sz="4" w:space="0" w:color="000000"/>
              <w:bottom w:val="single" w:sz="4" w:space="0" w:color="000000"/>
            </w:tcBorders>
            <w:vAlign w:val="center"/>
          </w:tcPr>
          <w:p w:rsidR="00826558" w:rsidRPr="00234989" w:rsidRDefault="00826558" w:rsidP="00962EE3">
            <w:pPr>
              <w:snapToGrid w:val="0"/>
              <w:ind w:right="113"/>
              <w:jc w:val="right"/>
              <w:rPr>
                <w:bCs/>
              </w:rPr>
            </w:pPr>
            <w:r w:rsidRPr="00234989">
              <w:rPr>
                <w:bCs/>
              </w:rPr>
              <w:t>148,54</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ŽP</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23.</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Ministerstvo vnútra SR</w:t>
            </w:r>
          </w:p>
        </w:tc>
        <w:tc>
          <w:tcPr>
            <w:tcW w:w="1644" w:type="dxa"/>
            <w:gridSpan w:val="2"/>
            <w:tcBorders>
              <w:left w:val="single" w:sz="4" w:space="0" w:color="000000"/>
              <w:bottom w:val="single" w:sz="4" w:space="0" w:color="000000"/>
            </w:tcBorders>
            <w:vAlign w:val="center"/>
          </w:tcPr>
          <w:p w:rsidR="00826558" w:rsidRPr="00234989" w:rsidRDefault="00826558" w:rsidP="00962EE3">
            <w:pPr>
              <w:snapToGrid w:val="0"/>
              <w:ind w:right="113"/>
              <w:jc w:val="right"/>
              <w:rPr>
                <w:bCs/>
              </w:rPr>
            </w:pPr>
            <w:r w:rsidRPr="00234989">
              <w:rPr>
                <w:bCs/>
              </w:rPr>
              <w:t>68,64</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 xml:space="preserve">Úsek dopravy </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24</w:t>
            </w:r>
            <w:r w:rsidRPr="00D620E7">
              <w:rPr>
                <w:rFonts w:ascii="Arial" w:hAnsi="Arial" w:cs="Arial"/>
              </w:rPr>
              <w:t>.</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DPO SR</w:t>
            </w:r>
          </w:p>
        </w:tc>
        <w:tc>
          <w:tcPr>
            <w:tcW w:w="1644" w:type="dxa"/>
            <w:gridSpan w:val="2"/>
            <w:tcBorders>
              <w:left w:val="single" w:sz="4" w:space="0" w:color="000000"/>
              <w:bottom w:val="single" w:sz="4" w:space="0" w:color="000000"/>
            </w:tcBorders>
            <w:vAlign w:val="center"/>
          </w:tcPr>
          <w:p w:rsidR="00826558" w:rsidRPr="007872B6" w:rsidRDefault="00826558" w:rsidP="00962EE3">
            <w:pPr>
              <w:snapToGrid w:val="0"/>
              <w:ind w:right="113"/>
              <w:jc w:val="right"/>
              <w:rPr>
                <w:bCs/>
              </w:rPr>
            </w:pPr>
            <w:r w:rsidRPr="007872B6">
              <w:rPr>
                <w:bCs/>
              </w:rPr>
              <w:t>5 000,00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pre DHZ</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25.</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Nadácia Tesco</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600,00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Tesco</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26.</w:t>
            </w:r>
          </w:p>
        </w:tc>
        <w:tc>
          <w:tcPr>
            <w:tcW w:w="3041" w:type="dxa"/>
            <w:tcBorders>
              <w:left w:val="single" w:sz="4" w:space="0" w:color="000000"/>
              <w:bottom w:val="single" w:sz="4" w:space="0" w:color="000000"/>
            </w:tcBorders>
          </w:tcPr>
          <w:p w:rsidR="00826558" w:rsidRPr="002C2296" w:rsidRDefault="00826558" w:rsidP="00962EE3">
            <w:pPr>
              <w:snapToGrid w:val="0"/>
            </w:pPr>
            <w:r w:rsidRPr="002C2296">
              <w:t>VÚC Žilina</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1 300,00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grant</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27</w:t>
            </w:r>
            <w:r w:rsidRPr="00D620E7">
              <w:rPr>
                <w:rFonts w:ascii="Arial" w:hAnsi="Arial" w:cs="Arial"/>
              </w:rPr>
              <w:t xml:space="preserve">. </w:t>
            </w:r>
          </w:p>
        </w:tc>
        <w:tc>
          <w:tcPr>
            <w:tcW w:w="3041" w:type="dxa"/>
            <w:tcBorders>
              <w:left w:val="single" w:sz="4" w:space="0" w:color="000000"/>
              <w:bottom w:val="single" w:sz="4" w:space="0" w:color="000000"/>
            </w:tcBorders>
          </w:tcPr>
          <w:p w:rsidR="00826558" w:rsidRPr="002C2296" w:rsidRDefault="00826558" w:rsidP="00962EE3">
            <w:pPr>
              <w:snapToGrid w:val="0"/>
              <w:rPr>
                <w:b/>
                <w:bCs/>
              </w:rPr>
            </w:pPr>
            <w:r w:rsidRPr="002C2296">
              <w:t xml:space="preserve">Okresný úrad Žilina </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2 903,07</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voľby</w:t>
            </w:r>
          </w:p>
        </w:tc>
      </w:tr>
      <w:tr w:rsidR="00826558" w:rsidRPr="004413F5"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28.</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 xml:space="preserve">Nadácia </w:t>
            </w:r>
            <w:proofErr w:type="spellStart"/>
            <w:r>
              <w:rPr>
                <w:bCs/>
              </w:rPr>
              <w:t>Vokswagen</w:t>
            </w:r>
            <w:proofErr w:type="spellEnd"/>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900,00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Dotácia MŠ</w:t>
            </w:r>
          </w:p>
        </w:tc>
      </w:tr>
      <w:tr w:rsidR="00826558" w:rsidRPr="007E3630" w:rsidTr="00962EE3">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r>
              <w:rPr>
                <w:rFonts w:ascii="Arial" w:hAnsi="Arial" w:cs="Arial"/>
              </w:rPr>
              <w:t>29.</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sidRPr="002C2296">
              <w:rPr>
                <w:bCs/>
              </w:rPr>
              <w:t>Príspevky od rodičov MŠ</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472,00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rsidRPr="002C2296">
              <w:t>Plavecký lyžiarsky výcvik</w:t>
            </w:r>
          </w:p>
        </w:tc>
      </w:tr>
      <w:tr w:rsidR="00826558" w:rsidRPr="007E3630" w:rsidTr="00962EE3">
        <w:tc>
          <w:tcPr>
            <w:tcW w:w="720" w:type="dxa"/>
            <w:tcBorders>
              <w:left w:val="single" w:sz="4" w:space="0" w:color="000000"/>
              <w:bottom w:val="single" w:sz="4" w:space="0" w:color="000000"/>
            </w:tcBorders>
          </w:tcPr>
          <w:p w:rsidR="00826558" w:rsidRDefault="00826558" w:rsidP="00962EE3">
            <w:pPr>
              <w:snapToGrid w:val="0"/>
              <w:jc w:val="center"/>
              <w:rPr>
                <w:rFonts w:ascii="Arial" w:hAnsi="Arial" w:cs="Arial"/>
              </w:rPr>
            </w:pPr>
            <w:r>
              <w:rPr>
                <w:rFonts w:ascii="Arial" w:hAnsi="Arial" w:cs="Arial"/>
              </w:rPr>
              <w:t xml:space="preserve">30. </w:t>
            </w:r>
          </w:p>
        </w:tc>
        <w:tc>
          <w:tcPr>
            <w:tcW w:w="3041" w:type="dxa"/>
            <w:tcBorders>
              <w:left w:val="single" w:sz="4" w:space="0" w:color="000000"/>
              <w:bottom w:val="single" w:sz="4" w:space="0" w:color="000000"/>
            </w:tcBorders>
          </w:tcPr>
          <w:p w:rsidR="00826558" w:rsidRPr="002C2296" w:rsidRDefault="00826558" w:rsidP="00962EE3">
            <w:pPr>
              <w:snapToGrid w:val="0"/>
              <w:rPr>
                <w:bCs/>
              </w:rPr>
            </w:pPr>
            <w:r>
              <w:rPr>
                <w:bCs/>
              </w:rPr>
              <w:t>Ministerstvo kultúry SR</w:t>
            </w:r>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sidRPr="0062482D">
              <w:rPr>
                <w:bCs/>
              </w:rPr>
              <w:t>15 000,00</w:t>
            </w:r>
          </w:p>
        </w:tc>
        <w:tc>
          <w:tcPr>
            <w:tcW w:w="3879" w:type="dxa"/>
            <w:gridSpan w:val="2"/>
            <w:tcBorders>
              <w:left w:val="single" w:sz="4" w:space="0" w:color="000000"/>
              <w:bottom w:val="single" w:sz="4" w:space="0" w:color="000000"/>
              <w:right w:val="single" w:sz="4" w:space="0" w:color="000000"/>
            </w:tcBorders>
          </w:tcPr>
          <w:p w:rsidR="00826558" w:rsidRPr="002C2296" w:rsidRDefault="00826558" w:rsidP="00962EE3">
            <w:pPr>
              <w:snapToGrid w:val="0"/>
            </w:pPr>
            <w:r>
              <w:t>Náhrobníky</w:t>
            </w:r>
          </w:p>
        </w:tc>
      </w:tr>
      <w:tr w:rsidR="00826558" w:rsidRPr="007E3630" w:rsidTr="00962EE3">
        <w:tc>
          <w:tcPr>
            <w:tcW w:w="720" w:type="dxa"/>
            <w:tcBorders>
              <w:left w:val="single" w:sz="4" w:space="0" w:color="000000"/>
              <w:bottom w:val="single" w:sz="4" w:space="0" w:color="000000"/>
            </w:tcBorders>
          </w:tcPr>
          <w:p w:rsidR="00826558" w:rsidRDefault="00826558" w:rsidP="00962EE3">
            <w:pPr>
              <w:snapToGrid w:val="0"/>
              <w:jc w:val="center"/>
              <w:rPr>
                <w:rFonts w:ascii="Arial" w:hAnsi="Arial" w:cs="Arial"/>
              </w:rPr>
            </w:pPr>
            <w:r>
              <w:rPr>
                <w:rFonts w:ascii="Arial" w:hAnsi="Arial" w:cs="Arial"/>
              </w:rPr>
              <w:t>31.</w:t>
            </w:r>
          </w:p>
        </w:tc>
        <w:tc>
          <w:tcPr>
            <w:tcW w:w="3041" w:type="dxa"/>
            <w:tcBorders>
              <w:left w:val="single" w:sz="4" w:space="0" w:color="000000"/>
              <w:bottom w:val="single" w:sz="4" w:space="0" w:color="000000"/>
            </w:tcBorders>
          </w:tcPr>
          <w:p w:rsidR="00826558" w:rsidRDefault="00826558" w:rsidP="00962EE3">
            <w:pPr>
              <w:snapToGrid w:val="0"/>
              <w:rPr>
                <w:bCs/>
              </w:rPr>
            </w:pPr>
            <w:proofErr w:type="spellStart"/>
            <w:r>
              <w:rPr>
                <w:bCs/>
              </w:rPr>
              <w:t>Brantner</w:t>
            </w:r>
            <w:proofErr w:type="spellEnd"/>
          </w:p>
        </w:tc>
        <w:tc>
          <w:tcPr>
            <w:tcW w:w="1644" w:type="dxa"/>
            <w:gridSpan w:val="2"/>
            <w:tcBorders>
              <w:left w:val="single" w:sz="4" w:space="0" w:color="000000"/>
              <w:bottom w:val="single" w:sz="4" w:space="0" w:color="000000"/>
            </w:tcBorders>
            <w:vAlign w:val="center"/>
          </w:tcPr>
          <w:p w:rsidR="00826558" w:rsidRPr="0062482D" w:rsidRDefault="00826558" w:rsidP="00962EE3">
            <w:pPr>
              <w:snapToGrid w:val="0"/>
              <w:ind w:right="113"/>
              <w:jc w:val="right"/>
              <w:rPr>
                <w:bCs/>
              </w:rPr>
            </w:pPr>
            <w:r>
              <w:rPr>
                <w:bCs/>
              </w:rPr>
              <w:t>400,00</w:t>
            </w:r>
          </w:p>
        </w:tc>
        <w:tc>
          <w:tcPr>
            <w:tcW w:w="3879" w:type="dxa"/>
            <w:gridSpan w:val="2"/>
            <w:tcBorders>
              <w:left w:val="single" w:sz="4" w:space="0" w:color="000000"/>
              <w:bottom w:val="single" w:sz="4" w:space="0" w:color="000000"/>
              <w:right w:val="single" w:sz="4" w:space="0" w:color="000000"/>
            </w:tcBorders>
          </w:tcPr>
          <w:p w:rsidR="00826558" w:rsidRDefault="00826558" w:rsidP="00962EE3">
            <w:pPr>
              <w:snapToGrid w:val="0"/>
            </w:pPr>
            <w:r>
              <w:t>Grant jarmok</w:t>
            </w:r>
          </w:p>
        </w:tc>
      </w:tr>
      <w:tr w:rsidR="00826558" w:rsidRPr="004413F5" w:rsidTr="00962EE3">
        <w:trPr>
          <w:gridAfter w:val="1"/>
          <w:wAfter w:w="24" w:type="dxa"/>
        </w:trPr>
        <w:tc>
          <w:tcPr>
            <w:tcW w:w="720" w:type="dxa"/>
            <w:tcBorders>
              <w:left w:val="single" w:sz="4" w:space="0" w:color="000000"/>
              <w:bottom w:val="single" w:sz="4" w:space="0" w:color="000000"/>
            </w:tcBorders>
          </w:tcPr>
          <w:p w:rsidR="00826558" w:rsidRPr="00D620E7" w:rsidRDefault="00826558" w:rsidP="00962EE3">
            <w:pPr>
              <w:snapToGrid w:val="0"/>
              <w:jc w:val="center"/>
              <w:rPr>
                <w:rFonts w:ascii="Arial" w:hAnsi="Arial" w:cs="Arial"/>
              </w:rPr>
            </w:pPr>
          </w:p>
        </w:tc>
        <w:tc>
          <w:tcPr>
            <w:tcW w:w="3041" w:type="dxa"/>
            <w:tcBorders>
              <w:left w:val="single" w:sz="4" w:space="0" w:color="000000"/>
              <w:bottom w:val="single" w:sz="4" w:space="0" w:color="000000"/>
            </w:tcBorders>
          </w:tcPr>
          <w:p w:rsidR="00826558" w:rsidRPr="00114126" w:rsidRDefault="00826558" w:rsidP="00962EE3">
            <w:pPr>
              <w:snapToGrid w:val="0"/>
              <w:rPr>
                <w:b/>
                <w:bCs/>
                <w:color w:val="FF0000"/>
              </w:rPr>
            </w:pPr>
            <w:r w:rsidRPr="00114126">
              <w:rPr>
                <w:b/>
                <w:bCs/>
                <w:color w:val="FF0000"/>
              </w:rPr>
              <w:t>S p o l u :</w:t>
            </w:r>
          </w:p>
        </w:tc>
        <w:tc>
          <w:tcPr>
            <w:tcW w:w="1620" w:type="dxa"/>
            <w:tcBorders>
              <w:left w:val="single" w:sz="4" w:space="0" w:color="000000"/>
              <w:bottom w:val="single" w:sz="4" w:space="0" w:color="000000"/>
            </w:tcBorders>
          </w:tcPr>
          <w:p w:rsidR="00826558" w:rsidRPr="00AF045A" w:rsidRDefault="00826558" w:rsidP="00962EE3">
            <w:pPr>
              <w:snapToGrid w:val="0"/>
              <w:jc w:val="center"/>
              <w:rPr>
                <w:b/>
                <w:bCs/>
                <w:color w:val="FF0000"/>
              </w:rPr>
            </w:pPr>
            <w:r>
              <w:rPr>
                <w:b/>
                <w:bCs/>
                <w:color w:val="FF0000"/>
              </w:rPr>
              <w:t>671 342,65</w:t>
            </w:r>
          </w:p>
        </w:tc>
        <w:tc>
          <w:tcPr>
            <w:tcW w:w="3879" w:type="dxa"/>
            <w:gridSpan w:val="2"/>
            <w:tcBorders>
              <w:left w:val="single" w:sz="4" w:space="0" w:color="000000"/>
              <w:bottom w:val="single" w:sz="4" w:space="0" w:color="000000"/>
              <w:right w:val="single" w:sz="4" w:space="0" w:color="000000"/>
            </w:tcBorders>
          </w:tcPr>
          <w:p w:rsidR="00826558" w:rsidRPr="00114126" w:rsidRDefault="00826558" w:rsidP="00962EE3">
            <w:pPr>
              <w:snapToGrid w:val="0"/>
              <w:rPr>
                <w:color w:val="FF0000"/>
              </w:rPr>
            </w:pPr>
          </w:p>
        </w:tc>
      </w:tr>
    </w:tbl>
    <w:p w:rsidR="00826558" w:rsidRPr="004413F5" w:rsidRDefault="00826558" w:rsidP="00826558">
      <w:pPr>
        <w:rPr>
          <w:color w:val="FF0000"/>
        </w:rPr>
      </w:pPr>
    </w:p>
    <w:p w:rsidR="00826558" w:rsidRPr="005C0CCD" w:rsidRDefault="00826558" w:rsidP="00826558">
      <w:pPr>
        <w:spacing w:line="360" w:lineRule="auto"/>
      </w:pPr>
      <w:r w:rsidRPr="005C0CCD">
        <w:t>Granty a transfery boli účelovo u</w:t>
      </w:r>
      <w:r>
        <w:t>r</w:t>
      </w:r>
      <w:r w:rsidRPr="005C0CCD">
        <w:t>čené a boli použité v súlade s ich účelom.</w:t>
      </w:r>
    </w:p>
    <w:p w:rsidR="00826558" w:rsidRDefault="00826558" w:rsidP="00826558">
      <w:pPr>
        <w:ind w:left="360"/>
      </w:pPr>
    </w:p>
    <w:p w:rsidR="00826558" w:rsidRDefault="00826558" w:rsidP="00826558">
      <w:pPr>
        <w:rPr>
          <w:b/>
        </w:rPr>
      </w:pPr>
    </w:p>
    <w:p w:rsidR="00826558" w:rsidRDefault="00826558" w:rsidP="00826558">
      <w:pPr>
        <w:rPr>
          <w:b/>
        </w:rPr>
      </w:pPr>
    </w:p>
    <w:p w:rsidR="00826558" w:rsidRDefault="00826558" w:rsidP="00826558">
      <w:pPr>
        <w:rPr>
          <w:b/>
        </w:rPr>
      </w:pPr>
    </w:p>
    <w:p w:rsidR="00826558" w:rsidRDefault="00826558" w:rsidP="00826558">
      <w:pPr>
        <w:rPr>
          <w:b/>
        </w:rPr>
      </w:pPr>
    </w:p>
    <w:p w:rsidR="00826558" w:rsidRDefault="00826558" w:rsidP="00826558">
      <w:pPr>
        <w:rPr>
          <w:b/>
        </w:rPr>
      </w:pPr>
    </w:p>
    <w:p w:rsidR="00826558" w:rsidRDefault="00826558" w:rsidP="00826558">
      <w:pPr>
        <w:rPr>
          <w:b/>
        </w:rPr>
      </w:pPr>
    </w:p>
    <w:p w:rsidR="00164709" w:rsidRDefault="00164709" w:rsidP="00826558">
      <w:pPr>
        <w:rPr>
          <w:b/>
        </w:rPr>
      </w:pPr>
    </w:p>
    <w:p w:rsidR="00164709" w:rsidRDefault="00164709" w:rsidP="00826558">
      <w:pPr>
        <w:rPr>
          <w:b/>
        </w:rPr>
      </w:pPr>
    </w:p>
    <w:p w:rsidR="00164709" w:rsidRDefault="00164709" w:rsidP="00826558">
      <w:pPr>
        <w:rPr>
          <w:b/>
        </w:rPr>
      </w:pPr>
    </w:p>
    <w:p w:rsidR="00164709" w:rsidRDefault="00164709" w:rsidP="00826558">
      <w:pPr>
        <w:rPr>
          <w:b/>
        </w:rPr>
      </w:pPr>
    </w:p>
    <w:p w:rsidR="00164709" w:rsidRDefault="00164709" w:rsidP="00826558">
      <w:pPr>
        <w:rPr>
          <w:b/>
        </w:rPr>
      </w:pPr>
    </w:p>
    <w:p w:rsidR="00164709" w:rsidRDefault="00164709" w:rsidP="00826558">
      <w:pPr>
        <w:rPr>
          <w:b/>
        </w:rPr>
      </w:pPr>
    </w:p>
    <w:p w:rsidR="00164709" w:rsidRDefault="00164709" w:rsidP="00826558">
      <w:pPr>
        <w:rPr>
          <w:b/>
        </w:rPr>
      </w:pPr>
    </w:p>
    <w:p w:rsidR="00826558" w:rsidRDefault="00826558" w:rsidP="00826558">
      <w:pPr>
        <w:rPr>
          <w:b/>
        </w:rPr>
      </w:pPr>
    </w:p>
    <w:p w:rsidR="00826558" w:rsidRPr="00D54C33" w:rsidRDefault="00826558" w:rsidP="00826558">
      <w:pPr>
        <w:rPr>
          <w:b/>
        </w:rPr>
      </w:pPr>
      <w:r w:rsidRPr="00D54C33">
        <w:rPr>
          <w:b/>
        </w:rPr>
        <w:lastRenderedPageBreak/>
        <w:t xml:space="preserve">4) Kapitálové príjmy: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30 000,00</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0</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bCs/>
              </w:rPr>
            </w:pPr>
            <w:r>
              <w:rPr>
                <w:b/>
                <w:bCs/>
              </w:rPr>
              <w:t>0</w:t>
            </w:r>
          </w:p>
        </w:tc>
      </w:tr>
    </w:tbl>
    <w:p w:rsidR="00826558" w:rsidRDefault="00826558" w:rsidP="00826558"/>
    <w:p w:rsidR="00826558" w:rsidRDefault="00826558" w:rsidP="00826558">
      <w:pPr>
        <w:rPr>
          <w:b/>
          <w:u w:val="single"/>
        </w:rPr>
      </w:pPr>
      <w:r>
        <w:rPr>
          <w:b/>
          <w:u w:val="single"/>
        </w:rPr>
        <w:t xml:space="preserve">Textová časť – kapitálové príjmy: </w:t>
      </w:r>
    </w:p>
    <w:p w:rsidR="00826558" w:rsidRDefault="00826558" w:rsidP="00826558">
      <w:pPr>
        <w:rPr>
          <w:b/>
          <w:u w:val="single"/>
        </w:rPr>
      </w:pPr>
    </w:p>
    <w:p w:rsidR="00826558" w:rsidRPr="00AC752E" w:rsidRDefault="00826558" w:rsidP="00826558">
      <w:r>
        <w:t xml:space="preserve">V roku 2019 obec neprijala žiadne kapitálové transfery. </w:t>
      </w:r>
    </w:p>
    <w:p w:rsidR="00826558" w:rsidRDefault="00826558" w:rsidP="00826558">
      <w:pPr>
        <w:rPr>
          <w:b/>
          <w:color w:val="FF0000"/>
        </w:rPr>
      </w:pPr>
    </w:p>
    <w:p w:rsidR="00826558" w:rsidRPr="006E1D49" w:rsidRDefault="00826558" w:rsidP="00826558">
      <w:pPr>
        <w:rPr>
          <w:b/>
        </w:rPr>
      </w:pPr>
      <w:r w:rsidRPr="006E1D49">
        <w:rPr>
          <w:b/>
        </w:rPr>
        <w:t xml:space="preserve">5) Príjmové finančné operácie: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120 389,14</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120 389,14</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bCs/>
              </w:rPr>
            </w:pPr>
            <w:r>
              <w:rPr>
                <w:b/>
                <w:bCs/>
              </w:rPr>
              <w:t>100</w:t>
            </w:r>
          </w:p>
        </w:tc>
      </w:tr>
    </w:tbl>
    <w:p w:rsidR="00826558" w:rsidRDefault="00826558" w:rsidP="00826558"/>
    <w:p w:rsidR="00826558" w:rsidRPr="00521047" w:rsidRDefault="00826558" w:rsidP="00826558">
      <w:pPr>
        <w:ind w:firstLine="567"/>
      </w:pPr>
      <w:r w:rsidRPr="00521047">
        <w:t xml:space="preserve">Najvýznamnejšou </w:t>
      </w:r>
      <w:r>
        <w:t xml:space="preserve">a jedinou </w:t>
      </w:r>
      <w:r w:rsidRPr="00521047">
        <w:t xml:space="preserve">položkou príjmových finančných operácií bolo čerpanie prostriedkov z rezervného fondu v sume </w:t>
      </w:r>
      <w:r>
        <w:t>120 389,14 €</w:t>
      </w:r>
      <w:r w:rsidRPr="00521047">
        <w:t xml:space="preserve">. </w:t>
      </w:r>
    </w:p>
    <w:p w:rsidR="00826558" w:rsidRDefault="00826558" w:rsidP="00826558">
      <w:pPr>
        <w:rPr>
          <w:b/>
        </w:rPr>
      </w:pPr>
    </w:p>
    <w:p w:rsidR="00826558" w:rsidRPr="00B62430" w:rsidRDefault="00826558" w:rsidP="00826558">
      <w:pPr>
        <w:rPr>
          <w:b/>
        </w:rPr>
      </w:pPr>
      <w:r w:rsidRPr="00B62430">
        <w:rPr>
          <w:b/>
        </w:rPr>
        <w:t>6) Príjmy rozpočtových organizácií s právnou subjektivitou:</w:t>
      </w:r>
    </w:p>
    <w:p w:rsidR="00826558" w:rsidRPr="00B62430" w:rsidRDefault="00826558" w:rsidP="00826558">
      <w:pPr>
        <w:rPr>
          <w:b/>
          <w:shd w:val="clear" w:color="auto" w:fill="C0C0C0"/>
        </w:rPr>
      </w:pPr>
    </w:p>
    <w:p w:rsidR="00826558" w:rsidRPr="00B62430" w:rsidRDefault="00826558" w:rsidP="00826558">
      <w:pPr>
        <w:rPr>
          <w:b/>
        </w:rPr>
      </w:pPr>
      <w:r w:rsidRPr="00B62430">
        <w:rPr>
          <w:b/>
        </w:rPr>
        <w:t xml:space="preserve">Bežné príjmy : </w:t>
      </w:r>
    </w:p>
    <w:tbl>
      <w:tblPr>
        <w:tblW w:w="0" w:type="auto"/>
        <w:tblInd w:w="-40" w:type="dxa"/>
        <w:tblLayout w:type="fixed"/>
        <w:tblLook w:val="0000" w:firstRow="0" w:lastRow="0" w:firstColumn="0" w:lastColumn="0" w:noHBand="0" w:noVBand="0"/>
      </w:tblPr>
      <w:tblGrid>
        <w:gridCol w:w="3070"/>
        <w:gridCol w:w="3071"/>
        <w:gridCol w:w="3151"/>
      </w:tblGrid>
      <w:tr w:rsidR="00826558" w:rsidRPr="00B62430" w:rsidTr="00962EE3">
        <w:tc>
          <w:tcPr>
            <w:tcW w:w="3070" w:type="dxa"/>
            <w:tcBorders>
              <w:top w:val="single" w:sz="4" w:space="0" w:color="000000"/>
              <w:left w:val="single" w:sz="4" w:space="0" w:color="000000"/>
              <w:bottom w:val="single" w:sz="4" w:space="0" w:color="000000"/>
            </w:tcBorders>
            <w:shd w:val="clear" w:color="auto" w:fill="D9D9D9"/>
          </w:tcPr>
          <w:p w:rsidR="00826558" w:rsidRPr="00B62430" w:rsidRDefault="00826558" w:rsidP="00962EE3">
            <w:pPr>
              <w:snapToGrid w:val="0"/>
              <w:jc w:val="center"/>
              <w:rPr>
                <w:b/>
              </w:rPr>
            </w:pPr>
            <w:r w:rsidRPr="00B62430">
              <w:rPr>
                <w:b/>
              </w:rPr>
              <w:t>Rozpočet na rok 201</w:t>
            </w:r>
            <w:r>
              <w:rPr>
                <w:b/>
              </w:rPr>
              <w:t>9</w:t>
            </w:r>
          </w:p>
        </w:tc>
        <w:tc>
          <w:tcPr>
            <w:tcW w:w="3071" w:type="dxa"/>
            <w:tcBorders>
              <w:top w:val="single" w:sz="4" w:space="0" w:color="000000"/>
              <w:left w:val="single" w:sz="4" w:space="0" w:color="000000"/>
              <w:bottom w:val="single" w:sz="4" w:space="0" w:color="000000"/>
            </w:tcBorders>
            <w:shd w:val="clear" w:color="auto" w:fill="D9D9D9"/>
          </w:tcPr>
          <w:p w:rsidR="00826558" w:rsidRPr="00B62430" w:rsidRDefault="00826558" w:rsidP="00962EE3">
            <w:pPr>
              <w:snapToGrid w:val="0"/>
              <w:jc w:val="center"/>
              <w:rPr>
                <w:b/>
              </w:rPr>
            </w:pPr>
            <w:r w:rsidRPr="00B62430">
              <w:rPr>
                <w:b/>
              </w:rPr>
              <w:t>Skutočnosť k 31.12.201</w:t>
            </w:r>
            <w:r>
              <w:rPr>
                <w:b/>
              </w:rPr>
              <w:t>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Pr="00B62430" w:rsidRDefault="00826558" w:rsidP="00962EE3">
            <w:pPr>
              <w:snapToGrid w:val="0"/>
              <w:jc w:val="center"/>
              <w:rPr>
                <w:b/>
              </w:rPr>
            </w:pPr>
            <w:r w:rsidRPr="00B62430">
              <w:rPr>
                <w:b/>
              </w:rPr>
              <w:t>% plnenia</w:t>
            </w:r>
          </w:p>
        </w:tc>
      </w:tr>
      <w:tr w:rsidR="00826558" w:rsidRPr="00B45BBB" w:rsidTr="00962EE3">
        <w:trPr>
          <w:trHeight w:val="147"/>
        </w:trPr>
        <w:tc>
          <w:tcPr>
            <w:tcW w:w="3070" w:type="dxa"/>
            <w:tcBorders>
              <w:top w:val="single" w:sz="4" w:space="0" w:color="000000"/>
              <w:left w:val="single" w:sz="4" w:space="0" w:color="000000"/>
              <w:bottom w:val="single" w:sz="4" w:space="0" w:color="000000"/>
            </w:tcBorders>
          </w:tcPr>
          <w:p w:rsidR="00826558" w:rsidRPr="00E64183" w:rsidRDefault="00826558" w:rsidP="00962EE3">
            <w:pPr>
              <w:snapToGrid w:val="0"/>
              <w:jc w:val="center"/>
              <w:rPr>
                <w:b/>
              </w:rPr>
            </w:pPr>
            <w:r>
              <w:rPr>
                <w:b/>
              </w:rPr>
              <w:t>201 435,13</w:t>
            </w:r>
          </w:p>
        </w:tc>
        <w:tc>
          <w:tcPr>
            <w:tcW w:w="3071" w:type="dxa"/>
            <w:tcBorders>
              <w:top w:val="single" w:sz="4" w:space="0" w:color="000000"/>
              <w:left w:val="single" w:sz="4" w:space="0" w:color="000000"/>
              <w:bottom w:val="single" w:sz="4" w:space="0" w:color="000000"/>
            </w:tcBorders>
          </w:tcPr>
          <w:p w:rsidR="00826558" w:rsidRPr="00E64183" w:rsidRDefault="00826558" w:rsidP="00962EE3">
            <w:pPr>
              <w:snapToGrid w:val="0"/>
              <w:jc w:val="center"/>
              <w:rPr>
                <w:b/>
                <w:bCs/>
              </w:rPr>
            </w:pPr>
            <w:r>
              <w:rPr>
                <w:b/>
                <w:bCs/>
              </w:rPr>
              <w:t>201 609,08</w:t>
            </w:r>
          </w:p>
        </w:tc>
        <w:tc>
          <w:tcPr>
            <w:tcW w:w="3151" w:type="dxa"/>
            <w:tcBorders>
              <w:top w:val="single" w:sz="4" w:space="0" w:color="000000"/>
              <w:left w:val="single" w:sz="4" w:space="0" w:color="000000"/>
              <w:bottom w:val="single" w:sz="4" w:space="0" w:color="000000"/>
              <w:right w:val="single" w:sz="4" w:space="0" w:color="000000"/>
            </w:tcBorders>
          </w:tcPr>
          <w:p w:rsidR="00826558" w:rsidRPr="00AC752E" w:rsidRDefault="00826558" w:rsidP="00962EE3">
            <w:pPr>
              <w:snapToGrid w:val="0"/>
              <w:jc w:val="center"/>
              <w:rPr>
                <w:b/>
                <w:bCs/>
              </w:rPr>
            </w:pPr>
            <w:r>
              <w:rPr>
                <w:b/>
                <w:bCs/>
              </w:rPr>
              <w:t>100,09</w:t>
            </w:r>
          </w:p>
        </w:tc>
      </w:tr>
    </w:tbl>
    <w:p w:rsidR="00826558" w:rsidRPr="00B45BBB" w:rsidRDefault="00826558" w:rsidP="00826558">
      <w:pPr>
        <w:rPr>
          <w:color w:val="FF0000"/>
        </w:rPr>
      </w:pPr>
    </w:p>
    <w:p w:rsidR="00826558" w:rsidRDefault="00826558" w:rsidP="00826558">
      <w:pPr>
        <w:rPr>
          <w:b/>
          <w:u w:val="single"/>
        </w:rPr>
      </w:pPr>
      <w:r w:rsidRPr="00B62430">
        <w:rPr>
          <w:b/>
          <w:u w:val="single"/>
        </w:rPr>
        <w:t xml:space="preserve">Textová časť – bežné príjmy rozpočtových organizácií s právnou subjektivitou: </w:t>
      </w:r>
    </w:p>
    <w:p w:rsidR="00826558" w:rsidRPr="00B62430" w:rsidRDefault="00826558" w:rsidP="00826558">
      <w:pPr>
        <w:rPr>
          <w:b/>
          <w:u w:val="single"/>
        </w:rPr>
      </w:pPr>
    </w:p>
    <w:p w:rsidR="00826558" w:rsidRPr="00B62430" w:rsidRDefault="00826558" w:rsidP="00826558">
      <w:pPr>
        <w:rPr>
          <w:b/>
        </w:rPr>
      </w:pPr>
      <w:r w:rsidRPr="00B62430">
        <w:rPr>
          <w:b/>
        </w:rPr>
        <w:t>Bežné príjmy rozpočtových organizácií s právnou subjektivitou  z toho:</w:t>
      </w:r>
    </w:p>
    <w:p w:rsidR="00826558" w:rsidRPr="00B62430" w:rsidRDefault="00826558" w:rsidP="00826558">
      <w:pPr>
        <w:tabs>
          <w:tab w:val="left" w:pos="-3060"/>
          <w:tab w:val="right" w:pos="5040"/>
        </w:tabs>
      </w:pPr>
      <w:r w:rsidRPr="00B62430">
        <w:t xml:space="preserve">Základná škola  Františka Hrušovského </w:t>
      </w:r>
      <w:r>
        <w:t>:</w:t>
      </w:r>
      <w:r w:rsidRPr="00B62430">
        <w:t xml:space="preserve">                              </w:t>
      </w:r>
      <w:r>
        <w:t xml:space="preserve">201 609,08 </w:t>
      </w:r>
      <w:r w:rsidRPr="00B62430">
        <w:t>EUR</w:t>
      </w:r>
    </w:p>
    <w:p w:rsidR="00826558" w:rsidRPr="00B62430" w:rsidRDefault="00826558" w:rsidP="00826558">
      <w:pPr>
        <w:tabs>
          <w:tab w:val="left" w:pos="-3060"/>
          <w:tab w:val="right" w:pos="5040"/>
        </w:tabs>
      </w:pPr>
      <w:r w:rsidRPr="00B62430">
        <w:t xml:space="preserve">Ide o príjem z prenájmu vo výške </w:t>
      </w:r>
      <w:r>
        <w:t>1 327,28</w:t>
      </w:r>
      <w:r w:rsidRPr="00B62430">
        <w:t xml:space="preserve"> €,  poplatky </w:t>
      </w:r>
      <w:r>
        <w:t>za stravné</w:t>
      </w:r>
      <w:r w:rsidRPr="00B62430">
        <w:t xml:space="preserve"> </w:t>
      </w:r>
      <w:r>
        <w:t xml:space="preserve">51 477,31 </w:t>
      </w:r>
      <w:r w:rsidRPr="00B62430">
        <w:t>€, za školské zariadenia (</w:t>
      </w:r>
      <w:r>
        <w:t xml:space="preserve"> ŠKD) 6 970 €,  za predaj výrobkov, tovarov a služieb vo výške 18 459,45 €, príspevok z ÚPSVAR 10 095,25 €, z projektu Moderná výučba v sume 55 630,75 €, z projektu  Gramotnosť vo výške 53 445 €, z grantu ZŠ 1 695,43 € a z ostatných výnosov z prevádzkovej činnosti v sume 2 508,61 €.</w:t>
      </w:r>
    </w:p>
    <w:p w:rsidR="00826558" w:rsidRPr="00D42E37" w:rsidRDefault="00826558" w:rsidP="00826558">
      <w:pPr>
        <w:tabs>
          <w:tab w:val="right" w:pos="5040"/>
        </w:tabs>
      </w:pPr>
      <w:r>
        <w:tab/>
      </w:r>
    </w:p>
    <w:p w:rsidR="00826558" w:rsidRDefault="00826558" w:rsidP="00826558">
      <w:pPr>
        <w:rPr>
          <w:b/>
          <w:color w:val="0000FF"/>
          <w:sz w:val="28"/>
          <w:szCs w:val="28"/>
        </w:rPr>
      </w:pPr>
    </w:p>
    <w:p w:rsidR="00826558" w:rsidRDefault="00826558" w:rsidP="00826558">
      <w:pPr>
        <w:rPr>
          <w:b/>
          <w:color w:val="0000FF"/>
          <w:sz w:val="28"/>
          <w:szCs w:val="28"/>
        </w:rPr>
      </w:pPr>
      <w:r>
        <w:rPr>
          <w:b/>
          <w:color w:val="0000FF"/>
          <w:sz w:val="28"/>
          <w:szCs w:val="28"/>
        </w:rPr>
        <w:t xml:space="preserve">3. Rozbor čerpania výdavkov za rok 2019 v EUR </w:t>
      </w:r>
    </w:p>
    <w:p w:rsidR="00826558" w:rsidRDefault="00826558" w:rsidP="00826558"/>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2 171 397,53</w:t>
            </w:r>
          </w:p>
        </w:tc>
        <w:tc>
          <w:tcPr>
            <w:tcW w:w="3071" w:type="dxa"/>
            <w:tcBorders>
              <w:top w:val="single" w:sz="4" w:space="0" w:color="000000"/>
              <w:left w:val="single" w:sz="4" w:space="0" w:color="000000"/>
              <w:bottom w:val="single" w:sz="4" w:space="0" w:color="000000"/>
            </w:tcBorders>
          </w:tcPr>
          <w:p w:rsidR="00826558" w:rsidRPr="00C80A3A" w:rsidRDefault="00826558" w:rsidP="00962EE3">
            <w:pPr>
              <w:snapToGrid w:val="0"/>
              <w:jc w:val="center"/>
              <w:rPr>
                <w:b/>
                <w:bCs/>
              </w:rPr>
            </w:pPr>
            <w:r>
              <w:rPr>
                <w:b/>
              </w:rPr>
              <w:t>2 181 504,11</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bCs/>
              </w:rPr>
            </w:pPr>
            <w:r>
              <w:rPr>
                <w:b/>
                <w:bCs/>
              </w:rPr>
              <w:t>100,47</w:t>
            </w:r>
          </w:p>
        </w:tc>
      </w:tr>
    </w:tbl>
    <w:p w:rsidR="00826558" w:rsidRDefault="00826558" w:rsidP="00826558">
      <w:pPr>
        <w:ind w:left="360"/>
      </w:pPr>
    </w:p>
    <w:p w:rsidR="00826558" w:rsidRDefault="00826558" w:rsidP="00826558">
      <w:pPr>
        <w:ind w:left="360"/>
      </w:pPr>
      <w:r>
        <w:t>Z toho:</w:t>
      </w:r>
    </w:p>
    <w:p w:rsidR="00826558" w:rsidRPr="001835CD" w:rsidRDefault="00826558" w:rsidP="00826558">
      <w:pPr>
        <w:rPr>
          <w:b/>
        </w:rPr>
      </w:pPr>
      <w:r w:rsidRPr="001835CD">
        <w:rPr>
          <w:b/>
        </w:rPr>
        <w:t>1) Bežné výdavky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1 117 821,79</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1 115 874,77</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rPr>
            </w:pPr>
            <w:r>
              <w:rPr>
                <w:b/>
              </w:rPr>
              <w:t>99,83</w:t>
            </w:r>
          </w:p>
        </w:tc>
      </w:tr>
    </w:tbl>
    <w:p w:rsidR="00826558" w:rsidRDefault="00826558" w:rsidP="00826558"/>
    <w:p w:rsidR="003B2737" w:rsidRDefault="003B2737" w:rsidP="00826558"/>
    <w:p w:rsidR="003B2737" w:rsidRDefault="003B2737" w:rsidP="00826558"/>
    <w:p w:rsidR="003B2737" w:rsidRDefault="003B2737" w:rsidP="00826558"/>
    <w:p w:rsidR="003B2737" w:rsidRDefault="003B2737" w:rsidP="00826558"/>
    <w:p w:rsidR="003B2737" w:rsidRDefault="003B2737" w:rsidP="00826558"/>
    <w:p w:rsidR="003B2737" w:rsidRDefault="003B2737" w:rsidP="00826558"/>
    <w:p w:rsidR="003B2737" w:rsidRDefault="003B2737" w:rsidP="00826558"/>
    <w:p w:rsidR="003B2737" w:rsidRDefault="003B2737" w:rsidP="00826558"/>
    <w:p w:rsidR="00826558" w:rsidRDefault="00826558" w:rsidP="003B2737">
      <w:r>
        <w:lastRenderedPageBreak/>
        <w:t xml:space="preserve">v tom  podľa funkčnej klasifikácie rozpočtu:                                                                                                                         </w:t>
      </w:r>
    </w:p>
    <w:bookmarkStart w:id="0" w:name="_MON_1652611618"/>
    <w:bookmarkEnd w:id="0"/>
    <w:p w:rsidR="00826558" w:rsidRDefault="009F0E2A" w:rsidP="00826558">
      <w:r>
        <w:object w:dxaOrig="10729" w:dyaOrig="141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7" type="#_x0000_t75" style="width:482.8pt;height:706pt" o:ole="">
            <v:imagedata r:id="rId5" o:title=""/>
          </v:shape>
          <o:OLEObject Type="Embed" ProgID="Excel.Sheet.12" ShapeID="_x0000_i1087" DrawAspect="Content" ObjectID="_1668536332" r:id="rId6"/>
        </w:object>
      </w:r>
    </w:p>
    <w:p w:rsidR="009F0E2A" w:rsidRDefault="009F0E2A" w:rsidP="00826558"/>
    <w:p w:rsidR="009F0E2A" w:rsidRDefault="009F0E2A" w:rsidP="00826558"/>
    <w:p w:rsidR="00826558" w:rsidRDefault="00826558" w:rsidP="00826558">
      <w:r>
        <w:t>v tom  podľa ekonomickej klasifikácie rozpočtu:</w:t>
      </w:r>
    </w:p>
    <w:p w:rsidR="00826558" w:rsidRPr="00BF460B" w:rsidRDefault="00826558" w:rsidP="00826558">
      <w:pPr>
        <w:rPr>
          <w:b/>
        </w:rPr>
      </w:pPr>
      <w:r w:rsidRPr="00BF460B">
        <w:rPr>
          <w:b/>
        </w:rPr>
        <w:t>a) Mzdy, platy, služobné príjmy a ostatné osobné vyrovnania</w:t>
      </w:r>
    </w:p>
    <w:p w:rsidR="00826558" w:rsidRPr="00BF460B" w:rsidRDefault="00826558" w:rsidP="00826558">
      <w:r w:rsidRPr="00BF460B">
        <w:t>Skutočné čerpanie k 31.12.201</w:t>
      </w:r>
      <w:r>
        <w:t>9</w:t>
      </w:r>
      <w:r w:rsidRPr="00BF460B">
        <w:t xml:space="preserve"> bolo v sume </w:t>
      </w:r>
      <w:r>
        <w:t>255 689,43</w:t>
      </w:r>
      <w:r w:rsidRPr="00BF460B">
        <w:t xml:space="preserve"> €. Patria sem mzdové prostriedky pracovníkov </w:t>
      </w:r>
      <w:proofErr w:type="spellStart"/>
      <w:r w:rsidRPr="00BF460B">
        <w:t>OcÚ</w:t>
      </w:r>
      <w:proofErr w:type="spellEnd"/>
      <w:r w:rsidRPr="00BF460B">
        <w:t>, matrik</w:t>
      </w:r>
      <w:r>
        <w:t xml:space="preserve">y, prevádzky, uchádzačov o zamestnanie cez UPSVAR, pracovníkov Materskej školy + jedálne, </w:t>
      </w:r>
      <w:r w:rsidRPr="00BF460B">
        <w:t>Školského úradu</w:t>
      </w:r>
    </w:p>
    <w:p w:rsidR="00826558" w:rsidRPr="00BF460B" w:rsidRDefault="00826558" w:rsidP="00826558">
      <w:pPr>
        <w:rPr>
          <w:b/>
        </w:rPr>
      </w:pPr>
      <w:r w:rsidRPr="00BF460B">
        <w:rPr>
          <w:b/>
        </w:rPr>
        <w:t>b) Poistné a príspevok do poisťovne, zákonné sociálne náklady</w:t>
      </w:r>
    </w:p>
    <w:p w:rsidR="00826558" w:rsidRPr="00BF460B" w:rsidRDefault="00826558" w:rsidP="00826558">
      <w:r w:rsidRPr="00BF460B">
        <w:t>Skutočne čerpané k 31.12.201</w:t>
      </w:r>
      <w:r>
        <w:t>9</w:t>
      </w:r>
      <w:r w:rsidRPr="00BF460B">
        <w:t xml:space="preserve">  bolo v sume   </w:t>
      </w:r>
      <w:r>
        <w:t>94 142,99</w:t>
      </w:r>
      <w:r w:rsidRPr="00BF460B">
        <w:t xml:space="preserve"> €. Sú tu zahrnuté odvody poistného z miezd pracovníkov za zamestnávateľa.</w:t>
      </w:r>
    </w:p>
    <w:p w:rsidR="00826558" w:rsidRPr="00BF460B" w:rsidRDefault="00826558" w:rsidP="00826558">
      <w:pPr>
        <w:rPr>
          <w:b/>
        </w:rPr>
      </w:pPr>
      <w:r w:rsidRPr="00BF460B">
        <w:rPr>
          <w:b/>
        </w:rPr>
        <w:t>c) Tovary a služby</w:t>
      </w:r>
    </w:p>
    <w:p w:rsidR="00826558" w:rsidRPr="00BF460B" w:rsidRDefault="00826558" w:rsidP="00826558">
      <w:r w:rsidRPr="00BF460B">
        <w:t>Skutočne čerpané k 31.12.201</w:t>
      </w:r>
      <w:r>
        <w:t>9</w:t>
      </w:r>
      <w:r w:rsidRPr="00BF460B">
        <w:t xml:space="preserve">  bolo v sume </w:t>
      </w:r>
      <w:r>
        <w:t>344 870,59</w:t>
      </w:r>
      <w:r w:rsidRPr="00BF460B">
        <w:t xml:space="preserve">  €. Ide o prevádzkové výdavky </w:t>
      </w:r>
      <w:proofErr w:type="spellStart"/>
      <w:r w:rsidRPr="00BF460B">
        <w:t>OcÚ</w:t>
      </w:r>
      <w:proofErr w:type="spellEnd"/>
      <w:r w:rsidRPr="00BF460B">
        <w:t>, MŠ</w:t>
      </w:r>
      <w:r>
        <w:t>, prevádzky a ostatných útvarov patriacich pod obecný úrad, zahŕňajúce výdavky</w:t>
      </w:r>
      <w:r w:rsidRPr="00BF460B">
        <w:t xml:space="preserve"> ako sú</w:t>
      </w:r>
      <w:r>
        <w:t>:</w:t>
      </w:r>
      <w:r w:rsidRPr="00BF460B">
        <w:t xml:space="preserve"> cestovné náhrady, energie, materiál, dopravné, rutinná a štandardná údržba, nájomné za nájom, DOVP, stravné zamestnancom, odmeny poslancom a ostatné tovary a služby.</w:t>
      </w:r>
    </w:p>
    <w:p w:rsidR="00826558" w:rsidRPr="00B22550" w:rsidRDefault="00826558" w:rsidP="00826558">
      <w:pPr>
        <w:rPr>
          <w:b/>
        </w:rPr>
      </w:pPr>
      <w:r w:rsidRPr="00B22550">
        <w:rPr>
          <w:b/>
        </w:rPr>
        <w:t>d) Bežné transfery</w:t>
      </w:r>
    </w:p>
    <w:p w:rsidR="00826558" w:rsidRDefault="00826558" w:rsidP="00826558">
      <w:r w:rsidRPr="00B22550">
        <w:t>Skutočne čerpané k 31.12.201</w:t>
      </w:r>
      <w:r>
        <w:t>9</w:t>
      </w:r>
      <w:r w:rsidRPr="00B22550">
        <w:t xml:space="preserve"> v sume </w:t>
      </w:r>
      <w:r>
        <w:t xml:space="preserve">418 568,04 </w:t>
      </w:r>
      <w:r w:rsidRPr="00B22550">
        <w:t>€. Ide o SZUŠ, dotácie športovým klubom, cirkvám, ZRPŠ pri ZŠ, Spoločný stavebný úrad a DHZ.</w:t>
      </w:r>
    </w:p>
    <w:p w:rsidR="00826558" w:rsidRPr="00DD76EB" w:rsidRDefault="00826558" w:rsidP="00826558">
      <w:pPr>
        <w:rPr>
          <w:b/>
        </w:rPr>
      </w:pPr>
      <w:r w:rsidRPr="00DD76EB">
        <w:rPr>
          <w:b/>
        </w:rPr>
        <w:t>e) Splácanie úveru</w:t>
      </w:r>
    </w:p>
    <w:p w:rsidR="00826558" w:rsidRPr="00B22550" w:rsidRDefault="00826558" w:rsidP="00826558">
      <w:r>
        <w:t xml:space="preserve">Skutočné čerpanie k 31.12.2019 bolo v sume 2 603,72. </w:t>
      </w:r>
    </w:p>
    <w:p w:rsidR="00826558" w:rsidRDefault="00826558" w:rsidP="00826558">
      <w:pPr>
        <w:rPr>
          <w:b/>
        </w:rPr>
      </w:pPr>
    </w:p>
    <w:p w:rsidR="00826558" w:rsidRPr="00A42069" w:rsidRDefault="00826558" w:rsidP="00826558">
      <w:pPr>
        <w:rPr>
          <w:b/>
        </w:rPr>
      </w:pPr>
      <w:r w:rsidRPr="00A42069">
        <w:rPr>
          <w:b/>
        </w:rPr>
        <w:t>2) Kapitálové výdavky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142 341,15</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rPr>
              <w:t>94 365,68</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rPr>
            </w:pPr>
            <w:r>
              <w:rPr>
                <w:b/>
              </w:rPr>
              <w:t>66,30</w:t>
            </w:r>
          </w:p>
        </w:tc>
      </w:tr>
    </w:tbl>
    <w:p w:rsidR="00826558" w:rsidRDefault="00826558" w:rsidP="00826558"/>
    <w:p w:rsidR="00826558" w:rsidRDefault="00826558" w:rsidP="00826558">
      <w:r>
        <w:t>v tom :</w:t>
      </w:r>
    </w:p>
    <w:p w:rsidR="00826558" w:rsidRPr="00946B58" w:rsidRDefault="00826558" w:rsidP="00826558">
      <w:pPr>
        <w:ind w:left="360"/>
      </w:pPr>
      <w:r>
        <w:tab/>
      </w:r>
      <w:r>
        <w:tab/>
      </w:r>
      <w:r>
        <w:tab/>
      </w:r>
      <w:r>
        <w:tab/>
      </w:r>
      <w:r>
        <w:tab/>
      </w:r>
      <w:r>
        <w:tab/>
      </w:r>
      <w:r>
        <w:tab/>
      </w:r>
      <w:r>
        <w:tab/>
      </w:r>
      <w:r>
        <w:tab/>
      </w:r>
      <w:r>
        <w:tab/>
      </w:r>
    </w:p>
    <w:bookmarkStart w:id="1" w:name="_MON_1652614270"/>
    <w:bookmarkEnd w:id="1"/>
    <w:p w:rsidR="00826558" w:rsidRDefault="00826558" w:rsidP="00826558">
      <w:pPr>
        <w:rPr>
          <w:b/>
          <w:u w:val="single"/>
        </w:rPr>
      </w:pPr>
      <w:r>
        <w:rPr>
          <w:b/>
          <w:u w:val="single"/>
        </w:rPr>
        <w:object w:dxaOrig="10736" w:dyaOrig="3528">
          <v:shape id="_x0000_i1070" type="#_x0000_t75" style="width:483.1pt;height:176.2pt" o:ole="">
            <v:imagedata r:id="rId7" o:title=""/>
          </v:shape>
          <o:OLEObject Type="Embed" ProgID="Excel.Sheet.12" ShapeID="_x0000_i1070" DrawAspect="Content" ObjectID="_1668536333" r:id="rId8"/>
        </w:object>
      </w:r>
    </w:p>
    <w:p w:rsidR="00826558" w:rsidRPr="00681472" w:rsidRDefault="00826558" w:rsidP="00826558">
      <w:pPr>
        <w:rPr>
          <w:b/>
        </w:rPr>
      </w:pPr>
      <w:r w:rsidRPr="00681472">
        <w:rPr>
          <w:b/>
        </w:rPr>
        <w:t>3) Výdavkové finančné operácie :</w:t>
      </w:r>
    </w:p>
    <w:p w:rsidR="00826558" w:rsidRDefault="00826558" w:rsidP="00826558">
      <w:pPr>
        <w:rPr>
          <w:b/>
        </w:rPr>
      </w:pPr>
      <w:r>
        <w:rPr>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94 961,88</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104 561,88</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rPr>
            </w:pPr>
            <w:r>
              <w:rPr>
                <w:b/>
              </w:rPr>
              <w:t>110,11</w:t>
            </w:r>
          </w:p>
        </w:tc>
      </w:tr>
    </w:tbl>
    <w:p w:rsidR="00826558" w:rsidRDefault="00826558" w:rsidP="00826558">
      <w:pPr>
        <w:rPr>
          <w:b/>
          <w:u w:val="single"/>
        </w:rPr>
      </w:pPr>
    </w:p>
    <w:p w:rsidR="00826558" w:rsidRDefault="00826558" w:rsidP="00826558">
      <w:r>
        <w:rPr>
          <w:b/>
          <w:u w:val="single"/>
        </w:rPr>
        <w:t xml:space="preserve">Najvýznamnejšou položkou výdavkových finančných operácií </w:t>
      </w:r>
      <w:r>
        <w:t xml:space="preserve">bola krátkodobá pôžička pre Služby obce Kláštor pod Znievom </w:t>
      </w:r>
      <w:proofErr w:type="spellStart"/>
      <w:r>
        <w:t>s.r.o</w:t>
      </w:r>
      <w:proofErr w:type="spellEnd"/>
      <w:r>
        <w:t xml:space="preserve"> v sume 81 161,88 €, splátka istiny dlhodobého bankového úveru SLSP vo výške 19 800,00 € a splátka za hokejbalové ihrisko vo výške 3 600,00 €.</w:t>
      </w:r>
    </w:p>
    <w:p w:rsidR="00826558" w:rsidRDefault="00826558" w:rsidP="00826558"/>
    <w:p w:rsidR="009F0E2A" w:rsidRDefault="009F0E2A" w:rsidP="00826558"/>
    <w:p w:rsidR="009F0E2A" w:rsidRDefault="009F0E2A" w:rsidP="00826558"/>
    <w:p w:rsidR="00826558" w:rsidRDefault="00826558" w:rsidP="00826558">
      <w:pPr>
        <w:rPr>
          <w:b/>
        </w:rPr>
      </w:pPr>
      <w:r>
        <w:rPr>
          <w:b/>
          <w:color w:val="FF0000"/>
        </w:rPr>
        <w:lastRenderedPageBreak/>
        <w:t xml:space="preserve"> </w:t>
      </w:r>
      <w:r w:rsidRPr="00681472">
        <w:rPr>
          <w:b/>
        </w:rPr>
        <w:t>4)</w:t>
      </w:r>
      <w:r>
        <w:rPr>
          <w:b/>
          <w:color w:val="FF0000"/>
        </w:rPr>
        <w:t xml:space="preserve"> </w:t>
      </w:r>
      <w:r w:rsidRPr="00681472">
        <w:rPr>
          <w:b/>
        </w:rPr>
        <w:t>Výdavky rozpočtových organizácií s právnou subjektivitou:</w:t>
      </w:r>
    </w:p>
    <w:p w:rsidR="00826558" w:rsidRPr="00681472" w:rsidRDefault="00826558" w:rsidP="00826558">
      <w:pPr>
        <w:rPr>
          <w:b/>
        </w:rPr>
      </w:pPr>
    </w:p>
    <w:p w:rsidR="00826558" w:rsidRPr="00681472" w:rsidRDefault="00826558" w:rsidP="00826558">
      <w:pPr>
        <w:rPr>
          <w:b/>
        </w:rPr>
      </w:pPr>
      <w:r w:rsidRPr="00681472">
        <w:rPr>
          <w:b/>
        </w:rPr>
        <w:t xml:space="preserve"> Bežné výdavky :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Pr="00A708D2" w:rsidRDefault="00826558" w:rsidP="00962EE3">
            <w:pPr>
              <w:snapToGrid w:val="0"/>
              <w:jc w:val="center"/>
              <w:rPr>
                <w:b/>
              </w:rPr>
            </w:pPr>
            <w:r>
              <w:rPr>
                <w:b/>
              </w:rPr>
              <w:t>816 272,71</w:t>
            </w:r>
          </w:p>
        </w:tc>
        <w:tc>
          <w:tcPr>
            <w:tcW w:w="3071" w:type="dxa"/>
            <w:tcBorders>
              <w:top w:val="single" w:sz="4" w:space="0" w:color="000000"/>
              <w:left w:val="single" w:sz="4" w:space="0" w:color="000000"/>
              <w:bottom w:val="single" w:sz="4" w:space="0" w:color="000000"/>
            </w:tcBorders>
          </w:tcPr>
          <w:p w:rsidR="00826558" w:rsidRPr="00A708D2" w:rsidRDefault="00826558" w:rsidP="00962EE3">
            <w:pPr>
              <w:snapToGrid w:val="0"/>
              <w:jc w:val="center"/>
              <w:rPr>
                <w:b/>
                <w:bCs/>
              </w:rPr>
            </w:pPr>
            <w:r>
              <w:rPr>
                <w:b/>
              </w:rPr>
              <w:t>866 701,78</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jc w:val="center"/>
              <w:rPr>
                <w:b/>
              </w:rPr>
            </w:pPr>
            <w:r>
              <w:rPr>
                <w:b/>
              </w:rPr>
              <w:t>106,18</w:t>
            </w:r>
          </w:p>
        </w:tc>
      </w:tr>
    </w:tbl>
    <w:p w:rsidR="00826558" w:rsidRDefault="00826558" w:rsidP="00826558"/>
    <w:p w:rsidR="00826558" w:rsidRDefault="00826558" w:rsidP="00826558">
      <w:pPr>
        <w:rPr>
          <w:b/>
          <w:u w:val="single"/>
        </w:rPr>
      </w:pPr>
      <w:r>
        <w:rPr>
          <w:b/>
          <w:u w:val="single"/>
        </w:rPr>
        <w:t xml:space="preserve">Textová časť – bežné výdavky rozpočtových organizácií s právnou subjektivitou: </w:t>
      </w:r>
    </w:p>
    <w:p w:rsidR="00826558" w:rsidRDefault="00826558" w:rsidP="00826558">
      <w:pPr>
        <w:rPr>
          <w:b/>
        </w:rPr>
      </w:pPr>
      <w:r>
        <w:rPr>
          <w:b/>
        </w:rPr>
        <w:t>Bežné výdavky rozpočtových organizácií s právnou subjektivitou  z toho :</w:t>
      </w:r>
    </w:p>
    <w:p w:rsidR="00826558" w:rsidRDefault="00826558" w:rsidP="00826558">
      <w:pPr>
        <w:tabs>
          <w:tab w:val="left" w:pos="-3060"/>
          <w:tab w:val="right" w:pos="5040"/>
        </w:tabs>
      </w:pPr>
      <w:r>
        <w:t>Základná škola Františka Hrušovského                             866 701,78</w:t>
      </w:r>
      <w:r>
        <w:tab/>
        <w:t xml:space="preserve">      EUR</w:t>
      </w:r>
    </w:p>
    <w:p w:rsidR="00826558" w:rsidRPr="00BF460B" w:rsidRDefault="00826558" w:rsidP="00826558">
      <w:pPr>
        <w:rPr>
          <w:b/>
        </w:rPr>
      </w:pPr>
      <w:r w:rsidRPr="00BF460B">
        <w:rPr>
          <w:b/>
        </w:rPr>
        <w:t>a) Mzdy, platy, služobné príjmy a ostatné osobné vyrovnania</w:t>
      </w:r>
    </w:p>
    <w:p w:rsidR="00826558" w:rsidRPr="00BF460B" w:rsidRDefault="00826558" w:rsidP="00826558">
      <w:r w:rsidRPr="00BF460B">
        <w:t>Skutočné čerpanie k 31.12.201</w:t>
      </w:r>
      <w:r>
        <w:t>9</w:t>
      </w:r>
      <w:r w:rsidRPr="00BF460B">
        <w:t xml:space="preserve"> bolo v sume </w:t>
      </w:r>
      <w:r>
        <w:t>485 661,80</w:t>
      </w:r>
      <w:r w:rsidRPr="00BF460B">
        <w:t xml:space="preserve"> €. Patria sem mzdové prostriedky </w:t>
      </w:r>
      <w:r>
        <w:t>učiteliek, kuchárov a pracovníkov ZŠ.</w:t>
      </w:r>
    </w:p>
    <w:p w:rsidR="00826558" w:rsidRPr="00BF460B" w:rsidRDefault="00826558" w:rsidP="00826558">
      <w:pPr>
        <w:rPr>
          <w:b/>
        </w:rPr>
      </w:pPr>
      <w:r w:rsidRPr="00BF460B">
        <w:rPr>
          <w:b/>
        </w:rPr>
        <w:t>b) Poistné a príspevok do poisťovne, zákonné sociálne náklady</w:t>
      </w:r>
    </w:p>
    <w:p w:rsidR="00826558" w:rsidRPr="00BF460B" w:rsidRDefault="00826558" w:rsidP="00826558">
      <w:r w:rsidRPr="00BF460B">
        <w:t>Skutočne čerpané k 31.12.201</w:t>
      </w:r>
      <w:r>
        <w:t>9</w:t>
      </w:r>
      <w:r w:rsidRPr="00BF460B">
        <w:t xml:space="preserve">  bolo v sume   </w:t>
      </w:r>
      <w:r>
        <w:t>176 671,02</w:t>
      </w:r>
      <w:r w:rsidRPr="00BF460B">
        <w:t xml:space="preserve"> €. Sú tu zahrnuté odvody poistného z miezd pracovníkov za zamestnávateľa.</w:t>
      </w:r>
    </w:p>
    <w:p w:rsidR="00826558" w:rsidRPr="00BF460B" w:rsidRDefault="00826558" w:rsidP="00826558">
      <w:pPr>
        <w:rPr>
          <w:b/>
        </w:rPr>
      </w:pPr>
      <w:r w:rsidRPr="00BF460B">
        <w:rPr>
          <w:b/>
        </w:rPr>
        <w:t>c) Tovary a služby</w:t>
      </w:r>
    </w:p>
    <w:p w:rsidR="00826558" w:rsidRPr="00BF460B" w:rsidRDefault="00826558" w:rsidP="00826558">
      <w:r w:rsidRPr="00BF460B">
        <w:t>Skutočne čerpané k 31.12.201</w:t>
      </w:r>
      <w:r>
        <w:t>9</w:t>
      </w:r>
      <w:r w:rsidRPr="00BF460B">
        <w:t xml:space="preserve">  bolo v sume </w:t>
      </w:r>
      <w:r>
        <w:t>184 021,16</w:t>
      </w:r>
      <w:r w:rsidRPr="00BF460B">
        <w:t xml:space="preserve">  €. Ide o prevádzkové výdavky ako sú</w:t>
      </w:r>
      <w:r>
        <w:t>:</w:t>
      </w:r>
      <w:r w:rsidRPr="00BF460B">
        <w:t xml:space="preserve"> cestovné náhrady, energie, materiál, dopravné, rutinná a štandardná údržba, nájomné za nájom , </w:t>
      </w:r>
      <w:r>
        <w:t>telekomunikačné služby, vybavenie</w:t>
      </w:r>
      <w:r w:rsidRPr="00BF460B">
        <w:t xml:space="preserve"> a ostatné tovary a služby.</w:t>
      </w:r>
    </w:p>
    <w:p w:rsidR="00826558" w:rsidRPr="00B22550" w:rsidRDefault="00826558" w:rsidP="00826558">
      <w:pPr>
        <w:rPr>
          <w:b/>
        </w:rPr>
      </w:pPr>
      <w:r w:rsidRPr="00B22550">
        <w:rPr>
          <w:b/>
        </w:rPr>
        <w:t>d) Bežné transfery</w:t>
      </w:r>
    </w:p>
    <w:p w:rsidR="00826558" w:rsidRDefault="00826558" w:rsidP="00826558">
      <w:r w:rsidRPr="00B22550">
        <w:t>Skutočne čerpané k 31.12.201</w:t>
      </w:r>
      <w:r>
        <w:t>9</w:t>
      </w:r>
      <w:r w:rsidRPr="00B22550">
        <w:t xml:space="preserve"> v sume </w:t>
      </w:r>
      <w:r>
        <w:t xml:space="preserve">20 347,80 </w:t>
      </w:r>
      <w:r w:rsidRPr="00B22550">
        <w:t xml:space="preserve">€. </w:t>
      </w:r>
    </w:p>
    <w:p w:rsidR="00826558" w:rsidRPr="00B44D1C" w:rsidRDefault="00826558" w:rsidP="00826558">
      <w:pPr>
        <w:tabs>
          <w:tab w:val="right" w:pos="5040"/>
        </w:tabs>
      </w:pPr>
      <w:r>
        <w:tab/>
      </w:r>
    </w:p>
    <w:p w:rsidR="00826558" w:rsidRPr="00681472" w:rsidRDefault="00826558" w:rsidP="00826558">
      <w:pPr>
        <w:rPr>
          <w:b/>
        </w:rPr>
      </w:pPr>
      <w:r w:rsidRPr="00681472">
        <w:rPr>
          <w:b/>
        </w:rPr>
        <w:t xml:space="preserve">Kapitálové výdavky: </w:t>
      </w:r>
    </w:p>
    <w:tbl>
      <w:tblPr>
        <w:tblW w:w="0" w:type="auto"/>
        <w:tblInd w:w="-40" w:type="dxa"/>
        <w:tblLayout w:type="fixed"/>
        <w:tblLook w:val="0000" w:firstRow="0" w:lastRow="0" w:firstColumn="0" w:lastColumn="0" w:noHBand="0" w:noVBand="0"/>
      </w:tblPr>
      <w:tblGrid>
        <w:gridCol w:w="3070"/>
        <w:gridCol w:w="3071"/>
        <w:gridCol w:w="3151"/>
      </w:tblGrid>
      <w:tr w:rsidR="00826558" w:rsidTr="00962EE3">
        <w:tc>
          <w:tcPr>
            <w:tcW w:w="3070"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Rozpočet na rok 2019</w:t>
            </w:r>
          </w:p>
        </w:tc>
        <w:tc>
          <w:tcPr>
            <w:tcW w:w="3071" w:type="dxa"/>
            <w:tcBorders>
              <w:top w:val="single" w:sz="4" w:space="0" w:color="000000"/>
              <w:left w:val="single" w:sz="4" w:space="0" w:color="000000"/>
              <w:bottom w:val="single" w:sz="4" w:space="0" w:color="000000"/>
            </w:tcBorders>
            <w:shd w:val="clear" w:color="auto" w:fill="D9D9D9"/>
          </w:tcPr>
          <w:p w:rsidR="00826558" w:rsidRDefault="00826558" w:rsidP="00962EE3">
            <w:pPr>
              <w:snapToGrid w:val="0"/>
              <w:jc w:val="center"/>
              <w:rPr>
                <w:b/>
              </w:rPr>
            </w:pPr>
            <w:r>
              <w:rPr>
                <w:b/>
              </w:rPr>
              <w:t>Skutočnosť k 31.12.2019</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826558" w:rsidRDefault="00826558" w:rsidP="00962EE3">
            <w:pPr>
              <w:snapToGrid w:val="0"/>
              <w:jc w:val="center"/>
              <w:rPr>
                <w:b/>
              </w:rPr>
            </w:pPr>
            <w:r>
              <w:rPr>
                <w:b/>
              </w:rPr>
              <w:t>% plnenia</w:t>
            </w:r>
          </w:p>
        </w:tc>
      </w:tr>
      <w:tr w:rsidR="00826558" w:rsidTr="00962EE3">
        <w:tc>
          <w:tcPr>
            <w:tcW w:w="3070" w:type="dxa"/>
            <w:tcBorders>
              <w:top w:val="single" w:sz="4" w:space="0" w:color="000000"/>
              <w:left w:val="single" w:sz="4" w:space="0" w:color="000000"/>
              <w:bottom w:val="single" w:sz="4" w:space="0" w:color="000000"/>
            </w:tcBorders>
          </w:tcPr>
          <w:p w:rsidR="00826558" w:rsidRDefault="00826558" w:rsidP="00962EE3">
            <w:pPr>
              <w:snapToGrid w:val="0"/>
              <w:jc w:val="center"/>
              <w:rPr>
                <w:b/>
              </w:rPr>
            </w:pPr>
            <w:r>
              <w:rPr>
                <w:b/>
              </w:rPr>
              <w:t>0</w:t>
            </w:r>
          </w:p>
        </w:tc>
        <w:tc>
          <w:tcPr>
            <w:tcW w:w="3071" w:type="dxa"/>
            <w:tcBorders>
              <w:top w:val="single" w:sz="4" w:space="0" w:color="000000"/>
              <w:left w:val="single" w:sz="4" w:space="0" w:color="000000"/>
              <w:bottom w:val="single" w:sz="4" w:space="0" w:color="000000"/>
            </w:tcBorders>
          </w:tcPr>
          <w:p w:rsidR="00826558" w:rsidRDefault="00826558" w:rsidP="00962EE3">
            <w:pPr>
              <w:snapToGrid w:val="0"/>
              <w:jc w:val="center"/>
              <w:rPr>
                <w:b/>
                <w:bCs/>
              </w:rPr>
            </w:pPr>
            <w:r>
              <w:rPr>
                <w:b/>
                <w:bCs/>
              </w:rPr>
              <w:t>0</w:t>
            </w:r>
          </w:p>
        </w:tc>
        <w:tc>
          <w:tcPr>
            <w:tcW w:w="3151" w:type="dxa"/>
            <w:tcBorders>
              <w:top w:val="single" w:sz="4" w:space="0" w:color="000000"/>
              <w:left w:val="single" w:sz="4" w:space="0" w:color="000000"/>
              <w:bottom w:val="single" w:sz="4" w:space="0" w:color="000000"/>
              <w:right w:val="single" w:sz="4" w:space="0" w:color="000000"/>
            </w:tcBorders>
          </w:tcPr>
          <w:p w:rsidR="00826558" w:rsidRDefault="00826558" w:rsidP="00962EE3">
            <w:pPr>
              <w:snapToGrid w:val="0"/>
              <w:rPr>
                <w:b/>
              </w:rPr>
            </w:pPr>
            <w:r>
              <w:rPr>
                <w:b/>
                <w:i/>
              </w:rPr>
              <w:t xml:space="preserve"> </w:t>
            </w:r>
            <w:r>
              <w:rPr>
                <w:b/>
              </w:rPr>
              <w:t xml:space="preserve">              0</w:t>
            </w:r>
          </w:p>
        </w:tc>
      </w:tr>
    </w:tbl>
    <w:p w:rsidR="00826558" w:rsidRDefault="00826558" w:rsidP="00826558">
      <w:pPr>
        <w:tabs>
          <w:tab w:val="right" w:pos="5040"/>
        </w:tabs>
        <w:rPr>
          <w:b/>
          <w:color w:val="0000FF"/>
          <w:sz w:val="28"/>
          <w:szCs w:val="28"/>
        </w:rPr>
      </w:pPr>
    </w:p>
    <w:p w:rsidR="00826558" w:rsidRDefault="00826558" w:rsidP="00826558">
      <w:pPr>
        <w:tabs>
          <w:tab w:val="right" w:pos="5040"/>
        </w:tabs>
        <w:rPr>
          <w:b/>
          <w:color w:val="0000FF"/>
          <w:sz w:val="28"/>
          <w:szCs w:val="28"/>
        </w:rPr>
      </w:pPr>
    </w:p>
    <w:p w:rsidR="00826558" w:rsidRDefault="00826558" w:rsidP="00826558">
      <w:pPr>
        <w:tabs>
          <w:tab w:val="right" w:pos="5040"/>
        </w:tabs>
        <w:rPr>
          <w:b/>
          <w:color w:val="0000FF"/>
          <w:sz w:val="28"/>
          <w:szCs w:val="28"/>
        </w:rPr>
      </w:pPr>
      <w:r>
        <w:rPr>
          <w:b/>
          <w:color w:val="0000FF"/>
          <w:sz w:val="28"/>
          <w:szCs w:val="28"/>
        </w:rPr>
        <w:t>4. Použitie prebytku ( usporiadanie schodku ) hospodárenia za rok 2019</w:t>
      </w:r>
    </w:p>
    <w:p w:rsidR="00826558" w:rsidRDefault="00826558" w:rsidP="00826558">
      <w:pPr>
        <w:tabs>
          <w:tab w:val="right" w:pos="5040"/>
        </w:tabs>
        <w:rPr>
          <w:b/>
          <w:color w:val="0000FF"/>
          <w:sz w:val="28"/>
          <w:szCs w:val="28"/>
        </w:rPr>
      </w:pPr>
    </w:p>
    <w:tbl>
      <w:tblPr>
        <w:tblW w:w="0" w:type="auto"/>
        <w:tblInd w:w="-151" w:type="dxa"/>
        <w:tblLayout w:type="fixed"/>
        <w:tblCellMar>
          <w:left w:w="0" w:type="dxa"/>
          <w:right w:w="0" w:type="dxa"/>
        </w:tblCellMar>
        <w:tblLook w:val="0000" w:firstRow="0" w:lastRow="0" w:firstColumn="0" w:lastColumn="0" w:noHBand="0" w:noVBand="0"/>
      </w:tblPr>
      <w:tblGrid>
        <w:gridCol w:w="85"/>
        <w:gridCol w:w="5693"/>
        <w:gridCol w:w="3489"/>
      </w:tblGrid>
      <w:tr w:rsidR="00826558" w:rsidTr="00962EE3">
        <w:trPr>
          <w:trHeight w:val="300"/>
        </w:trPr>
        <w:tc>
          <w:tcPr>
            <w:tcW w:w="85" w:type="dxa"/>
          </w:tcPr>
          <w:p w:rsidR="00826558" w:rsidRDefault="00826558" w:rsidP="00962EE3">
            <w:pPr>
              <w:pStyle w:val="Nadpistabuky"/>
              <w:snapToGrid w:val="0"/>
            </w:pPr>
          </w:p>
        </w:tc>
        <w:tc>
          <w:tcPr>
            <w:tcW w:w="5693" w:type="dxa"/>
            <w:shd w:val="clear" w:color="auto" w:fill="D9D9D9"/>
            <w:vAlign w:val="center"/>
          </w:tcPr>
          <w:p w:rsidR="00826558" w:rsidRDefault="00826558" w:rsidP="00962EE3">
            <w:pPr>
              <w:snapToGrid w:val="0"/>
              <w:jc w:val="center"/>
            </w:pPr>
          </w:p>
          <w:p w:rsidR="00826558" w:rsidRDefault="00826558" w:rsidP="00962EE3">
            <w:pPr>
              <w:jc w:val="center"/>
              <w:rPr>
                <w:rStyle w:val="Siln"/>
                <w:sz w:val="20"/>
                <w:szCs w:val="20"/>
              </w:rPr>
            </w:pPr>
            <w:r>
              <w:rPr>
                <w:rStyle w:val="Siln"/>
                <w:sz w:val="20"/>
                <w:szCs w:val="20"/>
              </w:rPr>
              <w:t>Hospodárenie obce</w:t>
            </w:r>
          </w:p>
        </w:tc>
        <w:tc>
          <w:tcPr>
            <w:tcW w:w="3489" w:type="dxa"/>
            <w:vMerge w:val="restart"/>
            <w:shd w:val="clear" w:color="auto" w:fill="D9D9D9"/>
            <w:vAlign w:val="center"/>
          </w:tcPr>
          <w:p w:rsidR="00826558" w:rsidRDefault="00826558" w:rsidP="00962EE3">
            <w:pPr>
              <w:tabs>
                <w:tab w:val="right" w:pos="8820"/>
              </w:tabs>
              <w:snapToGrid w:val="0"/>
              <w:jc w:val="center"/>
              <w:rPr>
                <w:b/>
                <w:sz w:val="20"/>
                <w:szCs w:val="20"/>
              </w:rPr>
            </w:pPr>
          </w:p>
          <w:p w:rsidR="00826558" w:rsidRDefault="00826558" w:rsidP="00962EE3">
            <w:pPr>
              <w:tabs>
                <w:tab w:val="right" w:pos="8820"/>
              </w:tabs>
              <w:jc w:val="center"/>
              <w:rPr>
                <w:b/>
                <w:sz w:val="20"/>
                <w:szCs w:val="20"/>
              </w:rPr>
            </w:pPr>
            <w:r>
              <w:rPr>
                <w:b/>
                <w:sz w:val="20"/>
                <w:szCs w:val="20"/>
              </w:rPr>
              <w:t>Skutočnosť k 31.12.2019</w:t>
            </w:r>
          </w:p>
          <w:p w:rsidR="00826558" w:rsidRDefault="00826558" w:rsidP="00962EE3">
            <w:pPr>
              <w:jc w:val="center"/>
            </w:pPr>
          </w:p>
        </w:tc>
      </w:tr>
      <w:tr w:rsidR="00826558" w:rsidTr="00962EE3">
        <w:trPr>
          <w:trHeight w:val="300"/>
        </w:trPr>
        <w:tc>
          <w:tcPr>
            <w:tcW w:w="85" w:type="dxa"/>
          </w:tcPr>
          <w:p w:rsidR="00826558" w:rsidRDefault="00826558" w:rsidP="00962EE3">
            <w:pPr>
              <w:snapToGrid w:val="0"/>
              <w:rPr>
                <w:sz w:val="20"/>
                <w:szCs w:val="20"/>
              </w:rPr>
            </w:pPr>
          </w:p>
        </w:tc>
        <w:tc>
          <w:tcPr>
            <w:tcW w:w="5693" w:type="dxa"/>
            <w:shd w:val="clear" w:color="auto" w:fill="D9D9D9"/>
            <w:vAlign w:val="center"/>
          </w:tcPr>
          <w:p w:rsidR="00826558" w:rsidRDefault="00826558" w:rsidP="00962EE3">
            <w:pPr>
              <w:snapToGrid w:val="0"/>
            </w:pPr>
          </w:p>
        </w:tc>
        <w:tc>
          <w:tcPr>
            <w:tcW w:w="3489" w:type="dxa"/>
            <w:vMerge/>
            <w:vAlign w:val="center"/>
          </w:tcPr>
          <w:p w:rsidR="00826558" w:rsidRDefault="00826558" w:rsidP="00962EE3"/>
        </w:tc>
      </w:tr>
      <w:tr w:rsidR="00826558" w:rsidTr="00962EE3">
        <w:trPr>
          <w:trHeight w:val="300"/>
        </w:trPr>
        <w:tc>
          <w:tcPr>
            <w:tcW w:w="85" w:type="dxa"/>
          </w:tcPr>
          <w:p w:rsidR="00826558" w:rsidRDefault="00826558" w:rsidP="00962EE3">
            <w:pPr>
              <w:snapToGrid w:val="0"/>
              <w:rPr>
                <w:sz w:val="20"/>
                <w:szCs w:val="20"/>
              </w:rPr>
            </w:pPr>
          </w:p>
        </w:tc>
        <w:tc>
          <w:tcPr>
            <w:tcW w:w="5693" w:type="dxa"/>
            <w:shd w:val="clear" w:color="auto" w:fill="C4BC96"/>
            <w:vAlign w:val="center"/>
          </w:tcPr>
          <w:p w:rsidR="00826558" w:rsidRDefault="00826558" w:rsidP="00962EE3">
            <w:pPr>
              <w:snapToGrid w:val="0"/>
              <w:rPr>
                <w:sz w:val="20"/>
                <w:szCs w:val="20"/>
              </w:rPr>
            </w:pPr>
            <w:r>
              <w:rPr>
                <w:sz w:val="20"/>
                <w:szCs w:val="20"/>
              </w:rPr>
              <w:t>Bežné  príjmy spolu</w:t>
            </w:r>
          </w:p>
        </w:tc>
        <w:tc>
          <w:tcPr>
            <w:tcW w:w="3489" w:type="dxa"/>
            <w:shd w:val="clear" w:color="auto" w:fill="FFFFFF"/>
            <w:vAlign w:val="center"/>
          </w:tcPr>
          <w:p w:rsidR="00826558" w:rsidRPr="00540EAA" w:rsidRDefault="00826558" w:rsidP="00962EE3">
            <w:pPr>
              <w:snapToGrid w:val="0"/>
              <w:jc w:val="center"/>
              <w:rPr>
                <w:b/>
                <w:bCs/>
                <w:color w:val="FF0000"/>
              </w:rPr>
            </w:pPr>
            <w:r w:rsidRPr="00D03718">
              <w:rPr>
                <w:b/>
                <w:bCs/>
              </w:rPr>
              <w:t>2</w:t>
            </w:r>
            <w:r>
              <w:rPr>
                <w:b/>
                <w:bCs/>
                <w:color w:val="FF0000"/>
              </w:rPr>
              <w:t> </w:t>
            </w:r>
            <w:r w:rsidRPr="00D03718">
              <w:rPr>
                <w:b/>
                <w:bCs/>
              </w:rPr>
              <w:t>158 313,28</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z toho : bežné príjmy obce </w:t>
            </w:r>
          </w:p>
        </w:tc>
        <w:tc>
          <w:tcPr>
            <w:tcW w:w="3489" w:type="dxa"/>
            <w:vAlign w:val="center"/>
          </w:tcPr>
          <w:p w:rsidR="00826558" w:rsidRPr="00D03718" w:rsidRDefault="00826558" w:rsidP="00962EE3">
            <w:pPr>
              <w:snapToGrid w:val="0"/>
              <w:jc w:val="center"/>
            </w:pPr>
            <w:r w:rsidRPr="00D03718">
              <w:rPr>
                <w:bCs/>
                <w:shd w:val="clear" w:color="auto" w:fill="FFFFFF"/>
              </w:rPr>
              <w:t>1 956 704,20</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             bežné príjmy RO</w:t>
            </w:r>
          </w:p>
        </w:tc>
        <w:tc>
          <w:tcPr>
            <w:tcW w:w="3489" w:type="dxa"/>
            <w:vAlign w:val="center"/>
          </w:tcPr>
          <w:p w:rsidR="00826558" w:rsidRPr="00D03718" w:rsidRDefault="00826558" w:rsidP="00962EE3">
            <w:pPr>
              <w:snapToGrid w:val="0"/>
              <w:jc w:val="center"/>
            </w:pPr>
            <w:r w:rsidRPr="00D03718">
              <w:rPr>
                <w:bCs/>
                <w:shd w:val="clear" w:color="auto" w:fill="FFFFFF"/>
              </w:rPr>
              <w:t>201 609,08</w:t>
            </w:r>
          </w:p>
        </w:tc>
      </w:tr>
      <w:tr w:rsidR="00826558" w:rsidTr="00962EE3">
        <w:trPr>
          <w:trHeight w:val="300"/>
        </w:trPr>
        <w:tc>
          <w:tcPr>
            <w:tcW w:w="85" w:type="dxa"/>
          </w:tcPr>
          <w:p w:rsidR="00826558" w:rsidRDefault="00826558" w:rsidP="00962EE3">
            <w:pPr>
              <w:snapToGrid w:val="0"/>
              <w:rPr>
                <w:sz w:val="20"/>
                <w:szCs w:val="20"/>
              </w:rPr>
            </w:pPr>
          </w:p>
        </w:tc>
        <w:tc>
          <w:tcPr>
            <w:tcW w:w="5693" w:type="dxa"/>
            <w:shd w:val="clear" w:color="auto" w:fill="C4BC96"/>
            <w:vAlign w:val="center"/>
          </w:tcPr>
          <w:p w:rsidR="00826558" w:rsidRDefault="00826558" w:rsidP="00962EE3">
            <w:pPr>
              <w:snapToGrid w:val="0"/>
              <w:rPr>
                <w:sz w:val="20"/>
                <w:szCs w:val="20"/>
              </w:rPr>
            </w:pPr>
            <w:r>
              <w:rPr>
                <w:sz w:val="20"/>
                <w:szCs w:val="20"/>
              </w:rPr>
              <w:t>Bežné výdavky spolu</w:t>
            </w:r>
          </w:p>
        </w:tc>
        <w:tc>
          <w:tcPr>
            <w:tcW w:w="3489" w:type="dxa"/>
            <w:shd w:val="clear" w:color="auto" w:fill="FFFFFF"/>
            <w:vAlign w:val="center"/>
          </w:tcPr>
          <w:p w:rsidR="00826558" w:rsidRPr="00D03718" w:rsidRDefault="00826558" w:rsidP="00962EE3">
            <w:pPr>
              <w:snapToGrid w:val="0"/>
              <w:jc w:val="center"/>
              <w:rPr>
                <w:b/>
                <w:bCs/>
              </w:rPr>
            </w:pPr>
            <w:r w:rsidRPr="00D03718">
              <w:rPr>
                <w:b/>
                <w:bCs/>
                <w:shd w:val="clear" w:color="auto" w:fill="EEEEEE"/>
              </w:rPr>
              <w:t>1 982 576,55</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z toho : bežné výdavky  obce </w:t>
            </w:r>
          </w:p>
        </w:tc>
        <w:tc>
          <w:tcPr>
            <w:tcW w:w="3489" w:type="dxa"/>
            <w:vAlign w:val="center"/>
          </w:tcPr>
          <w:p w:rsidR="00826558" w:rsidRPr="00D03718" w:rsidRDefault="00826558" w:rsidP="00962EE3">
            <w:pPr>
              <w:snapToGrid w:val="0"/>
              <w:jc w:val="center"/>
            </w:pPr>
            <w:r w:rsidRPr="00D03718">
              <w:rPr>
                <w:bCs/>
                <w:shd w:val="clear" w:color="auto" w:fill="FFFFFF"/>
              </w:rPr>
              <w:t>1 115 874,77</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             bežné výdavky  RO</w:t>
            </w:r>
          </w:p>
        </w:tc>
        <w:tc>
          <w:tcPr>
            <w:tcW w:w="3489" w:type="dxa"/>
            <w:vAlign w:val="center"/>
          </w:tcPr>
          <w:p w:rsidR="00826558" w:rsidRPr="00D03718" w:rsidRDefault="00826558" w:rsidP="00962EE3">
            <w:pPr>
              <w:snapToGrid w:val="0"/>
              <w:jc w:val="center"/>
            </w:pPr>
            <w:r w:rsidRPr="00D03718">
              <w:rPr>
                <w:bCs/>
                <w:shd w:val="clear" w:color="auto" w:fill="FFFFFF"/>
              </w:rPr>
              <w:t>866 701,78</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92D050"/>
            <w:vAlign w:val="center"/>
          </w:tcPr>
          <w:p w:rsidR="00826558" w:rsidRDefault="00826558" w:rsidP="00962EE3">
            <w:pPr>
              <w:snapToGrid w:val="0"/>
              <w:rPr>
                <w:rStyle w:val="Zvraznenie"/>
                <w:b/>
                <w:bCs/>
                <w:sz w:val="20"/>
                <w:szCs w:val="20"/>
              </w:rPr>
            </w:pPr>
            <w:r>
              <w:rPr>
                <w:rStyle w:val="Zvraznenie"/>
                <w:b/>
                <w:bCs/>
                <w:sz w:val="20"/>
                <w:szCs w:val="20"/>
              </w:rPr>
              <w:t>Bežný rozpočet</w:t>
            </w:r>
          </w:p>
        </w:tc>
        <w:tc>
          <w:tcPr>
            <w:tcW w:w="3489" w:type="dxa"/>
            <w:shd w:val="clear" w:color="auto" w:fill="92D050"/>
            <w:vAlign w:val="center"/>
          </w:tcPr>
          <w:p w:rsidR="00826558" w:rsidRPr="00D03718" w:rsidRDefault="00826558" w:rsidP="00962EE3">
            <w:pPr>
              <w:snapToGrid w:val="0"/>
              <w:jc w:val="center"/>
            </w:pPr>
            <w:r w:rsidRPr="00D03718">
              <w:t>175 736,73</w:t>
            </w:r>
          </w:p>
        </w:tc>
      </w:tr>
      <w:tr w:rsidR="00826558" w:rsidTr="00962EE3">
        <w:trPr>
          <w:trHeight w:val="300"/>
        </w:trPr>
        <w:tc>
          <w:tcPr>
            <w:tcW w:w="85" w:type="dxa"/>
          </w:tcPr>
          <w:p w:rsidR="00826558" w:rsidRDefault="00826558" w:rsidP="00962EE3">
            <w:pPr>
              <w:snapToGrid w:val="0"/>
              <w:rPr>
                <w:sz w:val="20"/>
                <w:szCs w:val="20"/>
              </w:rPr>
            </w:pPr>
          </w:p>
        </w:tc>
        <w:tc>
          <w:tcPr>
            <w:tcW w:w="5693" w:type="dxa"/>
            <w:shd w:val="clear" w:color="auto" w:fill="C4BC96"/>
            <w:vAlign w:val="center"/>
          </w:tcPr>
          <w:p w:rsidR="00826558" w:rsidRDefault="00826558" w:rsidP="00962EE3">
            <w:pPr>
              <w:snapToGrid w:val="0"/>
              <w:rPr>
                <w:sz w:val="20"/>
                <w:szCs w:val="20"/>
              </w:rPr>
            </w:pPr>
            <w:r>
              <w:rPr>
                <w:sz w:val="20"/>
                <w:szCs w:val="20"/>
              </w:rPr>
              <w:t>Kapitálové  príjmy spolu</w:t>
            </w:r>
          </w:p>
        </w:tc>
        <w:tc>
          <w:tcPr>
            <w:tcW w:w="3489" w:type="dxa"/>
            <w:shd w:val="clear" w:color="auto" w:fill="FFFFFF"/>
            <w:vAlign w:val="center"/>
          </w:tcPr>
          <w:p w:rsidR="00826558" w:rsidRPr="00D03718" w:rsidRDefault="00826558" w:rsidP="00962EE3">
            <w:pPr>
              <w:snapToGrid w:val="0"/>
              <w:jc w:val="center"/>
              <w:rPr>
                <w:b/>
                <w:bCs/>
              </w:rPr>
            </w:pPr>
            <w:r w:rsidRPr="00D03718">
              <w:rPr>
                <w:b/>
                <w:bCs/>
              </w:rPr>
              <w:t>0</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z toho : kapitálové  príjmy obce </w:t>
            </w:r>
          </w:p>
        </w:tc>
        <w:tc>
          <w:tcPr>
            <w:tcW w:w="3489" w:type="dxa"/>
            <w:vAlign w:val="center"/>
          </w:tcPr>
          <w:p w:rsidR="00826558" w:rsidRPr="00D03718" w:rsidRDefault="00826558" w:rsidP="00962EE3">
            <w:pPr>
              <w:snapToGrid w:val="0"/>
              <w:jc w:val="center"/>
            </w:pPr>
            <w:r w:rsidRPr="00D03718">
              <w:t>0</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             kapitálové  príjmy RO</w:t>
            </w:r>
          </w:p>
        </w:tc>
        <w:tc>
          <w:tcPr>
            <w:tcW w:w="3489" w:type="dxa"/>
            <w:vAlign w:val="center"/>
          </w:tcPr>
          <w:p w:rsidR="00826558" w:rsidRPr="00D03718" w:rsidRDefault="00826558" w:rsidP="00962EE3">
            <w:pPr>
              <w:snapToGrid w:val="0"/>
              <w:jc w:val="center"/>
            </w:pPr>
            <w:r w:rsidRPr="00D03718">
              <w:t>0</w:t>
            </w:r>
          </w:p>
        </w:tc>
      </w:tr>
      <w:tr w:rsidR="00826558" w:rsidTr="00962EE3">
        <w:trPr>
          <w:trHeight w:val="300"/>
        </w:trPr>
        <w:tc>
          <w:tcPr>
            <w:tcW w:w="85" w:type="dxa"/>
          </w:tcPr>
          <w:p w:rsidR="00826558" w:rsidRDefault="00826558" w:rsidP="00962EE3">
            <w:pPr>
              <w:snapToGrid w:val="0"/>
              <w:rPr>
                <w:sz w:val="20"/>
                <w:szCs w:val="20"/>
              </w:rPr>
            </w:pPr>
          </w:p>
        </w:tc>
        <w:tc>
          <w:tcPr>
            <w:tcW w:w="5693" w:type="dxa"/>
            <w:shd w:val="clear" w:color="auto" w:fill="C4BC96"/>
            <w:vAlign w:val="center"/>
          </w:tcPr>
          <w:p w:rsidR="00826558" w:rsidRDefault="00826558" w:rsidP="00962EE3">
            <w:pPr>
              <w:snapToGrid w:val="0"/>
              <w:rPr>
                <w:sz w:val="20"/>
                <w:szCs w:val="20"/>
              </w:rPr>
            </w:pPr>
            <w:r>
              <w:rPr>
                <w:sz w:val="20"/>
                <w:szCs w:val="20"/>
              </w:rPr>
              <w:t>Kapitálové  výdavky spolu</w:t>
            </w:r>
          </w:p>
        </w:tc>
        <w:tc>
          <w:tcPr>
            <w:tcW w:w="3489" w:type="dxa"/>
            <w:shd w:val="clear" w:color="auto" w:fill="FFFFFF"/>
            <w:vAlign w:val="center"/>
          </w:tcPr>
          <w:p w:rsidR="00826558" w:rsidRPr="00D03718" w:rsidRDefault="00826558" w:rsidP="00962EE3">
            <w:pPr>
              <w:snapToGrid w:val="0"/>
              <w:jc w:val="center"/>
              <w:rPr>
                <w:b/>
                <w:bCs/>
              </w:rPr>
            </w:pPr>
            <w:r w:rsidRPr="00D03718">
              <w:rPr>
                <w:b/>
              </w:rPr>
              <w:t>94 365,68</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z toho : kapitálové  výdavky  obce </w:t>
            </w:r>
          </w:p>
        </w:tc>
        <w:tc>
          <w:tcPr>
            <w:tcW w:w="3489" w:type="dxa"/>
            <w:vAlign w:val="center"/>
          </w:tcPr>
          <w:p w:rsidR="00826558" w:rsidRPr="00D03718" w:rsidRDefault="00826558" w:rsidP="00962EE3">
            <w:pPr>
              <w:snapToGrid w:val="0"/>
              <w:jc w:val="center"/>
            </w:pPr>
            <w:r w:rsidRPr="00D03718">
              <w:rPr>
                <w:bCs/>
                <w:shd w:val="clear" w:color="auto" w:fill="FFFFFF"/>
              </w:rPr>
              <w:t>94 365,68</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 xml:space="preserve">             kapitálové  výdavky  RO</w:t>
            </w:r>
          </w:p>
        </w:tc>
        <w:tc>
          <w:tcPr>
            <w:tcW w:w="3489" w:type="dxa"/>
            <w:vAlign w:val="center"/>
          </w:tcPr>
          <w:p w:rsidR="00826558" w:rsidRPr="00D03718" w:rsidRDefault="00826558" w:rsidP="00962EE3">
            <w:pPr>
              <w:snapToGrid w:val="0"/>
              <w:jc w:val="center"/>
            </w:pPr>
            <w:r w:rsidRPr="00D03718">
              <w:t>0</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92D050"/>
            <w:vAlign w:val="center"/>
          </w:tcPr>
          <w:p w:rsidR="00826558" w:rsidRDefault="00826558" w:rsidP="00962EE3">
            <w:pPr>
              <w:snapToGrid w:val="0"/>
              <w:rPr>
                <w:b/>
                <w:i/>
                <w:sz w:val="20"/>
                <w:szCs w:val="20"/>
              </w:rPr>
            </w:pPr>
            <w:r>
              <w:rPr>
                <w:b/>
                <w:i/>
                <w:sz w:val="20"/>
                <w:szCs w:val="20"/>
              </w:rPr>
              <w:t xml:space="preserve">Kapitálový rozpočet </w:t>
            </w:r>
          </w:p>
        </w:tc>
        <w:tc>
          <w:tcPr>
            <w:tcW w:w="3489" w:type="dxa"/>
            <w:shd w:val="clear" w:color="auto" w:fill="92D050"/>
            <w:vAlign w:val="center"/>
          </w:tcPr>
          <w:p w:rsidR="00826558" w:rsidRPr="00D03718" w:rsidRDefault="00826558" w:rsidP="00962EE3">
            <w:pPr>
              <w:snapToGrid w:val="0"/>
              <w:jc w:val="center"/>
              <w:rPr>
                <w:b/>
              </w:rPr>
            </w:pPr>
            <w:r w:rsidRPr="00D03718">
              <w:rPr>
                <w:b/>
              </w:rPr>
              <w:t>-94 365,68</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FFC000"/>
            <w:vAlign w:val="center"/>
          </w:tcPr>
          <w:p w:rsidR="00826558" w:rsidRDefault="00826558" w:rsidP="00962EE3">
            <w:pPr>
              <w:snapToGrid w:val="0"/>
              <w:rPr>
                <w:rStyle w:val="Zvraznenie"/>
                <w:b/>
                <w:bCs/>
                <w:sz w:val="20"/>
                <w:szCs w:val="20"/>
              </w:rPr>
            </w:pPr>
            <w:r>
              <w:rPr>
                <w:rStyle w:val="Zvraznenie"/>
                <w:b/>
                <w:bCs/>
                <w:sz w:val="20"/>
                <w:szCs w:val="20"/>
              </w:rPr>
              <w:t>Prebytok/schodok bežného a kapitálového rozpočtu</w:t>
            </w:r>
          </w:p>
        </w:tc>
        <w:tc>
          <w:tcPr>
            <w:tcW w:w="3489" w:type="dxa"/>
            <w:shd w:val="clear" w:color="auto" w:fill="FFC000"/>
            <w:vAlign w:val="center"/>
          </w:tcPr>
          <w:p w:rsidR="00826558" w:rsidRPr="002467CF" w:rsidRDefault="00826558" w:rsidP="00962EE3">
            <w:pPr>
              <w:snapToGrid w:val="0"/>
              <w:jc w:val="center"/>
              <w:rPr>
                <w:b/>
              </w:rPr>
            </w:pPr>
            <w:r w:rsidRPr="002467CF">
              <w:rPr>
                <w:b/>
              </w:rPr>
              <w:t>81 371,05</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FFFFFF"/>
            <w:vAlign w:val="center"/>
          </w:tcPr>
          <w:p w:rsidR="00826558" w:rsidRDefault="00826558" w:rsidP="00962EE3">
            <w:pPr>
              <w:snapToGrid w:val="0"/>
              <w:rPr>
                <w:rStyle w:val="Zvraznenie"/>
                <w:b/>
                <w:sz w:val="20"/>
                <w:szCs w:val="20"/>
              </w:rPr>
            </w:pPr>
            <w:r>
              <w:rPr>
                <w:rStyle w:val="Zvraznenie"/>
                <w:b/>
                <w:sz w:val="20"/>
                <w:szCs w:val="20"/>
              </w:rPr>
              <w:t xml:space="preserve">Vylúčenie z prebytku </w:t>
            </w:r>
          </w:p>
        </w:tc>
        <w:tc>
          <w:tcPr>
            <w:tcW w:w="3489" w:type="dxa"/>
            <w:shd w:val="clear" w:color="auto" w:fill="FFFFFF"/>
            <w:vAlign w:val="center"/>
          </w:tcPr>
          <w:p w:rsidR="00826558" w:rsidRPr="00D03718" w:rsidRDefault="00826558" w:rsidP="00962EE3">
            <w:pPr>
              <w:snapToGrid w:val="0"/>
              <w:jc w:val="center"/>
            </w:pPr>
            <w:r>
              <w:t xml:space="preserve"> 49 196,41</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FFC000"/>
            <w:vAlign w:val="center"/>
          </w:tcPr>
          <w:p w:rsidR="00826558" w:rsidRDefault="00826558" w:rsidP="00962EE3">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489" w:type="dxa"/>
            <w:shd w:val="clear" w:color="auto" w:fill="FFC000"/>
            <w:vAlign w:val="center"/>
          </w:tcPr>
          <w:p w:rsidR="00826558" w:rsidRPr="00D03718" w:rsidRDefault="00826558" w:rsidP="00962EE3">
            <w:pPr>
              <w:snapToGrid w:val="0"/>
              <w:jc w:val="center"/>
              <w:rPr>
                <w:b/>
              </w:rPr>
            </w:pPr>
            <w:r>
              <w:rPr>
                <w:b/>
              </w:rPr>
              <w:t>32 174,64</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Príjmy z finančných operácií</w:t>
            </w:r>
          </w:p>
        </w:tc>
        <w:tc>
          <w:tcPr>
            <w:tcW w:w="3489" w:type="dxa"/>
            <w:vAlign w:val="center"/>
          </w:tcPr>
          <w:p w:rsidR="00826558" w:rsidRPr="00D03718" w:rsidRDefault="00826558" w:rsidP="00962EE3">
            <w:pPr>
              <w:snapToGrid w:val="0"/>
              <w:jc w:val="center"/>
            </w:pPr>
            <w:r w:rsidRPr="00D03718">
              <w:rPr>
                <w:bCs/>
                <w:shd w:val="clear" w:color="auto" w:fill="FFFFFF"/>
              </w:rPr>
              <w:t>120 389,14</w:t>
            </w:r>
          </w:p>
        </w:tc>
      </w:tr>
      <w:tr w:rsidR="00826558" w:rsidTr="00962EE3">
        <w:trPr>
          <w:trHeight w:val="300"/>
        </w:trPr>
        <w:tc>
          <w:tcPr>
            <w:tcW w:w="85" w:type="dxa"/>
          </w:tcPr>
          <w:p w:rsidR="00826558" w:rsidRDefault="00826558" w:rsidP="00962EE3">
            <w:pPr>
              <w:snapToGrid w:val="0"/>
              <w:rPr>
                <w:sz w:val="20"/>
                <w:szCs w:val="20"/>
              </w:rPr>
            </w:pPr>
          </w:p>
        </w:tc>
        <w:tc>
          <w:tcPr>
            <w:tcW w:w="5693" w:type="dxa"/>
            <w:vAlign w:val="center"/>
          </w:tcPr>
          <w:p w:rsidR="00826558" w:rsidRDefault="00826558" w:rsidP="00962EE3">
            <w:pPr>
              <w:snapToGrid w:val="0"/>
              <w:rPr>
                <w:sz w:val="20"/>
                <w:szCs w:val="20"/>
              </w:rPr>
            </w:pPr>
            <w:r>
              <w:rPr>
                <w:sz w:val="20"/>
                <w:szCs w:val="20"/>
              </w:rPr>
              <w:t>Výdavky z finančných operácií</w:t>
            </w:r>
          </w:p>
        </w:tc>
        <w:tc>
          <w:tcPr>
            <w:tcW w:w="3489" w:type="dxa"/>
            <w:vAlign w:val="center"/>
          </w:tcPr>
          <w:p w:rsidR="00826558" w:rsidRPr="00D03718" w:rsidRDefault="00826558" w:rsidP="00962EE3">
            <w:pPr>
              <w:snapToGrid w:val="0"/>
              <w:jc w:val="center"/>
            </w:pPr>
            <w:r w:rsidRPr="00D03718">
              <w:rPr>
                <w:bCs/>
                <w:shd w:val="clear" w:color="auto" w:fill="FFFFFF"/>
              </w:rPr>
              <w:t>104 561,88</w:t>
            </w:r>
          </w:p>
        </w:tc>
      </w:tr>
      <w:tr w:rsidR="00826558" w:rsidTr="00962EE3">
        <w:trPr>
          <w:trHeight w:val="285"/>
        </w:trPr>
        <w:tc>
          <w:tcPr>
            <w:tcW w:w="85" w:type="dxa"/>
          </w:tcPr>
          <w:p w:rsidR="00826558" w:rsidRDefault="00826558" w:rsidP="00962EE3">
            <w:pPr>
              <w:snapToGrid w:val="0"/>
              <w:rPr>
                <w:sz w:val="20"/>
                <w:szCs w:val="20"/>
              </w:rPr>
            </w:pPr>
          </w:p>
        </w:tc>
        <w:tc>
          <w:tcPr>
            <w:tcW w:w="5693" w:type="dxa"/>
            <w:shd w:val="clear" w:color="auto" w:fill="92D050"/>
            <w:vAlign w:val="center"/>
          </w:tcPr>
          <w:p w:rsidR="00826558" w:rsidRDefault="00826558" w:rsidP="00962EE3">
            <w:pPr>
              <w:snapToGrid w:val="0"/>
              <w:rPr>
                <w:rStyle w:val="Zvraznenie"/>
                <w:b/>
                <w:bCs/>
                <w:sz w:val="20"/>
                <w:szCs w:val="20"/>
              </w:rPr>
            </w:pPr>
            <w:r>
              <w:rPr>
                <w:rStyle w:val="Zvraznenie"/>
                <w:b/>
                <w:bCs/>
                <w:sz w:val="20"/>
                <w:szCs w:val="20"/>
              </w:rPr>
              <w:t>Rozdiel finančných operácií</w:t>
            </w:r>
          </w:p>
        </w:tc>
        <w:tc>
          <w:tcPr>
            <w:tcW w:w="3489" w:type="dxa"/>
            <w:shd w:val="clear" w:color="auto" w:fill="92D050"/>
            <w:vAlign w:val="center"/>
          </w:tcPr>
          <w:p w:rsidR="00826558" w:rsidRPr="00D03718" w:rsidRDefault="00826558" w:rsidP="00962EE3">
            <w:pPr>
              <w:snapToGrid w:val="0"/>
              <w:jc w:val="center"/>
              <w:rPr>
                <w:b/>
              </w:rPr>
            </w:pPr>
            <w:r w:rsidRPr="00D03718">
              <w:rPr>
                <w:b/>
              </w:rPr>
              <w:t>15 827,26</w:t>
            </w:r>
          </w:p>
        </w:tc>
      </w:tr>
      <w:tr w:rsidR="00826558" w:rsidTr="00962EE3">
        <w:trPr>
          <w:trHeight w:val="300"/>
        </w:trPr>
        <w:tc>
          <w:tcPr>
            <w:tcW w:w="5778" w:type="dxa"/>
            <w:gridSpan w:val="2"/>
            <w:tcMar>
              <w:left w:w="108" w:type="dxa"/>
              <w:right w:w="108" w:type="dxa"/>
            </w:tcMar>
          </w:tcPr>
          <w:p w:rsidR="00826558" w:rsidRDefault="00826558" w:rsidP="00962EE3">
            <w:pPr>
              <w:snapToGrid w:val="0"/>
              <w:rPr>
                <w:caps/>
                <w:sz w:val="20"/>
                <w:szCs w:val="20"/>
              </w:rPr>
            </w:pPr>
            <w:r>
              <w:rPr>
                <w:caps/>
                <w:sz w:val="20"/>
                <w:szCs w:val="20"/>
              </w:rPr>
              <w:t xml:space="preserve">Príjmy spolu  </w:t>
            </w:r>
          </w:p>
        </w:tc>
        <w:tc>
          <w:tcPr>
            <w:tcW w:w="3489" w:type="dxa"/>
            <w:tcMar>
              <w:left w:w="108" w:type="dxa"/>
              <w:right w:w="108" w:type="dxa"/>
            </w:tcMar>
          </w:tcPr>
          <w:p w:rsidR="00826558" w:rsidRPr="00D03718" w:rsidRDefault="00826558" w:rsidP="00962EE3">
            <w:pPr>
              <w:snapToGrid w:val="0"/>
              <w:jc w:val="center"/>
              <w:rPr>
                <w:caps/>
              </w:rPr>
            </w:pPr>
            <w:r w:rsidRPr="00D03718">
              <w:rPr>
                <w:bCs/>
                <w:shd w:val="clear" w:color="auto" w:fill="EEEEEE"/>
              </w:rPr>
              <w:t>2 278 702,42</w:t>
            </w:r>
          </w:p>
        </w:tc>
      </w:tr>
      <w:tr w:rsidR="00826558" w:rsidTr="00962EE3">
        <w:trPr>
          <w:trHeight w:val="300"/>
        </w:trPr>
        <w:tc>
          <w:tcPr>
            <w:tcW w:w="5778" w:type="dxa"/>
            <w:gridSpan w:val="2"/>
            <w:tcMar>
              <w:left w:w="108" w:type="dxa"/>
              <w:right w:w="108" w:type="dxa"/>
            </w:tcMar>
          </w:tcPr>
          <w:p w:rsidR="00826558" w:rsidRDefault="00826558" w:rsidP="00962EE3">
            <w:pPr>
              <w:snapToGrid w:val="0"/>
              <w:rPr>
                <w:sz w:val="20"/>
                <w:szCs w:val="20"/>
              </w:rPr>
            </w:pPr>
            <w:r>
              <w:rPr>
                <w:sz w:val="20"/>
                <w:szCs w:val="20"/>
              </w:rPr>
              <w:t>VÝDAVKY SPOLU</w:t>
            </w:r>
          </w:p>
        </w:tc>
        <w:tc>
          <w:tcPr>
            <w:tcW w:w="3489" w:type="dxa"/>
            <w:tcMar>
              <w:left w:w="108" w:type="dxa"/>
              <w:right w:w="108" w:type="dxa"/>
            </w:tcMar>
          </w:tcPr>
          <w:p w:rsidR="00826558" w:rsidRPr="00D03718" w:rsidRDefault="00826558" w:rsidP="00962EE3">
            <w:pPr>
              <w:snapToGrid w:val="0"/>
              <w:jc w:val="center"/>
            </w:pPr>
            <w:r w:rsidRPr="00D03718">
              <w:rPr>
                <w:bCs/>
                <w:shd w:val="clear" w:color="auto" w:fill="EEEEEE"/>
              </w:rPr>
              <w:t>2 181 504,11</w:t>
            </w:r>
          </w:p>
        </w:tc>
      </w:tr>
      <w:tr w:rsidR="00826558" w:rsidTr="00962EE3">
        <w:trPr>
          <w:trHeight w:val="285"/>
        </w:trPr>
        <w:tc>
          <w:tcPr>
            <w:tcW w:w="5778" w:type="dxa"/>
            <w:gridSpan w:val="2"/>
            <w:shd w:val="clear" w:color="auto" w:fill="FFC000"/>
            <w:tcMar>
              <w:left w:w="108" w:type="dxa"/>
              <w:right w:w="108" w:type="dxa"/>
            </w:tcMar>
          </w:tcPr>
          <w:p w:rsidR="00826558" w:rsidRDefault="00826558" w:rsidP="00962EE3">
            <w:pPr>
              <w:snapToGrid w:val="0"/>
              <w:rPr>
                <w:rStyle w:val="Zvraznenie"/>
                <w:b/>
                <w:bCs/>
                <w:sz w:val="20"/>
                <w:szCs w:val="20"/>
              </w:rPr>
            </w:pPr>
            <w:r>
              <w:rPr>
                <w:rStyle w:val="Zvraznenie"/>
                <w:b/>
                <w:bCs/>
                <w:sz w:val="20"/>
                <w:szCs w:val="20"/>
              </w:rPr>
              <w:t xml:space="preserve">Hospodárenie obce </w:t>
            </w:r>
          </w:p>
        </w:tc>
        <w:tc>
          <w:tcPr>
            <w:tcW w:w="3489" w:type="dxa"/>
            <w:shd w:val="clear" w:color="auto" w:fill="FFC000"/>
            <w:tcMar>
              <w:left w:w="108" w:type="dxa"/>
              <w:right w:w="108" w:type="dxa"/>
            </w:tcMar>
          </w:tcPr>
          <w:p w:rsidR="00826558" w:rsidRPr="00D03718" w:rsidRDefault="00826558" w:rsidP="00962EE3">
            <w:pPr>
              <w:snapToGrid w:val="0"/>
              <w:jc w:val="center"/>
              <w:rPr>
                <w:b/>
              </w:rPr>
            </w:pPr>
            <w:r w:rsidRPr="00D03718">
              <w:rPr>
                <w:b/>
              </w:rPr>
              <w:t>97 198,31</w:t>
            </w:r>
          </w:p>
        </w:tc>
      </w:tr>
      <w:tr w:rsidR="00826558" w:rsidTr="00962EE3">
        <w:trPr>
          <w:trHeight w:val="300"/>
        </w:trPr>
        <w:tc>
          <w:tcPr>
            <w:tcW w:w="5778" w:type="dxa"/>
            <w:gridSpan w:val="2"/>
            <w:tcMar>
              <w:left w:w="108" w:type="dxa"/>
              <w:right w:w="108" w:type="dxa"/>
            </w:tcMar>
          </w:tcPr>
          <w:p w:rsidR="00826558" w:rsidRDefault="00826558" w:rsidP="00962EE3">
            <w:pPr>
              <w:snapToGrid w:val="0"/>
              <w:rPr>
                <w:rStyle w:val="Zvraznenie"/>
                <w:b/>
                <w:sz w:val="20"/>
                <w:szCs w:val="20"/>
              </w:rPr>
            </w:pPr>
            <w:r>
              <w:rPr>
                <w:rStyle w:val="Zvraznenie"/>
                <w:b/>
                <w:sz w:val="20"/>
                <w:szCs w:val="20"/>
              </w:rPr>
              <w:t>Vylúčenie z prebytku</w:t>
            </w:r>
          </w:p>
        </w:tc>
        <w:tc>
          <w:tcPr>
            <w:tcW w:w="3489" w:type="dxa"/>
            <w:tcMar>
              <w:left w:w="108" w:type="dxa"/>
              <w:right w:w="108" w:type="dxa"/>
            </w:tcMar>
          </w:tcPr>
          <w:p w:rsidR="00826558" w:rsidRDefault="00826558" w:rsidP="00962EE3">
            <w:pPr>
              <w:snapToGrid w:val="0"/>
              <w:jc w:val="center"/>
            </w:pPr>
            <w:r>
              <w:t>49 196,41</w:t>
            </w:r>
          </w:p>
        </w:tc>
      </w:tr>
      <w:tr w:rsidR="00826558" w:rsidTr="00962EE3">
        <w:trPr>
          <w:trHeight w:val="285"/>
        </w:trPr>
        <w:tc>
          <w:tcPr>
            <w:tcW w:w="5778" w:type="dxa"/>
            <w:gridSpan w:val="2"/>
            <w:shd w:val="clear" w:color="auto" w:fill="92D050"/>
            <w:tcMar>
              <w:left w:w="108" w:type="dxa"/>
              <w:right w:w="108" w:type="dxa"/>
            </w:tcMar>
          </w:tcPr>
          <w:p w:rsidR="00826558" w:rsidRDefault="00826558" w:rsidP="00962EE3">
            <w:pPr>
              <w:snapToGrid w:val="0"/>
              <w:rPr>
                <w:rStyle w:val="Zvraznenie"/>
                <w:b/>
                <w:bCs/>
                <w:sz w:val="20"/>
                <w:szCs w:val="20"/>
              </w:rPr>
            </w:pPr>
            <w:r>
              <w:rPr>
                <w:rStyle w:val="Zvraznenie"/>
                <w:b/>
                <w:bCs/>
                <w:sz w:val="20"/>
                <w:szCs w:val="20"/>
              </w:rPr>
              <w:t>Upravené hospodárenie obce</w:t>
            </w:r>
          </w:p>
        </w:tc>
        <w:tc>
          <w:tcPr>
            <w:tcW w:w="3489" w:type="dxa"/>
            <w:shd w:val="clear" w:color="auto" w:fill="92D050"/>
            <w:tcMar>
              <w:left w:w="108" w:type="dxa"/>
              <w:right w:w="108" w:type="dxa"/>
            </w:tcMar>
          </w:tcPr>
          <w:p w:rsidR="00826558" w:rsidRPr="00D03718" w:rsidRDefault="00826558" w:rsidP="00962EE3">
            <w:pPr>
              <w:snapToGrid w:val="0"/>
              <w:jc w:val="center"/>
              <w:rPr>
                <w:b/>
              </w:rPr>
            </w:pPr>
            <w:r>
              <w:rPr>
                <w:b/>
              </w:rPr>
              <w:t>48 001,90</w:t>
            </w:r>
          </w:p>
        </w:tc>
      </w:tr>
    </w:tbl>
    <w:p w:rsidR="00826558" w:rsidRDefault="00826558" w:rsidP="00826558">
      <w:pPr>
        <w:ind w:left="540"/>
      </w:pPr>
    </w:p>
    <w:p w:rsidR="00826558" w:rsidRPr="00495C53" w:rsidRDefault="00826558" w:rsidP="00826558">
      <w:pPr>
        <w:ind w:left="540"/>
        <w:rPr>
          <w:color w:val="7030A0"/>
        </w:rPr>
      </w:pPr>
    </w:p>
    <w:p w:rsidR="00826558" w:rsidRPr="006D4831" w:rsidRDefault="00826558" w:rsidP="00826558">
      <w:pPr>
        <w:tabs>
          <w:tab w:val="right" w:pos="7740"/>
        </w:tabs>
      </w:pPr>
      <w:r>
        <w:rPr>
          <w:b/>
        </w:rPr>
        <w:t>P</w:t>
      </w:r>
      <w:r w:rsidRPr="006D4831">
        <w:rPr>
          <w:b/>
        </w:rPr>
        <w:t>rebytok rozpočtu</w:t>
      </w:r>
      <w:r w:rsidRPr="006D4831">
        <w:t xml:space="preserve"> v sume </w:t>
      </w:r>
      <w:r>
        <w:rPr>
          <w:b/>
        </w:rPr>
        <w:t>81 371,05</w:t>
      </w:r>
      <w:r w:rsidRPr="006D4831">
        <w:rPr>
          <w:b/>
        </w:rPr>
        <w:t xml:space="preserve"> EUR</w:t>
      </w:r>
      <w:r w:rsidRPr="006D4831">
        <w:t xml:space="preserve">  zistený podľa ustanovenia § 10 ods. 3 písm. a) a b) zákona č. 583/2004 Z. z. o rozpočtových pravidlách územnej samosprávy a o zmene a doplnení niektorých zákonov v znení neskorších predpisov, </w:t>
      </w:r>
      <w:r>
        <w:t xml:space="preserve">upravený o nevyčerpané prostriedky zo ŠR, v sume 49 196,41 € ( Obec 6 991,32 + ZŠ 42 205,09), </w:t>
      </w:r>
      <w:r w:rsidRPr="006D4831">
        <w:t>navrhujeme použiť na :</w:t>
      </w:r>
      <w:r w:rsidRPr="006D4831">
        <w:tab/>
      </w:r>
    </w:p>
    <w:p w:rsidR="00826558" w:rsidRPr="006D4831" w:rsidRDefault="00826558" w:rsidP="00826558">
      <w:pPr>
        <w:numPr>
          <w:ilvl w:val="0"/>
          <w:numId w:val="11"/>
        </w:numPr>
        <w:tabs>
          <w:tab w:val="clear" w:pos="786"/>
          <w:tab w:val="num" w:pos="720"/>
          <w:tab w:val="right" w:pos="6663"/>
        </w:tabs>
        <w:spacing w:after="0" w:line="240" w:lineRule="auto"/>
        <w:ind w:left="720"/>
      </w:pPr>
      <w:r w:rsidRPr="006D4831">
        <w:t>tvorbu rezervného fondu</w:t>
      </w:r>
      <w:r>
        <w:t xml:space="preserve"> v sume</w:t>
      </w:r>
      <w:r w:rsidRPr="006D4831">
        <w:t xml:space="preserve"> </w:t>
      </w:r>
      <w:r>
        <w:rPr>
          <w:b/>
          <w:iCs/>
        </w:rPr>
        <w:t>32 174,64</w:t>
      </w:r>
      <w:r w:rsidRPr="006D4831">
        <w:rPr>
          <w:b/>
          <w:iCs/>
        </w:rPr>
        <w:t xml:space="preserve">  </w:t>
      </w:r>
      <w:r w:rsidRPr="006D4831">
        <w:rPr>
          <w:b/>
        </w:rPr>
        <w:t>EUR</w:t>
      </w:r>
      <w:r w:rsidRPr="006D4831">
        <w:t xml:space="preserve"> </w:t>
      </w:r>
    </w:p>
    <w:p w:rsidR="00826558" w:rsidRPr="006D4831" w:rsidRDefault="00826558" w:rsidP="00826558">
      <w:pPr>
        <w:tabs>
          <w:tab w:val="right" w:pos="5580"/>
        </w:tabs>
        <w:rPr>
          <w:b/>
        </w:rPr>
      </w:pPr>
    </w:p>
    <w:p w:rsidR="00826558" w:rsidRPr="006D4831" w:rsidRDefault="00826558" w:rsidP="00826558">
      <w:pPr>
        <w:tabs>
          <w:tab w:val="right" w:pos="5580"/>
        </w:tabs>
      </w:pPr>
      <w:r w:rsidRPr="006D4831">
        <w:rPr>
          <w:b/>
        </w:rPr>
        <w:t xml:space="preserve">Zostatok finančných operácií </w:t>
      </w:r>
      <w:r w:rsidRPr="006D4831">
        <w:t>podľa § 15 ods. 1 písm. c)</w:t>
      </w:r>
      <w:r w:rsidRPr="006D4831">
        <w:rPr>
          <w:b/>
        </w:rPr>
        <w:t xml:space="preserve"> </w:t>
      </w:r>
      <w:r w:rsidRPr="006D4831">
        <w:t xml:space="preserve">zákona č. 583/2004 </w:t>
      </w:r>
      <w:proofErr w:type="spellStart"/>
      <w:r w:rsidRPr="006D4831">
        <w:t>Z.z</w:t>
      </w:r>
      <w:proofErr w:type="spellEnd"/>
      <w:r w:rsidRPr="006D4831">
        <w:t xml:space="preserve">. o rozpočtových pravidlách územnej samosprávy a o zmene a doplnení niektorých zákonov v znení neskorších predpisov v sume </w:t>
      </w:r>
      <w:r>
        <w:rPr>
          <w:b/>
        </w:rPr>
        <w:t>15 827,26</w:t>
      </w:r>
      <w:r w:rsidRPr="006D4831">
        <w:rPr>
          <w:b/>
        </w:rPr>
        <w:t xml:space="preserve">  EUR,</w:t>
      </w:r>
      <w:r w:rsidRPr="006D4831">
        <w:t xml:space="preserve"> navrhujeme použiť na :</w:t>
      </w:r>
    </w:p>
    <w:p w:rsidR="00826558" w:rsidRPr="006D4831" w:rsidRDefault="00826558" w:rsidP="00826558">
      <w:pPr>
        <w:numPr>
          <w:ilvl w:val="0"/>
          <w:numId w:val="11"/>
        </w:numPr>
        <w:tabs>
          <w:tab w:val="clear" w:pos="786"/>
          <w:tab w:val="num" w:pos="720"/>
          <w:tab w:val="right" w:pos="5580"/>
        </w:tabs>
        <w:spacing w:after="0" w:line="240" w:lineRule="auto"/>
        <w:ind w:left="720"/>
      </w:pPr>
      <w:r w:rsidRPr="006D4831">
        <w:t xml:space="preserve">tvorbu rezervného fondu </w:t>
      </w:r>
      <w:r>
        <w:rPr>
          <w:b/>
          <w:iCs/>
        </w:rPr>
        <w:t>15 827,26</w:t>
      </w:r>
      <w:r w:rsidRPr="006D4831">
        <w:rPr>
          <w:iCs/>
        </w:rPr>
        <w:t xml:space="preserve"> </w:t>
      </w:r>
      <w:r w:rsidRPr="006D4831">
        <w:t xml:space="preserve">EUR </w:t>
      </w:r>
    </w:p>
    <w:p w:rsidR="00826558" w:rsidRPr="00495C53" w:rsidRDefault="00826558" w:rsidP="00826558">
      <w:pPr>
        <w:tabs>
          <w:tab w:val="right" w:pos="5580"/>
        </w:tabs>
        <w:rPr>
          <w:color w:val="7030A0"/>
        </w:rPr>
      </w:pPr>
    </w:p>
    <w:p w:rsidR="00826558" w:rsidRPr="0060423E" w:rsidRDefault="00826558" w:rsidP="00826558">
      <w:pPr>
        <w:tabs>
          <w:tab w:val="right" w:pos="5580"/>
        </w:tabs>
        <w:rPr>
          <w:color w:val="7030A0"/>
          <w:sz w:val="28"/>
          <w:szCs w:val="28"/>
        </w:rPr>
      </w:pPr>
      <w:r w:rsidRPr="0060423E">
        <w:rPr>
          <w:b/>
          <w:color w:val="7030A0"/>
          <w:sz w:val="28"/>
          <w:szCs w:val="28"/>
        </w:rPr>
        <w:t>Na základe uvedených skutočností navrhujeme tvorbu rezervného fondu za rok 2019 vo výške 48 001,90 EUR</w:t>
      </w:r>
      <w:r w:rsidRPr="0060423E">
        <w:rPr>
          <w:color w:val="7030A0"/>
          <w:sz w:val="28"/>
          <w:szCs w:val="28"/>
        </w:rPr>
        <w:t xml:space="preserve">. </w:t>
      </w:r>
    </w:p>
    <w:p w:rsidR="0023580F" w:rsidRPr="0023580F" w:rsidRDefault="0023580F" w:rsidP="0023580F">
      <w:pPr>
        <w:tabs>
          <w:tab w:val="right" w:pos="5580"/>
        </w:tabs>
        <w:rPr>
          <w:color w:val="7030A0"/>
        </w:rPr>
      </w:pPr>
    </w:p>
    <w:p w:rsidR="00826558" w:rsidRDefault="00826558" w:rsidP="00826558">
      <w:pPr>
        <w:rPr>
          <w:b/>
          <w:color w:val="0000FF"/>
          <w:sz w:val="28"/>
          <w:szCs w:val="28"/>
        </w:rPr>
      </w:pPr>
      <w:r>
        <w:rPr>
          <w:b/>
          <w:color w:val="0000FF"/>
          <w:sz w:val="28"/>
          <w:szCs w:val="28"/>
        </w:rPr>
        <w:t xml:space="preserve">5. Bilancia aktív a pasív konsolidovaného celku k 31.12.2019 v EUR </w:t>
      </w:r>
    </w:p>
    <w:p w:rsidR="00826558" w:rsidRDefault="00826558" w:rsidP="00826558">
      <w:pPr>
        <w:rPr>
          <w:b/>
          <w:color w:val="6600FF"/>
          <w:sz w:val="28"/>
          <w:szCs w:val="28"/>
        </w:rPr>
      </w:pPr>
    </w:p>
    <w:p w:rsidR="00826558" w:rsidRDefault="00826558" w:rsidP="00826558">
      <w:pPr>
        <w:spacing w:line="360" w:lineRule="auto"/>
        <w:rPr>
          <w:b/>
        </w:rPr>
      </w:pPr>
      <w:r>
        <w:rPr>
          <w:b/>
        </w:rPr>
        <w:t>A K T Í V A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946541" w:rsidTr="00962EE3">
        <w:tc>
          <w:tcPr>
            <w:tcW w:w="3756" w:type="dxa"/>
            <w:tcBorders>
              <w:top w:val="single" w:sz="4" w:space="0" w:color="000000"/>
              <w:left w:val="single" w:sz="4" w:space="0" w:color="000000"/>
              <w:bottom w:val="single" w:sz="4" w:space="0" w:color="000000"/>
            </w:tcBorders>
            <w:shd w:val="clear" w:color="auto" w:fill="D9D9D9"/>
          </w:tcPr>
          <w:p w:rsidR="00826558" w:rsidRPr="00A92F4C" w:rsidRDefault="00826558" w:rsidP="00962EE3">
            <w:pPr>
              <w:snapToGrid w:val="0"/>
              <w:spacing w:line="360" w:lineRule="auto"/>
              <w:jc w:val="center"/>
              <w:rPr>
                <w:b/>
              </w:rPr>
            </w:pPr>
            <w:r w:rsidRPr="00A92F4C">
              <w:rPr>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ZS</w:t>
            </w:r>
            <w:r w:rsidRPr="00A92F4C">
              <w:rPr>
                <w:b/>
              </w:rPr>
              <w:t xml:space="preserve">  k</w:t>
            </w:r>
            <w:r>
              <w:rPr>
                <w:b/>
              </w:rPr>
              <w:t> 01.01</w:t>
            </w:r>
            <w:r w:rsidRPr="00A92F4C">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KS</w:t>
            </w:r>
            <w:r w:rsidRPr="00A92F4C">
              <w:rPr>
                <w:b/>
              </w:rPr>
              <w:t xml:space="preserve">  k </w:t>
            </w:r>
            <w:r>
              <w:rPr>
                <w:b/>
              </w:rPr>
              <w:t>31</w:t>
            </w:r>
            <w:r w:rsidRPr="00A92F4C">
              <w:rPr>
                <w:b/>
              </w:rPr>
              <w:t>.1</w:t>
            </w:r>
            <w:r>
              <w:rPr>
                <w:b/>
              </w:rPr>
              <w:t>2</w:t>
            </w:r>
            <w:r w:rsidRPr="00A92F4C">
              <w:rPr>
                <w:b/>
              </w:rPr>
              <w:t>.201</w:t>
            </w:r>
            <w:r>
              <w:rPr>
                <w:b/>
              </w:rPr>
              <w:t>9</w:t>
            </w:r>
          </w:p>
        </w:tc>
      </w:tr>
      <w:tr w:rsidR="00826558" w:rsidRPr="00946541"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t>4 066 815,79</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t>4 335 525,24</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3 771 118,11</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4 032 285,96</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5 140,00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3 447 684,65</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3 703 712,50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323 433,46</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323 433,46</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295 697,68</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303 239,28</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Zásoby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402,64</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277,80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510,38</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32 895,78</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23 866,60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248 888,88</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184 933,00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13 000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lastRenderedPageBreak/>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94 161,88</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bl>
    <w:p w:rsidR="00826558" w:rsidRDefault="00826558" w:rsidP="00826558">
      <w:pPr>
        <w:spacing w:line="360" w:lineRule="auto"/>
        <w:rPr>
          <w:b/>
        </w:rPr>
      </w:pPr>
    </w:p>
    <w:p w:rsidR="00826558" w:rsidRDefault="00826558" w:rsidP="00826558">
      <w:pPr>
        <w:spacing w:line="360" w:lineRule="auto"/>
        <w:rPr>
          <w:b/>
        </w:rPr>
      </w:pPr>
      <w:r>
        <w:rPr>
          <w:b/>
        </w:rPr>
        <w:t>A K T Í V A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946541" w:rsidTr="00962EE3">
        <w:tc>
          <w:tcPr>
            <w:tcW w:w="3756" w:type="dxa"/>
            <w:tcBorders>
              <w:top w:val="single" w:sz="4" w:space="0" w:color="000000"/>
              <w:left w:val="single" w:sz="4" w:space="0" w:color="000000"/>
              <w:bottom w:val="single" w:sz="4" w:space="0" w:color="000000"/>
            </w:tcBorders>
            <w:shd w:val="clear" w:color="auto" w:fill="D9D9D9"/>
          </w:tcPr>
          <w:p w:rsidR="00826558" w:rsidRPr="00A92F4C" w:rsidRDefault="00826558" w:rsidP="00962EE3">
            <w:pPr>
              <w:snapToGrid w:val="0"/>
              <w:spacing w:line="360" w:lineRule="auto"/>
              <w:jc w:val="center"/>
              <w:rPr>
                <w:b/>
              </w:rPr>
            </w:pPr>
            <w:r w:rsidRPr="00A92F4C">
              <w:rPr>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ZS</w:t>
            </w:r>
            <w:r w:rsidRPr="00A92F4C">
              <w:rPr>
                <w:b/>
              </w:rPr>
              <w:t xml:space="preserve">  k</w:t>
            </w:r>
            <w:r>
              <w:rPr>
                <w:b/>
              </w:rPr>
              <w:t> 01.01</w:t>
            </w:r>
            <w:r w:rsidRPr="00A92F4C">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KS</w:t>
            </w:r>
            <w:r w:rsidRPr="00A92F4C">
              <w:rPr>
                <w:b/>
              </w:rPr>
              <w:t xml:space="preserve">  k  </w:t>
            </w:r>
            <w:r>
              <w:rPr>
                <w:b/>
              </w:rPr>
              <w:t>3</w:t>
            </w:r>
            <w:r w:rsidRPr="00A92F4C">
              <w:rPr>
                <w:b/>
              </w:rPr>
              <w:t>1.1</w:t>
            </w:r>
            <w:r>
              <w:rPr>
                <w:b/>
              </w:rPr>
              <w:t>2</w:t>
            </w:r>
            <w:r w:rsidRPr="00A92F4C">
              <w:rPr>
                <w:b/>
              </w:rPr>
              <w:t>.201</w:t>
            </w:r>
            <w:r>
              <w:rPr>
                <w:b/>
              </w:rPr>
              <w:t>9</w:t>
            </w:r>
          </w:p>
        </w:tc>
      </w:tr>
      <w:tr w:rsidR="00826558" w:rsidRPr="00946541"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t>73 294,74</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t>129 810,51</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12 146,31</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11 243,31</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12 146,31</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11 243,31</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59 728,29</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117 629,17</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Zásoby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1 001,41</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1 030,58</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1 288,66</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57 438,22</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116 242,40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1 420,14</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938,03</w:t>
            </w:r>
          </w:p>
        </w:tc>
      </w:tr>
    </w:tbl>
    <w:p w:rsidR="00826558" w:rsidRDefault="00826558" w:rsidP="00826558">
      <w:pPr>
        <w:spacing w:line="360" w:lineRule="auto"/>
        <w:rPr>
          <w:b/>
        </w:rPr>
      </w:pPr>
    </w:p>
    <w:p w:rsidR="00826558" w:rsidRDefault="00826558" w:rsidP="00826558">
      <w:pPr>
        <w:spacing w:line="360" w:lineRule="auto"/>
        <w:rPr>
          <w:b/>
        </w:rPr>
      </w:pPr>
      <w:r>
        <w:rPr>
          <w:b/>
        </w:rPr>
        <w:t>A K T Í V A   S P O L U</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946541" w:rsidTr="00962EE3">
        <w:tc>
          <w:tcPr>
            <w:tcW w:w="3756" w:type="dxa"/>
            <w:tcBorders>
              <w:top w:val="single" w:sz="4" w:space="0" w:color="000000"/>
              <w:left w:val="single" w:sz="4" w:space="0" w:color="000000"/>
              <w:bottom w:val="single" w:sz="4" w:space="0" w:color="000000"/>
            </w:tcBorders>
            <w:shd w:val="clear" w:color="auto" w:fill="D9D9D9"/>
          </w:tcPr>
          <w:p w:rsidR="00826558" w:rsidRPr="00A92F4C" w:rsidRDefault="00826558" w:rsidP="00962EE3">
            <w:pPr>
              <w:snapToGrid w:val="0"/>
              <w:spacing w:line="360" w:lineRule="auto"/>
              <w:jc w:val="center"/>
              <w:rPr>
                <w:b/>
              </w:rPr>
            </w:pPr>
            <w:r w:rsidRPr="00A92F4C">
              <w:rPr>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ZS</w:t>
            </w:r>
            <w:r w:rsidRPr="00A92F4C">
              <w:rPr>
                <w:b/>
              </w:rPr>
              <w:t xml:space="preserve">  k</w:t>
            </w:r>
            <w:r>
              <w:rPr>
                <w:b/>
              </w:rPr>
              <w:t> 01.01</w:t>
            </w:r>
            <w:r w:rsidRPr="00A92F4C">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A92F4C" w:rsidRDefault="00826558" w:rsidP="00962EE3">
            <w:pPr>
              <w:snapToGrid w:val="0"/>
              <w:spacing w:line="360" w:lineRule="auto"/>
              <w:jc w:val="center"/>
              <w:rPr>
                <w:b/>
              </w:rPr>
            </w:pPr>
            <w:r>
              <w:rPr>
                <w:b/>
              </w:rPr>
              <w:t>KS</w:t>
            </w:r>
            <w:r w:rsidRPr="00A92F4C">
              <w:rPr>
                <w:b/>
              </w:rPr>
              <w:t xml:space="preserve">  k  </w:t>
            </w:r>
            <w:r>
              <w:rPr>
                <w:b/>
              </w:rPr>
              <w:t>3</w:t>
            </w:r>
            <w:r w:rsidRPr="00A92F4C">
              <w:rPr>
                <w:b/>
              </w:rPr>
              <w:t>1.1</w:t>
            </w:r>
            <w:r>
              <w:rPr>
                <w:b/>
              </w:rPr>
              <w:t>2</w:t>
            </w:r>
            <w:r w:rsidRPr="00A92F4C">
              <w:rPr>
                <w:b/>
              </w:rPr>
              <w:t>.201</w:t>
            </w:r>
            <w:r>
              <w:rPr>
                <w:b/>
              </w:rPr>
              <w:t>9</w:t>
            </w:r>
          </w:p>
        </w:tc>
      </w:tr>
      <w:tr w:rsidR="00826558" w:rsidRPr="00946541"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rsidRPr="00DB6A1E">
              <w:t>4 140 110,53</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DB6A1E" w:rsidRDefault="00826558" w:rsidP="00962EE3">
            <w:pPr>
              <w:snapToGrid w:val="0"/>
              <w:spacing w:line="360" w:lineRule="auto"/>
              <w:ind w:right="170"/>
              <w:jc w:val="right"/>
            </w:pPr>
            <w:r>
              <w:t>4 465 335,75</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3 783 264,42</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4 043 529,27</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5 140,00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3 459 830,96</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3 714 955,81</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323 433,46</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323 433,46</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355 425,97</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420 868,45</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Zásoby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1 404,05</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1 279,94</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510,38</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lastRenderedPageBreak/>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34 184,44</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23 866,60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306 327,10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301 531,59</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13 000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0</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0</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94 161,88</w:t>
            </w:r>
          </w:p>
        </w:tc>
      </w:tr>
      <w:tr w:rsidR="00826558" w:rsidRPr="00946541"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rsidRPr="00DB6A1E">
              <w:t>1 420,14</w:t>
            </w:r>
          </w:p>
        </w:tc>
        <w:tc>
          <w:tcPr>
            <w:tcW w:w="2950" w:type="dxa"/>
            <w:tcBorders>
              <w:top w:val="single" w:sz="4" w:space="0" w:color="000000"/>
              <w:left w:val="single" w:sz="4" w:space="0" w:color="000000"/>
              <w:bottom w:val="single" w:sz="4" w:space="0" w:color="000000"/>
              <w:right w:val="single" w:sz="4" w:space="0" w:color="000000"/>
            </w:tcBorders>
          </w:tcPr>
          <w:p w:rsidR="00826558" w:rsidRPr="00DB6A1E" w:rsidRDefault="00826558" w:rsidP="00962EE3">
            <w:pPr>
              <w:snapToGrid w:val="0"/>
              <w:spacing w:line="360" w:lineRule="auto"/>
              <w:ind w:right="170"/>
              <w:jc w:val="right"/>
            </w:pPr>
            <w:r>
              <w:t>938,03</w:t>
            </w:r>
          </w:p>
        </w:tc>
      </w:tr>
    </w:tbl>
    <w:p w:rsidR="009F0E2A" w:rsidRDefault="009F0E2A" w:rsidP="00826558">
      <w:pPr>
        <w:spacing w:line="360" w:lineRule="auto"/>
        <w:rPr>
          <w:b/>
        </w:rPr>
      </w:pPr>
    </w:p>
    <w:p w:rsidR="00826558" w:rsidRPr="007D5415" w:rsidRDefault="00826558" w:rsidP="00826558">
      <w:pPr>
        <w:spacing w:line="360" w:lineRule="auto"/>
        <w:rPr>
          <w:b/>
        </w:rPr>
      </w:pPr>
      <w:r w:rsidRPr="007D5415">
        <w:rPr>
          <w:b/>
        </w:rPr>
        <w:t>P A S Í V</w:t>
      </w:r>
      <w:r>
        <w:rPr>
          <w:b/>
        </w:rPr>
        <w:t> </w:t>
      </w:r>
      <w:r w:rsidRPr="007D5415">
        <w:rPr>
          <w:b/>
        </w:rPr>
        <w:t>A</w:t>
      </w:r>
      <w:r>
        <w:rPr>
          <w:b/>
        </w:rPr>
        <w:t>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7D5415" w:rsidTr="00962EE3">
        <w:tc>
          <w:tcPr>
            <w:tcW w:w="3756" w:type="dxa"/>
            <w:tcBorders>
              <w:top w:val="single" w:sz="4" w:space="0" w:color="000000"/>
              <w:left w:val="single" w:sz="4" w:space="0" w:color="000000"/>
              <w:bottom w:val="single" w:sz="4" w:space="0" w:color="000000"/>
            </w:tcBorders>
            <w:shd w:val="clear" w:color="auto" w:fill="D9D9D9"/>
          </w:tcPr>
          <w:p w:rsidR="00826558" w:rsidRPr="007D5415" w:rsidRDefault="00826558" w:rsidP="00962EE3">
            <w:pPr>
              <w:snapToGrid w:val="0"/>
              <w:spacing w:line="360" w:lineRule="auto"/>
              <w:jc w:val="center"/>
              <w:rPr>
                <w:b/>
              </w:rPr>
            </w:pPr>
            <w:r w:rsidRPr="007D5415">
              <w:rPr>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ZS</w:t>
            </w:r>
            <w:r w:rsidRPr="007D5415">
              <w:rPr>
                <w:b/>
              </w:rPr>
              <w:t xml:space="preserve">  </w:t>
            </w:r>
            <w:r>
              <w:rPr>
                <w:b/>
              </w:rPr>
              <w:t>01.01</w:t>
            </w:r>
            <w:r w:rsidRPr="007D5415">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KS</w:t>
            </w:r>
            <w:r w:rsidRPr="007D5415">
              <w:rPr>
                <w:b/>
              </w:rPr>
              <w:t xml:space="preserve">  k  </w:t>
            </w:r>
            <w:r>
              <w:rPr>
                <w:b/>
              </w:rPr>
              <w:t>3</w:t>
            </w:r>
            <w:r w:rsidRPr="007D5415">
              <w:rPr>
                <w:b/>
              </w:rPr>
              <w:t>1.1</w:t>
            </w:r>
            <w:r>
              <w:rPr>
                <w:b/>
              </w:rPr>
              <w:t>2</w:t>
            </w:r>
            <w:r w:rsidRPr="007D5415">
              <w:rPr>
                <w:b/>
              </w:rPr>
              <w:t>.201</w:t>
            </w:r>
            <w:r>
              <w:rPr>
                <w:b/>
              </w:rPr>
              <w:t>9</w:t>
            </w:r>
          </w:p>
        </w:tc>
      </w:tr>
      <w:tr w:rsidR="00826558" w:rsidRPr="007D5415"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4 066 815,79</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4 335 525,24</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2 121 509,85</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2 179 208,74</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Oceňovacie rozdiely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Fondy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2 121 509,85</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2 179 208,74</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298 388,57</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615 313,27</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38 937,25</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39 037,25</w:t>
            </w:r>
          </w:p>
        </w:tc>
      </w:tr>
      <w:tr w:rsidR="00826558" w:rsidRPr="007D5415" w:rsidTr="00962EE3">
        <w:trPr>
          <w:trHeight w:val="452"/>
        </w:trPr>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31 822,26</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37 791,32</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7 306,92</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7 306,70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27 772,14</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290 028,00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192 550,00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241 150,00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1 646 917,37</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1 541 003,23</w:t>
            </w:r>
          </w:p>
        </w:tc>
      </w:tr>
    </w:tbl>
    <w:p w:rsidR="00826558" w:rsidRDefault="00826558" w:rsidP="00826558">
      <w:pPr>
        <w:pStyle w:val="Pismenka"/>
        <w:tabs>
          <w:tab w:val="clear" w:pos="426"/>
        </w:tabs>
        <w:rPr>
          <w:sz w:val="24"/>
          <w:szCs w:val="24"/>
        </w:rPr>
      </w:pPr>
    </w:p>
    <w:p w:rsidR="00826558" w:rsidRPr="00782C43" w:rsidRDefault="00826558" w:rsidP="00826558">
      <w:pPr>
        <w:pStyle w:val="Pismenka"/>
        <w:tabs>
          <w:tab w:val="clear" w:pos="426"/>
        </w:tabs>
        <w:rPr>
          <w:b w:val="0"/>
          <w:i/>
          <w:sz w:val="24"/>
          <w:szCs w:val="24"/>
        </w:rPr>
      </w:pPr>
      <w:r w:rsidRPr="00782C43">
        <w:rPr>
          <w:sz w:val="24"/>
          <w:szCs w:val="24"/>
        </w:rPr>
        <w:t xml:space="preserve">Dlhodobé záväzky v sume </w:t>
      </w:r>
      <w:r>
        <w:rPr>
          <w:sz w:val="24"/>
          <w:szCs w:val="24"/>
        </w:rPr>
        <w:t>7 306,70</w:t>
      </w:r>
      <w:r w:rsidRPr="00782C43">
        <w:rPr>
          <w:sz w:val="24"/>
          <w:szCs w:val="24"/>
        </w:rPr>
        <w:t>€ tvoria</w:t>
      </w:r>
      <w:r>
        <w:rPr>
          <w:sz w:val="24"/>
          <w:szCs w:val="24"/>
        </w:rPr>
        <w:t xml:space="preserve"> </w:t>
      </w:r>
      <w:r w:rsidRPr="004014B9">
        <w:rPr>
          <w:b w:val="0"/>
          <w:i/>
          <w:sz w:val="24"/>
          <w:szCs w:val="24"/>
        </w:rPr>
        <w:t>(r.</w:t>
      </w:r>
      <w:r>
        <w:rPr>
          <w:b w:val="0"/>
          <w:i/>
          <w:sz w:val="24"/>
          <w:szCs w:val="24"/>
        </w:rPr>
        <w:t xml:space="preserve"> 141 – 150 súvahy) – Záväzky zo SF v sume 7 306,70 €.</w:t>
      </w:r>
    </w:p>
    <w:p w:rsidR="00826558" w:rsidRDefault="00826558" w:rsidP="00826558">
      <w:pPr>
        <w:pStyle w:val="Pismenka"/>
        <w:tabs>
          <w:tab w:val="clear" w:pos="426"/>
        </w:tabs>
        <w:ind w:left="0" w:firstLine="0"/>
        <w:rPr>
          <w:b w:val="0"/>
          <w:i/>
          <w:sz w:val="24"/>
          <w:szCs w:val="24"/>
        </w:rPr>
      </w:pPr>
      <w:r w:rsidRPr="00782C43">
        <w:rPr>
          <w:sz w:val="24"/>
          <w:szCs w:val="24"/>
        </w:rPr>
        <w:t xml:space="preserve">Krátkodobé záväzky v sume </w:t>
      </w:r>
      <w:r>
        <w:rPr>
          <w:sz w:val="24"/>
          <w:szCs w:val="24"/>
        </w:rPr>
        <w:t>290 028</w:t>
      </w:r>
      <w:r w:rsidRPr="00782C43">
        <w:rPr>
          <w:sz w:val="24"/>
          <w:szCs w:val="24"/>
        </w:rPr>
        <w:t xml:space="preserve"> € tvoria</w:t>
      </w:r>
      <w:r>
        <w:rPr>
          <w:sz w:val="24"/>
          <w:szCs w:val="24"/>
        </w:rPr>
        <w:t xml:space="preserve"> </w:t>
      </w:r>
      <w:r w:rsidRPr="004014B9">
        <w:rPr>
          <w:b w:val="0"/>
          <w:i/>
          <w:sz w:val="24"/>
          <w:szCs w:val="24"/>
        </w:rPr>
        <w:t>(r. 152 – 172 súvahy)</w:t>
      </w:r>
      <w:r>
        <w:rPr>
          <w:b w:val="0"/>
          <w:sz w:val="24"/>
          <w:szCs w:val="24"/>
        </w:rPr>
        <w:t xml:space="preserve"> – </w:t>
      </w:r>
      <w:r w:rsidRPr="00782C43">
        <w:rPr>
          <w:b w:val="0"/>
          <w:i/>
          <w:sz w:val="24"/>
          <w:szCs w:val="24"/>
        </w:rPr>
        <w:t xml:space="preserve">Dodávatelia v sume </w:t>
      </w:r>
      <w:r>
        <w:rPr>
          <w:b w:val="0"/>
          <w:i/>
          <w:sz w:val="24"/>
          <w:szCs w:val="24"/>
        </w:rPr>
        <w:t>260 282,40</w:t>
      </w:r>
      <w:r w:rsidRPr="00782C43">
        <w:rPr>
          <w:b w:val="0"/>
          <w:i/>
          <w:sz w:val="24"/>
          <w:szCs w:val="24"/>
        </w:rPr>
        <w:t xml:space="preserve"> €</w:t>
      </w:r>
      <w:r>
        <w:rPr>
          <w:b w:val="0"/>
          <w:i/>
          <w:sz w:val="24"/>
          <w:szCs w:val="24"/>
        </w:rPr>
        <w:t xml:space="preserve"> (nárast spôsobila faktúra za rekonštrukciu Administratívnej budovy, prijatá v decembri 2019 no uhradená bola až v roku 2020)</w:t>
      </w:r>
      <w:r w:rsidRPr="00782C43">
        <w:rPr>
          <w:b w:val="0"/>
          <w:i/>
          <w:sz w:val="24"/>
          <w:szCs w:val="24"/>
        </w:rPr>
        <w:t xml:space="preserve">, Zamestnanci v sume </w:t>
      </w:r>
      <w:r>
        <w:rPr>
          <w:b w:val="0"/>
          <w:i/>
          <w:sz w:val="24"/>
          <w:szCs w:val="24"/>
        </w:rPr>
        <w:t>16 084,28</w:t>
      </w:r>
      <w:r w:rsidRPr="00782C43">
        <w:rPr>
          <w:b w:val="0"/>
          <w:i/>
          <w:sz w:val="24"/>
          <w:szCs w:val="24"/>
        </w:rPr>
        <w:t xml:space="preserve">€, Zúčtovanie s orgánmi soc. poistenia a zdrav poistenia v sume </w:t>
      </w:r>
      <w:r>
        <w:rPr>
          <w:b w:val="0"/>
          <w:i/>
          <w:sz w:val="24"/>
          <w:szCs w:val="24"/>
        </w:rPr>
        <w:t>10 445,85</w:t>
      </w:r>
      <w:r w:rsidRPr="00782C43">
        <w:rPr>
          <w:b w:val="0"/>
          <w:i/>
          <w:sz w:val="24"/>
          <w:szCs w:val="24"/>
        </w:rPr>
        <w:t xml:space="preserve"> €, Ostatné priame dane v sume </w:t>
      </w:r>
      <w:r>
        <w:rPr>
          <w:b w:val="0"/>
          <w:i/>
          <w:sz w:val="24"/>
          <w:szCs w:val="24"/>
        </w:rPr>
        <w:t>2 042,68 €, Transfery a ostatné zúčtovanie so subjektami mimo verenej správy 300,-, Iné záväzky v sume 504,44 a</w:t>
      </w:r>
      <w:r w:rsidRPr="00782C43">
        <w:rPr>
          <w:b w:val="0"/>
          <w:i/>
          <w:sz w:val="24"/>
          <w:szCs w:val="24"/>
        </w:rPr>
        <w:t xml:space="preserve"> </w:t>
      </w:r>
      <w:r>
        <w:rPr>
          <w:b w:val="0"/>
          <w:i/>
          <w:sz w:val="24"/>
          <w:szCs w:val="24"/>
        </w:rPr>
        <w:t>Prijaté preddavky v sume 368,35.</w:t>
      </w:r>
    </w:p>
    <w:p w:rsidR="00826558" w:rsidRDefault="00826558" w:rsidP="00826558">
      <w:pPr>
        <w:spacing w:line="360" w:lineRule="auto"/>
        <w:rPr>
          <w:b/>
        </w:rPr>
      </w:pPr>
    </w:p>
    <w:p w:rsidR="00826558" w:rsidRPr="007D5415" w:rsidRDefault="00826558" w:rsidP="00826558">
      <w:pPr>
        <w:spacing w:line="360" w:lineRule="auto"/>
        <w:rPr>
          <w:b/>
        </w:rPr>
      </w:pPr>
      <w:r w:rsidRPr="007D5415">
        <w:rPr>
          <w:b/>
        </w:rPr>
        <w:t>P A S Í V</w:t>
      </w:r>
      <w:r>
        <w:rPr>
          <w:b/>
        </w:rPr>
        <w:t> </w:t>
      </w:r>
      <w:r w:rsidRPr="007D5415">
        <w:rPr>
          <w:b/>
        </w:rPr>
        <w:t>A</w:t>
      </w:r>
      <w:r>
        <w:rPr>
          <w:b/>
        </w:rPr>
        <w:t>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7D5415" w:rsidTr="00962EE3">
        <w:tc>
          <w:tcPr>
            <w:tcW w:w="3756" w:type="dxa"/>
            <w:tcBorders>
              <w:top w:val="single" w:sz="4" w:space="0" w:color="000000"/>
              <w:left w:val="single" w:sz="4" w:space="0" w:color="000000"/>
              <w:bottom w:val="single" w:sz="4" w:space="0" w:color="000000"/>
            </w:tcBorders>
            <w:shd w:val="clear" w:color="auto" w:fill="D9D9D9"/>
          </w:tcPr>
          <w:p w:rsidR="00826558" w:rsidRPr="007D5415" w:rsidRDefault="00826558" w:rsidP="00962EE3">
            <w:pPr>
              <w:snapToGrid w:val="0"/>
              <w:spacing w:line="360" w:lineRule="auto"/>
              <w:jc w:val="center"/>
              <w:rPr>
                <w:b/>
              </w:rPr>
            </w:pPr>
            <w:r w:rsidRPr="007D5415">
              <w:rPr>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ZS</w:t>
            </w:r>
            <w:r w:rsidRPr="007D5415">
              <w:rPr>
                <w:b/>
              </w:rPr>
              <w:t xml:space="preserve">  k</w:t>
            </w:r>
            <w:r>
              <w:rPr>
                <w:b/>
              </w:rPr>
              <w:t> 01.01</w:t>
            </w:r>
            <w:r w:rsidRPr="007D5415">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KS</w:t>
            </w:r>
            <w:r w:rsidRPr="007D5415">
              <w:rPr>
                <w:b/>
              </w:rPr>
              <w:t xml:space="preserve">  k  </w:t>
            </w:r>
            <w:r>
              <w:rPr>
                <w:b/>
              </w:rPr>
              <w:t>3</w:t>
            </w:r>
            <w:r w:rsidRPr="007D5415">
              <w:rPr>
                <w:b/>
              </w:rPr>
              <w:t>1.1</w:t>
            </w:r>
            <w:r>
              <w:rPr>
                <w:b/>
              </w:rPr>
              <w:t>2</w:t>
            </w:r>
            <w:r w:rsidRPr="007D5415">
              <w:rPr>
                <w:b/>
              </w:rPr>
              <w:t>.201</w:t>
            </w:r>
            <w:r>
              <w:rPr>
                <w:b/>
              </w:rPr>
              <w:t>9</w:t>
            </w:r>
          </w:p>
        </w:tc>
      </w:tr>
      <w:tr w:rsidR="00826558" w:rsidRPr="007D5415"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73 294,74</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129 810,51</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13 509,61</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14 320,82</w:t>
            </w:r>
          </w:p>
        </w:tc>
      </w:tr>
      <w:tr w:rsidR="00826558" w:rsidRPr="007D5415" w:rsidTr="00962EE3">
        <w:trPr>
          <w:trHeight w:val="343"/>
        </w:trPr>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lastRenderedPageBreak/>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Fondy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13 509,61</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14 320,82</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59 785,13</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114 872,64</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rPr>
          <w:trHeight w:val="452"/>
        </w:trPr>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3 968,38</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42 205,09</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2 497,87</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1 430,78</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53 318,88</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71 236,77</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617,05</w:t>
            </w:r>
          </w:p>
        </w:tc>
      </w:tr>
    </w:tbl>
    <w:p w:rsidR="00826558" w:rsidRDefault="00826558" w:rsidP="00826558">
      <w:pPr>
        <w:spacing w:line="360" w:lineRule="auto"/>
        <w:rPr>
          <w:b/>
        </w:rPr>
      </w:pPr>
    </w:p>
    <w:p w:rsidR="00826558" w:rsidRPr="007D5415" w:rsidRDefault="00826558" w:rsidP="00826558">
      <w:pPr>
        <w:spacing w:line="360" w:lineRule="auto"/>
        <w:rPr>
          <w:b/>
        </w:rPr>
      </w:pPr>
      <w:r w:rsidRPr="007D5415">
        <w:rPr>
          <w:b/>
        </w:rPr>
        <w:t>P A S Í V</w:t>
      </w:r>
      <w:r>
        <w:rPr>
          <w:b/>
        </w:rPr>
        <w:t> </w:t>
      </w:r>
      <w:r w:rsidRPr="007D5415">
        <w:rPr>
          <w:b/>
        </w:rPr>
        <w:t>A</w:t>
      </w:r>
      <w:r>
        <w:rPr>
          <w:b/>
        </w:rPr>
        <w:t>   S P O L U</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826558" w:rsidRPr="007D5415" w:rsidTr="00962EE3">
        <w:tc>
          <w:tcPr>
            <w:tcW w:w="3756" w:type="dxa"/>
            <w:tcBorders>
              <w:top w:val="single" w:sz="4" w:space="0" w:color="000000"/>
              <w:left w:val="single" w:sz="4" w:space="0" w:color="000000"/>
              <w:bottom w:val="single" w:sz="4" w:space="0" w:color="000000"/>
            </w:tcBorders>
            <w:shd w:val="clear" w:color="auto" w:fill="D9D9D9"/>
          </w:tcPr>
          <w:p w:rsidR="00826558" w:rsidRPr="007D5415" w:rsidRDefault="00826558" w:rsidP="00962EE3">
            <w:pPr>
              <w:snapToGrid w:val="0"/>
              <w:spacing w:line="360" w:lineRule="auto"/>
              <w:jc w:val="center"/>
              <w:rPr>
                <w:b/>
              </w:rPr>
            </w:pPr>
            <w:r w:rsidRPr="007D5415">
              <w:rPr>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ZS</w:t>
            </w:r>
            <w:r w:rsidRPr="007D5415">
              <w:rPr>
                <w:b/>
              </w:rPr>
              <w:t xml:space="preserve">  k</w:t>
            </w:r>
            <w:r>
              <w:rPr>
                <w:b/>
              </w:rPr>
              <w:t> 01.01</w:t>
            </w:r>
            <w:r w:rsidRPr="007D5415">
              <w:rPr>
                <w:b/>
              </w:rPr>
              <w:t>.201</w:t>
            </w:r>
            <w:r>
              <w:rPr>
                <w:b/>
              </w:rPr>
              <w:t>9</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826558" w:rsidRPr="007D5415" w:rsidRDefault="00826558" w:rsidP="00962EE3">
            <w:pPr>
              <w:snapToGrid w:val="0"/>
              <w:spacing w:line="360" w:lineRule="auto"/>
              <w:jc w:val="center"/>
              <w:rPr>
                <w:b/>
              </w:rPr>
            </w:pPr>
            <w:r>
              <w:rPr>
                <w:b/>
              </w:rPr>
              <w:t>KS</w:t>
            </w:r>
            <w:r w:rsidRPr="007D5415">
              <w:rPr>
                <w:b/>
              </w:rPr>
              <w:t xml:space="preserve">  k  </w:t>
            </w:r>
            <w:r>
              <w:rPr>
                <w:b/>
              </w:rPr>
              <w:t>3</w:t>
            </w:r>
            <w:r w:rsidRPr="007D5415">
              <w:rPr>
                <w:b/>
              </w:rPr>
              <w:t>1.1</w:t>
            </w:r>
            <w:r>
              <w:rPr>
                <w:b/>
              </w:rPr>
              <w:t>2</w:t>
            </w:r>
            <w:r w:rsidRPr="007D5415">
              <w:rPr>
                <w:b/>
              </w:rPr>
              <w:t>.201</w:t>
            </w:r>
            <w:r>
              <w:rPr>
                <w:b/>
              </w:rPr>
              <w:t>9</w:t>
            </w:r>
          </w:p>
        </w:tc>
      </w:tr>
      <w:tr w:rsidR="00826558" w:rsidRPr="007D5415" w:rsidTr="00962EE3">
        <w:tc>
          <w:tcPr>
            <w:tcW w:w="3756" w:type="dxa"/>
            <w:tcBorders>
              <w:top w:val="single" w:sz="4" w:space="0" w:color="000000"/>
              <w:left w:val="single" w:sz="4" w:space="0" w:color="000000"/>
              <w:bottom w:val="single" w:sz="4" w:space="0" w:color="000000"/>
            </w:tcBorders>
            <w:shd w:val="clear" w:color="auto" w:fill="C4BC96"/>
          </w:tcPr>
          <w:p w:rsidR="00826558" w:rsidRPr="007D5415" w:rsidRDefault="00826558" w:rsidP="00962EE3">
            <w:pPr>
              <w:snapToGrid w:val="0"/>
              <w:spacing w:line="360" w:lineRule="auto"/>
              <w:rPr>
                <w:b/>
              </w:rPr>
            </w:pPr>
            <w:r w:rsidRPr="007D5415">
              <w:rPr>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4 140 110,53</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826558" w:rsidRPr="007D5415" w:rsidRDefault="00826558" w:rsidP="00962EE3">
            <w:pPr>
              <w:snapToGrid w:val="0"/>
              <w:spacing w:line="360" w:lineRule="auto"/>
              <w:ind w:right="170"/>
              <w:jc w:val="right"/>
            </w:pPr>
            <w:r>
              <w:t>4 465 335,75</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2 135 019,46</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2 193 529,56</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Fondy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2 135 019,46</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2 193 529,56</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358 173,70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730 185,91</w:t>
            </w:r>
          </w:p>
        </w:tc>
      </w:tr>
      <w:tr w:rsidR="00826558" w:rsidRPr="007D5415" w:rsidTr="00962EE3">
        <w:trPr>
          <w:trHeight w:val="255"/>
        </w:trPr>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 toho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38 937,25</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39 037,25</w:t>
            </w:r>
          </w:p>
        </w:tc>
      </w:tr>
      <w:tr w:rsidR="00826558" w:rsidRPr="007D5415" w:rsidTr="00962EE3">
        <w:trPr>
          <w:trHeight w:val="452"/>
        </w:trPr>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35 790,64</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79 996,41</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Dlhodobé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9 804,79</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8 737,48</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81 091,02</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361 264,77</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pPr>
            <w:r w:rsidRPr="007D5415">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192 550,00</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241 150,00</w:t>
            </w:r>
          </w:p>
        </w:tc>
      </w:tr>
      <w:tr w:rsidR="00826558" w:rsidRPr="007D5415" w:rsidTr="00962EE3">
        <w:tc>
          <w:tcPr>
            <w:tcW w:w="3756" w:type="dxa"/>
            <w:tcBorders>
              <w:top w:val="single" w:sz="4" w:space="0" w:color="000000"/>
              <w:left w:val="single" w:sz="4" w:space="0" w:color="000000"/>
              <w:bottom w:val="single" w:sz="4" w:space="0" w:color="000000"/>
            </w:tcBorders>
          </w:tcPr>
          <w:p w:rsidR="00826558" w:rsidRPr="007D5415" w:rsidRDefault="00826558" w:rsidP="00962EE3">
            <w:pPr>
              <w:snapToGrid w:val="0"/>
              <w:spacing w:line="360" w:lineRule="auto"/>
              <w:rPr>
                <w:b/>
              </w:rPr>
            </w:pPr>
            <w:r w:rsidRPr="007D5415">
              <w:rPr>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1 646 917,37</w:t>
            </w:r>
          </w:p>
        </w:tc>
        <w:tc>
          <w:tcPr>
            <w:tcW w:w="2950" w:type="dxa"/>
            <w:tcBorders>
              <w:top w:val="single" w:sz="4" w:space="0" w:color="000000"/>
              <w:left w:val="single" w:sz="4" w:space="0" w:color="000000"/>
              <w:bottom w:val="single" w:sz="4" w:space="0" w:color="000000"/>
              <w:right w:val="single" w:sz="4" w:space="0" w:color="000000"/>
            </w:tcBorders>
          </w:tcPr>
          <w:p w:rsidR="00826558" w:rsidRPr="007D5415" w:rsidRDefault="00826558" w:rsidP="00962EE3">
            <w:pPr>
              <w:snapToGrid w:val="0"/>
              <w:spacing w:line="360" w:lineRule="auto"/>
              <w:ind w:right="170"/>
              <w:jc w:val="right"/>
            </w:pPr>
            <w:r>
              <w:t>1 541 620,28</w:t>
            </w:r>
          </w:p>
        </w:tc>
      </w:tr>
    </w:tbl>
    <w:p w:rsidR="000B1AF8" w:rsidRDefault="000B1AF8" w:rsidP="00125A12">
      <w:pPr>
        <w:ind w:left="0" w:firstLine="0"/>
      </w:pPr>
    </w:p>
    <w:p w:rsidR="000B1AF8" w:rsidRPr="000B1AF8" w:rsidRDefault="000B1AF8" w:rsidP="000B1AF8"/>
    <w:p w:rsidR="00962936" w:rsidRPr="000B1AF8" w:rsidRDefault="000B1AF8" w:rsidP="000B1AF8">
      <w:pPr>
        <w:pStyle w:val="Nadpis2"/>
        <w:spacing w:after="328"/>
        <w:ind w:left="-5"/>
        <w:rPr>
          <w:rFonts w:ascii="Times New Roman" w:hAnsi="Times New Roman" w:cs="Times New Roman"/>
          <w:color w:val="0000FF"/>
          <w:sz w:val="28"/>
          <w:szCs w:val="28"/>
        </w:rPr>
      </w:pPr>
      <w:r w:rsidRPr="000B1AF8">
        <w:rPr>
          <w:rFonts w:ascii="Times New Roman" w:hAnsi="Times New Roman" w:cs="Times New Roman"/>
          <w:color w:val="0000FF"/>
          <w:sz w:val="28"/>
          <w:szCs w:val="28"/>
        </w:rPr>
        <w:t xml:space="preserve">6. </w:t>
      </w:r>
      <w:r w:rsidR="008F29B7" w:rsidRPr="000B1AF8">
        <w:rPr>
          <w:rFonts w:ascii="Times New Roman" w:hAnsi="Times New Roman" w:cs="Times New Roman"/>
          <w:color w:val="0000FF"/>
          <w:sz w:val="28"/>
          <w:szCs w:val="28"/>
        </w:rPr>
        <w:t xml:space="preserve">GEOGRAFICKÉ A DEMOGRAFICKÉ ÚDAJE </w:t>
      </w:r>
    </w:p>
    <w:tbl>
      <w:tblPr>
        <w:tblStyle w:val="TableGrid"/>
        <w:tblW w:w="7155" w:type="dxa"/>
        <w:tblInd w:w="0" w:type="dxa"/>
        <w:tblLook w:val="04A0" w:firstRow="1" w:lastRow="0" w:firstColumn="1" w:lastColumn="0" w:noHBand="0" w:noVBand="1"/>
      </w:tblPr>
      <w:tblGrid>
        <w:gridCol w:w="3778"/>
        <w:gridCol w:w="3377"/>
      </w:tblGrid>
      <w:tr w:rsidR="00962936" w:rsidRPr="000B1AF8">
        <w:trPr>
          <w:trHeight w:val="327"/>
        </w:trPr>
        <w:tc>
          <w:tcPr>
            <w:tcW w:w="3778" w:type="dxa"/>
            <w:tcBorders>
              <w:top w:val="nil"/>
              <w:left w:val="nil"/>
              <w:bottom w:val="nil"/>
              <w:right w:val="nil"/>
            </w:tcBorders>
          </w:tcPr>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hAnsi="Times New Roman" w:cs="Times New Roman"/>
              </w:rPr>
              <w:t xml:space="preserve">Rozloha katastrálneho územia:  </w:t>
            </w:r>
          </w:p>
        </w:tc>
        <w:tc>
          <w:tcPr>
            <w:tcW w:w="3377" w:type="dxa"/>
            <w:tcBorders>
              <w:top w:val="nil"/>
              <w:left w:val="nil"/>
              <w:bottom w:val="nil"/>
              <w:right w:val="nil"/>
            </w:tcBorders>
          </w:tcPr>
          <w:p w:rsidR="004F3134" w:rsidRPr="000B1AF8"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0B1AF8">
              <w:rPr>
                <w:rFonts w:ascii="Times New Roman" w:hAnsi="Times New Roman" w:cs="Times New Roman"/>
                <w:color w:val="auto"/>
                <w:sz w:val="19"/>
                <w:szCs w:val="19"/>
                <w:shd w:val="clear" w:color="auto" w:fill="F9F9F9"/>
              </w:rPr>
              <w:t>39,03 </w:t>
            </w:r>
            <w:hyperlink r:id="rId9" w:tooltip="Štvorcový kilometer" w:history="1">
              <w:r w:rsidRPr="000B1AF8">
                <w:rPr>
                  <w:rStyle w:val="Hypertextovprepojenie"/>
                  <w:rFonts w:ascii="Times New Roman" w:hAnsi="Times New Roman" w:cs="Times New Roman"/>
                  <w:color w:val="auto"/>
                  <w:sz w:val="19"/>
                  <w:szCs w:val="19"/>
                  <w:u w:val="none"/>
                  <w:shd w:val="clear" w:color="auto" w:fill="F9F9F9"/>
                </w:rPr>
                <w:t>km²</w:t>
              </w:r>
            </w:hyperlink>
            <w:r w:rsidRPr="000B1AF8">
              <w:rPr>
                <w:rFonts w:ascii="Times New Roman" w:hAnsi="Times New Roman" w:cs="Times New Roman"/>
                <w:color w:val="auto"/>
                <w:sz w:val="19"/>
                <w:szCs w:val="19"/>
                <w:shd w:val="clear" w:color="auto" w:fill="F9F9F9"/>
              </w:rPr>
              <w:t> (3 903 </w:t>
            </w:r>
            <w:hyperlink r:id="rId10" w:history="1">
              <w:r w:rsidRPr="000B1AF8">
                <w:rPr>
                  <w:rStyle w:val="Hypertextovprepojenie"/>
                  <w:rFonts w:ascii="Times New Roman" w:hAnsi="Times New Roman" w:cs="Times New Roman"/>
                  <w:color w:val="auto"/>
                  <w:sz w:val="19"/>
                  <w:szCs w:val="19"/>
                  <w:u w:val="none"/>
                  <w:shd w:val="clear" w:color="auto" w:fill="F9F9F9"/>
                </w:rPr>
                <w:t>ha</w:t>
              </w:r>
            </w:hyperlink>
            <w:r w:rsidRPr="000B1AF8">
              <w:rPr>
                <w:rFonts w:ascii="Times New Roman" w:hAnsi="Times New Roman" w:cs="Times New Roman"/>
                <w:color w:val="auto"/>
                <w:sz w:val="19"/>
                <w:szCs w:val="19"/>
                <w:shd w:val="clear" w:color="auto" w:fill="F9F9F9"/>
              </w:rPr>
              <w:t>)</w:t>
            </w:r>
          </w:p>
        </w:tc>
      </w:tr>
      <w:tr w:rsidR="004F3134" w:rsidRPr="000B1AF8">
        <w:trPr>
          <w:trHeight w:val="307"/>
        </w:trPr>
        <w:tc>
          <w:tcPr>
            <w:tcW w:w="3778" w:type="dxa"/>
            <w:tcBorders>
              <w:top w:val="nil"/>
              <w:left w:val="nil"/>
              <w:bottom w:val="nil"/>
              <w:right w:val="nil"/>
            </w:tcBorders>
          </w:tcPr>
          <w:p w:rsidR="004F3134" w:rsidRPr="000B1AF8" w:rsidRDefault="004F3134">
            <w:pPr>
              <w:spacing w:after="0" w:line="259" w:lineRule="auto"/>
              <w:ind w:left="0" w:firstLine="0"/>
              <w:jc w:val="left"/>
              <w:rPr>
                <w:rFonts w:ascii="Times New Roman" w:hAnsi="Times New Roman" w:cs="Times New Roman"/>
              </w:rPr>
            </w:pPr>
            <w:r w:rsidRPr="000B1AF8">
              <w:rPr>
                <w:rFonts w:ascii="Times New Roman" w:hAnsi="Times New Roman" w:cs="Times New Roman"/>
              </w:rPr>
              <w:t>Počet obyvateľov:</w:t>
            </w:r>
          </w:p>
        </w:tc>
        <w:tc>
          <w:tcPr>
            <w:tcW w:w="3377" w:type="dxa"/>
            <w:tcBorders>
              <w:top w:val="nil"/>
              <w:left w:val="nil"/>
              <w:bottom w:val="nil"/>
              <w:right w:val="nil"/>
            </w:tcBorders>
          </w:tcPr>
          <w:p w:rsidR="004F3134" w:rsidRPr="000B1AF8" w:rsidRDefault="004F3134" w:rsidP="000D7568">
            <w:pPr>
              <w:spacing w:after="0" w:line="259" w:lineRule="auto"/>
              <w:ind w:left="0" w:firstLine="0"/>
              <w:rPr>
                <w:rFonts w:ascii="Times New Roman" w:hAnsi="Times New Roman" w:cs="Times New Roman"/>
                <w:color w:val="auto"/>
                <w:sz w:val="20"/>
                <w:szCs w:val="20"/>
                <w:shd w:val="clear" w:color="auto" w:fill="F9F9F9"/>
              </w:rPr>
            </w:pPr>
            <w:r w:rsidRPr="000B1AF8">
              <w:rPr>
                <w:rFonts w:ascii="Times New Roman" w:hAnsi="Times New Roman" w:cs="Times New Roman"/>
                <w:color w:val="auto"/>
                <w:sz w:val="19"/>
                <w:szCs w:val="19"/>
                <w:shd w:val="clear" w:color="auto" w:fill="F9F9F9"/>
              </w:rPr>
              <w:t>1 </w:t>
            </w:r>
            <w:r w:rsidR="000D7568">
              <w:rPr>
                <w:rFonts w:ascii="Times New Roman" w:hAnsi="Times New Roman" w:cs="Times New Roman"/>
                <w:color w:val="auto"/>
                <w:sz w:val="19"/>
                <w:szCs w:val="19"/>
                <w:shd w:val="clear" w:color="auto" w:fill="F9F9F9"/>
              </w:rPr>
              <w:t>643</w:t>
            </w:r>
            <w:r w:rsidRPr="000B1AF8">
              <w:rPr>
                <w:rFonts w:ascii="Times New Roman" w:hAnsi="Times New Roman" w:cs="Times New Roman"/>
                <w:color w:val="auto"/>
                <w:sz w:val="19"/>
                <w:szCs w:val="19"/>
                <w:shd w:val="clear" w:color="auto" w:fill="F9F9F9"/>
              </w:rPr>
              <w:t> </w:t>
            </w:r>
            <w:r w:rsidRPr="000B1AF8">
              <w:rPr>
                <w:rFonts w:ascii="Times New Roman" w:hAnsi="Times New Roman" w:cs="Times New Roman"/>
                <w:color w:val="auto"/>
                <w:sz w:val="20"/>
                <w:szCs w:val="20"/>
                <w:shd w:val="clear" w:color="auto" w:fill="F9F9F9"/>
              </w:rPr>
              <w:t>(</w:t>
            </w:r>
            <w:r w:rsidR="000D7568">
              <w:rPr>
                <w:rFonts w:ascii="Times New Roman" w:hAnsi="Times New Roman" w:cs="Times New Roman"/>
                <w:iCs/>
                <w:color w:val="auto"/>
                <w:sz w:val="20"/>
                <w:szCs w:val="20"/>
                <w:shd w:val="clear" w:color="auto" w:fill="F9F9F9"/>
              </w:rPr>
              <w:t>31. 12. 2018</w:t>
            </w:r>
            <w:r w:rsidRPr="000B1AF8">
              <w:rPr>
                <w:rFonts w:ascii="Times New Roman" w:hAnsi="Times New Roman" w:cs="Times New Roman"/>
                <w:color w:val="auto"/>
                <w:sz w:val="20"/>
                <w:szCs w:val="20"/>
                <w:shd w:val="clear" w:color="auto" w:fill="F9F9F9"/>
              </w:rPr>
              <w:t>)</w:t>
            </w:r>
          </w:p>
        </w:tc>
      </w:tr>
      <w:tr w:rsidR="004F3134" w:rsidRPr="000B1AF8">
        <w:trPr>
          <w:trHeight w:val="307"/>
        </w:trPr>
        <w:tc>
          <w:tcPr>
            <w:tcW w:w="3778" w:type="dxa"/>
            <w:tcBorders>
              <w:top w:val="nil"/>
              <w:left w:val="nil"/>
              <w:bottom w:val="nil"/>
              <w:right w:val="nil"/>
            </w:tcBorders>
          </w:tcPr>
          <w:p w:rsidR="004F3134" w:rsidRPr="000B1AF8" w:rsidRDefault="004F3134">
            <w:pPr>
              <w:spacing w:after="0" w:line="259" w:lineRule="auto"/>
              <w:ind w:left="0" w:firstLine="0"/>
              <w:jc w:val="left"/>
              <w:rPr>
                <w:rFonts w:ascii="Times New Roman" w:hAnsi="Times New Roman" w:cs="Times New Roman"/>
              </w:rPr>
            </w:pPr>
            <w:r w:rsidRPr="000B1AF8">
              <w:rPr>
                <w:rFonts w:ascii="Times New Roman" w:hAnsi="Times New Roman" w:cs="Times New Roman"/>
              </w:rPr>
              <w:t>Hustota:</w:t>
            </w:r>
          </w:p>
        </w:tc>
        <w:tc>
          <w:tcPr>
            <w:tcW w:w="3377" w:type="dxa"/>
            <w:tcBorders>
              <w:top w:val="nil"/>
              <w:left w:val="nil"/>
              <w:bottom w:val="nil"/>
              <w:right w:val="nil"/>
            </w:tcBorders>
          </w:tcPr>
          <w:p w:rsidR="004F3134" w:rsidRPr="000B1AF8" w:rsidRDefault="000D7568">
            <w:pPr>
              <w:spacing w:after="0" w:line="259" w:lineRule="auto"/>
              <w:ind w:left="0" w:firstLine="0"/>
              <w:rPr>
                <w:rFonts w:ascii="Times New Roman" w:hAnsi="Times New Roman" w:cs="Times New Roman"/>
                <w:color w:val="auto"/>
              </w:rPr>
            </w:pPr>
            <w:r>
              <w:rPr>
                <w:rFonts w:ascii="Times New Roman" w:hAnsi="Times New Roman" w:cs="Times New Roman"/>
                <w:color w:val="auto"/>
                <w:sz w:val="19"/>
                <w:szCs w:val="19"/>
                <w:shd w:val="clear" w:color="auto" w:fill="F9F9F9"/>
              </w:rPr>
              <w:t>42,1</w:t>
            </w:r>
            <w:r w:rsidR="004F3134" w:rsidRPr="000B1AF8">
              <w:rPr>
                <w:rFonts w:ascii="Times New Roman" w:hAnsi="Times New Roman" w:cs="Times New Roman"/>
                <w:color w:val="auto"/>
                <w:sz w:val="19"/>
                <w:szCs w:val="19"/>
                <w:shd w:val="clear" w:color="auto" w:fill="F9F9F9"/>
              </w:rPr>
              <w:t> obyv./</w:t>
            </w:r>
            <w:hyperlink r:id="rId11" w:tooltip="Štvorcový kilometer" w:history="1">
              <w:r w:rsidR="004F3134" w:rsidRPr="000B1AF8">
                <w:rPr>
                  <w:rStyle w:val="Hypertextovprepojenie"/>
                  <w:rFonts w:ascii="Times New Roman" w:hAnsi="Times New Roman" w:cs="Times New Roman"/>
                  <w:color w:val="auto"/>
                  <w:sz w:val="19"/>
                  <w:szCs w:val="19"/>
                  <w:u w:val="none"/>
                  <w:shd w:val="clear" w:color="auto" w:fill="F9F9F9"/>
                </w:rPr>
                <w:t>km²</w:t>
              </w:r>
            </w:hyperlink>
            <w:r w:rsidR="004F3134" w:rsidRPr="000B1AF8">
              <w:rPr>
                <w:rFonts w:ascii="Times New Roman" w:hAnsi="Times New Roman" w:cs="Times New Roman"/>
                <w:color w:val="auto"/>
              </w:rPr>
              <w:t xml:space="preserve"> </w:t>
            </w:r>
          </w:p>
        </w:tc>
      </w:tr>
      <w:tr w:rsidR="00962936" w:rsidRPr="000B1AF8">
        <w:trPr>
          <w:trHeight w:val="258"/>
        </w:trPr>
        <w:tc>
          <w:tcPr>
            <w:tcW w:w="3778" w:type="dxa"/>
            <w:tcBorders>
              <w:top w:val="nil"/>
              <w:left w:val="nil"/>
              <w:bottom w:val="nil"/>
              <w:right w:val="nil"/>
            </w:tcBorders>
          </w:tcPr>
          <w:p w:rsidR="000D7568" w:rsidRDefault="008F29B7">
            <w:pPr>
              <w:spacing w:after="0" w:line="259" w:lineRule="auto"/>
              <w:ind w:left="0" w:firstLine="0"/>
              <w:jc w:val="left"/>
              <w:rPr>
                <w:rFonts w:ascii="Times New Roman" w:hAnsi="Times New Roman" w:cs="Times New Roman"/>
              </w:rPr>
            </w:pPr>
            <w:r w:rsidRPr="000B1AF8">
              <w:rPr>
                <w:rFonts w:ascii="Times New Roman" w:hAnsi="Times New Roman" w:cs="Times New Roman"/>
              </w:rPr>
              <w:t>Nadmorská výška stredu obce:</w:t>
            </w:r>
          </w:p>
          <w:p w:rsidR="004F3134" w:rsidRPr="000B1AF8" w:rsidRDefault="000D7568">
            <w:pPr>
              <w:spacing w:after="0" w:line="259" w:lineRule="auto"/>
              <w:ind w:left="0" w:firstLine="0"/>
              <w:jc w:val="left"/>
              <w:rPr>
                <w:rFonts w:ascii="Times New Roman" w:hAnsi="Times New Roman" w:cs="Times New Roman"/>
              </w:rPr>
            </w:pPr>
            <w:r>
              <w:rPr>
                <w:rFonts w:ascii="Times New Roman" w:hAnsi="Times New Roman" w:cs="Times New Roman"/>
              </w:rPr>
              <w:t>Prvá písomná zmienka:</w:t>
            </w:r>
            <w:r w:rsidR="008F29B7" w:rsidRPr="000B1AF8">
              <w:rPr>
                <w:rFonts w:ascii="Times New Roman" w:hAnsi="Times New Roman" w:cs="Times New Roman"/>
              </w:rPr>
              <w:t xml:space="preserve">  </w:t>
            </w:r>
          </w:p>
          <w:p w:rsidR="00962936" w:rsidRPr="000B1AF8" w:rsidRDefault="00962936" w:rsidP="004F3134">
            <w:pPr>
              <w:rPr>
                <w:rFonts w:ascii="Times New Roman" w:hAnsi="Times New Roman" w:cs="Times New Roman"/>
              </w:rPr>
            </w:pPr>
          </w:p>
        </w:tc>
        <w:tc>
          <w:tcPr>
            <w:tcW w:w="3377" w:type="dxa"/>
            <w:tcBorders>
              <w:top w:val="nil"/>
              <w:left w:val="nil"/>
              <w:bottom w:val="nil"/>
              <w:right w:val="nil"/>
            </w:tcBorders>
          </w:tcPr>
          <w:p w:rsidR="000D7568" w:rsidRDefault="004F3134" w:rsidP="000D7568">
            <w:pPr>
              <w:spacing w:after="0" w:line="259" w:lineRule="auto"/>
              <w:ind w:left="2" w:firstLine="0"/>
              <w:jc w:val="left"/>
              <w:rPr>
                <w:rFonts w:ascii="Times New Roman" w:hAnsi="Times New Roman" w:cs="Times New Roman"/>
                <w:color w:val="auto"/>
              </w:rPr>
            </w:pPr>
            <w:r w:rsidRPr="000B1AF8">
              <w:rPr>
                <w:rFonts w:ascii="Times New Roman" w:hAnsi="Times New Roman" w:cs="Times New Roman"/>
                <w:color w:val="auto"/>
                <w:sz w:val="19"/>
                <w:szCs w:val="19"/>
                <w:shd w:val="clear" w:color="auto" w:fill="F9F9F9"/>
              </w:rPr>
              <w:t>494 </w:t>
            </w:r>
            <w:hyperlink r:id="rId12" w:tooltip="Metrov nad morom" w:history="1">
              <w:r w:rsidRPr="000B1AF8">
                <w:rPr>
                  <w:rStyle w:val="Hypertextovprepojenie"/>
                  <w:rFonts w:ascii="Times New Roman" w:hAnsi="Times New Roman" w:cs="Times New Roman"/>
                  <w:color w:val="auto"/>
                  <w:sz w:val="19"/>
                  <w:szCs w:val="19"/>
                  <w:u w:val="none"/>
                  <w:shd w:val="clear" w:color="auto" w:fill="F9F9F9"/>
                </w:rPr>
                <w:t>m n. m.</w:t>
              </w:r>
            </w:hyperlink>
            <w:r w:rsidRPr="000B1AF8">
              <w:rPr>
                <w:rFonts w:ascii="Times New Roman" w:hAnsi="Times New Roman" w:cs="Times New Roman"/>
                <w:color w:val="auto"/>
              </w:rPr>
              <w:t xml:space="preserve"> </w:t>
            </w:r>
          </w:p>
          <w:p w:rsidR="000D7568" w:rsidRPr="000B1AF8" w:rsidRDefault="000D7568" w:rsidP="004F3134">
            <w:pPr>
              <w:spacing w:after="0" w:line="259" w:lineRule="auto"/>
              <w:ind w:left="2" w:firstLine="0"/>
              <w:jc w:val="left"/>
              <w:rPr>
                <w:rFonts w:ascii="Times New Roman" w:hAnsi="Times New Roman" w:cs="Times New Roman"/>
                <w:color w:val="auto"/>
              </w:rPr>
            </w:pPr>
            <w:r>
              <w:rPr>
                <w:rFonts w:ascii="Times New Roman" w:hAnsi="Times New Roman" w:cs="Times New Roman"/>
                <w:color w:val="auto"/>
              </w:rPr>
              <w:t>1 113</w:t>
            </w:r>
          </w:p>
          <w:p w:rsidR="004F3134" w:rsidRPr="000B1AF8" w:rsidRDefault="004F3134" w:rsidP="004F3134">
            <w:pPr>
              <w:spacing w:after="0" w:line="259" w:lineRule="auto"/>
              <w:ind w:left="0" w:firstLine="0"/>
              <w:jc w:val="left"/>
              <w:rPr>
                <w:rFonts w:ascii="Times New Roman" w:hAnsi="Times New Roman" w:cs="Times New Roman"/>
                <w:color w:val="auto"/>
              </w:rPr>
            </w:pPr>
          </w:p>
          <w:p w:rsidR="004F3134" w:rsidRPr="000B1AF8" w:rsidRDefault="004F3134" w:rsidP="004F3134">
            <w:pPr>
              <w:spacing w:after="0" w:line="259" w:lineRule="auto"/>
              <w:ind w:left="0" w:firstLine="0"/>
              <w:jc w:val="left"/>
              <w:rPr>
                <w:rFonts w:ascii="Times New Roman" w:hAnsi="Times New Roman" w:cs="Times New Roman"/>
                <w:color w:val="auto"/>
              </w:rPr>
            </w:pPr>
          </w:p>
        </w:tc>
      </w:tr>
    </w:tbl>
    <w:p w:rsidR="00E27B09" w:rsidRPr="000B1AF8" w:rsidRDefault="00E27B09" w:rsidP="00604D7C">
      <w:pPr>
        <w:pStyle w:val="Normlnywebov"/>
        <w:spacing w:before="75" w:beforeAutospacing="0" w:after="30" w:afterAutospacing="0"/>
        <w:ind w:firstLine="567"/>
      </w:pPr>
      <w:r w:rsidRPr="000B1AF8">
        <w:lastRenderedPageBreak/>
        <w:t>Obec Kláštor pod Znievom podľa </w:t>
      </w:r>
      <w:r w:rsidRPr="000B1AF8">
        <w:rPr>
          <w:b/>
          <w:bCs/>
        </w:rPr>
        <w:t>územno-právneho členenia</w:t>
      </w:r>
      <w:r w:rsidRPr="000B1AF8">
        <w:t> patrí do okresu Martin, kraja Žilinského. Rozprestiera sa v jeho JZ časti a tvorí časť západnej hranice medzi okresom Martin a Turčianske Teplice. Celková rozloha katastrálneho územia obce je 3903 ha.</w:t>
      </w:r>
    </w:p>
    <w:p w:rsidR="00604D7C" w:rsidRPr="000B1AF8" w:rsidRDefault="00E27B09" w:rsidP="00604D7C">
      <w:pPr>
        <w:pStyle w:val="Normlnywebov"/>
        <w:spacing w:before="75" w:beforeAutospacing="0" w:after="30" w:afterAutospacing="0"/>
        <w:ind w:firstLine="567"/>
      </w:pPr>
      <w:r w:rsidRPr="000B1AF8">
        <w:t>Kláštor pod Znievom leží v Z časti Turčianskej kotliny, pričom z troch strán je obkolesený pohoriami. Zo SZ a Z Malou Fatrou, z J Žiarskym pohorím. Východná časť klesá do Turčianskej kotliny, k nive rieky Turiec, kde jej tok predstavuje prirodzenú hranicu obce z V.</w:t>
      </w:r>
    </w:p>
    <w:p w:rsidR="00E27B09" w:rsidRPr="000B1AF8" w:rsidRDefault="004F3134" w:rsidP="00604D7C">
      <w:pPr>
        <w:pStyle w:val="Normlnywebov"/>
        <w:spacing w:before="75" w:beforeAutospacing="0" w:after="30" w:afterAutospacing="0"/>
        <w:ind w:firstLine="567"/>
      </w:pPr>
      <w:r w:rsidRPr="000B1AF8">
        <w:t>Naj</w:t>
      </w:r>
      <w:r w:rsidR="00E27B09" w:rsidRPr="000B1AF8">
        <w:t xml:space="preserve">severnejším a súčasne najvyšším bodom je </w:t>
      </w:r>
      <w:proofErr w:type="spellStart"/>
      <w:r w:rsidR="00E27B09" w:rsidRPr="000B1AF8">
        <w:t>malofatranský</w:t>
      </w:r>
      <w:proofErr w:type="spellEnd"/>
      <w:r w:rsidR="00E27B09" w:rsidRPr="000B1AF8">
        <w:t xml:space="preserve"> vrchol </w:t>
      </w:r>
      <w:proofErr w:type="spellStart"/>
      <w:r w:rsidR="00E27B09" w:rsidRPr="000B1AF8">
        <w:t>Hnilickej</w:t>
      </w:r>
      <w:proofErr w:type="spellEnd"/>
      <w:r w:rsidR="00E27B09" w:rsidRPr="000B1AF8">
        <w:t xml:space="preserve"> </w:t>
      </w:r>
      <w:proofErr w:type="spellStart"/>
      <w:r w:rsidR="00E27B09" w:rsidRPr="000B1AF8">
        <w:t>Kýčery</w:t>
      </w:r>
      <w:proofErr w:type="spellEnd"/>
      <w:r w:rsidR="00E27B09" w:rsidRPr="000B1AF8">
        <w:t xml:space="preserve"> ( 1217 m n.</w:t>
      </w:r>
      <w:r w:rsidRPr="000B1AF8">
        <w:t xml:space="preserve"> </w:t>
      </w:r>
      <w:r w:rsidR="00E27B09" w:rsidRPr="000B1AF8">
        <w:t>m.). Najnižší bod obce je lokalizovaný pri rieke Turiec ( 435 m n.</w:t>
      </w:r>
      <w:r w:rsidRPr="000B1AF8">
        <w:t xml:space="preserve"> </w:t>
      </w:r>
      <w:r w:rsidR="00E27B09" w:rsidRPr="000B1AF8">
        <w:t xml:space="preserve">m. ) v blízkosti obce Valentová. Najzápadnejší bod sú </w:t>
      </w:r>
      <w:proofErr w:type="spellStart"/>
      <w:r w:rsidR="00E27B09" w:rsidRPr="000B1AF8">
        <w:t>malofatranské</w:t>
      </w:r>
      <w:proofErr w:type="spellEnd"/>
      <w:r w:rsidR="00E27B09" w:rsidRPr="000B1AF8">
        <w:t xml:space="preserve"> Skalky ( 1160 m n.</w:t>
      </w:r>
      <w:r w:rsidRPr="000B1AF8">
        <w:t xml:space="preserve"> </w:t>
      </w:r>
      <w:r w:rsidR="00E27B09" w:rsidRPr="000B1AF8">
        <w:t>m. ). Najjužnejším bodom sú južné svahy Sokola (1011 m n.</w:t>
      </w:r>
      <w:r w:rsidRPr="000B1AF8">
        <w:t xml:space="preserve"> </w:t>
      </w:r>
      <w:r w:rsidR="00E27B09" w:rsidRPr="000B1AF8">
        <w:t>m.).</w:t>
      </w:r>
    </w:p>
    <w:p w:rsidR="00604D7C" w:rsidRPr="000B1AF8" w:rsidRDefault="00E27B09" w:rsidP="00604D7C">
      <w:pPr>
        <w:pStyle w:val="Normlnywebov"/>
        <w:spacing w:before="75" w:beforeAutospacing="0" w:after="30" w:afterAutospacing="0"/>
        <w:ind w:firstLine="567"/>
      </w:pPr>
      <w:r w:rsidRPr="000B1AF8">
        <w:rPr>
          <w:b/>
          <w:bCs/>
        </w:rPr>
        <w:t>Obec hraničí</w:t>
      </w:r>
      <w:r w:rsidR="004F3134" w:rsidRPr="000B1AF8">
        <w:t xml:space="preserve"> s: </w:t>
      </w:r>
      <w:r w:rsidRPr="000B1AF8">
        <w:t>obcou Valča, zo SV s obcami Slovany, Rakovo, z V s Laskárom, Valentovou, z JV s obcami Socovce, Turčiansky Ďur, z J s Moškovcom a Ondrašovou, z JZ s Vríckom a zo SZ s obcou Rajecká Lesná.</w:t>
      </w:r>
    </w:p>
    <w:p w:rsidR="00604D7C" w:rsidRPr="000B1AF8" w:rsidRDefault="00E27B09" w:rsidP="00604D7C">
      <w:pPr>
        <w:pStyle w:val="Normlnywebov"/>
        <w:spacing w:before="75" w:beforeAutospacing="0" w:after="30" w:afterAutospacing="0"/>
        <w:ind w:firstLine="567"/>
      </w:pPr>
      <w:r w:rsidRPr="000B1AF8">
        <w:rPr>
          <w:b/>
          <w:bCs/>
        </w:rPr>
        <w:t>Hlavným tokom</w:t>
      </w:r>
      <w:r w:rsidRPr="000B1AF8">
        <w:t xml:space="preserve"> územia je potok </w:t>
      </w:r>
      <w:proofErr w:type="spellStart"/>
      <w:r w:rsidRPr="000B1AF8">
        <w:t>Vríca</w:t>
      </w:r>
      <w:proofErr w:type="spellEnd"/>
      <w:r w:rsidRPr="000B1AF8">
        <w:t xml:space="preserve">, pretekajúci územím obce v dĺžke asi 9 km. Má viacero </w:t>
      </w:r>
      <w:proofErr w:type="spellStart"/>
      <w:r w:rsidRPr="000B1AF8">
        <w:t>zdrojníc</w:t>
      </w:r>
      <w:proofErr w:type="spellEnd"/>
      <w:r w:rsidRPr="000B1AF8">
        <w:t xml:space="preserve">, najdôležitejšie pramene sú spod Kľaku a </w:t>
      </w:r>
      <w:proofErr w:type="spellStart"/>
      <w:r w:rsidRPr="000B1AF8">
        <w:t>Reváňa</w:t>
      </w:r>
      <w:proofErr w:type="spellEnd"/>
      <w:r w:rsidRPr="000B1AF8">
        <w:t xml:space="preserve">. Kláštorskou dolinou preteká v dĺžke 22 km </w:t>
      </w:r>
      <w:proofErr w:type="spellStart"/>
      <w:r w:rsidRPr="000B1AF8">
        <w:t>západo</w:t>
      </w:r>
      <w:proofErr w:type="spellEnd"/>
      <w:r w:rsidR="004F3134" w:rsidRPr="000B1AF8">
        <w:t>-</w:t>
      </w:r>
      <w:r w:rsidRPr="000B1AF8">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0B1AF8">
        <w:t>Vríca</w:t>
      </w:r>
      <w:proofErr w:type="spellEnd"/>
      <w:r w:rsidRPr="000B1AF8">
        <w:t xml:space="preserve"> vo svojej dolnej časti na území obce Slovany cez letné mesiace často vysychá a má pomenovanie Su</w:t>
      </w:r>
      <w:r w:rsidR="00604D7C" w:rsidRPr="000B1AF8">
        <w:t xml:space="preserve">chá </w:t>
      </w:r>
      <w:proofErr w:type="spellStart"/>
      <w:r w:rsidR="00604D7C" w:rsidRPr="000B1AF8">
        <w:t>Vríca</w:t>
      </w:r>
      <w:proofErr w:type="spellEnd"/>
      <w:r w:rsidR="00604D7C" w:rsidRPr="000B1AF8">
        <w:t>.</w:t>
      </w:r>
    </w:p>
    <w:p w:rsidR="00604D7C" w:rsidRPr="000B1AF8" w:rsidRDefault="00E27B09" w:rsidP="00604D7C">
      <w:pPr>
        <w:pStyle w:val="Normlnywebov"/>
        <w:spacing w:before="75" w:beforeAutospacing="0" w:after="30" w:afterAutospacing="0"/>
        <w:ind w:firstLine="567"/>
      </w:pPr>
      <w:r w:rsidRPr="000B1AF8">
        <w:t xml:space="preserve">Pod hradným vrchom Zniev pramení neveľký potok, na ktorom vybudovali v polovici 13 stor. mnísi rádu premonštrátov najstarší rybník v Turci – </w:t>
      </w:r>
      <w:proofErr w:type="spellStart"/>
      <w:r w:rsidRPr="000B1AF8">
        <w:t>Vädžer</w:t>
      </w:r>
      <w:proofErr w:type="spellEnd"/>
      <w:r w:rsidRPr="000B1AF8">
        <w:t>. Vznikol prehradením</w:t>
      </w:r>
      <w:r w:rsidR="004F3134" w:rsidRPr="000B1AF8">
        <w:t xml:space="preserve"> rovnomenného potoka a ako jedi</w:t>
      </w:r>
      <w:r w:rsidRPr="000B1AF8">
        <w:t>ná vodná nádrž v Turci slúži nepretržite svojmu účelu od svojho vzniku až po</w:t>
      </w:r>
      <w:r w:rsidR="00604D7C" w:rsidRPr="000B1AF8">
        <w:t xml:space="preserve"> súčasnosť. Má rozlohu 5,4 ha.</w:t>
      </w:r>
    </w:p>
    <w:p w:rsidR="00604D7C" w:rsidRPr="000B1AF8" w:rsidRDefault="00E27B09" w:rsidP="00604D7C">
      <w:pPr>
        <w:pStyle w:val="Normlnywebov"/>
        <w:spacing w:before="75" w:beforeAutospacing="0" w:after="30" w:afterAutospacing="0"/>
        <w:ind w:firstLine="567"/>
      </w:pPr>
      <w:r w:rsidRPr="000B1AF8">
        <w:t>Zlomami narušená výplň Turčianskej kotliny priaznivo ovplyvnila povrchový výstup minerálnych vôd. V súčasnosti sa využívajú z 33 prameňov 3, z ktorých sa v obci vyskytuje a využíva Kláštorná </w:t>
      </w:r>
      <w:r w:rsidRPr="000B1AF8">
        <w:rPr>
          <w:b/>
          <w:bCs/>
        </w:rPr>
        <w:t>minerálna voda</w:t>
      </w:r>
      <w:r w:rsidR="004F3134" w:rsidRPr="000B1AF8">
        <w:t> (od začiatku 90 – tý</w:t>
      </w:r>
      <w:r w:rsidRPr="000B1AF8">
        <w:t>ch rokov). Jej vek odborníci odhadli na 22 000 rokov a v 230 m hlboký vrt umožňuje zachytávať miner</w:t>
      </w:r>
      <w:r w:rsidR="00604D7C" w:rsidRPr="000B1AF8">
        <w:t>álnu vodu v hĺbke 160 – 200 m.</w:t>
      </w:r>
    </w:p>
    <w:p w:rsidR="00604D7C" w:rsidRPr="000B1AF8" w:rsidRDefault="00E27B09" w:rsidP="00604D7C">
      <w:pPr>
        <w:pStyle w:val="Normlnywebov"/>
        <w:spacing w:before="75" w:beforeAutospacing="0" w:after="30" w:afterAutospacing="0"/>
        <w:ind w:firstLine="567"/>
      </w:pPr>
      <w:r w:rsidRPr="000B1AF8">
        <w:t>V </w:t>
      </w:r>
      <w:r w:rsidRPr="000B1AF8">
        <w:rPr>
          <w:b/>
          <w:bCs/>
        </w:rPr>
        <w:t>lesnom spoločenstve</w:t>
      </w:r>
      <w:r w:rsidRPr="000B1AF8">
        <w:t> majú pestré zastúpenie stavovce, veľké i malé šelmy. Vyskytujú sa tu medveď hnedý, rys ostrovid, mačka divá, líška obyčajná, vlk obyčajný, kuna hôrna. Z poľovnej zveri jeleň obyčajný, srnec hôrny a sviňa divá.</w:t>
      </w:r>
    </w:p>
    <w:p w:rsidR="00E442D7" w:rsidRDefault="00E27B09" w:rsidP="009F0E2A">
      <w:pPr>
        <w:pStyle w:val="Normlnywebov"/>
        <w:spacing w:before="75" w:beforeAutospacing="0" w:after="30" w:afterAutospacing="0"/>
        <w:ind w:firstLine="567"/>
      </w:pPr>
      <w:r w:rsidRPr="000B1AF8">
        <w:t xml:space="preserve">Vzdialenosť Kláštora pod Znievom od vybraných slovenských miest cestnou infraštruktúrou: Bratislava 200 km, Košice 251 km, Žilina 47 km, Martin </w:t>
      </w:r>
      <w:r w:rsidR="009F0E2A">
        <w:t>15 km, Turčianske Teplice 17 km</w:t>
      </w:r>
    </w:p>
    <w:p w:rsidR="003E6A79" w:rsidRPr="00125A12" w:rsidRDefault="003E6A79" w:rsidP="00235326">
      <w:pPr>
        <w:spacing w:after="98" w:line="259" w:lineRule="auto"/>
        <w:ind w:left="0" w:firstLine="0"/>
        <w:jc w:val="left"/>
        <w:rPr>
          <w:rFonts w:ascii="Times New Roman" w:eastAsia="Times New Roman" w:hAnsi="Times New Roman" w:cs="Times New Roman"/>
          <w:color w:val="auto"/>
          <w:sz w:val="24"/>
          <w:szCs w:val="24"/>
        </w:rPr>
      </w:pPr>
    </w:p>
    <w:p w:rsidR="00962936" w:rsidRPr="000B1AF8" w:rsidRDefault="000B1AF8" w:rsidP="004F3134">
      <w:pPr>
        <w:pStyle w:val="Nadpis2"/>
        <w:spacing w:after="310"/>
        <w:ind w:right="51"/>
        <w:rPr>
          <w:rFonts w:ascii="Times New Roman" w:hAnsi="Times New Roman" w:cs="Times New Roman"/>
          <w:color w:val="0000FF"/>
          <w:sz w:val="28"/>
          <w:szCs w:val="28"/>
        </w:rPr>
      </w:pPr>
      <w:r w:rsidRPr="000B1AF8">
        <w:rPr>
          <w:rFonts w:ascii="Times New Roman" w:hAnsi="Times New Roman" w:cs="Times New Roman"/>
          <w:color w:val="0000FF"/>
          <w:sz w:val="28"/>
          <w:szCs w:val="28"/>
        </w:rPr>
        <w:t xml:space="preserve">7. </w:t>
      </w:r>
      <w:r w:rsidR="008F29B7" w:rsidRPr="000B1AF8">
        <w:rPr>
          <w:rFonts w:ascii="Times New Roman" w:hAnsi="Times New Roman" w:cs="Times New Roman"/>
          <w:color w:val="0000FF"/>
          <w:sz w:val="28"/>
          <w:szCs w:val="28"/>
        </w:rPr>
        <w:t xml:space="preserve">HISTÓRIA A SYMBOLY OBCE </w:t>
      </w:r>
    </w:p>
    <w:p w:rsidR="004F3134" w:rsidRPr="000B1AF8" w:rsidRDefault="008F29B7" w:rsidP="00604D7C">
      <w:pPr>
        <w:pStyle w:val="Normlnywebov"/>
        <w:shd w:val="clear" w:color="auto" w:fill="FFFFFF"/>
        <w:spacing w:before="120" w:beforeAutospacing="0" w:after="120" w:afterAutospacing="0"/>
        <w:ind w:firstLine="567"/>
      </w:pPr>
      <w:r w:rsidRPr="000B1AF8">
        <w:t xml:space="preserve"> </w:t>
      </w:r>
      <w:r w:rsidR="004F3134" w:rsidRPr="000B1AF8">
        <w:t>Prvá písomná zmienka o osade pod hradom </w:t>
      </w:r>
      <w:hyperlink r:id="rId13" w:tooltip="Zniev (hrad)" w:history="1">
        <w:r w:rsidR="004F3134" w:rsidRPr="000B1AF8">
          <w:rPr>
            <w:rStyle w:val="Hypertextovprepojenie"/>
            <w:rFonts w:eastAsia="Arial"/>
            <w:color w:val="auto"/>
            <w:u w:val="none"/>
          </w:rPr>
          <w:t>Turiec</w:t>
        </w:r>
      </w:hyperlink>
      <w:r w:rsidR="004F3134" w:rsidRPr="000B1AF8">
        <w:t xml:space="preserve"> (neskôr sa zaužíval názov </w:t>
      </w:r>
      <w:proofErr w:type="spellStart"/>
      <w:r w:rsidR="004F3134" w:rsidRPr="000B1AF8">
        <w:t>Znievský</w:t>
      </w:r>
      <w:proofErr w:type="spellEnd"/>
      <w:r w:rsidR="004F3134" w:rsidRPr="000B1AF8">
        <w:t xml:space="preserve"> hrad) je v hraničnej listine kráľa </w:t>
      </w:r>
      <w:hyperlink r:id="rId14" w:tooltip="Koloman (Uhorsko)" w:history="1">
        <w:r w:rsidR="004F3134" w:rsidRPr="000B1AF8">
          <w:rPr>
            <w:rStyle w:val="Hypertextovprepojenie"/>
            <w:rFonts w:eastAsia="Arial"/>
            <w:color w:val="auto"/>
            <w:u w:val="none"/>
          </w:rPr>
          <w:t>Kolomana</w:t>
        </w:r>
      </w:hyperlink>
      <w:r w:rsidR="004F3134" w:rsidRPr="000B1AF8">
        <w:t> z roku </w:t>
      </w:r>
      <w:hyperlink r:id="rId15" w:tooltip="1113" w:history="1">
        <w:r w:rsidR="004F3134" w:rsidRPr="000B1AF8">
          <w:rPr>
            <w:rStyle w:val="Hypertextovprepojenie"/>
            <w:rFonts w:eastAsia="Arial"/>
            <w:color w:val="auto"/>
            <w:u w:val="none"/>
          </w:rPr>
          <w:t>1113</w:t>
        </w:r>
      </w:hyperlink>
      <w:r w:rsidR="004F3134" w:rsidRPr="000B1AF8">
        <w:t>. V tejto listine sa obec uvádza ako </w:t>
      </w:r>
      <w:r w:rsidR="004F3134" w:rsidRPr="000B1AF8">
        <w:rPr>
          <w:iCs/>
        </w:rPr>
        <w:t>„</w:t>
      </w:r>
      <w:proofErr w:type="spellStart"/>
      <w:r w:rsidR="004F3134" w:rsidRPr="000B1AF8">
        <w:rPr>
          <w:iCs/>
        </w:rPr>
        <w:t>Villa</w:t>
      </w:r>
      <w:proofErr w:type="spellEnd"/>
      <w:r w:rsidR="004F3134" w:rsidRPr="000B1AF8">
        <w:rPr>
          <w:iCs/>
        </w:rPr>
        <w:t xml:space="preserve"> </w:t>
      </w:r>
      <w:proofErr w:type="spellStart"/>
      <w:r w:rsidR="004F3134" w:rsidRPr="000B1AF8">
        <w:rPr>
          <w:iCs/>
        </w:rPr>
        <w:t>sancti</w:t>
      </w:r>
      <w:proofErr w:type="spellEnd"/>
      <w:r w:rsidR="004F3134" w:rsidRPr="000B1AF8">
        <w:rPr>
          <w:iCs/>
        </w:rPr>
        <w:t xml:space="preserve"> </w:t>
      </w:r>
      <w:proofErr w:type="spellStart"/>
      <w:r w:rsidR="004F3134" w:rsidRPr="000B1AF8">
        <w:rPr>
          <w:iCs/>
        </w:rPr>
        <w:t>Ypoliti</w:t>
      </w:r>
      <w:proofErr w:type="spellEnd"/>
      <w:r w:rsidR="004F3134" w:rsidRPr="000B1AF8">
        <w:rPr>
          <w:iCs/>
        </w:rPr>
        <w:t>“</w:t>
      </w:r>
      <w:r w:rsidR="004F3134" w:rsidRPr="000B1AF8">
        <w:t>. V rokoch 1242-1249 bol hrad sídlom kráľa </w:t>
      </w:r>
      <w:hyperlink r:id="rId16" w:tooltip="Belo IV." w:history="1">
        <w:r w:rsidR="004F3134" w:rsidRPr="000B1AF8">
          <w:rPr>
            <w:rStyle w:val="Hypertextovprepojenie"/>
            <w:rFonts w:eastAsia="Arial"/>
            <w:color w:val="auto"/>
            <w:u w:val="none"/>
          </w:rPr>
          <w:t>Bela IV.</w:t>
        </w:r>
      </w:hyperlink>
      <w:r w:rsidR="004F3134" w:rsidRPr="000B1AF8">
        <w:t>, ktorý založil turčianske prepošstvo. V polovici 13.-teho storočia dostal Kláštor pod Znievom prvé mestské právo v </w:t>
      </w:r>
      <w:hyperlink r:id="rId17" w:tooltip="Turiec" w:history="1">
        <w:r w:rsidR="004F3134" w:rsidRPr="000B1AF8">
          <w:rPr>
            <w:rStyle w:val="Hypertextovprepojenie"/>
            <w:rFonts w:eastAsia="Arial"/>
            <w:color w:val="auto"/>
            <w:u w:val="none"/>
          </w:rPr>
          <w:t>Turci</w:t>
        </w:r>
      </w:hyperlink>
      <w:r w:rsidR="004F3134" w:rsidRPr="000B1AF8">
        <w:t>.</w:t>
      </w:r>
    </w:p>
    <w:p w:rsidR="004F3134" w:rsidRPr="000B1AF8" w:rsidRDefault="004F3134" w:rsidP="00604D7C">
      <w:pPr>
        <w:pStyle w:val="Normlnywebov"/>
        <w:shd w:val="clear" w:color="auto" w:fill="FFFFFF"/>
        <w:spacing w:before="120" w:beforeAutospacing="0" w:after="120" w:afterAutospacing="0"/>
        <w:ind w:firstLine="567"/>
      </w:pPr>
      <w:r w:rsidRPr="000B1AF8">
        <w:t>V roku </w:t>
      </w:r>
      <w:hyperlink r:id="rId18" w:tooltip="1869" w:history="1">
        <w:r w:rsidRPr="000B1AF8">
          <w:rPr>
            <w:rStyle w:val="Hypertextovprepojenie"/>
            <w:rFonts w:eastAsia="Arial"/>
            <w:color w:val="auto"/>
            <w:u w:val="none"/>
          </w:rPr>
          <w:t>1869</w:t>
        </w:r>
      </w:hyperlink>
      <w:r w:rsidRPr="000B1AF8">
        <w:t> v Kláštore pod Znievom bolo, ako tretie v poradí spomedzi slovenských gymnázií, založené katolícke patronátne gymnázium.</w:t>
      </w:r>
    </w:p>
    <w:p w:rsidR="004F3134" w:rsidRPr="000B1AF8" w:rsidRDefault="004F3134" w:rsidP="00604D7C">
      <w:pPr>
        <w:pStyle w:val="Normlnywebov"/>
        <w:shd w:val="clear" w:color="auto" w:fill="FFFFFF"/>
        <w:spacing w:before="120" w:beforeAutospacing="0" w:after="120" w:afterAutospacing="0"/>
        <w:ind w:firstLine="567"/>
      </w:pPr>
      <w:r w:rsidRPr="000B1AF8">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Default="004F3134" w:rsidP="00604D7C">
      <w:pPr>
        <w:pStyle w:val="Normlnywebov"/>
        <w:shd w:val="clear" w:color="auto" w:fill="FFFFFF"/>
        <w:spacing w:before="120" w:beforeAutospacing="0" w:after="120" w:afterAutospacing="0"/>
        <w:ind w:firstLine="567"/>
      </w:pPr>
      <w:r w:rsidRPr="000B1AF8">
        <w:lastRenderedPageBreak/>
        <w:t>Riaditeľom gymnázia bol </w:t>
      </w:r>
      <w:hyperlink r:id="rId19" w:tooltip="Martin Čulen" w:history="1">
        <w:r w:rsidRPr="000B1AF8">
          <w:rPr>
            <w:rStyle w:val="Hypertextovprepojenie"/>
            <w:rFonts w:eastAsia="Arial"/>
            <w:color w:val="auto"/>
            <w:u w:val="none"/>
          </w:rPr>
          <w:t xml:space="preserve">Martin </w:t>
        </w:r>
        <w:proofErr w:type="spellStart"/>
        <w:r w:rsidRPr="000B1AF8">
          <w:rPr>
            <w:rStyle w:val="Hypertextovprepojenie"/>
            <w:rFonts w:eastAsia="Arial"/>
            <w:color w:val="auto"/>
            <w:u w:val="none"/>
          </w:rPr>
          <w:t>Čulen</w:t>
        </w:r>
        <w:proofErr w:type="spellEnd"/>
      </w:hyperlink>
      <w:r w:rsidRPr="000B1AF8">
        <w:t>. Ako profesori tu pôsobili </w:t>
      </w:r>
      <w:hyperlink r:id="rId20" w:tooltip="Samuel Jaroslav Zachej" w:history="1">
        <w:r w:rsidRPr="000B1AF8">
          <w:rPr>
            <w:rStyle w:val="Hypertextovprepojenie"/>
            <w:rFonts w:eastAsia="Arial"/>
            <w:color w:val="auto"/>
            <w:u w:val="none"/>
          </w:rPr>
          <w:t xml:space="preserve">Samuel </w:t>
        </w:r>
        <w:proofErr w:type="spellStart"/>
        <w:r w:rsidRPr="000B1AF8">
          <w:rPr>
            <w:rStyle w:val="Hypertextovprepojenie"/>
            <w:rFonts w:eastAsia="Arial"/>
            <w:color w:val="auto"/>
            <w:u w:val="none"/>
          </w:rPr>
          <w:t>Zachej</w:t>
        </w:r>
        <w:proofErr w:type="spellEnd"/>
      </w:hyperlink>
      <w:r w:rsidRPr="000B1AF8">
        <w:t>, </w:t>
      </w:r>
      <w:hyperlink r:id="rId21" w:tooltip="Gabriel Zaymus (stránka neexistuje)" w:history="1">
        <w:r w:rsidRPr="000B1AF8">
          <w:rPr>
            <w:rStyle w:val="Hypertextovprepojenie"/>
            <w:rFonts w:eastAsia="Arial"/>
            <w:color w:val="auto"/>
            <w:u w:val="none"/>
          </w:rPr>
          <w:t xml:space="preserve">Gabriel </w:t>
        </w:r>
        <w:proofErr w:type="spellStart"/>
        <w:r w:rsidRPr="000B1AF8">
          <w:rPr>
            <w:rStyle w:val="Hypertextovprepojenie"/>
            <w:rFonts w:eastAsia="Arial"/>
            <w:color w:val="auto"/>
            <w:u w:val="none"/>
          </w:rPr>
          <w:t>Zaymus</w:t>
        </w:r>
        <w:proofErr w:type="spellEnd"/>
      </w:hyperlink>
      <w:r w:rsidRPr="000B1AF8">
        <w:t>, </w:t>
      </w:r>
      <w:hyperlink r:id="rId22" w:tooltip="Matej Korauš (stránka neexistuje)" w:history="1">
        <w:r w:rsidRPr="000B1AF8">
          <w:rPr>
            <w:rStyle w:val="Hypertextovprepojenie"/>
            <w:rFonts w:eastAsia="Arial"/>
            <w:color w:val="auto"/>
            <w:u w:val="none"/>
          </w:rPr>
          <w:t xml:space="preserve">Matej </w:t>
        </w:r>
        <w:proofErr w:type="spellStart"/>
        <w:r w:rsidRPr="000B1AF8">
          <w:rPr>
            <w:rStyle w:val="Hypertextovprepojenie"/>
            <w:rFonts w:eastAsia="Arial"/>
            <w:color w:val="auto"/>
            <w:u w:val="none"/>
          </w:rPr>
          <w:t>Korauš</w:t>
        </w:r>
        <w:proofErr w:type="spellEnd"/>
      </w:hyperlink>
      <w:r w:rsidRPr="000B1AF8">
        <w:t> a mnohí ďalší. Gymnázium vychovalo viacerých predstaviteľov slovenského národného života, pracovníkov v oblasti národnej kultúry. Študovali tu i spisovatelia </w:t>
      </w:r>
      <w:hyperlink r:id="rId23" w:tooltip="Ferko Urbánek" w:history="1">
        <w:r w:rsidRPr="000B1AF8">
          <w:rPr>
            <w:rStyle w:val="Hypertextovprepojenie"/>
            <w:rFonts w:eastAsia="Arial"/>
            <w:color w:val="auto"/>
            <w:u w:val="none"/>
          </w:rPr>
          <w:t xml:space="preserve">Ferko </w:t>
        </w:r>
        <w:proofErr w:type="spellStart"/>
        <w:r w:rsidRPr="000B1AF8">
          <w:rPr>
            <w:rStyle w:val="Hypertextovprepojenie"/>
            <w:rFonts w:eastAsia="Arial"/>
            <w:color w:val="auto"/>
            <w:u w:val="none"/>
          </w:rPr>
          <w:t>Urbánek</w:t>
        </w:r>
        <w:proofErr w:type="spellEnd"/>
      </w:hyperlink>
      <w:r w:rsidRPr="000B1AF8">
        <w:t> a </w:t>
      </w:r>
      <w:hyperlink r:id="rId24" w:tooltip="Anton Bielek" w:history="1">
        <w:r w:rsidRPr="000B1AF8">
          <w:rPr>
            <w:rStyle w:val="Hypertextovprepojenie"/>
            <w:rFonts w:eastAsia="Arial"/>
            <w:color w:val="auto"/>
            <w:u w:val="none"/>
          </w:rPr>
          <w:t xml:space="preserve">Anton </w:t>
        </w:r>
        <w:proofErr w:type="spellStart"/>
        <w:r w:rsidRPr="000B1AF8">
          <w:rPr>
            <w:rStyle w:val="Hypertextovprepojenie"/>
            <w:rFonts w:eastAsia="Arial"/>
            <w:color w:val="auto"/>
            <w:u w:val="none"/>
          </w:rPr>
          <w:t>Bielek</w:t>
        </w:r>
        <w:proofErr w:type="spellEnd"/>
      </w:hyperlink>
      <w:r w:rsidRPr="000B1AF8">
        <w:t>. Gymnázium bolo zrušené v roku </w:t>
      </w:r>
      <w:hyperlink r:id="rId25" w:tooltip="1874" w:history="1">
        <w:r w:rsidRPr="000B1AF8">
          <w:rPr>
            <w:rStyle w:val="Hypertextovprepojenie"/>
            <w:rFonts w:eastAsia="Arial"/>
            <w:color w:val="auto"/>
            <w:u w:val="none"/>
          </w:rPr>
          <w:t>1874</w:t>
        </w:r>
      </w:hyperlink>
      <w:r w:rsidRPr="000B1AF8">
        <w:t>.</w:t>
      </w:r>
    </w:p>
    <w:p w:rsidR="003E6A79" w:rsidRPr="000B1AF8" w:rsidRDefault="003E6A79" w:rsidP="00604D7C">
      <w:pPr>
        <w:pStyle w:val="Normlnywebov"/>
        <w:shd w:val="clear" w:color="auto" w:fill="FFFFFF"/>
        <w:spacing w:before="120" w:beforeAutospacing="0" w:after="120" w:afterAutospacing="0"/>
        <w:ind w:firstLine="567"/>
      </w:pPr>
    </w:p>
    <w:p w:rsidR="00962936" w:rsidRPr="000B1AF8" w:rsidRDefault="00962936" w:rsidP="004F3134">
      <w:pPr>
        <w:spacing w:after="30" w:line="259" w:lineRule="auto"/>
        <w:ind w:left="0" w:firstLine="0"/>
        <w:jc w:val="left"/>
        <w:rPr>
          <w:rFonts w:ascii="Times New Roman" w:hAnsi="Times New Roman" w:cs="Times New Roman"/>
        </w:rPr>
      </w:pPr>
    </w:p>
    <w:p w:rsidR="00604D7C" w:rsidRPr="000B1AF8" w:rsidRDefault="00604D7C" w:rsidP="004F3134">
      <w:pPr>
        <w:spacing w:after="30" w:line="259" w:lineRule="auto"/>
        <w:ind w:left="0" w:firstLine="0"/>
        <w:jc w:val="left"/>
        <w:rPr>
          <w:rFonts w:ascii="Times New Roman" w:hAnsi="Times New Roman" w:cs="Times New Roman"/>
        </w:rPr>
      </w:pPr>
      <w:r w:rsidRPr="000B1AF8">
        <w:rPr>
          <w:rFonts w:ascii="Times New Roman" w:hAnsi="Times New Roman" w:cs="Times New Roman"/>
          <w:noProof/>
        </w:rPr>
        <w:drawing>
          <wp:inline distT="0" distB="0" distL="0" distR="0">
            <wp:extent cx="1571625" cy="1807956"/>
            <wp:effectExtent l="0" t="0" r="0" b="1905"/>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82429" cy="1820385"/>
                    </a:xfrm>
                    <a:prstGeom prst="rect">
                      <a:avLst/>
                    </a:prstGeom>
                    <a:noFill/>
                    <a:ln>
                      <a:noFill/>
                    </a:ln>
                  </pic:spPr>
                </pic:pic>
              </a:graphicData>
            </a:graphic>
          </wp:inline>
        </w:drawing>
      </w:r>
      <w:r w:rsidRPr="000B1AF8">
        <w:rPr>
          <w:rFonts w:ascii="Times New Roman" w:hAnsi="Times New Roman" w:cs="Times New Roman"/>
        </w:rPr>
        <w:t xml:space="preserve">                                        </w:t>
      </w:r>
      <w:r w:rsidRPr="000B1AF8">
        <w:rPr>
          <w:rFonts w:ascii="Times New Roman" w:hAnsi="Times New Roman" w:cs="Times New Roman"/>
          <w:noProof/>
        </w:rPr>
        <w:drawing>
          <wp:inline distT="0" distB="0" distL="0" distR="0">
            <wp:extent cx="1905000" cy="1682139"/>
            <wp:effectExtent l="0" t="0" r="0" b="0"/>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15450" cy="1691366"/>
                    </a:xfrm>
                    <a:prstGeom prst="rect">
                      <a:avLst/>
                    </a:prstGeom>
                    <a:noFill/>
                    <a:ln>
                      <a:noFill/>
                    </a:ln>
                  </pic:spPr>
                </pic:pic>
              </a:graphicData>
            </a:graphic>
          </wp:inline>
        </w:drawing>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0B1AF8" w:rsidRDefault="008F29B7">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p w:rsidR="00962936" w:rsidRPr="00125A12" w:rsidRDefault="00125A12" w:rsidP="00125A12">
      <w:pPr>
        <w:spacing w:after="0" w:line="259" w:lineRule="auto"/>
        <w:ind w:left="0" w:firstLine="360"/>
        <w:jc w:val="left"/>
        <w:rPr>
          <w:rFonts w:ascii="Times New Roman" w:eastAsia="Times New Roman" w:hAnsi="Times New Roman" w:cs="Times New Roman"/>
          <w:b/>
          <w:color w:val="C00000"/>
          <w:sz w:val="28"/>
          <w:szCs w:val="28"/>
        </w:rPr>
      </w:pPr>
      <w:r w:rsidRPr="00125A12">
        <w:rPr>
          <w:rFonts w:ascii="Times New Roman" w:eastAsia="Times New Roman" w:hAnsi="Times New Roman" w:cs="Times New Roman"/>
          <w:b/>
          <w:color w:val="C00000"/>
          <w:sz w:val="28"/>
          <w:szCs w:val="28"/>
        </w:rPr>
        <w:t>PAMIATKY OBCE</w:t>
      </w:r>
    </w:p>
    <w:p w:rsidR="00125A12" w:rsidRPr="00125A12" w:rsidRDefault="00125A12">
      <w:pPr>
        <w:spacing w:after="0" w:line="259" w:lineRule="auto"/>
        <w:ind w:left="0" w:firstLine="0"/>
        <w:jc w:val="left"/>
        <w:rPr>
          <w:rFonts w:ascii="Times New Roman" w:eastAsia="Times New Roman" w:hAnsi="Times New Roman" w:cs="Times New Roman"/>
          <w:color w:val="auto"/>
          <w:sz w:val="24"/>
          <w:szCs w:val="24"/>
        </w:rPr>
      </w:pPr>
    </w:p>
    <w:p w:rsidR="000D7568" w:rsidRPr="00125A12" w:rsidRDefault="00164709"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28" w:tooltip="Znievsky hrad" w:history="1">
        <w:proofErr w:type="spellStart"/>
        <w:r w:rsidR="00125A12" w:rsidRPr="00125A12">
          <w:rPr>
            <w:rStyle w:val="Hypertextovprepojenie"/>
            <w:rFonts w:ascii="Times New Roman" w:hAnsi="Times New Roman" w:cs="Times New Roman"/>
            <w:color w:val="auto"/>
            <w:sz w:val="24"/>
            <w:szCs w:val="24"/>
            <w:u w:val="none"/>
            <w:shd w:val="clear" w:color="auto" w:fill="FFFFFF"/>
          </w:rPr>
          <w:t>Znievsky</w:t>
        </w:r>
        <w:proofErr w:type="spellEnd"/>
        <w:r w:rsidR="00125A12" w:rsidRPr="00125A12">
          <w:rPr>
            <w:rStyle w:val="Hypertextovprepojenie"/>
            <w:rFonts w:ascii="Times New Roman" w:hAnsi="Times New Roman" w:cs="Times New Roman"/>
            <w:color w:val="auto"/>
            <w:sz w:val="24"/>
            <w:szCs w:val="24"/>
            <w:u w:val="none"/>
            <w:shd w:val="clear" w:color="auto" w:fill="FFFFFF"/>
          </w:rPr>
          <w:t xml:space="preserve"> hrad</w:t>
        </w:r>
      </w:hyperlink>
      <w:r w:rsidR="00125A12" w:rsidRPr="00125A12">
        <w:rPr>
          <w:rFonts w:ascii="Times New Roman" w:hAnsi="Times New Roman" w:cs="Times New Roman"/>
          <w:color w:val="auto"/>
          <w:sz w:val="24"/>
          <w:szCs w:val="24"/>
          <w:shd w:val="clear" w:color="auto" w:fill="FFFFFF"/>
        </w:rPr>
        <w:t>, zrúcanina stredovekého hradu, ktorý vznikol na mieste staršieho hradiska na prelome </w:t>
      </w:r>
      <w:hyperlink r:id="rId29" w:tooltip="13. storočie" w:history="1">
        <w:r w:rsidR="00125A12" w:rsidRPr="00125A12">
          <w:rPr>
            <w:rStyle w:val="Hypertextovprepojenie"/>
            <w:rFonts w:ascii="Times New Roman" w:hAnsi="Times New Roman" w:cs="Times New Roman"/>
            <w:color w:val="auto"/>
            <w:sz w:val="24"/>
            <w:szCs w:val="24"/>
            <w:u w:val="none"/>
            <w:shd w:val="clear" w:color="auto" w:fill="FFFFFF"/>
          </w:rPr>
          <w:t>13.</w:t>
        </w:r>
      </w:hyperlink>
      <w:r w:rsidR="00125A12" w:rsidRPr="00125A12">
        <w:rPr>
          <w:rFonts w:ascii="Times New Roman" w:hAnsi="Times New Roman" w:cs="Times New Roman"/>
          <w:color w:val="auto"/>
          <w:sz w:val="24"/>
          <w:szCs w:val="24"/>
          <w:shd w:val="clear" w:color="auto" w:fill="FFFFFF"/>
        </w:rPr>
        <w:t> a </w:t>
      </w:r>
      <w:hyperlink r:id="rId30" w:tooltip="14. storočie" w:history="1">
        <w:r w:rsidR="00125A12" w:rsidRPr="00125A12">
          <w:rPr>
            <w:rStyle w:val="Hypertextovprepojenie"/>
            <w:rFonts w:ascii="Times New Roman" w:hAnsi="Times New Roman" w:cs="Times New Roman"/>
            <w:color w:val="auto"/>
            <w:sz w:val="24"/>
            <w:szCs w:val="24"/>
            <w:u w:val="none"/>
            <w:shd w:val="clear" w:color="auto" w:fill="FFFFFF"/>
          </w:rPr>
          <w:t>14. storočia</w:t>
        </w:r>
      </w:hyperlink>
      <w:r w:rsidR="00125A12" w:rsidRPr="00125A12">
        <w:rPr>
          <w:rFonts w:ascii="Times New Roman" w:hAnsi="Times New Roman" w:cs="Times New Roman"/>
          <w:color w:val="auto"/>
          <w:sz w:val="24"/>
          <w:szCs w:val="24"/>
          <w:shd w:val="clear" w:color="auto" w:fill="FFFFFF"/>
        </w:rPr>
        <w:t xml:space="preserve"> ako kamenná stavba, skladajúca sa z dvoch častí, horného a dolného hradu. </w:t>
      </w:r>
      <w:r w:rsidR="00125A12" w:rsidRPr="00125A12">
        <w:rPr>
          <w:rFonts w:ascii="Times New Roman" w:hAnsi="Times New Roman" w:cs="Times New Roman"/>
          <w:b/>
          <w:bCs/>
          <w:color w:val="auto"/>
          <w:sz w:val="24"/>
          <w:szCs w:val="24"/>
          <w:shd w:val="clear" w:color="auto" w:fill="FFFFFF"/>
        </w:rPr>
        <w:t>Zrúcanina sa nachádza</w:t>
      </w:r>
      <w:r w:rsidR="000D7568" w:rsidRPr="00125A12">
        <w:rPr>
          <w:rFonts w:ascii="Times New Roman" w:hAnsi="Times New Roman" w:cs="Times New Roman"/>
          <w:color w:val="auto"/>
          <w:sz w:val="24"/>
          <w:szCs w:val="24"/>
          <w:shd w:val="clear" w:color="auto" w:fill="FFFFFF"/>
        </w:rPr>
        <w:t xml:space="preserve"> na vápencovom vrchu </w:t>
      </w:r>
      <w:hyperlink r:id="rId31" w:tooltip="Zniev (vrch)" w:history="1">
        <w:r w:rsidR="000D7568" w:rsidRPr="00125A12">
          <w:rPr>
            <w:rStyle w:val="Hypertextovprepojenie"/>
            <w:rFonts w:ascii="Times New Roman" w:hAnsi="Times New Roman" w:cs="Times New Roman"/>
            <w:color w:val="auto"/>
            <w:sz w:val="24"/>
            <w:szCs w:val="24"/>
            <w:u w:val="none"/>
            <w:shd w:val="clear" w:color="auto" w:fill="FFFFFF"/>
          </w:rPr>
          <w:t>Zniev</w:t>
        </w:r>
      </w:hyperlink>
      <w:r w:rsidR="000D7568" w:rsidRPr="00125A12">
        <w:rPr>
          <w:rFonts w:ascii="Times New Roman" w:hAnsi="Times New Roman" w:cs="Times New Roman"/>
          <w:color w:val="auto"/>
          <w:sz w:val="24"/>
          <w:szCs w:val="24"/>
          <w:shd w:val="clear" w:color="auto" w:fill="FFFFFF"/>
        </w:rPr>
        <w:t> vo výške 985 </w:t>
      </w:r>
      <w:hyperlink r:id="rId32" w:tooltip="Metrov nad morom" w:history="1">
        <w:r w:rsidR="000D7568" w:rsidRPr="00125A12">
          <w:rPr>
            <w:rStyle w:val="Hypertextovprepojenie"/>
            <w:rFonts w:ascii="Times New Roman" w:hAnsi="Times New Roman" w:cs="Times New Roman"/>
            <w:color w:val="auto"/>
            <w:sz w:val="24"/>
            <w:szCs w:val="24"/>
            <w:u w:val="none"/>
            <w:shd w:val="clear" w:color="auto" w:fill="FFFFFF"/>
          </w:rPr>
          <w:t>m n. m.</w:t>
        </w:r>
      </w:hyperlink>
      <w:r w:rsidR="000D7568" w:rsidRPr="00125A12">
        <w:rPr>
          <w:rFonts w:ascii="Times New Roman" w:hAnsi="Times New Roman" w:cs="Times New Roman"/>
          <w:color w:val="auto"/>
          <w:sz w:val="24"/>
          <w:szCs w:val="24"/>
          <w:shd w:val="clear" w:color="auto" w:fill="FFFFFF"/>
        </w:rPr>
        <w:t>, teda takmer 500 m nad mestečkom </w:t>
      </w:r>
      <w:hyperlink r:id="rId33" w:tooltip="Kláštor pod Znievom" w:history="1">
        <w:r w:rsidR="000D7568" w:rsidRPr="00125A12">
          <w:rPr>
            <w:rStyle w:val="Hypertextovprepojenie"/>
            <w:rFonts w:ascii="Times New Roman" w:hAnsi="Times New Roman" w:cs="Times New Roman"/>
            <w:color w:val="auto"/>
            <w:sz w:val="24"/>
            <w:szCs w:val="24"/>
            <w:u w:val="none"/>
            <w:shd w:val="clear" w:color="auto" w:fill="FFFFFF"/>
          </w:rPr>
          <w:t>Kláštor pod Znievom</w:t>
        </w:r>
      </w:hyperlink>
      <w:r w:rsidR="000D7568" w:rsidRPr="00125A12">
        <w:rPr>
          <w:rFonts w:ascii="Times New Roman" w:hAnsi="Times New Roman" w:cs="Times New Roman"/>
          <w:color w:val="auto"/>
          <w:sz w:val="24"/>
          <w:szCs w:val="24"/>
          <w:shd w:val="clear" w:color="auto" w:fill="FFFFFF"/>
        </w:rPr>
        <w:t>. Hradný vrch tvorí severné zakončenie samostatného pohoria </w:t>
      </w:r>
      <w:hyperlink r:id="rId34" w:tooltip="Žiar (pohorie)" w:history="1">
        <w:r w:rsidR="000D7568" w:rsidRPr="00125A12">
          <w:rPr>
            <w:rStyle w:val="Hypertextovprepojenie"/>
            <w:rFonts w:ascii="Times New Roman" w:hAnsi="Times New Roman" w:cs="Times New Roman"/>
            <w:color w:val="auto"/>
            <w:sz w:val="24"/>
            <w:szCs w:val="24"/>
            <w:u w:val="none"/>
            <w:shd w:val="clear" w:color="auto" w:fill="FFFFFF"/>
          </w:rPr>
          <w:t>Žiar</w:t>
        </w:r>
      </w:hyperlink>
      <w:r w:rsidR="000D7568" w:rsidRPr="00125A12">
        <w:rPr>
          <w:rFonts w:ascii="Times New Roman" w:hAnsi="Times New Roman" w:cs="Times New Roman"/>
          <w:color w:val="auto"/>
          <w:sz w:val="24"/>
          <w:szCs w:val="24"/>
          <w:shd w:val="clear" w:color="auto" w:fill="FFFFFF"/>
        </w:rPr>
        <w:t>, nadväzujúceho na Lúčanskú časť </w:t>
      </w:r>
      <w:hyperlink r:id="rId35" w:tooltip="Malá Fatra" w:history="1">
        <w:r w:rsidR="000D7568" w:rsidRPr="00125A12">
          <w:rPr>
            <w:rStyle w:val="Hypertextovprepojenie"/>
            <w:rFonts w:ascii="Times New Roman" w:hAnsi="Times New Roman" w:cs="Times New Roman"/>
            <w:color w:val="auto"/>
            <w:sz w:val="24"/>
            <w:szCs w:val="24"/>
            <w:u w:val="none"/>
            <w:shd w:val="clear" w:color="auto" w:fill="FFFFFF"/>
          </w:rPr>
          <w:t>Malej Fatry</w:t>
        </w:r>
      </w:hyperlink>
      <w:r w:rsidR="000D7568" w:rsidRPr="00125A12">
        <w:rPr>
          <w:rFonts w:ascii="Times New Roman" w:hAnsi="Times New Roman" w:cs="Times New Roman"/>
          <w:color w:val="auto"/>
          <w:sz w:val="24"/>
          <w:szCs w:val="24"/>
          <w:shd w:val="clear" w:color="auto" w:fill="FFFFFF"/>
        </w:rPr>
        <w:t>.</w:t>
      </w:r>
    </w:p>
    <w:p w:rsidR="00125A12" w:rsidRP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Kláštor a kostol bývalej </w:t>
      </w:r>
      <w:proofErr w:type="spellStart"/>
      <w:r w:rsidR="00D05444">
        <w:rPr>
          <w:rStyle w:val="Hypertextovprepojenie"/>
          <w:rFonts w:ascii="Times New Roman" w:hAnsi="Times New Roman" w:cs="Times New Roman"/>
          <w:color w:val="auto"/>
          <w:sz w:val="24"/>
          <w:szCs w:val="24"/>
          <w:u w:val="none"/>
          <w:shd w:val="clear" w:color="auto" w:fill="FFFFFF"/>
        </w:rPr>
        <w:fldChar w:fldCharType="begin"/>
      </w:r>
      <w:r w:rsidR="00D05444">
        <w:rPr>
          <w:rStyle w:val="Hypertextovprepojenie"/>
          <w:rFonts w:ascii="Times New Roman" w:hAnsi="Times New Roman" w:cs="Times New Roman"/>
          <w:color w:val="auto"/>
          <w:sz w:val="24"/>
          <w:szCs w:val="24"/>
          <w:u w:val="none"/>
          <w:shd w:val="clear" w:color="auto" w:fill="FFFFFF"/>
        </w:rPr>
        <w:instrText xml:space="preserve"> HYPERLINK "https://sk.wikipedia.org/wiki/R%C3%A1d_premon%C5%A1tr%C3%A1tov" \o "Rád premonštrátov" </w:instrText>
      </w:r>
      <w:r w:rsidR="00D05444">
        <w:rPr>
          <w:rStyle w:val="Hypertextovprepojenie"/>
          <w:rFonts w:ascii="Times New Roman" w:hAnsi="Times New Roman" w:cs="Times New Roman"/>
          <w:color w:val="auto"/>
          <w:sz w:val="24"/>
          <w:szCs w:val="24"/>
          <w:u w:val="none"/>
          <w:shd w:val="clear" w:color="auto" w:fill="FFFFFF"/>
        </w:rPr>
        <w:fldChar w:fldCharType="separate"/>
      </w:r>
      <w:r w:rsidRPr="00125A12">
        <w:rPr>
          <w:rStyle w:val="Hypertextovprepojenie"/>
          <w:rFonts w:ascii="Times New Roman" w:hAnsi="Times New Roman" w:cs="Times New Roman"/>
          <w:color w:val="auto"/>
          <w:sz w:val="24"/>
          <w:szCs w:val="24"/>
          <w:u w:val="none"/>
          <w:shd w:val="clear" w:color="auto" w:fill="FFFFFF"/>
        </w:rPr>
        <w:t>premonštrátskej</w:t>
      </w:r>
      <w:proofErr w:type="spellEnd"/>
      <w:r w:rsidRPr="00125A12">
        <w:rPr>
          <w:rStyle w:val="Hypertextovprepojenie"/>
          <w:rFonts w:ascii="Times New Roman" w:hAnsi="Times New Roman" w:cs="Times New Roman"/>
          <w:color w:val="auto"/>
          <w:sz w:val="24"/>
          <w:szCs w:val="24"/>
          <w:u w:val="none"/>
          <w:shd w:val="clear" w:color="auto" w:fill="FFFFFF"/>
        </w:rPr>
        <w:t xml:space="preserve"> </w:t>
      </w:r>
      <w:proofErr w:type="spellStart"/>
      <w:r w:rsidRPr="00125A12">
        <w:rPr>
          <w:rStyle w:val="Hypertextovprepojenie"/>
          <w:rFonts w:ascii="Times New Roman" w:hAnsi="Times New Roman" w:cs="Times New Roman"/>
          <w:color w:val="auto"/>
          <w:sz w:val="24"/>
          <w:szCs w:val="24"/>
          <w:u w:val="none"/>
          <w:shd w:val="clear" w:color="auto" w:fill="FFFFFF"/>
        </w:rPr>
        <w:t>prepozitúry</w:t>
      </w:r>
      <w:proofErr w:type="spellEnd"/>
      <w:r w:rsidR="00D05444">
        <w:rPr>
          <w:rStyle w:val="Hypertextovprepojenie"/>
          <w:rFonts w:ascii="Times New Roman" w:hAnsi="Times New Roman" w:cs="Times New Roman"/>
          <w:color w:val="auto"/>
          <w:sz w:val="24"/>
          <w:szCs w:val="24"/>
          <w:u w:val="none"/>
          <w:shd w:val="clear" w:color="auto" w:fill="FFFFFF"/>
        </w:rPr>
        <w:fldChar w:fldCharType="end"/>
      </w:r>
      <w:r w:rsidRPr="00125A12">
        <w:rPr>
          <w:rFonts w:ascii="Times New Roman" w:hAnsi="Times New Roman" w:cs="Times New Roman"/>
          <w:color w:val="auto"/>
          <w:sz w:val="24"/>
          <w:szCs w:val="24"/>
          <w:shd w:val="clear" w:color="auto" w:fill="FFFFFF"/>
        </w:rPr>
        <w:t>, stavebný súbor trojkrídlového objektu kláštora a kostola z 13. až </w:t>
      </w:r>
      <w:hyperlink r:id="rId36" w:tooltip="16. storočie" w:history="1">
        <w:r w:rsidRPr="00125A12">
          <w:rPr>
            <w:rStyle w:val="Hypertextovprepojenie"/>
            <w:rFonts w:ascii="Times New Roman" w:hAnsi="Times New Roman" w:cs="Times New Roman"/>
            <w:color w:val="auto"/>
            <w:sz w:val="24"/>
            <w:szCs w:val="24"/>
            <w:u w:val="none"/>
            <w:shd w:val="clear" w:color="auto" w:fill="FFFFFF"/>
          </w:rPr>
          <w:t>16. storočia</w:t>
        </w:r>
      </w:hyperlink>
      <w:r w:rsidRPr="00125A12">
        <w:rPr>
          <w:rFonts w:ascii="Times New Roman" w:hAnsi="Times New Roman" w:cs="Times New Roman"/>
          <w:color w:val="auto"/>
          <w:sz w:val="24"/>
          <w:szCs w:val="24"/>
          <w:shd w:val="clear" w:color="auto" w:fill="FFFFFF"/>
        </w:rPr>
        <w:t>. Kláštorný kostol Narodenia Panny Márie je </w:t>
      </w:r>
      <w:hyperlink r:id="rId37" w:tooltip="Gotika" w:history="1">
        <w:r w:rsidRPr="00125A12">
          <w:rPr>
            <w:rStyle w:val="Hypertextovprepojenie"/>
            <w:rFonts w:ascii="Times New Roman" w:hAnsi="Times New Roman" w:cs="Times New Roman"/>
            <w:color w:val="auto"/>
            <w:sz w:val="24"/>
            <w:szCs w:val="24"/>
            <w:u w:val="none"/>
            <w:shd w:val="clear" w:color="auto" w:fill="FFFFFF"/>
          </w:rPr>
          <w:t>ranogotická</w:t>
        </w:r>
      </w:hyperlink>
      <w:r w:rsidRPr="00125A12">
        <w:rPr>
          <w:rFonts w:ascii="Times New Roman" w:hAnsi="Times New Roman" w:cs="Times New Roman"/>
          <w:color w:val="auto"/>
          <w:sz w:val="24"/>
          <w:szCs w:val="24"/>
          <w:shd w:val="clear" w:color="auto" w:fill="FFFFFF"/>
        </w:rPr>
        <w:t xml:space="preserve"> jednoloďová stavba s </w:t>
      </w:r>
      <w:proofErr w:type="spellStart"/>
      <w:r w:rsidRPr="00125A12">
        <w:rPr>
          <w:rFonts w:ascii="Times New Roman" w:hAnsi="Times New Roman" w:cs="Times New Roman"/>
          <w:color w:val="auto"/>
          <w:sz w:val="24"/>
          <w:szCs w:val="24"/>
          <w:shd w:val="clear" w:color="auto" w:fill="FFFFFF"/>
        </w:rPr>
        <w:t>pravouhlym</w:t>
      </w:r>
      <w:proofErr w:type="spellEnd"/>
      <w:r w:rsidRPr="00125A12">
        <w:rPr>
          <w:rFonts w:ascii="Times New Roman" w:hAnsi="Times New Roman" w:cs="Times New Roman"/>
          <w:color w:val="auto"/>
          <w:sz w:val="24"/>
          <w:szCs w:val="24"/>
          <w:shd w:val="clear" w:color="auto" w:fill="FFFFFF"/>
        </w:rPr>
        <w:t xml:space="preserve"> ukončením </w:t>
      </w:r>
      <w:hyperlink r:id="rId38" w:tooltip="Presbytérium" w:history="1">
        <w:r w:rsidRPr="00125A12">
          <w:rPr>
            <w:rStyle w:val="Hypertextovprepojenie"/>
            <w:rFonts w:ascii="Times New Roman" w:hAnsi="Times New Roman" w:cs="Times New Roman"/>
            <w:color w:val="auto"/>
            <w:sz w:val="24"/>
            <w:szCs w:val="24"/>
            <w:u w:val="none"/>
            <w:shd w:val="clear" w:color="auto" w:fill="FFFFFF"/>
          </w:rPr>
          <w:t>presbytéria</w:t>
        </w:r>
      </w:hyperlink>
      <w:r w:rsidRPr="00125A12">
        <w:rPr>
          <w:rFonts w:ascii="Times New Roman" w:hAnsi="Times New Roman" w:cs="Times New Roman"/>
          <w:color w:val="auto"/>
          <w:sz w:val="24"/>
          <w:szCs w:val="24"/>
          <w:shd w:val="clear" w:color="auto" w:fill="FFFFFF"/>
        </w:rPr>
        <w:t xml:space="preserve"> a </w:t>
      </w:r>
      <w:proofErr w:type="spellStart"/>
      <w:r w:rsidRPr="00125A12">
        <w:rPr>
          <w:rFonts w:ascii="Times New Roman" w:hAnsi="Times New Roman" w:cs="Times New Roman"/>
          <w:color w:val="auto"/>
          <w:sz w:val="24"/>
          <w:szCs w:val="24"/>
          <w:shd w:val="clear" w:color="auto" w:fill="FFFFFF"/>
        </w:rPr>
        <w:t>predstavanou</w:t>
      </w:r>
      <w:proofErr w:type="spellEnd"/>
      <w:r w:rsidRPr="00125A12">
        <w:rPr>
          <w:rFonts w:ascii="Times New Roman" w:hAnsi="Times New Roman" w:cs="Times New Roman"/>
          <w:color w:val="auto"/>
          <w:sz w:val="24"/>
          <w:szCs w:val="24"/>
          <w:shd w:val="clear" w:color="auto" w:fill="FFFFFF"/>
        </w:rPr>
        <w:t xml:space="preserve"> vežou z polovice 13. storočia.</w:t>
      </w:r>
    </w:p>
    <w:p w:rsidR="00125A12" w:rsidRPr="00125A12" w:rsidRDefault="00164709"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hyperlink r:id="rId39" w:tooltip="Rímskokatolícka cirkev na Slovensku" w:history="1">
        <w:r w:rsidR="00125A12" w:rsidRPr="00125A12">
          <w:rPr>
            <w:rStyle w:val="Hypertextovprepojenie"/>
            <w:rFonts w:ascii="Times New Roman" w:hAnsi="Times New Roman" w:cs="Times New Roman"/>
            <w:color w:val="auto"/>
            <w:sz w:val="24"/>
            <w:szCs w:val="24"/>
            <w:u w:val="none"/>
            <w:shd w:val="clear" w:color="auto" w:fill="FFFFFF"/>
          </w:rPr>
          <w:t>Rímskokatolícky</w:t>
        </w:r>
      </w:hyperlink>
      <w:r w:rsidR="00125A12" w:rsidRPr="00125A12">
        <w:rPr>
          <w:rFonts w:ascii="Times New Roman" w:hAnsi="Times New Roman" w:cs="Times New Roman"/>
          <w:color w:val="auto"/>
          <w:sz w:val="24"/>
          <w:szCs w:val="24"/>
          <w:shd w:val="clear" w:color="auto" w:fill="FFFFFF"/>
        </w:rPr>
        <w:t> kostol </w:t>
      </w:r>
      <w:hyperlink r:id="rId40" w:tooltip="Mikuláš z Myry" w:history="1">
        <w:r w:rsidR="00125A12" w:rsidRPr="00125A12">
          <w:rPr>
            <w:rStyle w:val="Hypertextovprepojenie"/>
            <w:rFonts w:ascii="Times New Roman" w:hAnsi="Times New Roman" w:cs="Times New Roman"/>
            <w:color w:val="auto"/>
            <w:sz w:val="24"/>
            <w:szCs w:val="24"/>
            <w:u w:val="none"/>
            <w:shd w:val="clear" w:color="auto" w:fill="FFFFFF"/>
          </w:rPr>
          <w:t>sv. Mikuláša</w:t>
        </w:r>
      </w:hyperlink>
      <w:r w:rsidR="00125A12" w:rsidRPr="00125A12">
        <w:rPr>
          <w:rFonts w:ascii="Times New Roman" w:hAnsi="Times New Roman" w:cs="Times New Roman"/>
          <w:color w:val="auto"/>
          <w:sz w:val="24"/>
          <w:szCs w:val="24"/>
          <w:shd w:val="clear" w:color="auto" w:fill="FFFFFF"/>
        </w:rPr>
        <w:t xml:space="preserve">, jednoloďová ranogotická stavba s </w:t>
      </w:r>
      <w:proofErr w:type="spellStart"/>
      <w:r w:rsidR="00125A12" w:rsidRPr="00125A12">
        <w:rPr>
          <w:rFonts w:ascii="Times New Roman" w:hAnsi="Times New Roman" w:cs="Times New Roman"/>
          <w:color w:val="auto"/>
          <w:sz w:val="24"/>
          <w:szCs w:val="24"/>
          <w:shd w:val="clear" w:color="auto" w:fill="FFFFFF"/>
        </w:rPr>
        <w:t>pravouhlym</w:t>
      </w:r>
      <w:proofErr w:type="spellEnd"/>
      <w:r w:rsidR="00125A12" w:rsidRPr="00125A12">
        <w:rPr>
          <w:rFonts w:ascii="Times New Roman" w:hAnsi="Times New Roman" w:cs="Times New Roman"/>
          <w:color w:val="auto"/>
          <w:sz w:val="24"/>
          <w:szCs w:val="24"/>
          <w:shd w:val="clear" w:color="auto" w:fill="FFFFFF"/>
        </w:rPr>
        <w:t xml:space="preserve"> ukončením presbytéria a </w:t>
      </w:r>
      <w:proofErr w:type="spellStart"/>
      <w:r w:rsidR="00125A12" w:rsidRPr="00125A12">
        <w:rPr>
          <w:rFonts w:ascii="Times New Roman" w:hAnsi="Times New Roman" w:cs="Times New Roman"/>
          <w:color w:val="auto"/>
          <w:sz w:val="24"/>
          <w:szCs w:val="24"/>
          <w:shd w:val="clear" w:color="auto" w:fill="FFFFFF"/>
        </w:rPr>
        <w:t>predstavanou</w:t>
      </w:r>
      <w:proofErr w:type="spellEnd"/>
      <w:r w:rsidR="00125A12" w:rsidRPr="00125A12">
        <w:rPr>
          <w:rFonts w:ascii="Times New Roman" w:hAnsi="Times New Roman" w:cs="Times New Roman"/>
          <w:color w:val="auto"/>
          <w:sz w:val="24"/>
          <w:szCs w:val="24"/>
          <w:shd w:val="clear" w:color="auto" w:fill="FFFFFF"/>
        </w:rPr>
        <w:t xml:space="preserve"> vežou z obdobia okolo roku </w:t>
      </w:r>
      <w:hyperlink r:id="rId41" w:tooltip="1260" w:history="1">
        <w:r w:rsidR="00125A12" w:rsidRPr="00125A12">
          <w:rPr>
            <w:rStyle w:val="Hypertextovprepojenie"/>
            <w:rFonts w:ascii="Times New Roman" w:hAnsi="Times New Roman" w:cs="Times New Roman"/>
            <w:color w:val="auto"/>
            <w:sz w:val="24"/>
            <w:szCs w:val="24"/>
            <w:u w:val="none"/>
            <w:shd w:val="clear" w:color="auto" w:fill="FFFFFF"/>
          </w:rPr>
          <w:t>1260</w:t>
        </w:r>
      </w:hyperlink>
      <w:r w:rsidR="00125A12" w:rsidRPr="00125A12">
        <w:rPr>
          <w:rFonts w:ascii="Times New Roman" w:hAnsi="Times New Roman" w:cs="Times New Roman"/>
          <w:color w:val="auto"/>
          <w:sz w:val="24"/>
          <w:szCs w:val="24"/>
          <w:shd w:val="clear" w:color="auto" w:fill="FFFFFF"/>
        </w:rPr>
        <w:t>. Kostol po krátkom období kedy bol </w:t>
      </w:r>
      <w:hyperlink r:id="rId42" w:tooltip="Evanjelická cirkev augsburského vyznania na Slovensku" w:history="1">
        <w:r w:rsidR="00125A12" w:rsidRPr="00125A12">
          <w:rPr>
            <w:rStyle w:val="Hypertextovprepojenie"/>
            <w:rFonts w:ascii="Times New Roman" w:hAnsi="Times New Roman" w:cs="Times New Roman"/>
            <w:color w:val="auto"/>
            <w:sz w:val="24"/>
            <w:szCs w:val="24"/>
            <w:u w:val="none"/>
            <w:shd w:val="clear" w:color="auto" w:fill="FFFFFF"/>
          </w:rPr>
          <w:t>evanjelický</w:t>
        </w:r>
      </w:hyperlink>
      <w:r w:rsidR="00125A12" w:rsidRPr="00125A12">
        <w:rPr>
          <w:rFonts w:ascii="Times New Roman" w:hAnsi="Times New Roman" w:cs="Times New Roman"/>
          <w:color w:val="auto"/>
          <w:sz w:val="24"/>
          <w:szCs w:val="24"/>
          <w:shd w:val="clear" w:color="auto" w:fill="FFFFFF"/>
        </w:rPr>
        <w:t> prevzali </w:t>
      </w:r>
      <w:hyperlink r:id="rId43" w:tooltip="Spoločnosť Ježišova" w:history="1">
        <w:r w:rsidR="00125A12" w:rsidRPr="00125A12">
          <w:rPr>
            <w:rStyle w:val="Hypertextovprepojenie"/>
            <w:rFonts w:ascii="Times New Roman" w:hAnsi="Times New Roman" w:cs="Times New Roman"/>
            <w:color w:val="auto"/>
            <w:sz w:val="24"/>
            <w:szCs w:val="24"/>
            <w:u w:val="none"/>
            <w:shd w:val="clear" w:color="auto" w:fill="FFFFFF"/>
          </w:rPr>
          <w:t>jezuiti</w:t>
        </w:r>
      </w:hyperlink>
      <w:r w:rsidR="00125A12" w:rsidRPr="00125A12">
        <w:rPr>
          <w:rFonts w:ascii="Times New Roman" w:hAnsi="Times New Roman" w:cs="Times New Roman"/>
          <w:color w:val="auto"/>
          <w:sz w:val="24"/>
          <w:szCs w:val="24"/>
          <w:shd w:val="clear" w:color="auto" w:fill="FFFFFF"/>
        </w:rPr>
        <w:t> v roku </w:t>
      </w:r>
      <w:hyperlink r:id="rId44" w:tooltip="1586" w:history="1">
        <w:r w:rsidR="00125A12" w:rsidRPr="00125A12">
          <w:rPr>
            <w:rStyle w:val="Hypertextovprepojenie"/>
            <w:rFonts w:ascii="Times New Roman" w:hAnsi="Times New Roman" w:cs="Times New Roman"/>
            <w:color w:val="auto"/>
            <w:sz w:val="24"/>
            <w:szCs w:val="24"/>
            <w:u w:val="none"/>
            <w:shd w:val="clear" w:color="auto" w:fill="FFFFFF"/>
          </w:rPr>
          <w:t>1586</w:t>
        </w:r>
      </w:hyperlink>
      <w:r w:rsidR="00125A12" w:rsidRPr="00125A12">
        <w:rPr>
          <w:rFonts w:ascii="Times New Roman" w:hAnsi="Times New Roman" w:cs="Times New Roman"/>
          <w:color w:val="auto"/>
          <w:sz w:val="24"/>
          <w:szCs w:val="24"/>
          <w:shd w:val="clear" w:color="auto" w:fill="FFFFFF"/>
        </w:rPr>
        <w:t>. Zo 16. storočia pochádza veža kostola.</w:t>
      </w:r>
    </w:p>
    <w:p w:rsidR="00125A12" w:rsidRP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Kláštorská </w:t>
      </w:r>
      <w:hyperlink r:id="rId45" w:tooltip="Kalvária" w:history="1">
        <w:r w:rsidRPr="00125A12">
          <w:rPr>
            <w:rStyle w:val="Hypertextovprepojenie"/>
            <w:rFonts w:ascii="Times New Roman" w:hAnsi="Times New Roman" w:cs="Times New Roman"/>
            <w:color w:val="auto"/>
            <w:sz w:val="24"/>
            <w:szCs w:val="24"/>
            <w:u w:val="none"/>
            <w:shd w:val="clear" w:color="auto" w:fill="FFFFFF"/>
          </w:rPr>
          <w:t>kalvária</w:t>
        </w:r>
      </w:hyperlink>
      <w:r w:rsidRPr="00125A12">
        <w:rPr>
          <w:rFonts w:ascii="Times New Roman" w:hAnsi="Times New Roman" w:cs="Times New Roman"/>
          <w:color w:val="auto"/>
          <w:sz w:val="24"/>
          <w:szCs w:val="24"/>
          <w:shd w:val="clear" w:color="auto" w:fill="FFFFFF"/>
        </w:rPr>
        <w:t xml:space="preserve">, barokový komplex kostola sv. Kríža umiestneného do </w:t>
      </w:r>
      <w:proofErr w:type="spellStart"/>
      <w:r w:rsidRPr="00125A12">
        <w:rPr>
          <w:rFonts w:ascii="Times New Roman" w:hAnsi="Times New Roman" w:cs="Times New Roman"/>
          <w:color w:val="auto"/>
          <w:sz w:val="24"/>
          <w:szCs w:val="24"/>
          <w:shd w:val="clear" w:color="auto" w:fill="FFFFFF"/>
        </w:rPr>
        <w:t>oktogonálnej</w:t>
      </w:r>
      <w:proofErr w:type="spellEnd"/>
      <w:r w:rsidRPr="00125A12">
        <w:rPr>
          <w:rFonts w:ascii="Times New Roman" w:hAnsi="Times New Roman" w:cs="Times New Roman"/>
          <w:color w:val="auto"/>
          <w:sz w:val="24"/>
          <w:szCs w:val="24"/>
          <w:shd w:val="clear" w:color="auto" w:fill="FFFFFF"/>
        </w:rPr>
        <w:t xml:space="preserve"> murovanej ohrady s troma bránami a šiestimi (pôvodne siedmimi) kaplnkami krížovej cesty z rokov </w:t>
      </w:r>
      <w:hyperlink r:id="rId46" w:tooltip="1728" w:history="1">
        <w:r w:rsidRPr="00125A12">
          <w:rPr>
            <w:rStyle w:val="Hypertextovprepojenie"/>
            <w:rFonts w:ascii="Times New Roman" w:hAnsi="Times New Roman" w:cs="Times New Roman"/>
            <w:color w:val="auto"/>
            <w:sz w:val="24"/>
            <w:szCs w:val="24"/>
            <w:u w:val="none"/>
            <w:shd w:val="clear" w:color="auto" w:fill="FFFFFF"/>
          </w:rPr>
          <w:t>1728</w:t>
        </w:r>
      </w:hyperlink>
      <w:r w:rsidRPr="00125A12">
        <w:rPr>
          <w:rFonts w:ascii="Times New Roman" w:hAnsi="Times New Roman" w:cs="Times New Roman"/>
          <w:color w:val="auto"/>
          <w:sz w:val="24"/>
          <w:szCs w:val="24"/>
          <w:shd w:val="clear" w:color="auto" w:fill="FFFFFF"/>
        </w:rPr>
        <w:t>-</w:t>
      </w:r>
      <w:hyperlink r:id="rId47" w:tooltip="1729" w:history="1">
        <w:r w:rsidRPr="00125A12">
          <w:rPr>
            <w:rStyle w:val="Hypertextovprepojenie"/>
            <w:rFonts w:ascii="Times New Roman" w:hAnsi="Times New Roman" w:cs="Times New Roman"/>
            <w:color w:val="auto"/>
            <w:sz w:val="24"/>
            <w:szCs w:val="24"/>
            <w:u w:val="none"/>
            <w:shd w:val="clear" w:color="auto" w:fill="FFFFFF"/>
          </w:rPr>
          <w:t>1729</w:t>
        </w:r>
      </w:hyperlink>
      <w:r w:rsidRPr="00125A12">
        <w:rPr>
          <w:rFonts w:ascii="Times New Roman" w:hAnsi="Times New Roman" w:cs="Times New Roman"/>
          <w:color w:val="auto"/>
          <w:sz w:val="24"/>
          <w:szCs w:val="24"/>
          <w:shd w:val="clear" w:color="auto" w:fill="FFFFFF"/>
        </w:rPr>
        <w:t>. Kalváriu vybudovali miestni Jezuiti.</w:t>
      </w:r>
    </w:p>
    <w:p w:rsidR="00125A12" w:rsidRDefault="00125A12" w:rsidP="00125A12">
      <w:pPr>
        <w:pStyle w:val="Odsekzoznamu"/>
        <w:numPr>
          <w:ilvl w:val="0"/>
          <w:numId w:val="9"/>
        </w:numPr>
        <w:spacing w:after="0" w:line="259" w:lineRule="auto"/>
        <w:ind w:left="426"/>
        <w:jc w:val="left"/>
        <w:rPr>
          <w:rFonts w:ascii="Times New Roman" w:hAnsi="Times New Roman" w:cs="Times New Roman"/>
          <w:color w:val="auto"/>
          <w:sz w:val="24"/>
          <w:szCs w:val="24"/>
          <w:shd w:val="clear" w:color="auto" w:fill="FFFFFF"/>
        </w:rPr>
      </w:pPr>
      <w:r w:rsidRPr="00125A12">
        <w:rPr>
          <w:rFonts w:ascii="Times New Roman" w:hAnsi="Times New Roman" w:cs="Times New Roman"/>
          <w:color w:val="auto"/>
          <w:sz w:val="24"/>
          <w:szCs w:val="24"/>
          <w:shd w:val="clear" w:color="auto" w:fill="FFFFFF"/>
        </w:rPr>
        <w:t xml:space="preserve">Bývalé slovenské katolícke patronátne gymnázium, dvojpodlažná </w:t>
      </w:r>
      <w:proofErr w:type="spellStart"/>
      <w:r w:rsidRPr="00125A12">
        <w:rPr>
          <w:rFonts w:ascii="Times New Roman" w:hAnsi="Times New Roman" w:cs="Times New Roman"/>
          <w:color w:val="auto"/>
          <w:sz w:val="24"/>
          <w:szCs w:val="24"/>
          <w:shd w:val="clear" w:color="auto" w:fill="FFFFFF"/>
        </w:rPr>
        <w:t>trojtraktová</w:t>
      </w:r>
      <w:proofErr w:type="spellEnd"/>
      <w:r w:rsidRPr="00125A12">
        <w:rPr>
          <w:rFonts w:ascii="Times New Roman" w:hAnsi="Times New Roman" w:cs="Times New Roman"/>
          <w:color w:val="auto"/>
          <w:sz w:val="24"/>
          <w:szCs w:val="24"/>
          <w:shd w:val="clear" w:color="auto" w:fill="FFFFFF"/>
        </w:rPr>
        <w:t xml:space="preserve"> baroková stavba na pôdoryse písmena L s </w:t>
      </w:r>
      <w:proofErr w:type="spellStart"/>
      <w:r w:rsidRPr="00125A12">
        <w:rPr>
          <w:rFonts w:ascii="Times New Roman" w:hAnsi="Times New Roman" w:cs="Times New Roman"/>
          <w:color w:val="auto"/>
          <w:sz w:val="24"/>
          <w:szCs w:val="24"/>
          <w:shd w:val="clear" w:color="auto" w:fill="FFFFFF"/>
        </w:rPr>
        <w:t>valbovou</w:t>
      </w:r>
      <w:proofErr w:type="spellEnd"/>
      <w:r w:rsidRPr="00125A12">
        <w:rPr>
          <w:rFonts w:ascii="Times New Roman" w:hAnsi="Times New Roman" w:cs="Times New Roman"/>
          <w:color w:val="auto"/>
          <w:sz w:val="24"/>
          <w:szCs w:val="24"/>
          <w:shd w:val="clear" w:color="auto" w:fill="FFFFFF"/>
        </w:rPr>
        <w:t xml:space="preserve"> strechou z 18. storočia. Dva staršie barokové objekty boli prepojené novostavbou v roku </w:t>
      </w:r>
      <w:hyperlink r:id="rId48" w:tooltip="1822" w:history="1">
        <w:r w:rsidRPr="00125A12">
          <w:rPr>
            <w:rStyle w:val="Hypertextovprepojenie"/>
            <w:rFonts w:ascii="Times New Roman" w:hAnsi="Times New Roman" w:cs="Times New Roman"/>
            <w:color w:val="auto"/>
            <w:sz w:val="24"/>
            <w:szCs w:val="24"/>
            <w:u w:val="none"/>
            <w:shd w:val="clear" w:color="auto" w:fill="FFFFFF"/>
          </w:rPr>
          <w:t>1822</w:t>
        </w:r>
      </w:hyperlink>
      <w:r w:rsidRPr="00125A12">
        <w:rPr>
          <w:rFonts w:ascii="Times New Roman" w:hAnsi="Times New Roman" w:cs="Times New Roman"/>
          <w:color w:val="auto"/>
          <w:sz w:val="24"/>
          <w:szCs w:val="24"/>
          <w:shd w:val="clear" w:color="auto" w:fill="FFFFFF"/>
        </w:rPr>
        <w:t xml:space="preserve"> pre zemiansku rodinu </w:t>
      </w:r>
      <w:proofErr w:type="spellStart"/>
      <w:r w:rsidRPr="00125A12">
        <w:rPr>
          <w:rFonts w:ascii="Times New Roman" w:hAnsi="Times New Roman" w:cs="Times New Roman"/>
          <w:color w:val="auto"/>
          <w:sz w:val="24"/>
          <w:szCs w:val="24"/>
          <w:shd w:val="clear" w:color="auto" w:fill="FFFFFF"/>
        </w:rPr>
        <w:t>Točekovcov</w:t>
      </w:r>
      <w:proofErr w:type="spellEnd"/>
      <w:r w:rsidRPr="00125A12">
        <w:rPr>
          <w:rFonts w:ascii="Times New Roman" w:hAnsi="Times New Roman" w:cs="Times New Roman"/>
          <w:color w:val="auto"/>
          <w:sz w:val="24"/>
          <w:szCs w:val="24"/>
          <w:shd w:val="clear" w:color="auto" w:fill="FFFFFF"/>
        </w:rPr>
        <w:t>. V rokoch </w:t>
      </w:r>
      <w:hyperlink r:id="rId49" w:tooltip="1873" w:history="1">
        <w:r w:rsidRPr="00125A12">
          <w:rPr>
            <w:rStyle w:val="Hypertextovprepojenie"/>
            <w:rFonts w:ascii="Times New Roman" w:hAnsi="Times New Roman" w:cs="Times New Roman"/>
            <w:color w:val="auto"/>
            <w:sz w:val="24"/>
            <w:szCs w:val="24"/>
            <w:u w:val="none"/>
            <w:shd w:val="clear" w:color="auto" w:fill="FFFFFF"/>
          </w:rPr>
          <w:t>1873</w:t>
        </w:r>
      </w:hyperlink>
      <w:r w:rsidRPr="00125A12">
        <w:rPr>
          <w:rFonts w:ascii="Times New Roman" w:hAnsi="Times New Roman" w:cs="Times New Roman"/>
          <w:color w:val="auto"/>
          <w:sz w:val="24"/>
          <w:szCs w:val="24"/>
          <w:shd w:val="clear" w:color="auto" w:fill="FFFFFF"/>
        </w:rPr>
        <w:t>-</w:t>
      </w:r>
      <w:hyperlink r:id="rId50" w:tooltip="1874" w:history="1">
        <w:r w:rsidRPr="00125A12">
          <w:rPr>
            <w:rStyle w:val="Hypertextovprepojenie"/>
            <w:rFonts w:ascii="Times New Roman" w:hAnsi="Times New Roman" w:cs="Times New Roman"/>
            <w:color w:val="auto"/>
            <w:sz w:val="24"/>
            <w:szCs w:val="24"/>
            <w:u w:val="none"/>
            <w:shd w:val="clear" w:color="auto" w:fill="FFFFFF"/>
          </w:rPr>
          <w:t>1874</w:t>
        </w:r>
      </w:hyperlink>
      <w:r w:rsidRPr="00125A12">
        <w:rPr>
          <w:rFonts w:ascii="Times New Roman" w:hAnsi="Times New Roman" w:cs="Times New Roman"/>
          <w:color w:val="auto"/>
          <w:sz w:val="24"/>
          <w:szCs w:val="24"/>
          <w:shd w:val="clear" w:color="auto" w:fill="FFFFFF"/>
        </w:rPr>
        <w:t xml:space="preserve"> tu </w:t>
      </w:r>
      <w:proofErr w:type="spellStart"/>
      <w:r w:rsidRPr="00125A12">
        <w:rPr>
          <w:rFonts w:ascii="Times New Roman" w:hAnsi="Times New Roman" w:cs="Times New Roman"/>
          <w:color w:val="auto"/>
          <w:sz w:val="24"/>
          <w:szCs w:val="24"/>
          <w:shd w:val="clear" w:color="auto" w:fill="FFFFFF"/>
        </w:rPr>
        <w:t>sídlolo</w:t>
      </w:r>
      <w:proofErr w:type="spellEnd"/>
      <w:r w:rsidRPr="00125A12">
        <w:rPr>
          <w:rFonts w:ascii="Times New Roman" w:hAnsi="Times New Roman" w:cs="Times New Roman"/>
          <w:color w:val="auto"/>
          <w:sz w:val="24"/>
          <w:szCs w:val="24"/>
          <w:shd w:val="clear" w:color="auto" w:fill="FFFFFF"/>
        </w:rPr>
        <w:t xml:space="preserve"> gymnázium.</w:t>
      </w:r>
    </w:p>
    <w:p w:rsidR="00125A12" w:rsidRPr="00125A12" w:rsidRDefault="00125A12" w:rsidP="00125A12">
      <w:pPr>
        <w:pStyle w:val="Odsekzoznamu"/>
        <w:spacing w:after="0" w:line="259" w:lineRule="auto"/>
        <w:ind w:firstLine="0"/>
        <w:jc w:val="left"/>
        <w:rPr>
          <w:rFonts w:ascii="Times New Roman" w:hAnsi="Times New Roman" w:cs="Times New Roman"/>
          <w:color w:val="auto"/>
          <w:sz w:val="24"/>
          <w:szCs w:val="24"/>
          <w:shd w:val="clear" w:color="auto" w:fill="FFFFFF"/>
        </w:rPr>
      </w:pPr>
    </w:p>
    <w:p w:rsidR="00125A12" w:rsidRPr="00125A12" w:rsidRDefault="00125A12">
      <w:pPr>
        <w:spacing w:after="0" w:line="259" w:lineRule="auto"/>
        <w:ind w:left="0" w:firstLine="0"/>
        <w:jc w:val="left"/>
        <w:rPr>
          <w:rFonts w:ascii="Times New Roman" w:hAnsi="Times New Roman" w:cs="Times New Roman"/>
          <w:color w:val="auto"/>
          <w:sz w:val="24"/>
          <w:szCs w:val="24"/>
          <w:shd w:val="clear" w:color="auto" w:fill="FFFFFF"/>
        </w:rPr>
      </w:pPr>
    </w:p>
    <w:p w:rsidR="00125A12" w:rsidRPr="00125A12" w:rsidRDefault="00125A12" w:rsidP="00125A12">
      <w:pPr>
        <w:spacing w:after="0" w:line="259" w:lineRule="auto"/>
        <w:ind w:left="0" w:firstLine="360"/>
        <w:jc w:val="left"/>
        <w:rPr>
          <w:rFonts w:ascii="Times New Roman" w:hAnsi="Times New Roman" w:cs="Times New Roman"/>
          <w:b/>
          <w:color w:val="C00000"/>
          <w:sz w:val="28"/>
          <w:szCs w:val="28"/>
          <w:shd w:val="clear" w:color="auto" w:fill="FFFFFF"/>
        </w:rPr>
      </w:pPr>
      <w:r w:rsidRPr="00125A12">
        <w:rPr>
          <w:rFonts w:ascii="Times New Roman" w:hAnsi="Times New Roman" w:cs="Times New Roman"/>
          <w:b/>
          <w:color w:val="C00000"/>
          <w:sz w:val="28"/>
          <w:szCs w:val="28"/>
          <w:shd w:val="clear" w:color="auto" w:fill="FFFFFF"/>
        </w:rPr>
        <w:t>OSOBNOSTI OBCE - RODÁCI</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51" w:tooltip="Peter Krištof Akai" w:history="1">
        <w:r w:rsidR="00125A12" w:rsidRPr="009F0E2A">
          <w:rPr>
            <w:rStyle w:val="Hypertextovprepojenie"/>
            <w:rFonts w:ascii="Times New Roman" w:hAnsi="Times New Roman" w:cs="Times New Roman"/>
            <w:color w:val="auto"/>
            <w:u w:val="none"/>
          </w:rPr>
          <w:t xml:space="preserve">Peter Krištof </w:t>
        </w:r>
        <w:proofErr w:type="spellStart"/>
        <w:r w:rsidR="00125A12" w:rsidRPr="009F0E2A">
          <w:rPr>
            <w:rStyle w:val="Hypertextovprepojenie"/>
            <w:rFonts w:ascii="Times New Roman" w:hAnsi="Times New Roman" w:cs="Times New Roman"/>
            <w:color w:val="auto"/>
            <w:u w:val="none"/>
          </w:rPr>
          <w:t>Akai</w:t>
        </w:r>
        <w:proofErr w:type="spellEnd"/>
      </w:hyperlink>
      <w:r w:rsidR="00125A12" w:rsidRPr="009F0E2A">
        <w:rPr>
          <w:rFonts w:ascii="Times New Roman" w:hAnsi="Times New Roman" w:cs="Times New Roman"/>
          <w:color w:val="auto"/>
        </w:rPr>
        <w:t> (* </w:t>
      </w:r>
      <w:hyperlink r:id="rId52" w:tooltip="1706" w:history="1">
        <w:r w:rsidR="00125A12" w:rsidRPr="009F0E2A">
          <w:rPr>
            <w:rStyle w:val="Hypertextovprepojenie"/>
            <w:rFonts w:ascii="Times New Roman" w:hAnsi="Times New Roman" w:cs="Times New Roman"/>
            <w:color w:val="auto"/>
            <w:u w:val="none"/>
          </w:rPr>
          <w:t>1706</w:t>
        </w:r>
      </w:hyperlink>
      <w:r w:rsidR="00125A12" w:rsidRPr="009F0E2A">
        <w:rPr>
          <w:rFonts w:ascii="Times New Roman" w:hAnsi="Times New Roman" w:cs="Times New Roman"/>
          <w:color w:val="auto"/>
        </w:rPr>
        <w:t> – † </w:t>
      </w:r>
      <w:hyperlink r:id="rId53" w:tooltip="1766" w:history="1">
        <w:r w:rsidR="00125A12" w:rsidRPr="009F0E2A">
          <w:rPr>
            <w:rStyle w:val="Hypertextovprepojenie"/>
            <w:rFonts w:ascii="Times New Roman" w:hAnsi="Times New Roman" w:cs="Times New Roman"/>
            <w:color w:val="auto"/>
            <w:u w:val="none"/>
          </w:rPr>
          <w:t>1766</w:t>
        </w:r>
      </w:hyperlink>
      <w:r w:rsidR="00125A12" w:rsidRPr="009F0E2A">
        <w:rPr>
          <w:rFonts w:ascii="Times New Roman" w:hAnsi="Times New Roman" w:cs="Times New Roman"/>
          <w:color w:val="auto"/>
        </w:rPr>
        <w:t>/67), </w:t>
      </w:r>
      <w:hyperlink r:id="rId54" w:tooltip="Filozof" w:history="1">
        <w:r w:rsidR="00125A12" w:rsidRPr="009F0E2A">
          <w:rPr>
            <w:rStyle w:val="Hypertextovprepojenie"/>
            <w:rFonts w:ascii="Times New Roman" w:hAnsi="Times New Roman" w:cs="Times New Roman"/>
            <w:color w:val="auto"/>
            <w:u w:val="none"/>
          </w:rPr>
          <w:t>filozof</w:t>
        </w:r>
      </w:hyperlink>
      <w:r w:rsidR="00125A12" w:rsidRPr="009F0E2A">
        <w:rPr>
          <w:rFonts w:ascii="Times New Roman" w:hAnsi="Times New Roman" w:cs="Times New Roman"/>
          <w:color w:val="auto"/>
        </w:rPr>
        <w:t> a astronóm</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55" w:tooltip="Ján Országh" w:history="1">
        <w:r w:rsidR="00125A12" w:rsidRPr="009F0E2A">
          <w:rPr>
            <w:rStyle w:val="Hypertextovprepojenie"/>
            <w:rFonts w:ascii="Times New Roman" w:hAnsi="Times New Roman" w:cs="Times New Roman"/>
            <w:color w:val="auto"/>
            <w:u w:val="none"/>
          </w:rPr>
          <w:t>Ján Országh</w:t>
        </w:r>
      </w:hyperlink>
      <w:r w:rsidR="00125A12" w:rsidRPr="009F0E2A">
        <w:rPr>
          <w:rFonts w:ascii="Times New Roman" w:hAnsi="Times New Roman" w:cs="Times New Roman"/>
          <w:color w:val="auto"/>
        </w:rPr>
        <w:t> (* </w:t>
      </w:r>
      <w:hyperlink r:id="rId56" w:tooltip="1816" w:history="1">
        <w:r w:rsidR="00125A12" w:rsidRPr="009F0E2A">
          <w:rPr>
            <w:rStyle w:val="Hypertextovprepojenie"/>
            <w:rFonts w:ascii="Times New Roman" w:hAnsi="Times New Roman" w:cs="Times New Roman"/>
            <w:color w:val="auto"/>
            <w:u w:val="none"/>
          </w:rPr>
          <w:t>1816</w:t>
        </w:r>
      </w:hyperlink>
      <w:r w:rsidR="00125A12" w:rsidRPr="009F0E2A">
        <w:rPr>
          <w:rFonts w:ascii="Times New Roman" w:hAnsi="Times New Roman" w:cs="Times New Roman"/>
          <w:color w:val="auto"/>
        </w:rPr>
        <w:t> – † </w:t>
      </w:r>
      <w:hyperlink r:id="rId57" w:tooltip="1888" w:history="1">
        <w:r w:rsidR="00125A12" w:rsidRPr="009F0E2A">
          <w:rPr>
            <w:rStyle w:val="Hypertextovprepojenie"/>
            <w:rFonts w:ascii="Times New Roman" w:hAnsi="Times New Roman" w:cs="Times New Roman"/>
            <w:color w:val="auto"/>
            <w:u w:val="none"/>
          </w:rPr>
          <w:t>1888</w:t>
        </w:r>
      </w:hyperlink>
      <w:r w:rsidR="00125A12" w:rsidRPr="009F0E2A">
        <w:rPr>
          <w:rFonts w:ascii="Times New Roman" w:hAnsi="Times New Roman" w:cs="Times New Roman"/>
          <w:color w:val="auto"/>
        </w:rPr>
        <w:t>), </w:t>
      </w:r>
      <w:hyperlink r:id="rId58" w:tooltip="Rímskokatolícky kňaz" w:history="1">
        <w:r w:rsidR="00125A12" w:rsidRPr="009F0E2A">
          <w:rPr>
            <w:rStyle w:val="Hypertextovprepojenie"/>
            <w:rFonts w:ascii="Times New Roman" w:hAnsi="Times New Roman" w:cs="Times New Roman"/>
            <w:color w:val="auto"/>
            <w:u w:val="none"/>
          </w:rPr>
          <w:t>rímskokatolícky kňaz</w:t>
        </w:r>
      </w:hyperlink>
      <w:r w:rsidR="00125A12" w:rsidRPr="009F0E2A">
        <w:rPr>
          <w:rFonts w:ascii="Times New Roman" w:hAnsi="Times New Roman" w:cs="Times New Roman"/>
          <w:color w:val="auto"/>
        </w:rPr>
        <w:t>, </w:t>
      </w:r>
      <w:hyperlink r:id="rId59" w:tooltip="Cirkevný hodnostár" w:history="1">
        <w:r w:rsidR="00125A12" w:rsidRPr="009F0E2A">
          <w:rPr>
            <w:rStyle w:val="Hypertextovprepojenie"/>
            <w:rFonts w:ascii="Times New Roman" w:hAnsi="Times New Roman" w:cs="Times New Roman"/>
            <w:color w:val="auto"/>
            <w:u w:val="none"/>
          </w:rPr>
          <w:t>cirkevný hodnostár</w:t>
        </w:r>
      </w:hyperlink>
      <w:r w:rsidR="00125A12" w:rsidRPr="009F0E2A">
        <w:rPr>
          <w:rFonts w:ascii="Times New Roman" w:hAnsi="Times New Roman" w:cs="Times New Roman"/>
          <w:color w:val="auto"/>
        </w:rPr>
        <w:t> a národnokultúrny dejateľ</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0" w:tooltip="Ignác Országh" w:history="1">
        <w:r w:rsidR="00125A12" w:rsidRPr="009F0E2A">
          <w:rPr>
            <w:rStyle w:val="Hypertextovprepojenie"/>
            <w:rFonts w:ascii="Times New Roman" w:hAnsi="Times New Roman" w:cs="Times New Roman"/>
            <w:color w:val="auto"/>
            <w:u w:val="none"/>
          </w:rPr>
          <w:t>Ignác Országh</w:t>
        </w:r>
      </w:hyperlink>
      <w:r w:rsidR="00125A12" w:rsidRPr="009F0E2A">
        <w:rPr>
          <w:rFonts w:ascii="Times New Roman" w:hAnsi="Times New Roman" w:cs="Times New Roman"/>
          <w:color w:val="auto"/>
        </w:rPr>
        <w:t> (* </w:t>
      </w:r>
      <w:hyperlink r:id="rId61" w:tooltip="1844" w:history="1">
        <w:r w:rsidR="00125A12" w:rsidRPr="009F0E2A">
          <w:rPr>
            <w:rStyle w:val="Hypertextovprepojenie"/>
            <w:rFonts w:ascii="Times New Roman" w:hAnsi="Times New Roman" w:cs="Times New Roman"/>
            <w:color w:val="auto"/>
            <w:u w:val="none"/>
          </w:rPr>
          <w:t>1844</w:t>
        </w:r>
      </w:hyperlink>
      <w:r w:rsidR="00125A12" w:rsidRPr="009F0E2A">
        <w:rPr>
          <w:rFonts w:ascii="Times New Roman" w:hAnsi="Times New Roman" w:cs="Times New Roman"/>
          <w:color w:val="auto"/>
        </w:rPr>
        <w:t> – † </w:t>
      </w:r>
      <w:hyperlink r:id="rId62" w:tooltip="1900" w:history="1">
        <w:r w:rsidR="00125A12" w:rsidRPr="009F0E2A">
          <w:rPr>
            <w:rStyle w:val="Hypertextovprepojenie"/>
            <w:rFonts w:ascii="Times New Roman" w:hAnsi="Times New Roman" w:cs="Times New Roman"/>
            <w:color w:val="auto"/>
            <w:u w:val="none"/>
          </w:rPr>
          <w:t>1900</w:t>
        </w:r>
      </w:hyperlink>
      <w:r w:rsidR="00125A12" w:rsidRPr="009F0E2A">
        <w:rPr>
          <w:rFonts w:ascii="Times New Roman" w:hAnsi="Times New Roman" w:cs="Times New Roman"/>
          <w:color w:val="auto"/>
        </w:rPr>
        <w:t>), </w:t>
      </w:r>
      <w:hyperlink r:id="rId63" w:tooltip="Podnikateľ" w:history="1">
        <w:r w:rsidR="00125A12" w:rsidRPr="009F0E2A">
          <w:rPr>
            <w:rStyle w:val="Hypertextovprepojenie"/>
            <w:rFonts w:ascii="Times New Roman" w:hAnsi="Times New Roman" w:cs="Times New Roman"/>
            <w:color w:val="auto"/>
            <w:u w:val="none"/>
          </w:rPr>
          <w:t>podnikateľ</w:t>
        </w:r>
      </w:hyperlink>
      <w:r w:rsidR="00125A12" w:rsidRPr="009F0E2A">
        <w:rPr>
          <w:rFonts w:ascii="Times New Roman" w:hAnsi="Times New Roman" w:cs="Times New Roman"/>
          <w:color w:val="auto"/>
        </w:rPr>
        <w:t> a statkár</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4" w:tooltip="Ernest Polóny" w:history="1">
        <w:r w:rsidR="00125A12" w:rsidRPr="009F0E2A">
          <w:rPr>
            <w:rStyle w:val="Hypertextovprepojenie"/>
            <w:rFonts w:ascii="Times New Roman" w:hAnsi="Times New Roman" w:cs="Times New Roman"/>
            <w:color w:val="auto"/>
            <w:u w:val="none"/>
          </w:rPr>
          <w:t xml:space="preserve">Ernest </w:t>
        </w:r>
        <w:proofErr w:type="spellStart"/>
        <w:r w:rsidR="00125A12" w:rsidRPr="009F0E2A">
          <w:rPr>
            <w:rStyle w:val="Hypertextovprepojenie"/>
            <w:rFonts w:ascii="Times New Roman" w:hAnsi="Times New Roman" w:cs="Times New Roman"/>
            <w:color w:val="auto"/>
            <w:u w:val="none"/>
          </w:rPr>
          <w:t>Polóny</w:t>
        </w:r>
        <w:proofErr w:type="spellEnd"/>
      </w:hyperlink>
      <w:r w:rsidR="00125A12" w:rsidRPr="009F0E2A">
        <w:rPr>
          <w:rFonts w:ascii="Times New Roman" w:hAnsi="Times New Roman" w:cs="Times New Roman"/>
          <w:color w:val="auto"/>
        </w:rPr>
        <w:t> (* </w:t>
      </w:r>
      <w:hyperlink r:id="rId65" w:tooltip="1844" w:history="1">
        <w:r w:rsidR="00125A12" w:rsidRPr="009F0E2A">
          <w:rPr>
            <w:rStyle w:val="Hypertextovprepojenie"/>
            <w:rFonts w:ascii="Times New Roman" w:hAnsi="Times New Roman" w:cs="Times New Roman"/>
            <w:color w:val="auto"/>
            <w:u w:val="none"/>
          </w:rPr>
          <w:t>1844</w:t>
        </w:r>
      </w:hyperlink>
      <w:r w:rsidR="00125A12" w:rsidRPr="009F0E2A">
        <w:rPr>
          <w:rFonts w:ascii="Times New Roman" w:hAnsi="Times New Roman" w:cs="Times New Roman"/>
          <w:color w:val="auto"/>
        </w:rPr>
        <w:t> – † </w:t>
      </w:r>
      <w:hyperlink r:id="rId66" w:tooltip="1928" w:history="1">
        <w:r w:rsidR="00125A12" w:rsidRPr="009F0E2A">
          <w:rPr>
            <w:rStyle w:val="Hypertextovprepojenie"/>
            <w:rFonts w:ascii="Times New Roman" w:hAnsi="Times New Roman" w:cs="Times New Roman"/>
            <w:color w:val="auto"/>
            <w:u w:val="none"/>
          </w:rPr>
          <w:t>1928</w:t>
        </w:r>
      </w:hyperlink>
      <w:r w:rsidR="00125A12" w:rsidRPr="009F0E2A">
        <w:rPr>
          <w:rFonts w:ascii="Times New Roman" w:hAnsi="Times New Roman" w:cs="Times New Roman"/>
          <w:color w:val="auto"/>
        </w:rPr>
        <w:t>), </w:t>
      </w:r>
      <w:hyperlink r:id="rId67" w:tooltip="Pedagóg" w:history="1">
        <w:r w:rsidR="00125A12" w:rsidRPr="009F0E2A">
          <w:rPr>
            <w:rStyle w:val="Hypertextovprepojenie"/>
            <w:rFonts w:ascii="Times New Roman" w:hAnsi="Times New Roman" w:cs="Times New Roman"/>
            <w:color w:val="auto"/>
            <w:u w:val="none"/>
          </w:rPr>
          <w:t>pedagóg</w:t>
        </w:r>
      </w:hyperlink>
      <w:r w:rsidR="00125A12" w:rsidRPr="009F0E2A">
        <w:rPr>
          <w:rFonts w:ascii="Times New Roman" w:hAnsi="Times New Roman" w:cs="Times New Roman"/>
          <w:color w:val="auto"/>
        </w:rPr>
        <w:t>, </w:t>
      </w:r>
      <w:hyperlink r:id="rId68" w:tooltip="Filológ" w:history="1">
        <w:r w:rsidR="00125A12" w:rsidRPr="009F0E2A">
          <w:rPr>
            <w:rStyle w:val="Hypertextovprepojenie"/>
            <w:rFonts w:ascii="Times New Roman" w:hAnsi="Times New Roman" w:cs="Times New Roman"/>
            <w:color w:val="auto"/>
            <w:u w:val="none"/>
          </w:rPr>
          <w:t>filológ</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9" w:tooltip="Ján Capko" w:history="1">
        <w:r w:rsidR="00125A12" w:rsidRPr="009F0E2A">
          <w:rPr>
            <w:rStyle w:val="Hypertextovprepojenie"/>
            <w:rFonts w:ascii="Times New Roman" w:hAnsi="Times New Roman" w:cs="Times New Roman"/>
            <w:color w:val="auto"/>
            <w:u w:val="none"/>
          </w:rPr>
          <w:t>Ján Capko</w:t>
        </w:r>
      </w:hyperlink>
      <w:r w:rsidR="00125A12" w:rsidRPr="009F0E2A">
        <w:rPr>
          <w:rFonts w:ascii="Times New Roman" w:hAnsi="Times New Roman" w:cs="Times New Roman"/>
          <w:color w:val="auto"/>
        </w:rPr>
        <w:t> (* </w:t>
      </w:r>
      <w:hyperlink r:id="rId70" w:tooltip="1846" w:history="1">
        <w:r w:rsidR="00125A12" w:rsidRPr="009F0E2A">
          <w:rPr>
            <w:rStyle w:val="Hypertextovprepojenie"/>
            <w:rFonts w:ascii="Times New Roman" w:hAnsi="Times New Roman" w:cs="Times New Roman"/>
            <w:color w:val="auto"/>
            <w:u w:val="none"/>
          </w:rPr>
          <w:t>1846</w:t>
        </w:r>
      </w:hyperlink>
      <w:r w:rsidR="00125A12" w:rsidRPr="009F0E2A">
        <w:rPr>
          <w:rFonts w:ascii="Times New Roman" w:hAnsi="Times New Roman" w:cs="Times New Roman"/>
          <w:color w:val="auto"/>
        </w:rPr>
        <w:t> – † </w:t>
      </w:r>
      <w:hyperlink r:id="rId71" w:tooltip="1867" w:history="1">
        <w:r w:rsidR="00125A12" w:rsidRPr="009F0E2A">
          <w:rPr>
            <w:rStyle w:val="Hypertextovprepojenie"/>
            <w:rFonts w:ascii="Times New Roman" w:hAnsi="Times New Roman" w:cs="Times New Roman"/>
            <w:color w:val="auto"/>
            <w:u w:val="none"/>
          </w:rPr>
          <w:t>1867</w:t>
        </w:r>
      </w:hyperlink>
      <w:r w:rsidR="00125A12" w:rsidRPr="009F0E2A">
        <w:rPr>
          <w:rFonts w:ascii="Times New Roman" w:hAnsi="Times New Roman" w:cs="Times New Roman"/>
          <w:color w:val="auto"/>
        </w:rPr>
        <w:t>), </w:t>
      </w:r>
      <w:hyperlink r:id="rId72" w:tooltip="Básnik" w:history="1">
        <w:r w:rsidR="00125A12" w:rsidRPr="009F0E2A">
          <w:rPr>
            <w:rStyle w:val="Hypertextovprepojenie"/>
            <w:rFonts w:ascii="Times New Roman" w:hAnsi="Times New Roman" w:cs="Times New Roman"/>
            <w:color w:val="auto"/>
            <w:u w:val="none"/>
          </w:rPr>
          <w:t>básnik</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3" w:tooltip="Juraj Országh" w:history="1">
        <w:r w:rsidR="00125A12" w:rsidRPr="009F0E2A">
          <w:rPr>
            <w:rStyle w:val="Hypertextovprepojenie"/>
            <w:rFonts w:ascii="Times New Roman" w:hAnsi="Times New Roman" w:cs="Times New Roman"/>
            <w:color w:val="auto"/>
            <w:u w:val="none"/>
          </w:rPr>
          <w:t>Juraj Országh</w:t>
        </w:r>
      </w:hyperlink>
      <w:r w:rsidR="00125A12" w:rsidRPr="009F0E2A">
        <w:rPr>
          <w:rFonts w:ascii="Times New Roman" w:hAnsi="Times New Roman" w:cs="Times New Roman"/>
          <w:color w:val="auto"/>
        </w:rPr>
        <w:t> (* </w:t>
      </w:r>
      <w:hyperlink r:id="rId74" w:tooltip="1849" w:history="1">
        <w:r w:rsidR="00125A12" w:rsidRPr="009F0E2A">
          <w:rPr>
            <w:rStyle w:val="Hypertextovprepojenie"/>
            <w:rFonts w:ascii="Times New Roman" w:hAnsi="Times New Roman" w:cs="Times New Roman"/>
            <w:color w:val="auto"/>
            <w:u w:val="none"/>
          </w:rPr>
          <w:t>1849</w:t>
        </w:r>
      </w:hyperlink>
      <w:r w:rsidR="00125A12" w:rsidRPr="009F0E2A">
        <w:rPr>
          <w:rFonts w:ascii="Times New Roman" w:hAnsi="Times New Roman" w:cs="Times New Roman"/>
          <w:color w:val="auto"/>
        </w:rPr>
        <w:t> – † </w:t>
      </w:r>
      <w:hyperlink r:id="rId75" w:tooltip="1926" w:history="1">
        <w:r w:rsidR="00125A12" w:rsidRPr="009F0E2A">
          <w:rPr>
            <w:rStyle w:val="Hypertextovprepojenie"/>
            <w:rFonts w:ascii="Times New Roman" w:hAnsi="Times New Roman" w:cs="Times New Roman"/>
            <w:color w:val="auto"/>
            <w:u w:val="none"/>
          </w:rPr>
          <w:t>1926</w:t>
        </w:r>
      </w:hyperlink>
      <w:r w:rsidR="00125A12" w:rsidRPr="009F0E2A">
        <w:rPr>
          <w:rFonts w:ascii="Times New Roman" w:hAnsi="Times New Roman" w:cs="Times New Roman"/>
          <w:color w:val="auto"/>
        </w:rPr>
        <w:t>), obchodník a statkár</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6" w:tooltip="Ján Kluch" w:history="1">
        <w:r w:rsidR="00125A12" w:rsidRPr="009F0E2A">
          <w:rPr>
            <w:rStyle w:val="Hypertextovprepojenie"/>
            <w:rFonts w:ascii="Times New Roman" w:hAnsi="Times New Roman" w:cs="Times New Roman"/>
            <w:color w:val="auto"/>
            <w:u w:val="none"/>
          </w:rPr>
          <w:t xml:space="preserve">Ján </w:t>
        </w:r>
        <w:proofErr w:type="spellStart"/>
        <w:r w:rsidR="00125A12" w:rsidRPr="009F0E2A">
          <w:rPr>
            <w:rStyle w:val="Hypertextovprepojenie"/>
            <w:rFonts w:ascii="Times New Roman" w:hAnsi="Times New Roman" w:cs="Times New Roman"/>
            <w:color w:val="auto"/>
            <w:u w:val="none"/>
          </w:rPr>
          <w:t>Kluch</w:t>
        </w:r>
        <w:proofErr w:type="spellEnd"/>
      </w:hyperlink>
      <w:r w:rsidR="00125A12" w:rsidRPr="009F0E2A">
        <w:rPr>
          <w:rFonts w:ascii="Times New Roman" w:hAnsi="Times New Roman" w:cs="Times New Roman"/>
          <w:color w:val="auto"/>
        </w:rPr>
        <w:t> (* </w:t>
      </w:r>
      <w:hyperlink r:id="rId77" w:tooltip="1852" w:history="1">
        <w:r w:rsidR="00125A12" w:rsidRPr="009F0E2A">
          <w:rPr>
            <w:rStyle w:val="Hypertextovprepojenie"/>
            <w:rFonts w:ascii="Times New Roman" w:hAnsi="Times New Roman" w:cs="Times New Roman"/>
            <w:color w:val="auto"/>
            <w:u w:val="none"/>
          </w:rPr>
          <w:t>1852</w:t>
        </w:r>
      </w:hyperlink>
      <w:r w:rsidR="00125A12" w:rsidRPr="009F0E2A">
        <w:rPr>
          <w:rFonts w:ascii="Times New Roman" w:hAnsi="Times New Roman" w:cs="Times New Roman"/>
          <w:color w:val="auto"/>
        </w:rPr>
        <w:t> – † </w:t>
      </w:r>
      <w:hyperlink r:id="rId78" w:tooltip="1918" w:history="1">
        <w:r w:rsidR="00125A12" w:rsidRPr="009F0E2A">
          <w:rPr>
            <w:rStyle w:val="Hypertextovprepojenie"/>
            <w:rFonts w:ascii="Times New Roman" w:hAnsi="Times New Roman" w:cs="Times New Roman"/>
            <w:color w:val="auto"/>
            <w:u w:val="none"/>
          </w:rPr>
          <w:t>1918</w:t>
        </w:r>
      </w:hyperlink>
      <w:r w:rsidR="00125A12" w:rsidRPr="009F0E2A">
        <w:rPr>
          <w:rFonts w:ascii="Times New Roman" w:hAnsi="Times New Roman" w:cs="Times New Roman"/>
          <w:color w:val="auto"/>
        </w:rPr>
        <w:t>), </w:t>
      </w:r>
      <w:hyperlink r:id="rId79" w:tooltip="Historik" w:history="1">
        <w:r w:rsidR="00125A12" w:rsidRPr="009F0E2A">
          <w:rPr>
            <w:rStyle w:val="Hypertextovprepojenie"/>
            <w:rFonts w:ascii="Times New Roman" w:hAnsi="Times New Roman" w:cs="Times New Roman"/>
            <w:color w:val="auto"/>
            <w:u w:val="none"/>
          </w:rPr>
          <w:t>historik</w:t>
        </w:r>
      </w:hyperlink>
      <w:r w:rsidR="00125A12" w:rsidRPr="009F0E2A">
        <w:rPr>
          <w:rFonts w:ascii="Times New Roman" w:hAnsi="Times New Roman" w:cs="Times New Roman"/>
          <w:color w:val="auto"/>
        </w:rPr>
        <w:t> a </w:t>
      </w:r>
      <w:hyperlink r:id="rId80" w:tooltip="Knihovník" w:history="1">
        <w:r w:rsidR="00125A12" w:rsidRPr="009F0E2A">
          <w:rPr>
            <w:rStyle w:val="Hypertextovprepojenie"/>
            <w:rFonts w:ascii="Times New Roman" w:hAnsi="Times New Roman" w:cs="Times New Roman"/>
            <w:color w:val="auto"/>
            <w:u w:val="none"/>
          </w:rPr>
          <w:t>knihovník</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1" w:tooltip="Juraj Maro" w:history="1">
        <w:r w:rsidR="00125A12" w:rsidRPr="009F0E2A">
          <w:rPr>
            <w:rStyle w:val="Hypertextovprepojenie"/>
            <w:rFonts w:ascii="Times New Roman" w:hAnsi="Times New Roman" w:cs="Times New Roman"/>
            <w:color w:val="auto"/>
            <w:u w:val="none"/>
          </w:rPr>
          <w:t xml:space="preserve">Juraj </w:t>
        </w:r>
        <w:proofErr w:type="spellStart"/>
        <w:r w:rsidR="00125A12" w:rsidRPr="009F0E2A">
          <w:rPr>
            <w:rStyle w:val="Hypertextovprepojenie"/>
            <w:rFonts w:ascii="Times New Roman" w:hAnsi="Times New Roman" w:cs="Times New Roman"/>
            <w:color w:val="auto"/>
            <w:u w:val="none"/>
          </w:rPr>
          <w:t>Maro</w:t>
        </w:r>
        <w:proofErr w:type="spellEnd"/>
      </w:hyperlink>
      <w:r w:rsidR="00125A12" w:rsidRPr="009F0E2A">
        <w:rPr>
          <w:rFonts w:ascii="Times New Roman" w:hAnsi="Times New Roman" w:cs="Times New Roman"/>
          <w:color w:val="auto"/>
        </w:rPr>
        <w:t> (* </w:t>
      </w:r>
      <w:hyperlink r:id="rId82" w:tooltip="1853" w:history="1">
        <w:r w:rsidR="00125A12" w:rsidRPr="009F0E2A">
          <w:rPr>
            <w:rStyle w:val="Hypertextovprepojenie"/>
            <w:rFonts w:ascii="Times New Roman" w:hAnsi="Times New Roman" w:cs="Times New Roman"/>
            <w:color w:val="auto"/>
            <w:u w:val="none"/>
          </w:rPr>
          <w:t>1853</w:t>
        </w:r>
      </w:hyperlink>
      <w:r w:rsidR="00125A12" w:rsidRPr="009F0E2A">
        <w:rPr>
          <w:rFonts w:ascii="Times New Roman" w:hAnsi="Times New Roman" w:cs="Times New Roman"/>
          <w:color w:val="auto"/>
        </w:rPr>
        <w:t> – † </w:t>
      </w:r>
      <w:hyperlink r:id="rId83" w:tooltip="1918" w:history="1">
        <w:r w:rsidR="00125A12" w:rsidRPr="009F0E2A">
          <w:rPr>
            <w:rStyle w:val="Hypertextovprepojenie"/>
            <w:rFonts w:ascii="Times New Roman" w:hAnsi="Times New Roman" w:cs="Times New Roman"/>
            <w:color w:val="auto"/>
            <w:u w:val="none"/>
          </w:rPr>
          <w:t>1918</w:t>
        </w:r>
      </w:hyperlink>
      <w:r w:rsidR="00125A12" w:rsidRPr="009F0E2A">
        <w:rPr>
          <w:rFonts w:ascii="Times New Roman" w:hAnsi="Times New Roman" w:cs="Times New Roman"/>
          <w:color w:val="auto"/>
        </w:rPr>
        <w:t>), </w:t>
      </w:r>
      <w:hyperlink r:id="rId84" w:tooltip="Prekladateľ" w:history="1">
        <w:r w:rsidR="00125A12" w:rsidRPr="009F0E2A">
          <w:rPr>
            <w:rStyle w:val="Hypertextovprepojenie"/>
            <w:rFonts w:ascii="Times New Roman" w:hAnsi="Times New Roman" w:cs="Times New Roman"/>
            <w:color w:val="auto"/>
            <w:u w:val="none"/>
          </w:rPr>
          <w:t>prekladateľ</w:t>
        </w:r>
      </w:hyperlink>
      <w:r w:rsidR="00125A12" w:rsidRPr="009F0E2A">
        <w:rPr>
          <w:rFonts w:ascii="Times New Roman" w:hAnsi="Times New Roman" w:cs="Times New Roman"/>
          <w:color w:val="auto"/>
        </w:rPr>
        <w:t>, národno-kultúrny pracovník a obchodník</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5" w:tooltip="Albert Mamatey" w:history="1">
        <w:r w:rsidR="00125A12" w:rsidRPr="009F0E2A">
          <w:rPr>
            <w:rStyle w:val="Hypertextovprepojenie"/>
            <w:rFonts w:ascii="Times New Roman" w:hAnsi="Times New Roman" w:cs="Times New Roman"/>
            <w:color w:val="auto"/>
            <w:u w:val="none"/>
          </w:rPr>
          <w:t xml:space="preserve">Albert </w:t>
        </w:r>
        <w:proofErr w:type="spellStart"/>
        <w:r w:rsidR="00125A12" w:rsidRPr="009F0E2A">
          <w:rPr>
            <w:rStyle w:val="Hypertextovprepojenie"/>
            <w:rFonts w:ascii="Times New Roman" w:hAnsi="Times New Roman" w:cs="Times New Roman"/>
            <w:color w:val="auto"/>
            <w:u w:val="none"/>
          </w:rPr>
          <w:t>Mamatey</w:t>
        </w:r>
        <w:proofErr w:type="spellEnd"/>
      </w:hyperlink>
      <w:r w:rsidR="00125A12" w:rsidRPr="009F0E2A">
        <w:rPr>
          <w:rFonts w:ascii="Times New Roman" w:hAnsi="Times New Roman" w:cs="Times New Roman"/>
          <w:color w:val="auto"/>
        </w:rPr>
        <w:t> (* </w:t>
      </w:r>
      <w:hyperlink r:id="rId86" w:tooltip="1870" w:history="1">
        <w:r w:rsidR="00125A12" w:rsidRPr="009F0E2A">
          <w:rPr>
            <w:rStyle w:val="Hypertextovprepojenie"/>
            <w:rFonts w:ascii="Times New Roman" w:hAnsi="Times New Roman" w:cs="Times New Roman"/>
            <w:color w:val="auto"/>
            <w:u w:val="none"/>
          </w:rPr>
          <w:t>1870</w:t>
        </w:r>
      </w:hyperlink>
      <w:r w:rsidR="00125A12" w:rsidRPr="009F0E2A">
        <w:rPr>
          <w:rFonts w:ascii="Times New Roman" w:hAnsi="Times New Roman" w:cs="Times New Roman"/>
          <w:color w:val="auto"/>
        </w:rPr>
        <w:t> – † </w:t>
      </w:r>
      <w:hyperlink r:id="rId87" w:tooltip="1923" w:history="1">
        <w:r w:rsidR="00125A12" w:rsidRPr="009F0E2A">
          <w:rPr>
            <w:rStyle w:val="Hypertextovprepojenie"/>
            <w:rFonts w:ascii="Times New Roman" w:hAnsi="Times New Roman" w:cs="Times New Roman"/>
            <w:color w:val="auto"/>
            <w:u w:val="none"/>
          </w:rPr>
          <w:t>1923</w:t>
        </w:r>
      </w:hyperlink>
      <w:r w:rsidR="00125A12" w:rsidRPr="009F0E2A">
        <w:rPr>
          <w:rFonts w:ascii="Times New Roman" w:hAnsi="Times New Roman" w:cs="Times New Roman"/>
          <w:color w:val="auto"/>
        </w:rPr>
        <w:t>), exilový politik, jeden zo signatárov Pittsburskej dohody</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8" w:tooltip="Gabriel Volko" w:history="1">
        <w:r w:rsidR="00125A12" w:rsidRPr="009F0E2A">
          <w:rPr>
            <w:rStyle w:val="Hypertextovprepojenie"/>
            <w:rFonts w:ascii="Times New Roman" w:hAnsi="Times New Roman" w:cs="Times New Roman"/>
            <w:color w:val="auto"/>
            <w:u w:val="none"/>
          </w:rPr>
          <w:t xml:space="preserve">Gabriel </w:t>
        </w:r>
        <w:proofErr w:type="spellStart"/>
        <w:r w:rsidR="00125A12" w:rsidRPr="009F0E2A">
          <w:rPr>
            <w:rStyle w:val="Hypertextovprepojenie"/>
            <w:rFonts w:ascii="Times New Roman" w:hAnsi="Times New Roman" w:cs="Times New Roman"/>
            <w:color w:val="auto"/>
            <w:u w:val="none"/>
          </w:rPr>
          <w:t>Volko</w:t>
        </w:r>
        <w:proofErr w:type="spellEnd"/>
      </w:hyperlink>
      <w:r w:rsidR="00125A12" w:rsidRPr="009F0E2A">
        <w:rPr>
          <w:rFonts w:ascii="Times New Roman" w:hAnsi="Times New Roman" w:cs="Times New Roman"/>
          <w:color w:val="auto"/>
        </w:rPr>
        <w:t> (* </w:t>
      </w:r>
      <w:hyperlink r:id="rId89" w:tooltip="1873" w:history="1">
        <w:r w:rsidR="00125A12" w:rsidRPr="009F0E2A">
          <w:rPr>
            <w:rStyle w:val="Hypertextovprepojenie"/>
            <w:rFonts w:ascii="Times New Roman" w:hAnsi="Times New Roman" w:cs="Times New Roman"/>
            <w:color w:val="auto"/>
            <w:u w:val="none"/>
          </w:rPr>
          <w:t>1873</w:t>
        </w:r>
      </w:hyperlink>
      <w:r w:rsidR="00125A12" w:rsidRPr="009F0E2A">
        <w:rPr>
          <w:rFonts w:ascii="Times New Roman" w:hAnsi="Times New Roman" w:cs="Times New Roman"/>
          <w:color w:val="auto"/>
        </w:rPr>
        <w:t> – † </w:t>
      </w:r>
      <w:hyperlink r:id="rId90" w:tooltip="1960" w:history="1">
        <w:r w:rsidR="00125A12" w:rsidRPr="009F0E2A">
          <w:rPr>
            <w:rStyle w:val="Hypertextovprepojenie"/>
            <w:rFonts w:ascii="Times New Roman" w:hAnsi="Times New Roman" w:cs="Times New Roman"/>
            <w:color w:val="auto"/>
            <w:u w:val="none"/>
          </w:rPr>
          <w:t>1960</w:t>
        </w:r>
      </w:hyperlink>
      <w:r w:rsidR="00125A12" w:rsidRPr="009F0E2A">
        <w:rPr>
          <w:rFonts w:ascii="Times New Roman" w:hAnsi="Times New Roman" w:cs="Times New Roman"/>
          <w:color w:val="auto"/>
        </w:rPr>
        <w:t>), </w:t>
      </w:r>
      <w:hyperlink r:id="rId91" w:tooltip="Verejný činiteľ" w:history="1">
        <w:r w:rsidR="00125A12" w:rsidRPr="009F0E2A">
          <w:rPr>
            <w:rStyle w:val="Hypertextovprepojenie"/>
            <w:rFonts w:ascii="Times New Roman" w:hAnsi="Times New Roman" w:cs="Times New Roman"/>
            <w:color w:val="auto"/>
            <w:u w:val="none"/>
          </w:rPr>
          <w:t>verejný činiteľ</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2" w:tooltip="Oľga Paulinyová" w:history="1">
        <w:r w:rsidR="00125A12" w:rsidRPr="009F0E2A">
          <w:rPr>
            <w:rStyle w:val="Hypertextovprepojenie"/>
            <w:rFonts w:ascii="Times New Roman" w:hAnsi="Times New Roman" w:cs="Times New Roman"/>
            <w:color w:val="auto"/>
            <w:u w:val="none"/>
          </w:rPr>
          <w:t xml:space="preserve">Oľga </w:t>
        </w:r>
        <w:proofErr w:type="spellStart"/>
        <w:r w:rsidR="00125A12" w:rsidRPr="009F0E2A">
          <w:rPr>
            <w:rStyle w:val="Hypertextovprepojenie"/>
            <w:rFonts w:ascii="Times New Roman" w:hAnsi="Times New Roman" w:cs="Times New Roman"/>
            <w:color w:val="auto"/>
            <w:u w:val="none"/>
          </w:rPr>
          <w:t>Paulinyová</w:t>
        </w:r>
        <w:proofErr w:type="spellEnd"/>
      </w:hyperlink>
      <w:r w:rsidR="00125A12" w:rsidRPr="009F0E2A">
        <w:rPr>
          <w:rFonts w:ascii="Times New Roman" w:hAnsi="Times New Roman" w:cs="Times New Roman"/>
          <w:color w:val="auto"/>
        </w:rPr>
        <w:t> (* </w:t>
      </w:r>
      <w:hyperlink r:id="rId93" w:tooltip="1876" w:history="1">
        <w:r w:rsidR="00125A12" w:rsidRPr="009F0E2A">
          <w:rPr>
            <w:rStyle w:val="Hypertextovprepojenie"/>
            <w:rFonts w:ascii="Times New Roman" w:hAnsi="Times New Roman" w:cs="Times New Roman"/>
            <w:color w:val="auto"/>
            <w:u w:val="none"/>
          </w:rPr>
          <w:t>1876</w:t>
        </w:r>
      </w:hyperlink>
      <w:r w:rsidR="00125A12" w:rsidRPr="009F0E2A">
        <w:rPr>
          <w:rFonts w:ascii="Times New Roman" w:hAnsi="Times New Roman" w:cs="Times New Roman"/>
          <w:color w:val="auto"/>
        </w:rPr>
        <w:t> – † </w:t>
      </w:r>
      <w:hyperlink r:id="rId94" w:tooltip="1960" w:history="1">
        <w:r w:rsidR="00125A12" w:rsidRPr="009F0E2A">
          <w:rPr>
            <w:rStyle w:val="Hypertextovprepojenie"/>
            <w:rFonts w:ascii="Times New Roman" w:hAnsi="Times New Roman" w:cs="Times New Roman"/>
            <w:color w:val="auto"/>
            <w:u w:val="none"/>
          </w:rPr>
          <w:t>1960</w:t>
        </w:r>
      </w:hyperlink>
      <w:r w:rsidR="00125A12" w:rsidRPr="009F0E2A">
        <w:rPr>
          <w:rFonts w:ascii="Times New Roman" w:hAnsi="Times New Roman" w:cs="Times New Roman"/>
          <w:color w:val="auto"/>
        </w:rPr>
        <w:t>), </w:t>
      </w:r>
      <w:hyperlink r:id="rId95" w:tooltip="Spisovateľka" w:history="1">
        <w:r w:rsidR="00125A12" w:rsidRPr="009F0E2A">
          <w:rPr>
            <w:rStyle w:val="Hypertextovprepojenie"/>
            <w:rFonts w:ascii="Times New Roman" w:hAnsi="Times New Roman" w:cs="Times New Roman"/>
            <w:color w:val="auto"/>
            <w:u w:val="none"/>
          </w:rPr>
          <w:t>spisovateľka</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6" w:tooltip="Alexander Moyzes" w:history="1">
        <w:r w:rsidR="00125A12" w:rsidRPr="009F0E2A">
          <w:rPr>
            <w:rStyle w:val="Hypertextovprepojenie"/>
            <w:rFonts w:ascii="Times New Roman" w:hAnsi="Times New Roman" w:cs="Times New Roman"/>
            <w:color w:val="auto"/>
            <w:u w:val="none"/>
          </w:rPr>
          <w:t xml:space="preserve">Alexander </w:t>
        </w:r>
        <w:proofErr w:type="spellStart"/>
        <w:r w:rsidR="00125A12" w:rsidRPr="009F0E2A">
          <w:rPr>
            <w:rStyle w:val="Hypertextovprepojenie"/>
            <w:rFonts w:ascii="Times New Roman" w:hAnsi="Times New Roman" w:cs="Times New Roman"/>
            <w:color w:val="auto"/>
            <w:u w:val="none"/>
          </w:rPr>
          <w:t>Moyzes</w:t>
        </w:r>
        <w:proofErr w:type="spellEnd"/>
      </w:hyperlink>
      <w:r w:rsidR="00125A12" w:rsidRPr="009F0E2A">
        <w:rPr>
          <w:rFonts w:ascii="Times New Roman" w:hAnsi="Times New Roman" w:cs="Times New Roman"/>
          <w:color w:val="auto"/>
        </w:rPr>
        <w:t> (* </w:t>
      </w:r>
      <w:hyperlink r:id="rId97" w:tooltip="1906" w:history="1">
        <w:r w:rsidR="00125A12" w:rsidRPr="009F0E2A">
          <w:rPr>
            <w:rStyle w:val="Hypertextovprepojenie"/>
            <w:rFonts w:ascii="Times New Roman" w:hAnsi="Times New Roman" w:cs="Times New Roman"/>
            <w:color w:val="auto"/>
            <w:u w:val="none"/>
          </w:rPr>
          <w:t>1906</w:t>
        </w:r>
      </w:hyperlink>
      <w:r w:rsidR="00125A12" w:rsidRPr="009F0E2A">
        <w:rPr>
          <w:rFonts w:ascii="Times New Roman" w:hAnsi="Times New Roman" w:cs="Times New Roman"/>
          <w:color w:val="auto"/>
        </w:rPr>
        <w:t> – † </w:t>
      </w:r>
      <w:hyperlink r:id="rId98" w:tooltip="1984" w:history="1">
        <w:r w:rsidR="00125A12" w:rsidRPr="009F0E2A">
          <w:rPr>
            <w:rStyle w:val="Hypertextovprepojenie"/>
            <w:rFonts w:ascii="Times New Roman" w:hAnsi="Times New Roman" w:cs="Times New Roman"/>
            <w:color w:val="auto"/>
            <w:u w:val="none"/>
          </w:rPr>
          <w:t>1984</w:t>
        </w:r>
      </w:hyperlink>
      <w:r w:rsidR="00125A12" w:rsidRPr="009F0E2A">
        <w:rPr>
          <w:rFonts w:ascii="Times New Roman" w:hAnsi="Times New Roman" w:cs="Times New Roman"/>
          <w:color w:val="auto"/>
        </w:rPr>
        <w:t>), </w:t>
      </w:r>
      <w:hyperlink r:id="rId99" w:tooltip="Hudobný skladateľ" w:history="1">
        <w:r w:rsidR="00125A12" w:rsidRPr="009F0E2A">
          <w:rPr>
            <w:rStyle w:val="Hypertextovprepojenie"/>
            <w:rFonts w:ascii="Times New Roman" w:hAnsi="Times New Roman" w:cs="Times New Roman"/>
            <w:color w:val="auto"/>
            <w:u w:val="none"/>
          </w:rPr>
          <w:t>hudobný skladateľ</w:t>
        </w:r>
      </w:hyperlink>
      <w:r w:rsidR="00125A12" w:rsidRPr="009F0E2A">
        <w:rPr>
          <w:rFonts w:ascii="Times New Roman" w:hAnsi="Times New Roman" w:cs="Times New Roman"/>
          <w:color w:val="auto"/>
        </w:rPr>
        <w:t>, pedagóg a organizátor hudobného života</w:t>
      </w:r>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0" w:tooltip="Štefan Atila Brezány" w:history="1">
        <w:r w:rsidR="00125A12" w:rsidRPr="009F0E2A">
          <w:rPr>
            <w:rStyle w:val="Hypertextovprepojenie"/>
            <w:rFonts w:ascii="Times New Roman" w:hAnsi="Times New Roman" w:cs="Times New Roman"/>
            <w:color w:val="auto"/>
            <w:u w:val="none"/>
          </w:rPr>
          <w:t xml:space="preserve">Štefan Atila </w:t>
        </w:r>
        <w:proofErr w:type="spellStart"/>
        <w:r w:rsidR="00125A12" w:rsidRPr="009F0E2A">
          <w:rPr>
            <w:rStyle w:val="Hypertextovprepojenie"/>
            <w:rFonts w:ascii="Times New Roman" w:hAnsi="Times New Roman" w:cs="Times New Roman"/>
            <w:color w:val="auto"/>
            <w:u w:val="none"/>
          </w:rPr>
          <w:t>Brezány</w:t>
        </w:r>
        <w:proofErr w:type="spellEnd"/>
      </w:hyperlink>
      <w:r w:rsidR="00125A12" w:rsidRPr="009F0E2A">
        <w:rPr>
          <w:rFonts w:ascii="Times New Roman" w:hAnsi="Times New Roman" w:cs="Times New Roman"/>
          <w:color w:val="auto"/>
        </w:rPr>
        <w:t> (* </w:t>
      </w:r>
      <w:hyperlink r:id="rId101" w:tooltip="1909" w:history="1">
        <w:r w:rsidR="00125A12" w:rsidRPr="009F0E2A">
          <w:rPr>
            <w:rStyle w:val="Hypertextovprepojenie"/>
            <w:rFonts w:ascii="Times New Roman" w:hAnsi="Times New Roman" w:cs="Times New Roman"/>
            <w:color w:val="auto"/>
            <w:u w:val="none"/>
          </w:rPr>
          <w:t>1909</w:t>
        </w:r>
      </w:hyperlink>
      <w:r w:rsidR="00125A12" w:rsidRPr="009F0E2A">
        <w:rPr>
          <w:rFonts w:ascii="Times New Roman" w:hAnsi="Times New Roman" w:cs="Times New Roman"/>
          <w:color w:val="auto"/>
        </w:rPr>
        <w:t> – † </w:t>
      </w:r>
      <w:hyperlink r:id="rId102" w:tooltip="1992" w:history="1">
        <w:r w:rsidR="00125A12" w:rsidRPr="009F0E2A">
          <w:rPr>
            <w:rStyle w:val="Hypertextovprepojenie"/>
            <w:rFonts w:ascii="Times New Roman" w:hAnsi="Times New Roman" w:cs="Times New Roman"/>
            <w:color w:val="auto"/>
            <w:u w:val="none"/>
          </w:rPr>
          <w:t>1992</w:t>
        </w:r>
      </w:hyperlink>
      <w:r w:rsidR="00125A12" w:rsidRPr="009F0E2A">
        <w:rPr>
          <w:rFonts w:ascii="Times New Roman" w:hAnsi="Times New Roman" w:cs="Times New Roman"/>
          <w:color w:val="auto"/>
        </w:rPr>
        <w:t>), básnik, publicista, zakladateľ literárnej družiny </w:t>
      </w:r>
      <w:hyperlink r:id="rId103" w:tooltip="Postup" w:history="1">
        <w:r w:rsidR="00125A12" w:rsidRPr="009F0E2A">
          <w:rPr>
            <w:rStyle w:val="Hypertextovprepojenie"/>
            <w:rFonts w:ascii="Times New Roman" w:hAnsi="Times New Roman" w:cs="Times New Roman"/>
            <w:color w:val="auto"/>
            <w:u w:val="none"/>
          </w:rPr>
          <w:t>Postup</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4" w:tooltip="Ján Revallo" w:history="1">
        <w:r w:rsidR="00125A12" w:rsidRPr="009F0E2A">
          <w:rPr>
            <w:rStyle w:val="Hypertextovprepojenie"/>
            <w:rFonts w:ascii="Times New Roman" w:hAnsi="Times New Roman" w:cs="Times New Roman"/>
            <w:color w:val="auto"/>
            <w:u w:val="none"/>
          </w:rPr>
          <w:t xml:space="preserve">Ján </w:t>
        </w:r>
        <w:proofErr w:type="spellStart"/>
        <w:r w:rsidR="00125A12" w:rsidRPr="009F0E2A">
          <w:rPr>
            <w:rStyle w:val="Hypertextovprepojenie"/>
            <w:rFonts w:ascii="Times New Roman" w:hAnsi="Times New Roman" w:cs="Times New Roman"/>
            <w:color w:val="auto"/>
            <w:u w:val="none"/>
          </w:rPr>
          <w:t>Revallo</w:t>
        </w:r>
        <w:proofErr w:type="spellEnd"/>
      </w:hyperlink>
      <w:r w:rsidR="00125A12" w:rsidRPr="009F0E2A">
        <w:rPr>
          <w:rFonts w:ascii="Times New Roman" w:hAnsi="Times New Roman" w:cs="Times New Roman"/>
          <w:color w:val="auto"/>
        </w:rPr>
        <w:t> (* </w:t>
      </w:r>
      <w:hyperlink r:id="rId105" w:tooltip="1925" w:history="1">
        <w:r w:rsidR="00125A12" w:rsidRPr="009F0E2A">
          <w:rPr>
            <w:rStyle w:val="Hypertextovprepojenie"/>
            <w:rFonts w:ascii="Times New Roman" w:hAnsi="Times New Roman" w:cs="Times New Roman"/>
            <w:color w:val="auto"/>
            <w:u w:val="none"/>
          </w:rPr>
          <w:t>1925</w:t>
        </w:r>
      </w:hyperlink>
      <w:r w:rsidR="00125A12" w:rsidRPr="009F0E2A">
        <w:rPr>
          <w:rFonts w:ascii="Times New Roman" w:hAnsi="Times New Roman" w:cs="Times New Roman"/>
          <w:color w:val="auto"/>
        </w:rPr>
        <w:t> – † </w:t>
      </w:r>
      <w:hyperlink r:id="rId106" w:tooltip="2005" w:history="1">
        <w:r w:rsidR="00125A12" w:rsidRPr="009F0E2A">
          <w:rPr>
            <w:rStyle w:val="Hypertextovprepojenie"/>
            <w:rFonts w:ascii="Times New Roman" w:hAnsi="Times New Roman" w:cs="Times New Roman"/>
            <w:color w:val="auto"/>
            <w:u w:val="none"/>
          </w:rPr>
          <w:t>2005</w:t>
        </w:r>
      </w:hyperlink>
      <w:r w:rsidR="00125A12" w:rsidRPr="009F0E2A">
        <w:rPr>
          <w:rFonts w:ascii="Times New Roman" w:hAnsi="Times New Roman" w:cs="Times New Roman"/>
          <w:color w:val="auto"/>
        </w:rPr>
        <w:t>), letecký konštruktér a športový </w:t>
      </w:r>
      <w:hyperlink r:id="rId107" w:tooltip="Letec" w:history="1">
        <w:r w:rsidR="00125A12" w:rsidRPr="009F0E2A">
          <w:rPr>
            <w:rStyle w:val="Hypertextovprepojenie"/>
            <w:rFonts w:ascii="Times New Roman" w:hAnsi="Times New Roman" w:cs="Times New Roman"/>
            <w:color w:val="auto"/>
            <w:u w:val="none"/>
          </w:rPr>
          <w:t>letec</w:t>
        </w:r>
      </w:hyperlink>
    </w:p>
    <w:p w:rsidR="00125A12" w:rsidRPr="009F0E2A" w:rsidRDefault="00164709" w:rsidP="00125A12">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8" w:tooltip="Jozef Kluch (stránka neexistuje)" w:history="1">
        <w:r w:rsidR="00125A12" w:rsidRPr="009F0E2A">
          <w:rPr>
            <w:rStyle w:val="Hypertextovprepojenie"/>
            <w:rFonts w:ascii="Times New Roman" w:hAnsi="Times New Roman" w:cs="Times New Roman"/>
            <w:color w:val="auto"/>
            <w:u w:val="none"/>
          </w:rPr>
          <w:t xml:space="preserve">Jozef </w:t>
        </w:r>
        <w:proofErr w:type="spellStart"/>
        <w:r w:rsidR="00125A12" w:rsidRPr="009F0E2A">
          <w:rPr>
            <w:rStyle w:val="Hypertextovprepojenie"/>
            <w:rFonts w:ascii="Times New Roman" w:hAnsi="Times New Roman" w:cs="Times New Roman"/>
            <w:color w:val="auto"/>
            <w:u w:val="none"/>
          </w:rPr>
          <w:t>Kluch</w:t>
        </w:r>
        <w:proofErr w:type="spellEnd"/>
      </w:hyperlink>
      <w:r w:rsidR="00125A12" w:rsidRPr="009F0E2A">
        <w:rPr>
          <w:rFonts w:ascii="Times New Roman" w:hAnsi="Times New Roman" w:cs="Times New Roman"/>
          <w:color w:val="auto"/>
        </w:rPr>
        <w:t xml:space="preserve">, profesor na Trnavskej univerzite, </w:t>
      </w:r>
      <w:proofErr w:type="spellStart"/>
      <w:r w:rsidR="00125A12" w:rsidRPr="009F0E2A">
        <w:rPr>
          <w:rFonts w:ascii="Times New Roman" w:hAnsi="Times New Roman" w:cs="Times New Roman"/>
          <w:color w:val="auto"/>
        </w:rPr>
        <w:t>vicerektor</w:t>
      </w:r>
      <w:proofErr w:type="spellEnd"/>
      <w:r w:rsidR="00125A12" w:rsidRPr="009F0E2A">
        <w:rPr>
          <w:rFonts w:ascii="Times New Roman" w:hAnsi="Times New Roman" w:cs="Times New Roman"/>
          <w:color w:val="auto"/>
        </w:rPr>
        <w:t xml:space="preserve"> seminára, </w:t>
      </w:r>
      <w:hyperlink r:id="rId109" w:tooltip="Biskup" w:history="1">
        <w:r w:rsidR="00125A12" w:rsidRPr="009F0E2A">
          <w:rPr>
            <w:rStyle w:val="Hypertextovprepojenie"/>
            <w:rFonts w:ascii="Times New Roman" w:hAnsi="Times New Roman" w:cs="Times New Roman"/>
            <w:color w:val="auto"/>
            <w:u w:val="none"/>
          </w:rPr>
          <w:t>biskup</w:t>
        </w:r>
      </w:hyperlink>
    </w:p>
    <w:p w:rsidR="00125A12" w:rsidRDefault="00125A12">
      <w:pPr>
        <w:spacing w:after="0" w:line="259" w:lineRule="auto"/>
        <w:ind w:left="0" w:firstLine="0"/>
        <w:jc w:val="left"/>
        <w:rPr>
          <w:rFonts w:ascii="Times New Roman" w:eastAsia="Times New Roman" w:hAnsi="Times New Roman" w:cs="Times New Roman"/>
          <w:color w:val="auto"/>
          <w:sz w:val="24"/>
          <w:szCs w:val="24"/>
        </w:rPr>
      </w:pPr>
    </w:p>
    <w:p w:rsidR="003E6A79" w:rsidRPr="003E6A79" w:rsidRDefault="003E6A79" w:rsidP="003E6A79">
      <w:pPr>
        <w:spacing w:after="0" w:line="259" w:lineRule="auto"/>
        <w:ind w:left="0" w:firstLine="384"/>
        <w:jc w:val="left"/>
        <w:rPr>
          <w:rFonts w:ascii="Times New Roman" w:eastAsia="Times New Roman" w:hAnsi="Times New Roman" w:cs="Times New Roman"/>
          <w:b/>
          <w:color w:val="C00000"/>
          <w:sz w:val="28"/>
          <w:szCs w:val="28"/>
        </w:rPr>
      </w:pPr>
      <w:r w:rsidRPr="003E6A79">
        <w:rPr>
          <w:rFonts w:ascii="Times New Roman" w:eastAsia="Times New Roman" w:hAnsi="Times New Roman" w:cs="Times New Roman"/>
          <w:b/>
          <w:color w:val="C00000"/>
          <w:sz w:val="28"/>
          <w:szCs w:val="28"/>
        </w:rPr>
        <w:t>POSOBILI TU</w:t>
      </w:r>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eastAsia="Times New Roman" w:hAnsi="Times New Roman" w:cs="Times New Roman"/>
          <w:color w:val="auto"/>
        </w:rPr>
      </w:pPr>
      <w:hyperlink r:id="rId110" w:tooltip="Benedikt Szőllősi" w:history="1">
        <w:r w:rsidR="003E6A79" w:rsidRPr="009F0E2A">
          <w:rPr>
            <w:rStyle w:val="Hypertextovprepojenie"/>
            <w:rFonts w:ascii="Times New Roman" w:hAnsi="Times New Roman" w:cs="Times New Roman"/>
            <w:color w:val="auto"/>
            <w:u w:val="none"/>
          </w:rPr>
          <w:t xml:space="preserve">Benedikt </w:t>
        </w:r>
        <w:proofErr w:type="spellStart"/>
        <w:r w:rsidR="003E6A79" w:rsidRPr="009F0E2A">
          <w:rPr>
            <w:rStyle w:val="Hypertextovprepojenie"/>
            <w:rFonts w:ascii="Times New Roman" w:hAnsi="Times New Roman" w:cs="Times New Roman"/>
            <w:color w:val="auto"/>
            <w:u w:val="none"/>
          </w:rPr>
          <w:t>Szőllősi</w:t>
        </w:r>
        <w:proofErr w:type="spellEnd"/>
      </w:hyperlink>
      <w:r w:rsidR="003E6A79" w:rsidRPr="009F0E2A">
        <w:rPr>
          <w:rFonts w:ascii="Times New Roman" w:hAnsi="Times New Roman" w:cs="Times New Roman"/>
          <w:color w:val="auto"/>
        </w:rPr>
        <w:t> (* </w:t>
      </w:r>
      <w:hyperlink r:id="rId111" w:tooltip="1609" w:history="1">
        <w:r w:rsidR="003E6A79" w:rsidRPr="009F0E2A">
          <w:rPr>
            <w:rStyle w:val="Hypertextovprepojenie"/>
            <w:rFonts w:ascii="Times New Roman" w:hAnsi="Times New Roman" w:cs="Times New Roman"/>
            <w:color w:val="auto"/>
            <w:u w:val="none"/>
          </w:rPr>
          <w:t>1609</w:t>
        </w:r>
      </w:hyperlink>
      <w:r w:rsidR="003E6A79" w:rsidRPr="009F0E2A">
        <w:rPr>
          <w:rFonts w:ascii="Times New Roman" w:hAnsi="Times New Roman" w:cs="Times New Roman"/>
          <w:color w:val="auto"/>
        </w:rPr>
        <w:t> – † </w:t>
      </w:r>
      <w:hyperlink r:id="rId112" w:tooltip="1656" w:history="1">
        <w:r w:rsidR="003E6A79" w:rsidRPr="009F0E2A">
          <w:rPr>
            <w:rStyle w:val="Hypertextovprepojenie"/>
            <w:rFonts w:ascii="Times New Roman" w:hAnsi="Times New Roman" w:cs="Times New Roman"/>
            <w:color w:val="auto"/>
            <w:u w:val="none"/>
          </w:rPr>
          <w:t>1656</w:t>
        </w:r>
      </w:hyperlink>
      <w:r w:rsidR="003E6A79" w:rsidRPr="009F0E2A">
        <w:rPr>
          <w:rFonts w:ascii="Times New Roman" w:hAnsi="Times New Roman" w:cs="Times New Roman"/>
          <w:color w:val="auto"/>
        </w:rPr>
        <w:t>), básnik a zostavovateľ</w:t>
      </w:r>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13" w:tooltip="Ján Valentini (básnik)" w:history="1">
        <w:r w:rsidR="003E6A79" w:rsidRPr="009F0E2A">
          <w:rPr>
            <w:rStyle w:val="Hypertextovprepojenie"/>
            <w:rFonts w:ascii="Times New Roman" w:hAnsi="Times New Roman" w:cs="Times New Roman"/>
            <w:color w:val="auto"/>
            <w:u w:val="none"/>
          </w:rPr>
          <w:t xml:space="preserve">Ján </w:t>
        </w:r>
        <w:proofErr w:type="spellStart"/>
        <w:r w:rsidR="003E6A79" w:rsidRPr="009F0E2A">
          <w:rPr>
            <w:rStyle w:val="Hypertextovprepojenie"/>
            <w:rFonts w:ascii="Times New Roman" w:hAnsi="Times New Roman" w:cs="Times New Roman"/>
            <w:color w:val="auto"/>
            <w:u w:val="none"/>
          </w:rPr>
          <w:t>Valentini</w:t>
        </w:r>
        <w:proofErr w:type="spellEnd"/>
      </w:hyperlink>
      <w:r w:rsidR="003E6A79" w:rsidRPr="009F0E2A">
        <w:rPr>
          <w:rFonts w:ascii="Times New Roman" w:hAnsi="Times New Roman" w:cs="Times New Roman"/>
          <w:color w:val="auto"/>
        </w:rPr>
        <w:t> (* </w:t>
      </w:r>
      <w:hyperlink r:id="rId114" w:tooltip="1756" w:history="1">
        <w:r w:rsidR="003E6A79" w:rsidRPr="009F0E2A">
          <w:rPr>
            <w:rStyle w:val="Hypertextovprepojenie"/>
            <w:rFonts w:ascii="Times New Roman" w:hAnsi="Times New Roman" w:cs="Times New Roman"/>
            <w:color w:val="auto"/>
            <w:u w:val="none"/>
          </w:rPr>
          <w:t>1756</w:t>
        </w:r>
      </w:hyperlink>
      <w:r w:rsidR="003E6A79" w:rsidRPr="009F0E2A">
        <w:rPr>
          <w:rFonts w:ascii="Times New Roman" w:hAnsi="Times New Roman" w:cs="Times New Roman"/>
          <w:color w:val="auto"/>
        </w:rPr>
        <w:t> – † </w:t>
      </w:r>
      <w:hyperlink r:id="rId115" w:tooltip="1812" w:history="1">
        <w:r w:rsidR="003E6A79" w:rsidRPr="009F0E2A">
          <w:rPr>
            <w:rStyle w:val="Hypertextovprepojenie"/>
            <w:rFonts w:ascii="Times New Roman" w:hAnsi="Times New Roman" w:cs="Times New Roman"/>
            <w:color w:val="auto"/>
            <w:u w:val="none"/>
          </w:rPr>
          <w:t>1812</w:t>
        </w:r>
      </w:hyperlink>
      <w:r w:rsidR="003E6A79" w:rsidRPr="009F0E2A">
        <w:rPr>
          <w:rFonts w:ascii="Times New Roman" w:hAnsi="Times New Roman" w:cs="Times New Roman"/>
          <w:color w:val="auto"/>
        </w:rPr>
        <w:t>), rímskokatolícky kňaz -</w:t>
      </w:r>
      <w:proofErr w:type="spellStart"/>
      <w:r w:rsidR="003E6A79" w:rsidRPr="009F0E2A">
        <w:rPr>
          <w:rFonts w:ascii="Times New Roman" w:hAnsi="Times New Roman" w:cs="Times New Roman"/>
          <w:color w:val="auto"/>
        </w:rPr>
        <w:t>deken</w:t>
      </w:r>
      <w:proofErr w:type="spellEnd"/>
      <w:r w:rsidR="003E6A79" w:rsidRPr="009F0E2A">
        <w:rPr>
          <w:rFonts w:ascii="Times New Roman" w:hAnsi="Times New Roman" w:cs="Times New Roman"/>
          <w:color w:val="auto"/>
        </w:rPr>
        <w:t>, básnik, </w:t>
      </w:r>
      <w:hyperlink r:id="rId116" w:tooltip="Historik" w:history="1">
        <w:r w:rsidR="003E6A79" w:rsidRPr="009F0E2A">
          <w:rPr>
            <w:rStyle w:val="Hypertextovprepojenie"/>
            <w:rFonts w:ascii="Times New Roman" w:hAnsi="Times New Roman" w:cs="Times New Roman"/>
            <w:color w:val="auto"/>
            <w:u w:val="none"/>
          </w:rPr>
          <w:t>historik</w:t>
        </w:r>
      </w:hyperlink>
      <w:r w:rsidR="003E6A79" w:rsidRPr="009F0E2A">
        <w:rPr>
          <w:rFonts w:ascii="Times New Roman" w:hAnsi="Times New Roman" w:cs="Times New Roman"/>
          <w:color w:val="auto"/>
        </w:rPr>
        <w:t>, </w:t>
      </w:r>
      <w:hyperlink r:id="rId117" w:tooltip="Prírodovedec" w:history="1">
        <w:r w:rsidR="003E6A79" w:rsidRPr="009F0E2A">
          <w:rPr>
            <w:rStyle w:val="Hypertextovprepojenie"/>
            <w:rFonts w:ascii="Times New Roman" w:hAnsi="Times New Roman" w:cs="Times New Roman"/>
            <w:color w:val="auto"/>
            <w:u w:val="none"/>
          </w:rPr>
          <w:t>prírodovedec</w:t>
        </w:r>
      </w:hyperlink>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18" w:tooltip="Ferdinand Gregorovič" w:history="1">
        <w:r w:rsidR="003E6A79" w:rsidRPr="009F0E2A">
          <w:rPr>
            <w:rStyle w:val="Hypertextovprepojenie"/>
            <w:rFonts w:ascii="Times New Roman" w:hAnsi="Times New Roman" w:cs="Times New Roman"/>
            <w:color w:val="auto"/>
            <w:u w:val="none"/>
          </w:rPr>
          <w:t xml:space="preserve">Ferdinand </w:t>
        </w:r>
        <w:proofErr w:type="spellStart"/>
        <w:r w:rsidR="003E6A79" w:rsidRPr="009F0E2A">
          <w:rPr>
            <w:rStyle w:val="Hypertextovprepojenie"/>
            <w:rFonts w:ascii="Times New Roman" w:hAnsi="Times New Roman" w:cs="Times New Roman"/>
            <w:color w:val="auto"/>
            <w:u w:val="none"/>
          </w:rPr>
          <w:t>Gregorovič</w:t>
        </w:r>
        <w:proofErr w:type="spellEnd"/>
      </w:hyperlink>
      <w:r w:rsidR="003E6A79" w:rsidRPr="009F0E2A">
        <w:rPr>
          <w:rFonts w:ascii="Times New Roman" w:hAnsi="Times New Roman" w:cs="Times New Roman"/>
          <w:color w:val="auto"/>
        </w:rPr>
        <w:t> (* </w:t>
      </w:r>
      <w:hyperlink r:id="rId119" w:tooltip="1845" w:history="1">
        <w:r w:rsidR="003E6A79" w:rsidRPr="009F0E2A">
          <w:rPr>
            <w:rStyle w:val="Hypertextovprepojenie"/>
            <w:rFonts w:ascii="Times New Roman" w:hAnsi="Times New Roman" w:cs="Times New Roman"/>
            <w:color w:val="auto"/>
            <w:u w:val="none"/>
          </w:rPr>
          <w:t>1845</w:t>
        </w:r>
      </w:hyperlink>
      <w:r w:rsidR="003E6A79" w:rsidRPr="009F0E2A">
        <w:rPr>
          <w:rFonts w:ascii="Times New Roman" w:hAnsi="Times New Roman" w:cs="Times New Roman"/>
          <w:color w:val="auto"/>
        </w:rPr>
        <w:t> – † </w:t>
      </w:r>
      <w:hyperlink r:id="rId120" w:tooltip="1912" w:history="1">
        <w:r w:rsidR="003E6A79" w:rsidRPr="009F0E2A">
          <w:rPr>
            <w:rStyle w:val="Hypertextovprepojenie"/>
            <w:rFonts w:ascii="Times New Roman" w:hAnsi="Times New Roman" w:cs="Times New Roman"/>
            <w:color w:val="auto"/>
            <w:u w:val="none"/>
          </w:rPr>
          <w:t>1912</w:t>
        </w:r>
      </w:hyperlink>
      <w:r w:rsidR="003E6A79" w:rsidRPr="009F0E2A">
        <w:rPr>
          <w:rFonts w:ascii="Times New Roman" w:hAnsi="Times New Roman" w:cs="Times New Roman"/>
          <w:color w:val="auto"/>
        </w:rPr>
        <w:t>), rímskokatolícky kňaz, </w:t>
      </w:r>
      <w:hyperlink r:id="rId121" w:tooltip="Náboženstvo" w:history="1">
        <w:r w:rsidR="003E6A79" w:rsidRPr="009F0E2A">
          <w:rPr>
            <w:rStyle w:val="Hypertextovprepojenie"/>
            <w:rFonts w:ascii="Times New Roman" w:hAnsi="Times New Roman" w:cs="Times New Roman"/>
            <w:color w:val="auto"/>
            <w:u w:val="none"/>
          </w:rPr>
          <w:t>náboženský</w:t>
        </w:r>
      </w:hyperlink>
      <w:r w:rsidR="003E6A79" w:rsidRPr="009F0E2A">
        <w:rPr>
          <w:rFonts w:ascii="Times New Roman" w:hAnsi="Times New Roman" w:cs="Times New Roman"/>
          <w:color w:val="auto"/>
        </w:rPr>
        <w:t> </w:t>
      </w:r>
      <w:hyperlink r:id="rId122" w:tooltip="Spisovateľ" w:history="1">
        <w:r w:rsidR="003E6A79" w:rsidRPr="009F0E2A">
          <w:rPr>
            <w:rStyle w:val="Hypertextovprepojenie"/>
            <w:rFonts w:ascii="Times New Roman" w:hAnsi="Times New Roman" w:cs="Times New Roman"/>
            <w:color w:val="auto"/>
            <w:u w:val="none"/>
          </w:rPr>
          <w:t>spisovateľ</w:t>
        </w:r>
      </w:hyperlink>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23" w:tooltip="Karol Krčméry" w:history="1">
        <w:r w:rsidR="003E6A79" w:rsidRPr="009F0E2A">
          <w:rPr>
            <w:rStyle w:val="Hypertextovprepojenie"/>
            <w:rFonts w:ascii="Times New Roman" w:hAnsi="Times New Roman" w:cs="Times New Roman"/>
            <w:color w:val="auto"/>
            <w:u w:val="none"/>
          </w:rPr>
          <w:t xml:space="preserve">Karol </w:t>
        </w:r>
        <w:proofErr w:type="spellStart"/>
        <w:r w:rsidR="003E6A79" w:rsidRPr="009F0E2A">
          <w:rPr>
            <w:rStyle w:val="Hypertextovprepojenie"/>
            <w:rFonts w:ascii="Times New Roman" w:hAnsi="Times New Roman" w:cs="Times New Roman"/>
            <w:color w:val="auto"/>
            <w:u w:val="none"/>
          </w:rPr>
          <w:t>Krčméry</w:t>
        </w:r>
        <w:proofErr w:type="spellEnd"/>
      </w:hyperlink>
      <w:r w:rsidR="003E6A79" w:rsidRPr="009F0E2A">
        <w:rPr>
          <w:rFonts w:ascii="Times New Roman" w:hAnsi="Times New Roman" w:cs="Times New Roman"/>
          <w:color w:val="auto"/>
        </w:rPr>
        <w:t> (* </w:t>
      </w:r>
      <w:hyperlink r:id="rId124" w:tooltip="1859" w:history="1">
        <w:r w:rsidR="003E6A79" w:rsidRPr="009F0E2A">
          <w:rPr>
            <w:rStyle w:val="Hypertextovprepojenie"/>
            <w:rFonts w:ascii="Times New Roman" w:hAnsi="Times New Roman" w:cs="Times New Roman"/>
            <w:color w:val="auto"/>
            <w:u w:val="none"/>
          </w:rPr>
          <w:t>1859</w:t>
        </w:r>
      </w:hyperlink>
      <w:r w:rsidR="003E6A79" w:rsidRPr="009F0E2A">
        <w:rPr>
          <w:rFonts w:ascii="Times New Roman" w:hAnsi="Times New Roman" w:cs="Times New Roman"/>
          <w:color w:val="auto"/>
        </w:rPr>
        <w:t> – † </w:t>
      </w:r>
      <w:hyperlink r:id="rId125" w:tooltip="1949" w:history="1">
        <w:r w:rsidR="003E6A79" w:rsidRPr="009F0E2A">
          <w:rPr>
            <w:rStyle w:val="Hypertextovprepojenie"/>
            <w:rFonts w:ascii="Times New Roman" w:hAnsi="Times New Roman" w:cs="Times New Roman"/>
            <w:color w:val="auto"/>
            <w:u w:val="none"/>
          </w:rPr>
          <w:t>1949</w:t>
        </w:r>
      </w:hyperlink>
      <w:r w:rsidR="003E6A79" w:rsidRPr="009F0E2A">
        <w:rPr>
          <w:rFonts w:ascii="Times New Roman" w:hAnsi="Times New Roman" w:cs="Times New Roman"/>
          <w:color w:val="auto"/>
        </w:rPr>
        <w:t>), </w:t>
      </w:r>
      <w:hyperlink r:id="rId126" w:tooltip="Jazykovedec" w:history="1">
        <w:r w:rsidR="003E6A79" w:rsidRPr="009F0E2A">
          <w:rPr>
            <w:rStyle w:val="Hypertextovprepojenie"/>
            <w:rFonts w:ascii="Times New Roman" w:hAnsi="Times New Roman" w:cs="Times New Roman"/>
            <w:color w:val="auto"/>
            <w:u w:val="none"/>
          </w:rPr>
          <w:t>jazykovedec</w:t>
        </w:r>
      </w:hyperlink>
      <w:r w:rsidR="003E6A79" w:rsidRPr="009F0E2A">
        <w:rPr>
          <w:rFonts w:ascii="Times New Roman" w:hAnsi="Times New Roman" w:cs="Times New Roman"/>
          <w:color w:val="auto"/>
        </w:rPr>
        <w:t>, </w:t>
      </w:r>
      <w:hyperlink r:id="rId127" w:tooltip="Pedagóg" w:history="1">
        <w:r w:rsidR="003E6A79" w:rsidRPr="009F0E2A">
          <w:rPr>
            <w:rStyle w:val="Hypertextovprepojenie"/>
            <w:rFonts w:ascii="Times New Roman" w:hAnsi="Times New Roman" w:cs="Times New Roman"/>
            <w:color w:val="auto"/>
            <w:u w:val="none"/>
          </w:rPr>
          <w:t>pedagóg</w:t>
        </w:r>
      </w:hyperlink>
      <w:r w:rsidR="003E6A79" w:rsidRPr="009F0E2A">
        <w:rPr>
          <w:rFonts w:ascii="Times New Roman" w:hAnsi="Times New Roman" w:cs="Times New Roman"/>
          <w:color w:val="auto"/>
        </w:rPr>
        <w:t>, verejný činiteľ</w:t>
      </w:r>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28" w:tooltip="Mikuláš Moyzes" w:history="1">
        <w:r w:rsidR="003E6A79" w:rsidRPr="009F0E2A">
          <w:rPr>
            <w:rStyle w:val="Hypertextovprepojenie"/>
            <w:rFonts w:ascii="Times New Roman" w:hAnsi="Times New Roman" w:cs="Times New Roman"/>
            <w:color w:val="auto"/>
            <w:u w:val="none"/>
          </w:rPr>
          <w:t xml:space="preserve">Mikuláš </w:t>
        </w:r>
        <w:proofErr w:type="spellStart"/>
        <w:r w:rsidR="003E6A79" w:rsidRPr="009F0E2A">
          <w:rPr>
            <w:rStyle w:val="Hypertextovprepojenie"/>
            <w:rFonts w:ascii="Times New Roman" w:hAnsi="Times New Roman" w:cs="Times New Roman"/>
            <w:color w:val="auto"/>
            <w:u w:val="none"/>
          </w:rPr>
          <w:t>Moyzes</w:t>
        </w:r>
        <w:proofErr w:type="spellEnd"/>
      </w:hyperlink>
      <w:r w:rsidR="003E6A79" w:rsidRPr="009F0E2A">
        <w:rPr>
          <w:rFonts w:ascii="Times New Roman" w:hAnsi="Times New Roman" w:cs="Times New Roman"/>
          <w:color w:val="auto"/>
        </w:rPr>
        <w:t> (* </w:t>
      </w:r>
      <w:hyperlink r:id="rId129" w:tooltip="1872" w:history="1">
        <w:r w:rsidR="003E6A79" w:rsidRPr="009F0E2A">
          <w:rPr>
            <w:rStyle w:val="Hypertextovprepojenie"/>
            <w:rFonts w:ascii="Times New Roman" w:hAnsi="Times New Roman" w:cs="Times New Roman"/>
            <w:color w:val="auto"/>
            <w:u w:val="none"/>
          </w:rPr>
          <w:t>1872</w:t>
        </w:r>
      </w:hyperlink>
      <w:r w:rsidR="003E6A79" w:rsidRPr="009F0E2A">
        <w:rPr>
          <w:rFonts w:ascii="Times New Roman" w:hAnsi="Times New Roman" w:cs="Times New Roman"/>
          <w:color w:val="auto"/>
        </w:rPr>
        <w:t> – † </w:t>
      </w:r>
      <w:hyperlink r:id="rId130" w:history="1">
        <w:r w:rsidR="003E6A79" w:rsidRPr="009F0E2A">
          <w:rPr>
            <w:rStyle w:val="Hypertextovprepojenie"/>
            <w:rFonts w:ascii="Times New Roman" w:hAnsi="Times New Roman" w:cs="Times New Roman"/>
            <w:color w:val="auto"/>
            <w:u w:val="none"/>
          </w:rPr>
          <w:t>1944</w:t>
        </w:r>
      </w:hyperlink>
      <w:r w:rsidR="003E6A79" w:rsidRPr="009F0E2A">
        <w:rPr>
          <w:rFonts w:ascii="Times New Roman" w:hAnsi="Times New Roman" w:cs="Times New Roman"/>
          <w:color w:val="auto"/>
        </w:rPr>
        <w:t>), hudobný skladateľ, </w:t>
      </w:r>
      <w:hyperlink r:id="rId131" w:tooltip="Organista" w:history="1">
        <w:r w:rsidR="003E6A79" w:rsidRPr="009F0E2A">
          <w:rPr>
            <w:rStyle w:val="Hypertextovprepojenie"/>
            <w:rFonts w:ascii="Times New Roman" w:hAnsi="Times New Roman" w:cs="Times New Roman"/>
            <w:color w:val="auto"/>
            <w:u w:val="none"/>
          </w:rPr>
          <w:t>organista</w:t>
        </w:r>
      </w:hyperlink>
      <w:r w:rsidR="003E6A79" w:rsidRPr="009F0E2A">
        <w:rPr>
          <w:rFonts w:ascii="Times New Roman" w:hAnsi="Times New Roman" w:cs="Times New Roman"/>
          <w:color w:val="auto"/>
        </w:rPr>
        <w:t>, pedagóg</w:t>
      </w:r>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2" w:tooltip="Ladislav Šteffko" w:history="1">
        <w:r w:rsidR="003E6A79" w:rsidRPr="009F0E2A">
          <w:rPr>
            <w:rStyle w:val="Hypertextovprepojenie"/>
            <w:rFonts w:ascii="Times New Roman" w:hAnsi="Times New Roman" w:cs="Times New Roman"/>
            <w:color w:val="auto"/>
            <w:u w:val="none"/>
          </w:rPr>
          <w:t xml:space="preserve">Ladislav </w:t>
        </w:r>
        <w:proofErr w:type="spellStart"/>
        <w:r w:rsidR="003E6A79" w:rsidRPr="009F0E2A">
          <w:rPr>
            <w:rStyle w:val="Hypertextovprepojenie"/>
            <w:rFonts w:ascii="Times New Roman" w:hAnsi="Times New Roman" w:cs="Times New Roman"/>
            <w:color w:val="auto"/>
            <w:u w:val="none"/>
          </w:rPr>
          <w:t>Šteffko</w:t>
        </w:r>
        <w:proofErr w:type="spellEnd"/>
      </w:hyperlink>
      <w:r w:rsidR="003E6A79" w:rsidRPr="009F0E2A">
        <w:rPr>
          <w:rFonts w:ascii="Times New Roman" w:hAnsi="Times New Roman" w:cs="Times New Roman"/>
          <w:color w:val="auto"/>
        </w:rPr>
        <w:t> (* </w:t>
      </w:r>
      <w:hyperlink r:id="rId133" w:tooltip="1909" w:history="1">
        <w:r w:rsidR="003E6A79" w:rsidRPr="009F0E2A">
          <w:rPr>
            <w:rStyle w:val="Hypertextovprepojenie"/>
            <w:rFonts w:ascii="Times New Roman" w:hAnsi="Times New Roman" w:cs="Times New Roman"/>
            <w:color w:val="auto"/>
            <w:u w:val="none"/>
          </w:rPr>
          <w:t>1909</w:t>
        </w:r>
      </w:hyperlink>
      <w:r w:rsidR="003E6A79" w:rsidRPr="009F0E2A">
        <w:rPr>
          <w:rFonts w:ascii="Times New Roman" w:hAnsi="Times New Roman" w:cs="Times New Roman"/>
          <w:color w:val="auto"/>
        </w:rPr>
        <w:t> – † </w:t>
      </w:r>
      <w:hyperlink r:id="rId134" w:tooltip="1981" w:history="1">
        <w:r w:rsidR="003E6A79" w:rsidRPr="009F0E2A">
          <w:rPr>
            <w:rStyle w:val="Hypertextovprepojenie"/>
            <w:rFonts w:ascii="Times New Roman" w:hAnsi="Times New Roman" w:cs="Times New Roman"/>
            <w:color w:val="auto"/>
            <w:u w:val="none"/>
          </w:rPr>
          <w:t>1981</w:t>
        </w:r>
      </w:hyperlink>
      <w:r w:rsidR="003E6A79" w:rsidRPr="009F0E2A">
        <w:rPr>
          <w:rFonts w:ascii="Times New Roman" w:hAnsi="Times New Roman" w:cs="Times New Roman"/>
          <w:color w:val="auto"/>
        </w:rPr>
        <w:t>), </w:t>
      </w:r>
      <w:hyperlink r:id="rId135" w:tooltip="Matematik" w:history="1">
        <w:r w:rsidR="003E6A79" w:rsidRPr="009F0E2A">
          <w:rPr>
            <w:rStyle w:val="Hypertextovprepojenie"/>
            <w:rFonts w:ascii="Times New Roman" w:hAnsi="Times New Roman" w:cs="Times New Roman"/>
            <w:color w:val="auto"/>
            <w:u w:val="none"/>
          </w:rPr>
          <w:t>matematik</w:t>
        </w:r>
      </w:hyperlink>
      <w:r w:rsidR="003E6A79" w:rsidRPr="009F0E2A">
        <w:rPr>
          <w:rFonts w:ascii="Times New Roman" w:hAnsi="Times New Roman" w:cs="Times New Roman"/>
          <w:color w:val="auto"/>
        </w:rPr>
        <w:t> a </w:t>
      </w:r>
      <w:hyperlink r:id="rId136" w:tooltip="Učiteľ" w:history="1">
        <w:r w:rsidR="003E6A79" w:rsidRPr="009F0E2A">
          <w:rPr>
            <w:rStyle w:val="Hypertextovprepojenie"/>
            <w:rFonts w:ascii="Times New Roman" w:hAnsi="Times New Roman" w:cs="Times New Roman"/>
            <w:color w:val="auto"/>
            <w:u w:val="none"/>
          </w:rPr>
          <w:t>pedagóg</w:t>
        </w:r>
      </w:hyperlink>
    </w:p>
    <w:p w:rsidR="003E6A79" w:rsidRPr="009F0E2A" w:rsidRDefault="00164709" w:rsidP="003E6A79">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7" w:tooltip="Karol Cengel" w:history="1">
        <w:r w:rsidR="003E6A79" w:rsidRPr="009F0E2A">
          <w:rPr>
            <w:rStyle w:val="Hypertextovprepojenie"/>
            <w:rFonts w:ascii="Times New Roman" w:hAnsi="Times New Roman" w:cs="Times New Roman"/>
            <w:color w:val="auto"/>
            <w:u w:val="none"/>
          </w:rPr>
          <w:t xml:space="preserve">Karol </w:t>
        </w:r>
        <w:proofErr w:type="spellStart"/>
        <w:r w:rsidR="003E6A79" w:rsidRPr="009F0E2A">
          <w:rPr>
            <w:rStyle w:val="Hypertextovprepojenie"/>
            <w:rFonts w:ascii="Times New Roman" w:hAnsi="Times New Roman" w:cs="Times New Roman"/>
            <w:color w:val="auto"/>
            <w:u w:val="none"/>
          </w:rPr>
          <w:t>Cengel</w:t>
        </w:r>
        <w:proofErr w:type="spellEnd"/>
      </w:hyperlink>
      <w:r w:rsidR="003E6A79" w:rsidRPr="009F0E2A">
        <w:rPr>
          <w:rFonts w:ascii="Times New Roman" w:hAnsi="Times New Roman" w:cs="Times New Roman"/>
          <w:color w:val="auto"/>
        </w:rPr>
        <w:t> (* </w:t>
      </w:r>
      <w:hyperlink r:id="rId138" w:tooltip="1915" w:history="1">
        <w:r w:rsidR="003E6A79" w:rsidRPr="009F0E2A">
          <w:rPr>
            <w:rStyle w:val="Hypertextovprepojenie"/>
            <w:rFonts w:ascii="Times New Roman" w:hAnsi="Times New Roman" w:cs="Times New Roman"/>
            <w:color w:val="auto"/>
            <w:u w:val="none"/>
          </w:rPr>
          <w:t>1915</w:t>
        </w:r>
      </w:hyperlink>
      <w:r w:rsidR="003E6A79" w:rsidRPr="009F0E2A">
        <w:rPr>
          <w:rFonts w:ascii="Times New Roman" w:hAnsi="Times New Roman" w:cs="Times New Roman"/>
          <w:color w:val="auto"/>
        </w:rPr>
        <w:t> – † </w:t>
      </w:r>
      <w:hyperlink r:id="rId139" w:tooltip="1987" w:history="1">
        <w:r w:rsidR="003E6A79" w:rsidRPr="009F0E2A">
          <w:rPr>
            <w:rStyle w:val="Hypertextovprepojenie"/>
            <w:rFonts w:ascii="Times New Roman" w:hAnsi="Times New Roman" w:cs="Times New Roman"/>
            <w:color w:val="auto"/>
            <w:u w:val="none"/>
          </w:rPr>
          <w:t>1987</w:t>
        </w:r>
      </w:hyperlink>
      <w:r w:rsidR="003E6A79" w:rsidRPr="009F0E2A">
        <w:rPr>
          <w:rFonts w:ascii="Times New Roman" w:hAnsi="Times New Roman" w:cs="Times New Roman"/>
          <w:color w:val="auto"/>
        </w:rPr>
        <w:t>), prírodovedec - </w:t>
      </w:r>
      <w:hyperlink r:id="rId140" w:tooltip="Zoológ" w:history="1">
        <w:r w:rsidR="003E6A79" w:rsidRPr="009F0E2A">
          <w:rPr>
            <w:rStyle w:val="Hypertextovprepojenie"/>
            <w:rFonts w:ascii="Times New Roman" w:hAnsi="Times New Roman" w:cs="Times New Roman"/>
            <w:color w:val="auto"/>
            <w:u w:val="none"/>
          </w:rPr>
          <w:t>zoológ</w:t>
        </w:r>
      </w:hyperlink>
      <w:r w:rsidR="003E6A79" w:rsidRPr="009F0E2A">
        <w:rPr>
          <w:rFonts w:ascii="Times New Roman" w:hAnsi="Times New Roman" w:cs="Times New Roman"/>
          <w:color w:val="auto"/>
        </w:rPr>
        <w:t>, </w:t>
      </w:r>
      <w:hyperlink r:id="rId141" w:tooltip="Entomológ" w:history="1">
        <w:r w:rsidR="003E6A79" w:rsidRPr="009F0E2A">
          <w:rPr>
            <w:rStyle w:val="Hypertextovprepojenie"/>
            <w:rFonts w:ascii="Times New Roman" w:hAnsi="Times New Roman" w:cs="Times New Roman"/>
            <w:color w:val="auto"/>
            <w:u w:val="none"/>
          </w:rPr>
          <w:t>entomológ</w:t>
        </w:r>
      </w:hyperlink>
      <w:r w:rsidR="003E6A79" w:rsidRPr="009F0E2A">
        <w:rPr>
          <w:rFonts w:ascii="Times New Roman" w:hAnsi="Times New Roman" w:cs="Times New Roman"/>
          <w:color w:val="auto"/>
        </w:rPr>
        <w:t>, lesník, ochranár a </w:t>
      </w:r>
      <w:proofErr w:type="spellStart"/>
      <w:r w:rsidR="00D05444" w:rsidRPr="009F0E2A">
        <w:rPr>
          <w:rStyle w:val="Hypertextovprepojenie"/>
          <w:rFonts w:ascii="Times New Roman" w:hAnsi="Times New Roman" w:cs="Times New Roman"/>
          <w:color w:val="auto"/>
          <w:u w:val="none"/>
        </w:rPr>
        <w:fldChar w:fldCharType="begin"/>
      </w:r>
      <w:r w:rsidR="00D05444" w:rsidRPr="009F0E2A">
        <w:rPr>
          <w:rStyle w:val="Hypertextovprepojenie"/>
          <w:rFonts w:ascii="Times New Roman" w:hAnsi="Times New Roman" w:cs="Times New Roman"/>
          <w:color w:val="auto"/>
          <w:u w:val="none"/>
        </w:rPr>
        <w:instrText xml:space="preserve"> HYPERLINK "https://sk.wikipedia.org/wiki/Prepar%C3%A1tor" \o "Preparátor" </w:instrText>
      </w:r>
      <w:r w:rsidR="00D05444" w:rsidRPr="009F0E2A">
        <w:rPr>
          <w:rStyle w:val="Hypertextovprepojenie"/>
          <w:rFonts w:ascii="Times New Roman" w:hAnsi="Times New Roman" w:cs="Times New Roman"/>
          <w:color w:val="auto"/>
          <w:u w:val="none"/>
        </w:rPr>
        <w:fldChar w:fldCharType="separate"/>
      </w:r>
      <w:r w:rsidR="003E6A79" w:rsidRPr="009F0E2A">
        <w:rPr>
          <w:rStyle w:val="Hypertextovprepojenie"/>
          <w:rFonts w:ascii="Times New Roman" w:hAnsi="Times New Roman" w:cs="Times New Roman"/>
          <w:color w:val="auto"/>
          <w:u w:val="none"/>
        </w:rPr>
        <w:t>preparátor</w:t>
      </w:r>
      <w:proofErr w:type="spellEnd"/>
      <w:r w:rsidR="00D05444" w:rsidRPr="009F0E2A">
        <w:rPr>
          <w:rStyle w:val="Hypertextovprepojenie"/>
          <w:rFonts w:ascii="Times New Roman" w:hAnsi="Times New Roman" w:cs="Times New Roman"/>
          <w:color w:val="auto"/>
          <w:u w:val="none"/>
        </w:rPr>
        <w:fldChar w:fldCharType="end"/>
      </w:r>
      <w:r w:rsidR="003E6A79" w:rsidRPr="009F0E2A">
        <w:rPr>
          <w:rFonts w:ascii="Times New Roman" w:hAnsi="Times New Roman" w:cs="Times New Roman"/>
          <w:color w:val="auto"/>
        </w:rPr>
        <w:t>.</w:t>
      </w:r>
    </w:p>
    <w:p w:rsidR="003E6A79" w:rsidRPr="003E6A79" w:rsidRDefault="003E6A79">
      <w:pPr>
        <w:spacing w:after="0" w:line="259" w:lineRule="auto"/>
        <w:ind w:left="0" w:firstLine="0"/>
        <w:jc w:val="left"/>
        <w:rPr>
          <w:rFonts w:ascii="Times New Roman" w:eastAsia="Times New Roman" w:hAnsi="Times New Roman" w:cs="Times New Roman"/>
          <w:color w:val="auto"/>
          <w:sz w:val="24"/>
          <w:szCs w:val="24"/>
        </w:rPr>
      </w:pPr>
    </w:p>
    <w:p w:rsidR="003E6A79" w:rsidRPr="00125A12" w:rsidRDefault="003E6A79">
      <w:pPr>
        <w:spacing w:after="0" w:line="259" w:lineRule="auto"/>
        <w:ind w:left="0" w:firstLine="0"/>
        <w:jc w:val="left"/>
        <w:rPr>
          <w:rFonts w:ascii="Times New Roman" w:eastAsia="Times New Roman" w:hAnsi="Times New Roman" w:cs="Times New Roman"/>
          <w:color w:val="auto"/>
          <w:sz w:val="24"/>
          <w:szCs w:val="24"/>
        </w:rPr>
      </w:pPr>
    </w:p>
    <w:p w:rsidR="00604D7C" w:rsidRPr="00125A12" w:rsidRDefault="00125A12">
      <w:pPr>
        <w:spacing w:after="0" w:line="259" w:lineRule="auto"/>
        <w:ind w:left="0" w:firstLine="0"/>
        <w:jc w:val="left"/>
        <w:rPr>
          <w:rFonts w:ascii="Times New Roman" w:eastAsia="Times New Roman" w:hAnsi="Times New Roman" w:cs="Times New Roman"/>
          <w:b/>
          <w:color w:val="0000FF"/>
          <w:sz w:val="28"/>
          <w:szCs w:val="28"/>
        </w:rPr>
      </w:pPr>
      <w:r w:rsidRPr="00125A12">
        <w:rPr>
          <w:rFonts w:ascii="Times New Roman" w:eastAsia="Times New Roman" w:hAnsi="Times New Roman" w:cs="Times New Roman"/>
          <w:b/>
          <w:color w:val="0000FF"/>
          <w:sz w:val="28"/>
          <w:szCs w:val="28"/>
        </w:rPr>
        <w:t>8. POSLANIE A VÍZIA OBCE</w:t>
      </w:r>
    </w:p>
    <w:p w:rsidR="00604D7C" w:rsidRPr="00125A12" w:rsidRDefault="00604D7C">
      <w:pPr>
        <w:spacing w:after="0" w:line="259" w:lineRule="auto"/>
        <w:ind w:left="0" w:firstLine="0"/>
        <w:jc w:val="left"/>
        <w:rPr>
          <w:rFonts w:ascii="Times New Roman" w:eastAsia="Times New Roman" w:hAnsi="Times New Roman" w:cs="Times New Roman"/>
          <w:color w:val="auto"/>
          <w:sz w:val="24"/>
          <w:szCs w:val="24"/>
        </w:rPr>
      </w:pPr>
    </w:p>
    <w:p w:rsidR="00604D7C" w:rsidRPr="00125A12" w:rsidRDefault="00962EE3"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V roku 2019</w:t>
      </w:r>
      <w:r w:rsidR="00604D7C" w:rsidRPr="00125A12">
        <w:rPr>
          <w:rFonts w:ascii="Times New Roman" w:eastAsia="Times New Roman" w:hAnsi="Times New Roman" w:cs="Times New Roman"/>
          <w:color w:val="auto"/>
          <w:sz w:val="24"/>
          <w:szCs w:val="24"/>
        </w:rPr>
        <w:t xml:space="preserve"> sa nám podarilo</w:t>
      </w:r>
      <w:r w:rsidR="003E6A79">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 xml:space="preserve">vypracovať zámer </w:t>
      </w:r>
      <w:r w:rsidR="0016358C">
        <w:rPr>
          <w:rFonts w:ascii="Times New Roman" w:eastAsia="Times New Roman" w:hAnsi="Times New Roman" w:cs="Times New Roman"/>
          <w:color w:val="auto"/>
          <w:sz w:val="24"/>
          <w:szCs w:val="24"/>
        </w:rPr>
        <w:t>k </w:t>
      </w:r>
      <w:r>
        <w:rPr>
          <w:rFonts w:ascii="Times New Roman" w:eastAsia="Times New Roman" w:hAnsi="Times New Roman" w:cs="Times New Roman"/>
          <w:color w:val="auto"/>
          <w:sz w:val="24"/>
          <w:szCs w:val="24"/>
        </w:rPr>
        <w:t>projekt</w:t>
      </w:r>
      <w:r w:rsidR="0016358C">
        <w:rPr>
          <w:rFonts w:ascii="Times New Roman" w:eastAsia="Times New Roman" w:hAnsi="Times New Roman" w:cs="Times New Roman"/>
          <w:color w:val="auto"/>
          <w:sz w:val="24"/>
          <w:szCs w:val="24"/>
        </w:rPr>
        <w:t>u vybudovania</w:t>
      </w:r>
      <w:r>
        <w:rPr>
          <w:rFonts w:ascii="Times New Roman" w:eastAsia="Times New Roman" w:hAnsi="Times New Roman" w:cs="Times New Roman"/>
          <w:color w:val="auto"/>
          <w:sz w:val="24"/>
          <w:szCs w:val="24"/>
        </w:rPr>
        <w:t xml:space="preserve"> centra integro</w:t>
      </w:r>
      <w:r w:rsidR="0016358C">
        <w:rPr>
          <w:rFonts w:ascii="Times New Roman" w:eastAsia="Times New Roman" w:hAnsi="Times New Roman" w:cs="Times New Roman"/>
          <w:color w:val="auto"/>
          <w:sz w:val="24"/>
          <w:szCs w:val="24"/>
        </w:rPr>
        <w:t xml:space="preserve">vanej starostlivosti, tak isto zámer k projektu na </w:t>
      </w:r>
      <w:proofErr w:type="spellStart"/>
      <w:r w:rsidR="0016358C">
        <w:rPr>
          <w:rFonts w:ascii="Times New Roman" w:eastAsia="Times New Roman" w:hAnsi="Times New Roman" w:cs="Times New Roman"/>
          <w:color w:val="auto"/>
          <w:sz w:val="24"/>
          <w:szCs w:val="24"/>
        </w:rPr>
        <w:t>Z</w:t>
      </w:r>
      <w:r>
        <w:rPr>
          <w:rFonts w:ascii="Times New Roman" w:eastAsia="Times New Roman" w:hAnsi="Times New Roman" w:cs="Times New Roman"/>
          <w:color w:val="auto"/>
          <w:sz w:val="24"/>
          <w:szCs w:val="24"/>
        </w:rPr>
        <w:t>nievské</w:t>
      </w:r>
      <w:proofErr w:type="spellEnd"/>
      <w:r>
        <w:rPr>
          <w:rFonts w:ascii="Times New Roman" w:eastAsia="Times New Roman" w:hAnsi="Times New Roman" w:cs="Times New Roman"/>
          <w:color w:val="auto"/>
          <w:sz w:val="24"/>
          <w:szCs w:val="24"/>
        </w:rPr>
        <w:t xml:space="preserve"> múzeum</w:t>
      </w:r>
      <w:r w:rsidR="0016358C">
        <w:rPr>
          <w:rFonts w:ascii="Times New Roman" w:eastAsia="Times New Roman" w:hAnsi="Times New Roman" w:cs="Times New Roman"/>
          <w:color w:val="auto"/>
          <w:sz w:val="24"/>
          <w:szCs w:val="24"/>
        </w:rPr>
        <w:t xml:space="preserve"> a začali sme s rekonštrukciou administratívnej budovy v rámci projektu znižovania energetickej náročnosti verejných budov. Podala sa žiadosť o rozšírenie verejnej kanalizácie, projekt v rámci cezhraničnej spolupráce „Dom bylinkárov a olejkárov“ a</w:t>
      </w:r>
      <w:r w:rsidR="00A97CFA">
        <w:rPr>
          <w:rFonts w:ascii="Times New Roman" w:eastAsia="Times New Roman" w:hAnsi="Times New Roman" w:cs="Times New Roman"/>
          <w:color w:val="auto"/>
          <w:sz w:val="24"/>
          <w:szCs w:val="24"/>
        </w:rPr>
        <w:t> zrekonštruovali sme humno pri OÚ, ktoré sa využívalo najmä na kultúrne účely (čítanie rozprávok, besedy, premietanie filmov..)</w:t>
      </w:r>
      <w:r w:rsidR="0016358C">
        <w:rPr>
          <w:rFonts w:ascii="Times New Roman" w:eastAsia="Times New Roman" w:hAnsi="Times New Roman" w:cs="Times New Roman"/>
          <w:color w:val="auto"/>
          <w:sz w:val="24"/>
          <w:szCs w:val="24"/>
        </w:rPr>
        <w:t xml:space="preserve">  </w:t>
      </w:r>
    </w:p>
    <w:p w:rsidR="00604D7C" w:rsidRPr="00125A12" w:rsidRDefault="00962EE3" w:rsidP="00604D7C">
      <w:pPr>
        <w:spacing w:after="0" w:line="259" w:lineRule="auto"/>
        <w:ind w:left="0" w:firstLine="567"/>
        <w:jc w:val="lef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Našim cieľom do roku 2020</w:t>
      </w:r>
      <w:r w:rsidR="00604D7C" w:rsidRPr="00125A12">
        <w:rPr>
          <w:rFonts w:ascii="Times New Roman" w:eastAsia="Times New Roman" w:hAnsi="Times New Roman" w:cs="Times New Roman"/>
          <w:color w:val="auto"/>
          <w:sz w:val="24"/>
          <w:szCs w:val="24"/>
        </w:rPr>
        <w:t xml:space="preserve"> bude </w:t>
      </w:r>
      <w:r w:rsidR="00A97CFA">
        <w:rPr>
          <w:rFonts w:ascii="Times New Roman" w:eastAsia="Times New Roman" w:hAnsi="Times New Roman" w:cs="Times New Roman"/>
          <w:color w:val="auto"/>
          <w:sz w:val="24"/>
          <w:szCs w:val="24"/>
        </w:rPr>
        <w:t xml:space="preserve">dokončenie rekonštrukcie administratívnej budovy, viacúčelového ihriska, vytvorenie bylinkovej záhrady a začať rekonštrukciu múzea. Taktiež by sme chceli rozšíriť zdravotné stredisko a prenajať voľné priestory. V budove </w:t>
      </w:r>
      <w:r w:rsidR="001A4CD0">
        <w:rPr>
          <w:rFonts w:ascii="Times New Roman" w:eastAsia="Times New Roman" w:hAnsi="Times New Roman" w:cs="Times New Roman"/>
          <w:color w:val="auto"/>
          <w:sz w:val="24"/>
          <w:szCs w:val="24"/>
        </w:rPr>
        <w:t>ZŠ plánujeme zrekonštruovať a zmodernizovať učebne.</w:t>
      </w:r>
    </w:p>
    <w:p w:rsidR="00085255" w:rsidRDefault="00085255" w:rsidP="009F0E2A">
      <w:pPr>
        <w:spacing w:after="0" w:line="259" w:lineRule="auto"/>
        <w:ind w:left="0" w:firstLine="0"/>
        <w:jc w:val="left"/>
        <w:rPr>
          <w:rFonts w:ascii="Times New Roman" w:eastAsia="Times New Roman" w:hAnsi="Times New Roman" w:cs="Times New Roman"/>
        </w:rPr>
      </w:pPr>
    </w:p>
    <w:p w:rsidR="009F0E2A" w:rsidRDefault="009F0E2A" w:rsidP="009F0E2A">
      <w:pPr>
        <w:spacing w:after="0" w:line="259" w:lineRule="auto"/>
        <w:ind w:left="0" w:firstLine="0"/>
        <w:jc w:val="left"/>
        <w:rPr>
          <w:rFonts w:ascii="Times New Roman" w:eastAsia="Times New Roman" w:hAnsi="Times New Roman" w:cs="Times New Roman"/>
        </w:rPr>
      </w:pPr>
    </w:p>
    <w:p w:rsidR="009F0E2A" w:rsidRDefault="009F0E2A" w:rsidP="009F0E2A">
      <w:pPr>
        <w:spacing w:after="0" w:line="259" w:lineRule="auto"/>
        <w:ind w:left="0" w:firstLine="0"/>
        <w:jc w:val="left"/>
        <w:rPr>
          <w:rFonts w:ascii="Times New Roman" w:eastAsia="Times New Roman" w:hAnsi="Times New Roman" w:cs="Times New Roman"/>
        </w:rPr>
      </w:pPr>
    </w:p>
    <w:p w:rsidR="009F0E2A" w:rsidRDefault="009F0E2A" w:rsidP="009F0E2A">
      <w:pPr>
        <w:spacing w:after="0" w:line="259" w:lineRule="auto"/>
        <w:ind w:left="0" w:firstLine="0"/>
        <w:jc w:val="left"/>
        <w:rPr>
          <w:rFonts w:ascii="Times New Roman" w:eastAsia="Times New Roman" w:hAnsi="Times New Roman" w:cs="Times New Roman"/>
        </w:rPr>
      </w:pPr>
      <w:bookmarkStart w:id="2" w:name="_GoBack"/>
      <w:bookmarkEnd w:id="2"/>
    </w:p>
    <w:p w:rsidR="003E6A79" w:rsidRPr="000B1AF8" w:rsidRDefault="003E6A79" w:rsidP="00604D7C">
      <w:pPr>
        <w:spacing w:after="0" w:line="259" w:lineRule="auto"/>
        <w:ind w:left="0" w:firstLine="567"/>
        <w:jc w:val="left"/>
        <w:rPr>
          <w:rFonts w:ascii="Times New Roman" w:eastAsia="Times New Roman" w:hAnsi="Times New Roman" w:cs="Times New Roman"/>
        </w:rPr>
      </w:pPr>
    </w:p>
    <w:p w:rsidR="00235326" w:rsidRPr="000B1AF8" w:rsidRDefault="00235326" w:rsidP="00604D7C">
      <w:pPr>
        <w:spacing w:after="0" w:line="259" w:lineRule="auto"/>
        <w:ind w:left="0" w:firstLine="567"/>
        <w:jc w:val="left"/>
        <w:rPr>
          <w:rFonts w:ascii="Times New Roman" w:eastAsia="Times New Roman" w:hAnsi="Times New Roman" w:cs="Times New Roman"/>
        </w:rPr>
      </w:pPr>
    </w:p>
    <w:p w:rsidR="00235326" w:rsidRPr="000B1AF8" w:rsidRDefault="00235326" w:rsidP="003E6A79">
      <w:pPr>
        <w:spacing w:after="0" w:line="259" w:lineRule="auto"/>
        <w:ind w:left="5674" w:firstLine="698"/>
        <w:jc w:val="left"/>
        <w:rPr>
          <w:rFonts w:ascii="Times New Roman" w:eastAsia="Times New Roman" w:hAnsi="Times New Roman" w:cs="Times New Roman"/>
        </w:rPr>
      </w:pPr>
      <w:r w:rsidRPr="000B1AF8">
        <w:rPr>
          <w:rFonts w:ascii="Times New Roman" w:eastAsia="Times New Roman" w:hAnsi="Times New Roman" w:cs="Times New Roman"/>
        </w:rPr>
        <w:t xml:space="preserve">Mgr. Erika </w:t>
      </w:r>
      <w:proofErr w:type="spellStart"/>
      <w:r w:rsidRPr="000B1AF8">
        <w:rPr>
          <w:rFonts w:ascii="Times New Roman" w:eastAsia="Times New Roman" w:hAnsi="Times New Roman" w:cs="Times New Roman"/>
        </w:rPr>
        <w:t>Cintulová</w:t>
      </w:r>
      <w:proofErr w:type="spellEnd"/>
    </w:p>
    <w:p w:rsidR="00235326" w:rsidRPr="000B1AF8" w:rsidRDefault="00235326" w:rsidP="003E6A79">
      <w:pPr>
        <w:spacing w:after="0" w:line="259" w:lineRule="auto"/>
        <w:ind w:left="5664" w:firstLine="0"/>
        <w:jc w:val="left"/>
        <w:rPr>
          <w:rFonts w:ascii="Times New Roman" w:hAnsi="Times New Roman" w:cs="Times New Roman"/>
        </w:rPr>
      </w:pPr>
      <w:r w:rsidRPr="000B1AF8">
        <w:rPr>
          <w:rFonts w:ascii="Times New Roman" w:eastAsia="Times New Roman" w:hAnsi="Times New Roman" w:cs="Times New Roman"/>
        </w:rPr>
        <w:t>Starostka obce Kláštor pod Znievom</w:t>
      </w:r>
    </w:p>
    <w:p w:rsidR="00962936" w:rsidRPr="000B1AF8" w:rsidRDefault="008F29B7" w:rsidP="00235326">
      <w:pPr>
        <w:spacing w:after="0" w:line="259" w:lineRule="auto"/>
        <w:ind w:left="0" w:firstLine="0"/>
        <w:jc w:val="left"/>
        <w:rPr>
          <w:rFonts w:ascii="Times New Roman" w:hAnsi="Times New Roman" w:cs="Times New Roman"/>
        </w:rPr>
      </w:pPr>
      <w:r w:rsidRPr="000B1AF8">
        <w:rPr>
          <w:rFonts w:ascii="Times New Roman" w:eastAsia="Times New Roman" w:hAnsi="Times New Roman" w:cs="Times New Roman"/>
        </w:rPr>
        <w:t xml:space="preserve"> </w:t>
      </w:r>
    </w:p>
    <w:sectPr w:rsidR="00962936" w:rsidRPr="000B1AF8">
      <w:pgSz w:w="11904" w:h="16840"/>
      <w:pgMar w:top="863"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A"/>
    <w:multiLevelType w:val="multilevel"/>
    <w:tmpl w:val="0000000A"/>
    <w:name w:val="WW8Num11"/>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833603"/>
    <w:multiLevelType w:val="hybridMultilevel"/>
    <w:tmpl w:val="0C06BF74"/>
    <w:lvl w:ilvl="0" w:tplc="5A34D8D6">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171D73FB"/>
    <w:multiLevelType w:val="hybridMultilevel"/>
    <w:tmpl w:val="033C763E"/>
    <w:lvl w:ilvl="0" w:tplc="96FCB2F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9B6711A"/>
    <w:multiLevelType w:val="multilevel"/>
    <w:tmpl w:val="890E4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A65DE7"/>
    <w:multiLevelType w:val="hybridMultilevel"/>
    <w:tmpl w:val="0ADCDF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4D4C45"/>
    <w:multiLevelType w:val="hybridMultilevel"/>
    <w:tmpl w:val="D41CD63A"/>
    <w:lvl w:ilvl="0" w:tplc="5568CC80">
      <w:start w:val="491"/>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5F51CA9"/>
    <w:multiLevelType w:val="multilevel"/>
    <w:tmpl w:val="7EB0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6"/>
  </w:num>
  <w:num w:numId="4">
    <w:abstractNumId w:val="0"/>
  </w:num>
  <w:num w:numId="5">
    <w:abstractNumId w:val="2"/>
  </w:num>
  <w:num w:numId="6">
    <w:abstractNumId w:val="1"/>
  </w:num>
  <w:num w:numId="7">
    <w:abstractNumId w:val="6"/>
  </w:num>
  <w:num w:numId="8">
    <w:abstractNumId w:val="8"/>
  </w:num>
  <w:num w:numId="9">
    <w:abstractNumId w:val="5"/>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004598"/>
    <w:rsid w:val="00085255"/>
    <w:rsid w:val="000B06D0"/>
    <w:rsid w:val="000B1AF8"/>
    <w:rsid w:val="000D7568"/>
    <w:rsid w:val="00125A12"/>
    <w:rsid w:val="0016358C"/>
    <w:rsid w:val="00164709"/>
    <w:rsid w:val="001744F5"/>
    <w:rsid w:val="00194EF8"/>
    <w:rsid w:val="001A4CD0"/>
    <w:rsid w:val="001A5091"/>
    <w:rsid w:val="001C60AB"/>
    <w:rsid w:val="00235326"/>
    <w:rsid w:val="0023580F"/>
    <w:rsid w:val="002C49CE"/>
    <w:rsid w:val="003345A4"/>
    <w:rsid w:val="003B2737"/>
    <w:rsid w:val="003E6A79"/>
    <w:rsid w:val="004508C3"/>
    <w:rsid w:val="004F3134"/>
    <w:rsid w:val="00501182"/>
    <w:rsid w:val="00564E61"/>
    <w:rsid w:val="00590DBB"/>
    <w:rsid w:val="00604D7C"/>
    <w:rsid w:val="00652294"/>
    <w:rsid w:val="007173C0"/>
    <w:rsid w:val="00776683"/>
    <w:rsid w:val="00826558"/>
    <w:rsid w:val="008B093E"/>
    <w:rsid w:val="008F27E6"/>
    <w:rsid w:val="008F29B7"/>
    <w:rsid w:val="008F4263"/>
    <w:rsid w:val="00962936"/>
    <w:rsid w:val="00962EE3"/>
    <w:rsid w:val="00974373"/>
    <w:rsid w:val="009A30EC"/>
    <w:rsid w:val="009F0E2A"/>
    <w:rsid w:val="00A97CFA"/>
    <w:rsid w:val="00B60030"/>
    <w:rsid w:val="00C459C3"/>
    <w:rsid w:val="00CF00DC"/>
    <w:rsid w:val="00D05444"/>
    <w:rsid w:val="00D27074"/>
    <w:rsid w:val="00D32A8C"/>
    <w:rsid w:val="00E27B09"/>
    <w:rsid w:val="00E442D7"/>
    <w:rsid w:val="00EF64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paragraph" w:styleId="Nadpis3">
    <w:name w:val="heading 3"/>
    <w:basedOn w:val="Normlny"/>
    <w:next w:val="Normlny"/>
    <w:link w:val="Nadpis3Char"/>
    <w:uiPriority w:val="9"/>
    <w:semiHidden/>
    <w:unhideWhenUsed/>
    <w:qFormat/>
    <w:rsid w:val="000D756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 w:type="paragraph" w:styleId="Textbubliny">
    <w:name w:val="Balloon Text"/>
    <w:basedOn w:val="Normlny"/>
    <w:link w:val="TextbublinyChar"/>
    <w:uiPriority w:val="99"/>
    <w:semiHidden/>
    <w:unhideWhenUsed/>
    <w:rsid w:val="009A30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A30EC"/>
    <w:rPr>
      <w:rFonts w:ascii="Segoe UI" w:eastAsia="Trebuchet MS" w:hAnsi="Segoe UI" w:cs="Segoe UI"/>
      <w:color w:val="000000"/>
      <w:sz w:val="18"/>
      <w:szCs w:val="18"/>
    </w:rPr>
  </w:style>
  <w:style w:type="character" w:styleId="Siln">
    <w:name w:val="Strong"/>
    <w:uiPriority w:val="22"/>
    <w:qFormat/>
    <w:rsid w:val="001C60AB"/>
    <w:rPr>
      <w:b/>
      <w:bCs/>
    </w:rPr>
  </w:style>
  <w:style w:type="character" w:styleId="Zvraznenie">
    <w:name w:val="Emphasis"/>
    <w:qFormat/>
    <w:rsid w:val="001C60AB"/>
    <w:rPr>
      <w:i/>
      <w:iCs/>
    </w:rPr>
  </w:style>
  <w:style w:type="paragraph" w:customStyle="1" w:styleId="Nadpistabuky">
    <w:name w:val="Nadpis tabuľky"/>
    <w:basedOn w:val="Normlny"/>
    <w:rsid w:val="001C60AB"/>
    <w:pPr>
      <w:suppressLineNumbers/>
      <w:suppressAutoHyphens/>
      <w:spacing w:after="0" w:line="240" w:lineRule="auto"/>
      <w:ind w:left="0" w:firstLine="0"/>
      <w:jc w:val="center"/>
    </w:pPr>
    <w:rPr>
      <w:rFonts w:ascii="Times New Roman" w:eastAsia="Times New Roman" w:hAnsi="Times New Roman" w:cs="Times New Roman"/>
      <w:b/>
      <w:bCs/>
      <w:color w:val="auto"/>
      <w:sz w:val="24"/>
      <w:szCs w:val="24"/>
      <w:lang w:eastAsia="ar-SA"/>
    </w:rPr>
  </w:style>
  <w:style w:type="character" w:customStyle="1" w:styleId="Nadpis3Char">
    <w:name w:val="Nadpis 3 Char"/>
    <w:basedOn w:val="Predvolenpsmoodseku"/>
    <w:link w:val="Nadpis3"/>
    <w:uiPriority w:val="9"/>
    <w:semiHidden/>
    <w:rsid w:val="000D7568"/>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Predvolenpsmoodseku"/>
    <w:rsid w:val="00125A12"/>
  </w:style>
  <w:style w:type="character" w:customStyle="1" w:styleId="mw-editsection">
    <w:name w:val="mw-editsection"/>
    <w:basedOn w:val="Predvolenpsmoodseku"/>
    <w:rsid w:val="00125A12"/>
  </w:style>
  <w:style w:type="character" w:customStyle="1" w:styleId="mw-editsection-bracket">
    <w:name w:val="mw-editsection-bracket"/>
    <w:basedOn w:val="Predvolenpsmoodseku"/>
    <w:rsid w:val="00125A12"/>
  </w:style>
  <w:style w:type="character" w:customStyle="1" w:styleId="mw-editsection-divider">
    <w:name w:val="mw-editsection-divider"/>
    <w:basedOn w:val="Predvolenpsmoodseku"/>
    <w:rsid w:val="00125A12"/>
  </w:style>
  <w:style w:type="paragraph" w:customStyle="1" w:styleId="Pismenka">
    <w:name w:val="Pismenka"/>
    <w:basedOn w:val="Zkladntext"/>
    <w:rsid w:val="00826558"/>
    <w:pPr>
      <w:tabs>
        <w:tab w:val="num" w:pos="426"/>
      </w:tabs>
      <w:spacing w:after="0" w:line="240" w:lineRule="auto"/>
      <w:ind w:left="426" w:hanging="426"/>
    </w:pPr>
    <w:rPr>
      <w:rFonts w:ascii="Times New Roman" w:eastAsia="Times New Roman" w:hAnsi="Times New Roman" w:cs="Times New Roman"/>
      <w:b/>
      <w:color w:val="auto"/>
      <w:sz w:val="18"/>
      <w:szCs w:val="20"/>
    </w:rPr>
  </w:style>
  <w:style w:type="paragraph" w:styleId="Zkladntext">
    <w:name w:val="Body Text"/>
    <w:basedOn w:val="Normlny"/>
    <w:link w:val="ZkladntextChar"/>
    <w:uiPriority w:val="99"/>
    <w:semiHidden/>
    <w:unhideWhenUsed/>
    <w:rsid w:val="00826558"/>
    <w:pPr>
      <w:spacing w:after="120"/>
    </w:pPr>
  </w:style>
  <w:style w:type="character" w:customStyle="1" w:styleId="ZkladntextChar">
    <w:name w:val="Základný text Char"/>
    <w:basedOn w:val="Predvolenpsmoodseku"/>
    <w:link w:val="Zkladntext"/>
    <w:uiPriority w:val="99"/>
    <w:semiHidden/>
    <w:rsid w:val="00826558"/>
    <w:rPr>
      <w:rFonts w:ascii="Trebuchet MS" w:eastAsia="Trebuchet MS" w:hAnsi="Trebuchet MS" w:cs="Trebuchet M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35437">
      <w:bodyDiv w:val="1"/>
      <w:marLeft w:val="0"/>
      <w:marRight w:val="0"/>
      <w:marTop w:val="0"/>
      <w:marBottom w:val="0"/>
      <w:divBdr>
        <w:top w:val="none" w:sz="0" w:space="0" w:color="auto"/>
        <w:left w:val="none" w:sz="0" w:space="0" w:color="auto"/>
        <w:bottom w:val="none" w:sz="0" w:space="0" w:color="auto"/>
        <w:right w:val="none" w:sz="0" w:space="0" w:color="auto"/>
      </w:divBdr>
    </w:div>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354305205">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 w:id="2089839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jpeg"/><Relationship Id="rId117" Type="http://schemas.openxmlformats.org/officeDocument/2006/relationships/hyperlink" Target="https://sk.wikipedia.org/wiki/Pr%C3%ADrodovedec" TargetMode="External"/><Relationship Id="rId21" Type="http://schemas.openxmlformats.org/officeDocument/2006/relationships/hyperlink" Target="https://sk.wikipedia.org/w/index.php?title=Gabriel_Zaymus&amp;action=edit&amp;redlink=1" TargetMode="External"/><Relationship Id="rId42" Type="http://schemas.openxmlformats.org/officeDocument/2006/relationships/hyperlink" Target="https://sk.wikipedia.org/wiki/Evanjelick%C3%A1_cirkev_augsbursk%C3%A9ho_vyznania_na_Slovensku" TargetMode="External"/><Relationship Id="rId47" Type="http://schemas.openxmlformats.org/officeDocument/2006/relationships/hyperlink" Target="https://sk.wikipedia.org/wiki/1729" TargetMode="External"/><Relationship Id="rId63" Type="http://schemas.openxmlformats.org/officeDocument/2006/relationships/hyperlink" Target="https://sk.wikipedia.org/wiki/Podnikate%C4%BE" TargetMode="External"/><Relationship Id="rId68" Type="http://schemas.openxmlformats.org/officeDocument/2006/relationships/hyperlink" Target="https://sk.wikipedia.org/wiki/Filol%C3%B3g" TargetMode="External"/><Relationship Id="rId84" Type="http://schemas.openxmlformats.org/officeDocument/2006/relationships/hyperlink" Target="https://sk.wikipedia.org/wiki/Prekladate%C4%BE" TargetMode="External"/><Relationship Id="rId89" Type="http://schemas.openxmlformats.org/officeDocument/2006/relationships/hyperlink" Target="https://sk.wikipedia.org/wiki/1873" TargetMode="External"/><Relationship Id="rId112" Type="http://schemas.openxmlformats.org/officeDocument/2006/relationships/hyperlink" Target="https://sk.wikipedia.org/wiki/1656" TargetMode="External"/><Relationship Id="rId133" Type="http://schemas.openxmlformats.org/officeDocument/2006/relationships/hyperlink" Target="https://sk.wikipedia.org/wiki/1909" TargetMode="External"/><Relationship Id="rId138" Type="http://schemas.openxmlformats.org/officeDocument/2006/relationships/hyperlink" Target="https://sk.wikipedia.org/wiki/1915" TargetMode="External"/><Relationship Id="rId16" Type="http://schemas.openxmlformats.org/officeDocument/2006/relationships/hyperlink" Target="https://sk.wikipedia.org/wiki/Belo_IV." TargetMode="External"/><Relationship Id="rId107" Type="http://schemas.openxmlformats.org/officeDocument/2006/relationships/hyperlink" Target="https://sk.wikipedia.org/wiki/Letec" TargetMode="External"/><Relationship Id="rId11" Type="http://schemas.openxmlformats.org/officeDocument/2006/relationships/hyperlink" Target="https://sk.wikipedia.org/wiki/%C5%A0tvorcov%C3%BD_kilometer" TargetMode="External"/><Relationship Id="rId32" Type="http://schemas.openxmlformats.org/officeDocument/2006/relationships/hyperlink" Target="https://sk.wikipedia.org/wiki/Metrov_nad_morom" TargetMode="External"/><Relationship Id="rId37" Type="http://schemas.openxmlformats.org/officeDocument/2006/relationships/hyperlink" Target="https://sk.wikipedia.org/wiki/Gotika" TargetMode="External"/><Relationship Id="rId53" Type="http://schemas.openxmlformats.org/officeDocument/2006/relationships/hyperlink" Target="https://sk.wikipedia.org/wiki/1766" TargetMode="External"/><Relationship Id="rId58" Type="http://schemas.openxmlformats.org/officeDocument/2006/relationships/hyperlink" Target="https://sk.wikipedia.org/wiki/R%C3%ADmskokatol%C3%ADcky_k%C5%88az" TargetMode="External"/><Relationship Id="rId74" Type="http://schemas.openxmlformats.org/officeDocument/2006/relationships/hyperlink" Target="https://sk.wikipedia.org/wiki/1849" TargetMode="External"/><Relationship Id="rId79" Type="http://schemas.openxmlformats.org/officeDocument/2006/relationships/hyperlink" Target="https://sk.wikipedia.org/wiki/Historik" TargetMode="External"/><Relationship Id="rId102" Type="http://schemas.openxmlformats.org/officeDocument/2006/relationships/hyperlink" Target="https://sk.wikipedia.org/wiki/1992" TargetMode="External"/><Relationship Id="rId123" Type="http://schemas.openxmlformats.org/officeDocument/2006/relationships/hyperlink" Target="https://sk.wikipedia.org/wiki/Karol_Kr%C4%8Dm%C3%A9ry" TargetMode="External"/><Relationship Id="rId128" Type="http://schemas.openxmlformats.org/officeDocument/2006/relationships/hyperlink" Target="https://sk.wikipedia.org/wiki/Mikul%C3%A1%C5%A1_Moyzes" TargetMode="External"/><Relationship Id="rId5" Type="http://schemas.openxmlformats.org/officeDocument/2006/relationships/image" Target="media/image1.emf"/><Relationship Id="rId90" Type="http://schemas.openxmlformats.org/officeDocument/2006/relationships/hyperlink" Target="https://sk.wikipedia.org/wiki/1960" TargetMode="External"/><Relationship Id="rId95" Type="http://schemas.openxmlformats.org/officeDocument/2006/relationships/hyperlink" Target="https://sk.wikipedia.org/wiki/Spisovate%C4%BEka" TargetMode="External"/><Relationship Id="rId22" Type="http://schemas.openxmlformats.org/officeDocument/2006/relationships/hyperlink" Target="https://sk.wikipedia.org/w/index.php?title=Matej_Korau%C5%A1&amp;action=edit&amp;redlink=1" TargetMode="External"/><Relationship Id="rId27" Type="http://schemas.openxmlformats.org/officeDocument/2006/relationships/image" Target="media/image4.jpeg"/><Relationship Id="rId43" Type="http://schemas.openxmlformats.org/officeDocument/2006/relationships/hyperlink" Target="https://sk.wikipedia.org/wiki/Spolo%C4%8Dnos%C5%A5_Je%C5%BEi%C5%A1ova" TargetMode="External"/><Relationship Id="rId48" Type="http://schemas.openxmlformats.org/officeDocument/2006/relationships/hyperlink" Target="https://sk.wikipedia.org/wiki/1822" TargetMode="External"/><Relationship Id="rId64" Type="http://schemas.openxmlformats.org/officeDocument/2006/relationships/hyperlink" Target="https://sk.wikipedia.org/wiki/Ernest_Pol%C3%B3ny" TargetMode="External"/><Relationship Id="rId69" Type="http://schemas.openxmlformats.org/officeDocument/2006/relationships/hyperlink" Target="https://sk.wikipedia.org/wiki/J%C3%A1n_Capko" TargetMode="External"/><Relationship Id="rId113" Type="http://schemas.openxmlformats.org/officeDocument/2006/relationships/hyperlink" Target="https://sk.wikipedia.org/wiki/J%C3%A1n_Valentini_(b%C3%A1snik)" TargetMode="External"/><Relationship Id="rId118" Type="http://schemas.openxmlformats.org/officeDocument/2006/relationships/hyperlink" Target="https://sk.wikipedia.org/wiki/Ferdinand_Gregorovi%C4%8D" TargetMode="External"/><Relationship Id="rId134" Type="http://schemas.openxmlformats.org/officeDocument/2006/relationships/hyperlink" Target="https://sk.wikipedia.org/wiki/1981" TargetMode="External"/><Relationship Id="rId139" Type="http://schemas.openxmlformats.org/officeDocument/2006/relationships/hyperlink" Target="https://sk.wikipedia.org/wiki/1987" TargetMode="External"/><Relationship Id="rId8" Type="http://schemas.openxmlformats.org/officeDocument/2006/relationships/package" Target="embeddings/Microsoft_Excel_Worksheet2.xlsx"/><Relationship Id="rId51" Type="http://schemas.openxmlformats.org/officeDocument/2006/relationships/hyperlink" Target="https://sk.wikipedia.org/wiki/Peter_Kri%C5%A1tof_Akai" TargetMode="External"/><Relationship Id="rId72" Type="http://schemas.openxmlformats.org/officeDocument/2006/relationships/hyperlink" Target="https://sk.wikipedia.org/wiki/B%C3%A1snik" TargetMode="External"/><Relationship Id="rId80" Type="http://schemas.openxmlformats.org/officeDocument/2006/relationships/hyperlink" Target="https://sk.wikipedia.org/wiki/Knihovn%C3%ADk" TargetMode="External"/><Relationship Id="rId85" Type="http://schemas.openxmlformats.org/officeDocument/2006/relationships/hyperlink" Target="https://sk.wikipedia.org/wiki/Albert_Mamatey" TargetMode="External"/><Relationship Id="rId93" Type="http://schemas.openxmlformats.org/officeDocument/2006/relationships/hyperlink" Target="https://sk.wikipedia.org/wiki/1876" TargetMode="External"/><Relationship Id="rId98" Type="http://schemas.openxmlformats.org/officeDocument/2006/relationships/hyperlink" Target="https://sk.wikipedia.org/wiki/1984" TargetMode="External"/><Relationship Id="rId121" Type="http://schemas.openxmlformats.org/officeDocument/2006/relationships/hyperlink" Target="https://sk.wikipedia.org/wiki/N%C3%A1bo%C5%BEenstvo" TargetMode="External"/><Relationship Id="rId14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sk.wikipedia.org/wiki/Metrov_nad_morom" TargetMode="External"/><Relationship Id="rId17" Type="http://schemas.openxmlformats.org/officeDocument/2006/relationships/hyperlink" Target="https://sk.wikipedia.org/wiki/Turiec" TargetMode="External"/><Relationship Id="rId25" Type="http://schemas.openxmlformats.org/officeDocument/2006/relationships/hyperlink" Target="https://sk.wikipedia.org/wiki/1874" TargetMode="External"/><Relationship Id="rId33" Type="http://schemas.openxmlformats.org/officeDocument/2006/relationships/hyperlink" Target="https://sk.wikipedia.org/wiki/Kl%C3%A1%C5%A1tor_pod_Znievom" TargetMode="External"/><Relationship Id="rId38" Type="http://schemas.openxmlformats.org/officeDocument/2006/relationships/hyperlink" Target="https://sk.wikipedia.org/wiki/Presbyt%C3%A9rium" TargetMode="External"/><Relationship Id="rId46" Type="http://schemas.openxmlformats.org/officeDocument/2006/relationships/hyperlink" Target="https://sk.wikipedia.org/wiki/1728" TargetMode="External"/><Relationship Id="rId59" Type="http://schemas.openxmlformats.org/officeDocument/2006/relationships/hyperlink" Target="https://sk.wikipedia.org/wiki/Cirkevn%C3%BD_hodnost%C3%A1r" TargetMode="External"/><Relationship Id="rId67" Type="http://schemas.openxmlformats.org/officeDocument/2006/relationships/hyperlink" Target="https://sk.wikipedia.org/wiki/Pedag%C3%B3g" TargetMode="External"/><Relationship Id="rId103" Type="http://schemas.openxmlformats.org/officeDocument/2006/relationships/hyperlink" Target="https://sk.wikipedia.org/wiki/Postup" TargetMode="External"/><Relationship Id="rId108" Type="http://schemas.openxmlformats.org/officeDocument/2006/relationships/hyperlink" Target="https://sk.wikipedia.org/w/index.php?title=Jozef_Kluch&amp;action=edit&amp;redlink=1" TargetMode="External"/><Relationship Id="rId116" Type="http://schemas.openxmlformats.org/officeDocument/2006/relationships/hyperlink" Target="https://sk.wikipedia.org/wiki/Historik" TargetMode="External"/><Relationship Id="rId124" Type="http://schemas.openxmlformats.org/officeDocument/2006/relationships/hyperlink" Target="https://sk.wikipedia.org/wiki/1859" TargetMode="External"/><Relationship Id="rId129" Type="http://schemas.openxmlformats.org/officeDocument/2006/relationships/hyperlink" Target="https://sk.wikipedia.org/wiki/1872" TargetMode="External"/><Relationship Id="rId137" Type="http://schemas.openxmlformats.org/officeDocument/2006/relationships/hyperlink" Target="https://sk.wikipedia.org/wiki/Karol_Cengel" TargetMode="External"/><Relationship Id="rId20" Type="http://schemas.openxmlformats.org/officeDocument/2006/relationships/hyperlink" Target="https://sk.wikipedia.org/wiki/Samuel_Jaroslav_Zachej" TargetMode="External"/><Relationship Id="rId41" Type="http://schemas.openxmlformats.org/officeDocument/2006/relationships/hyperlink" Target="https://sk.wikipedia.org/wiki/1260" TargetMode="External"/><Relationship Id="rId54" Type="http://schemas.openxmlformats.org/officeDocument/2006/relationships/hyperlink" Target="https://sk.wikipedia.org/wiki/Filozof" TargetMode="External"/><Relationship Id="rId62" Type="http://schemas.openxmlformats.org/officeDocument/2006/relationships/hyperlink" Target="https://sk.wikipedia.org/wiki/1900" TargetMode="External"/><Relationship Id="rId70" Type="http://schemas.openxmlformats.org/officeDocument/2006/relationships/hyperlink" Target="https://sk.wikipedia.org/wiki/1846" TargetMode="External"/><Relationship Id="rId75" Type="http://schemas.openxmlformats.org/officeDocument/2006/relationships/hyperlink" Target="https://sk.wikipedia.org/wiki/1926" TargetMode="External"/><Relationship Id="rId83" Type="http://schemas.openxmlformats.org/officeDocument/2006/relationships/hyperlink" Target="https://sk.wikipedia.org/wiki/1918" TargetMode="External"/><Relationship Id="rId88" Type="http://schemas.openxmlformats.org/officeDocument/2006/relationships/hyperlink" Target="https://sk.wikipedia.org/wiki/Gabriel_Volko" TargetMode="External"/><Relationship Id="rId91" Type="http://schemas.openxmlformats.org/officeDocument/2006/relationships/hyperlink" Target="https://sk.wikipedia.org/wiki/Verejn%C3%BD_%C4%8Dinite%C4%BE" TargetMode="External"/><Relationship Id="rId96" Type="http://schemas.openxmlformats.org/officeDocument/2006/relationships/hyperlink" Target="https://sk.wikipedia.org/wiki/Alexander_Moyzes" TargetMode="External"/><Relationship Id="rId111" Type="http://schemas.openxmlformats.org/officeDocument/2006/relationships/hyperlink" Target="https://sk.wikipedia.org/wiki/1609" TargetMode="External"/><Relationship Id="rId132" Type="http://schemas.openxmlformats.org/officeDocument/2006/relationships/hyperlink" Target="https://sk.wikipedia.org/wiki/Ladislav_%C5%A0teffko" TargetMode="External"/><Relationship Id="rId140" Type="http://schemas.openxmlformats.org/officeDocument/2006/relationships/hyperlink" Target="https://sk.wikipedia.org/wiki/Zool%C3%B3g" TargetMode="External"/><Relationship Id="rId1" Type="http://schemas.openxmlformats.org/officeDocument/2006/relationships/numbering" Target="numbering.xml"/><Relationship Id="rId6" Type="http://schemas.openxmlformats.org/officeDocument/2006/relationships/package" Target="embeddings/Microsoft_Excel_Worksheet1.xlsx"/><Relationship Id="rId15" Type="http://schemas.openxmlformats.org/officeDocument/2006/relationships/hyperlink" Target="https://sk.wikipedia.org/wiki/1113" TargetMode="External"/><Relationship Id="rId23" Type="http://schemas.openxmlformats.org/officeDocument/2006/relationships/hyperlink" Target="https://sk.wikipedia.org/wiki/Ferko_Urb%C3%A1nek" TargetMode="External"/><Relationship Id="rId28" Type="http://schemas.openxmlformats.org/officeDocument/2006/relationships/hyperlink" Target="https://sk.wikipedia.org/wiki/Znievsky_hrad" TargetMode="External"/><Relationship Id="rId36" Type="http://schemas.openxmlformats.org/officeDocument/2006/relationships/hyperlink" Target="https://sk.wikipedia.org/wiki/16._storo%C4%8Die" TargetMode="External"/><Relationship Id="rId49" Type="http://schemas.openxmlformats.org/officeDocument/2006/relationships/hyperlink" Target="https://sk.wikipedia.org/wiki/1873" TargetMode="External"/><Relationship Id="rId57" Type="http://schemas.openxmlformats.org/officeDocument/2006/relationships/hyperlink" Target="https://sk.wikipedia.org/wiki/1888" TargetMode="External"/><Relationship Id="rId106" Type="http://schemas.openxmlformats.org/officeDocument/2006/relationships/hyperlink" Target="https://sk.wikipedia.org/wiki/2005" TargetMode="External"/><Relationship Id="rId114" Type="http://schemas.openxmlformats.org/officeDocument/2006/relationships/hyperlink" Target="https://sk.wikipedia.org/wiki/1756" TargetMode="External"/><Relationship Id="rId119" Type="http://schemas.openxmlformats.org/officeDocument/2006/relationships/hyperlink" Target="https://sk.wikipedia.org/wiki/1845" TargetMode="External"/><Relationship Id="rId127" Type="http://schemas.openxmlformats.org/officeDocument/2006/relationships/hyperlink" Target="https://sk.wikipedia.org/wiki/Pedag%C3%B3g" TargetMode="External"/><Relationship Id="rId10" Type="http://schemas.openxmlformats.org/officeDocument/2006/relationships/hyperlink" Target="https://sk.wikipedia.org/wiki/Hekt%C3%A1r" TargetMode="External"/><Relationship Id="rId31" Type="http://schemas.openxmlformats.org/officeDocument/2006/relationships/hyperlink" Target="https://sk.wikipedia.org/wiki/Zniev_(vrch)" TargetMode="External"/><Relationship Id="rId44" Type="http://schemas.openxmlformats.org/officeDocument/2006/relationships/hyperlink" Target="https://sk.wikipedia.org/wiki/1586" TargetMode="External"/><Relationship Id="rId52" Type="http://schemas.openxmlformats.org/officeDocument/2006/relationships/hyperlink" Target="https://sk.wikipedia.org/wiki/1706" TargetMode="External"/><Relationship Id="rId60" Type="http://schemas.openxmlformats.org/officeDocument/2006/relationships/hyperlink" Target="https://sk.wikipedia.org/wiki/Ign%C3%A1c_Orsz%C3%A1gh" TargetMode="External"/><Relationship Id="rId65" Type="http://schemas.openxmlformats.org/officeDocument/2006/relationships/hyperlink" Target="https://sk.wikipedia.org/wiki/1844" TargetMode="External"/><Relationship Id="rId73" Type="http://schemas.openxmlformats.org/officeDocument/2006/relationships/hyperlink" Target="https://sk.wikipedia.org/wiki/Juraj_Orsz%C3%A1gh" TargetMode="External"/><Relationship Id="rId78" Type="http://schemas.openxmlformats.org/officeDocument/2006/relationships/hyperlink" Target="https://sk.wikipedia.org/wiki/1918" TargetMode="External"/><Relationship Id="rId81" Type="http://schemas.openxmlformats.org/officeDocument/2006/relationships/hyperlink" Target="https://sk.wikipedia.org/wiki/Juraj_Maro" TargetMode="External"/><Relationship Id="rId86" Type="http://schemas.openxmlformats.org/officeDocument/2006/relationships/hyperlink" Target="https://sk.wikipedia.org/wiki/1870" TargetMode="External"/><Relationship Id="rId94" Type="http://schemas.openxmlformats.org/officeDocument/2006/relationships/hyperlink" Target="https://sk.wikipedia.org/wiki/1960" TargetMode="External"/><Relationship Id="rId99" Type="http://schemas.openxmlformats.org/officeDocument/2006/relationships/hyperlink" Target="https://sk.wikipedia.org/wiki/Hudobn%C3%BD_skladate%C4%BE" TargetMode="External"/><Relationship Id="rId101" Type="http://schemas.openxmlformats.org/officeDocument/2006/relationships/hyperlink" Target="https://sk.wikipedia.org/wiki/1909" TargetMode="External"/><Relationship Id="rId122" Type="http://schemas.openxmlformats.org/officeDocument/2006/relationships/hyperlink" Target="https://sk.wikipedia.org/wiki/Spisovate%C4%BE" TargetMode="External"/><Relationship Id="rId130" Type="http://schemas.openxmlformats.org/officeDocument/2006/relationships/hyperlink" Target="https://sk.wikipedia.org/wiki/1944" TargetMode="External"/><Relationship Id="rId135" Type="http://schemas.openxmlformats.org/officeDocument/2006/relationships/hyperlink" Target="https://sk.wikipedia.org/wiki/Matematik" TargetMode="External"/><Relationship Id="rId14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k.wikipedia.org/wiki/%C5%A0tvorcov%C3%BD_kilometer" TargetMode="External"/><Relationship Id="rId13" Type="http://schemas.openxmlformats.org/officeDocument/2006/relationships/hyperlink" Target="https://sk.wikipedia.org/wiki/Zniev_(hrad)" TargetMode="External"/><Relationship Id="rId18" Type="http://schemas.openxmlformats.org/officeDocument/2006/relationships/hyperlink" Target="https://sk.wikipedia.org/wiki/1869" TargetMode="External"/><Relationship Id="rId39" Type="http://schemas.openxmlformats.org/officeDocument/2006/relationships/hyperlink" Target="https://sk.wikipedia.org/wiki/R%C3%ADmskokatol%C3%ADcka_cirkev_na_Slovensku" TargetMode="External"/><Relationship Id="rId109" Type="http://schemas.openxmlformats.org/officeDocument/2006/relationships/hyperlink" Target="https://sk.wikipedia.org/wiki/Biskup" TargetMode="External"/><Relationship Id="rId34" Type="http://schemas.openxmlformats.org/officeDocument/2006/relationships/hyperlink" Target="https://sk.wikipedia.org/wiki/%C5%BDiar_(pohorie)" TargetMode="External"/><Relationship Id="rId50" Type="http://schemas.openxmlformats.org/officeDocument/2006/relationships/hyperlink" Target="https://sk.wikipedia.org/wiki/1874" TargetMode="External"/><Relationship Id="rId55" Type="http://schemas.openxmlformats.org/officeDocument/2006/relationships/hyperlink" Target="https://sk.wikipedia.org/wiki/J%C3%A1n_Orsz%C3%A1gh" TargetMode="External"/><Relationship Id="rId76" Type="http://schemas.openxmlformats.org/officeDocument/2006/relationships/hyperlink" Target="https://sk.wikipedia.org/wiki/J%C3%A1n_Kluch" TargetMode="External"/><Relationship Id="rId97" Type="http://schemas.openxmlformats.org/officeDocument/2006/relationships/hyperlink" Target="https://sk.wikipedia.org/wiki/1906" TargetMode="External"/><Relationship Id="rId104" Type="http://schemas.openxmlformats.org/officeDocument/2006/relationships/hyperlink" Target="https://sk.wikipedia.org/wiki/J%C3%A1n_Revallo" TargetMode="External"/><Relationship Id="rId120" Type="http://schemas.openxmlformats.org/officeDocument/2006/relationships/hyperlink" Target="https://sk.wikipedia.org/wiki/1912" TargetMode="External"/><Relationship Id="rId125" Type="http://schemas.openxmlformats.org/officeDocument/2006/relationships/hyperlink" Target="https://sk.wikipedia.org/wiki/1949" TargetMode="External"/><Relationship Id="rId141" Type="http://schemas.openxmlformats.org/officeDocument/2006/relationships/hyperlink" Target="https://sk.wikipedia.org/wiki/Entomol%C3%B3g" TargetMode="External"/><Relationship Id="rId7" Type="http://schemas.openxmlformats.org/officeDocument/2006/relationships/image" Target="media/image2.emf"/><Relationship Id="rId71" Type="http://schemas.openxmlformats.org/officeDocument/2006/relationships/hyperlink" Target="https://sk.wikipedia.org/wiki/1867" TargetMode="External"/><Relationship Id="rId92" Type="http://schemas.openxmlformats.org/officeDocument/2006/relationships/hyperlink" Target="https://sk.wikipedia.org/wiki/O%C4%BEga_Paulinyov%C3%A1" TargetMode="External"/><Relationship Id="rId2" Type="http://schemas.openxmlformats.org/officeDocument/2006/relationships/styles" Target="styles.xml"/><Relationship Id="rId29" Type="http://schemas.openxmlformats.org/officeDocument/2006/relationships/hyperlink" Target="https://sk.wikipedia.org/wiki/13._storo%C4%8Die" TargetMode="External"/><Relationship Id="rId24" Type="http://schemas.openxmlformats.org/officeDocument/2006/relationships/hyperlink" Target="https://sk.wikipedia.org/wiki/Anton_Bielek" TargetMode="External"/><Relationship Id="rId40" Type="http://schemas.openxmlformats.org/officeDocument/2006/relationships/hyperlink" Target="https://sk.wikipedia.org/wiki/Mikul%C3%A1%C5%A1_z_Myry" TargetMode="External"/><Relationship Id="rId45" Type="http://schemas.openxmlformats.org/officeDocument/2006/relationships/hyperlink" Target="https://sk.wikipedia.org/wiki/Kalv%C3%A1ria" TargetMode="External"/><Relationship Id="rId66" Type="http://schemas.openxmlformats.org/officeDocument/2006/relationships/hyperlink" Target="https://sk.wikipedia.org/wiki/1928" TargetMode="External"/><Relationship Id="rId87" Type="http://schemas.openxmlformats.org/officeDocument/2006/relationships/hyperlink" Target="https://sk.wikipedia.org/wiki/1923" TargetMode="External"/><Relationship Id="rId110" Type="http://schemas.openxmlformats.org/officeDocument/2006/relationships/hyperlink" Target="https://sk.wikipedia.org/wiki/Benedikt_Sz%C5%91ll%C5%91si" TargetMode="External"/><Relationship Id="rId115" Type="http://schemas.openxmlformats.org/officeDocument/2006/relationships/hyperlink" Target="https://sk.wikipedia.org/wiki/1812" TargetMode="External"/><Relationship Id="rId131" Type="http://schemas.openxmlformats.org/officeDocument/2006/relationships/hyperlink" Target="https://sk.wikipedia.org/wiki/Organista" TargetMode="External"/><Relationship Id="rId136" Type="http://schemas.openxmlformats.org/officeDocument/2006/relationships/hyperlink" Target="https://sk.wikipedia.org/wiki/U%C4%8Dite%C4%BE" TargetMode="External"/><Relationship Id="rId61" Type="http://schemas.openxmlformats.org/officeDocument/2006/relationships/hyperlink" Target="https://sk.wikipedia.org/wiki/1844" TargetMode="External"/><Relationship Id="rId82" Type="http://schemas.openxmlformats.org/officeDocument/2006/relationships/hyperlink" Target="https://sk.wikipedia.org/wiki/1853" TargetMode="External"/><Relationship Id="rId19" Type="http://schemas.openxmlformats.org/officeDocument/2006/relationships/hyperlink" Target="https://sk.wikipedia.org/wiki/Martin_%C4%8Culen" TargetMode="External"/><Relationship Id="rId14" Type="http://schemas.openxmlformats.org/officeDocument/2006/relationships/hyperlink" Target="https://sk.wikipedia.org/wiki/Koloman_(Uhorsko)" TargetMode="External"/><Relationship Id="rId30" Type="http://schemas.openxmlformats.org/officeDocument/2006/relationships/hyperlink" Target="https://sk.wikipedia.org/wiki/14._storo%C4%8Die" TargetMode="External"/><Relationship Id="rId35" Type="http://schemas.openxmlformats.org/officeDocument/2006/relationships/hyperlink" Target="https://sk.wikipedia.org/wiki/Mal%C3%A1_Fatra" TargetMode="External"/><Relationship Id="rId56" Type="http://schemas.openxmlformats.org/officeDocument/2006/relationships/hyperlink" Target="https://sk.wikipedia.org/wiki/1816" TargetMode="External"/><Relationship Id="rId77" Type="http://schemas.openxmlformats.org/officeDocument/2006/relationships/hyperlink" Target="https://sk.wikipedia.org/wiki/1852" TargetMode="External"/><Relationship Id="rId100" Type="http://schemas.openxmlformats.org/officeDocument/2006/relationships/hyperlink" Target="https://sk.wikipedia.org/wiki/%C5%A0tefan_Atila_Brez%C3%A1ny" TargetMode="External"/><Relationship Id="rId105" Type="http://schemas.openxmlformats.org/officeDocument/2006/relationships/hyperlink" Target="https://sk.wikipedia.org/wiki/1925" TargetMode="External"/><Relationship Id="rId126" Type="http://schemas.openxmlformats.org/officeDocument/2006/relationships/hyperlink" Target="https://sk.wikipedia.org/wiki/Jazykovedec"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18</Pages>
  <Words>5533</Words>
  <Characters>31540</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37000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5</cp:revision>
  <cp:lastPrinted>2019-11-07T07:26:00Z</cp:lastPrinted>
  <dcterms:created xsi:type="dcterms:W3CDTF">2020-09-21T19:55:00Z</dcterms:created>
  <dcterms:modified xsi:type="dcterms:W3CDTF">2020-12-03T20:32:00Z</dcterms:modified>
</cp:coreProperties>
</file>