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33AF" w:rsidRPr="00751795" w:rsidRDefault="00751795" w:rsidP="00751795">
      <w:pPr>
        <w:jc w:val="center"/>
        <w:rPr>
          <w:rFonts w:ascii="Tahoma" w:hAnsi="Tahoma" w:cs="Tahoma"/>
          <w:b/>
          <w:sz w:val="24"/>
          <w:szCs w:val="24"/>
        </w:rPr>
      </w:pPr>
      <w:r w:rsidRPr="00751795">
        <w:rPr>
          <w:rFonts w:ascii="Tahoma" w:hAnsi="Tahoma" w:cs="Tahoma"/>
          <w:b/>
          <w:sz w:val="24"/>
          <w:szCs w:val="24"/>
        </w:rPr>
        <w:t>V ý r o č n á     s p r á v a</w:t>
      </w:r>
    </w:p>
    <w:p w:rsidR="00751795" w:rsidRDefault="00751795" w:rsidP="00751795">
      <w:pPr>
        <w:jc w:val="center"/>
        <w:rPr>
          <w:rFonts w:ascii="Tahoma" w:hAnsi="Tahoma" w:cs="Tahoma"/>
          <w:b/>
          <w:sz w:val="24"/>
          <w:szCs w:val="24"/>
        </w:rPr>
      </w:pPr>
      <w:r w:rsidRPr="00751795">
        <w:rPr>
          <w:rFonts w:ascii="Tahoma" w:hAnsi="Tahoma" w:cs="Tahoma"/>
          <w:b/>
          <w:sz w:val="24"/>
          <w:szCs w:val="24"/>
        </w:rPr>
        <w:t>„ Umeleckej spoločnosti  GONG, n.f. „ za kalendárny rok 2019</w:t>
      </w:r>
    </w:p>
    <w:p w:rsidR="00751795" w:rsidRDefault="00751795" w:rsidP="00751795">
      <w:pPr>
        <w:rPr>
          <w:rFonts w:ascii="Tahoma" w:hAnsi="Tahoma" w:cs="Tahoma"/>
          <w:sz w:val="24"/>
          <w:szCs w:val="24"/>
        </w:rPr>
      </w:pPr>
    </w:p>
    <w:p w:rsidR="00751795" w:rsidRDefault="00751795" w:rsidP="00751795">
      <w:p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ab/>
        <w:t>V roku 2019 bolo všetko úsilie a práca spoločnosti zametaná na nový projekt unikátnej medzinárodnej súťaže pre autorov filmovej hudby „ Film music cotest „. Na tomto podujatí sme sa podieľali iba organizačne – ako vyhlasovateľ, nie finančne</w:t>
      </w:r>
    </w:p>
    <w:p w:rsidR="00751795" w:rsidRDefault="00751795" w:rsidP="00751795">
      <w:p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ab/>
        <w:t xml:space="preserve">V prípravnej fáze, ktorá začala na konci roka 2018, dominovali skypy, e-maily facebookove posty, blogy, odkazy na linky, googlove posty...   Podmienky súťaže boli podrobne rozpracované na stránke našej súťaže, aby to bolo jazykovo zrozumiteľné. </w:t>
      </w:r>
    </w:p>
    <w:p w:rsidR="00751795" w:rsidRDefault="00751795" w:rsidP="00751795">
      <w:p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ab/>
        <w:t>20. októbra 2018 sme súťaž vyhlásili a do 15.marca 2019 mali možnosť sa súťažiaci prihlasovať. Záujem bol veľký a dostali sme súťažné príspevky z 38 krajín sveta. Najvzdialenejší z Nového Zélandu či Mexika.</w:t>
      </w:r>
    </w:p>
    <w:p w:rsidR="00751795" w:rsidRDefault="00751795" w:rsidP="00C26F6A">
      <w:p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ab/>
        <w:t xml:space="preserve">Úlohou prestížnej poroty bolo vybrať z kategórií najprv 20 semifinalistov a potom 7 finalistov. O spravodlivosti a nezaujatosti poroty nemali organizátori najmenšie pochybnosti, lebo zárukou bola naozaj hviezdna porota. Jej predsedom bol </w:t>
      </w:r>
      <w:r w:rsidRPr="00C26F6A">
        <w:rPr>
          <w:rFonts w:ascii="Tahoma" w:hAnsi="Tahoma" w:cs="Tahoma"/>
          <w:b/>
          <w:sz w:val="24"/>
          <w:szCs w:val="24"/>
        </w:rPr>
        <w:t>Vl</w:t>
      </w:r>
      <w:r w:rsidR="00C26F6A" w:rsidRPr="00C26F6A">
        <w:rPr>
          <w:rFonts w:ascii="Tahoma" w:hAnsi="Tahoma" w:cs="Tahoma"/>
          <w:b/>
          <w:sz w:val="24"/>
          <w:szCs w:val="24"/>
        </w:rPr>
        <w:t>ado Meller</w:t>
      </w:r>
      <w:r w:rsidR="00C26F6A">
        <w:rPr>
          <w:rFonts w:ascii="Tahoma" w:hAnsi="Tahoma" w:cs="Tahoma"/>
          <w:sz w:val="24"/>
          <w:szCs w:val="24"/>
        </w:rPr>
        <w:t xml:space="preserve"> – americký majster hu</w:t>
      </w:r>
      <w:r>
        <w:rPr>
          <w:rFonts w:ascii="Tahoma" w:hAnsi="Tahoma" w:cs="Tahoma"/>
          <w:sz w:val="24"/>
          <w:szCs w:val="24"/>
        </w:rPr>
        <w:t>dobných</w:t>
      </w:r>
      <w:r w:rsidR="00C26F6A">
        <w:rPr>
          <w:rFonts w:ascii="Tahoma" w:hAnsi="Tahoma" w:cs="Tahoma"/>
          <w:sz w:val="24"/>
          <w:szCs w:val="24"/>
        </w:rPr>
        <w:t xml:space="preserve"> albumov svetových hviezd ako napr. Céline Dn, Michael Jackson, Pink Foyd.                                                                         </w:t>
      </w:r>
      <w:r w:rsidR="00C26F6A" w:rsidRPr="00C26F6A">
        <w:rPr>
          <w:rFonts w:ascii="Tahoma" w:hAnsi="Tahoma" w:cs="Tahoma"/>
          <w:b/>
          <w:sz w:val="24"/>
          <w:szCs w:val="24"/>
        </w:rPr>
        <w:t>Paul Wiffen</w:t>
      </w:r>
      <w:r w:rsidR="00C26F6A">
        <w:rPr>
          <w:rFonts w:ascii="Tahoma" w:hAnsi="Tahoma" w:cs="Tahoma"/>
          <w:sz w:val="24"/>
          <w:szCs w:val="24"/>
        </w:rPr>
        <w:t xml:space="preserve"> – autor zvukového dizajnu hollywoodskych veľkofilmov- britský  spolupracovník</w:t>
      </w:r>
      <w:r w:rsidR="00C26F6A">
        <w:rPr>
          <w:rFonts w:ascii="Tahoma" w:hAnsi="Tahoma" w:cs="Tahoma"/>
          <w:b/>
          <w:sz w:val="24"/>
          <w:szCs w:val="24"/>
        </w:rPr>
        <w:t xml:space="preserve"> </w:t>
      </w:r>
      <w:r w:rsidR="00C26F6A" w:rsidRPr="00C26F6A">
        <w:rPr>
          <w:rFonts w:ascii="Tahoma" w:hAnsi="Tahoma" w:cs="Tahoma"/>
          <w:sz w:val="24"/>
          <w:szCs w:val="24"/>
        </w:rPr>
        <w:t xml:space="preserve">H. Zimmera </w:t>
      </w:r>
      <w:r w:rsidR="00C26F6A">
        <w:rPr>
          <w:rFonts w:ascii="Tahoma" w:hAnsi="Tahoma" w:cs="Tahoma"/>
          <w:sz w:val="24"/>
          <w:szCs w:val="24"/>
        </w:rPr>
        <w:t xml:space="preserve">,Vangelisa, Paula McCartneyho                                  </w:t>
      </w:r>
      <w:r w:rsidR="00C26F6A" w:rsidRPr="00C26F6A">
        <w:rPr>
          <w:rFonts w:ascii="Tahoma" w:hAnsi="Tahoma" w:cs="Tahoma"/>
          <w:b/>
          <w:sz w:val="24"/>
          <w:szCs w:val="24"/>
        </w:rPr>
        <w:t>Rudolf Geri</w:t>
      </w:r>
      <w:r w:rsidR="00C26F6A">
        <w:rPr>
          <w:rFonts w:ascii="Tahoma" w:hAnsi="Tahoma" w:cs="Tahoma"/>
          <w:sz w:val="24"/>
          <w:szCs w:val="24"/>
        </w:rPr>
        <w:t xml:space="preserve"> – slovenský  hudobný skladateľ, aranžér dirigent, autor hudby k množstvu filmov a divadelnej produkcie. </w:t>
      </w:r>
    </w:p>
    <w:p w:rsidR="00C26F6A" w:rsidRDefault="00C26F6A" w:rsidP="00C26F6A">
      <w:p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ab/>
        <w:t>Vyvrcholením tohto časovo a organizačne náročného projektu bol záverečný galakoncert s vyhlásením víťazov 1.ročníka súťaže. Uskutočnil sa 4.4.2019 vo veľkej sále  Historickej radnice. Počas večera boli ukážkami predstavení finálové príspevky súťažiacich v oboch kategóriách. Vlado Železňák senior, spolu s festivalovým orchestrom pod vedením dirigenta Adriána Harvana predstavil skladby z projektu „ 7 divov Košíc „ , Vlado Železňák junior – zahral svoju skladbu z pripravovaného dokumentárneho filmu</w:t>
      </w:r>
      <w:r w:rsidR="00A46CE7">
        <w:rPr>
          <w:rFonts w:ascii="Tahoma" w:hAnsi="Tahoma" w:cs="Tahoma"/>
          <w:sz w:val="24"/>
          <w:szCs w:val="24"/>
        </w:rPr>
        <w:t>.</w:t>
      </w:r>
    </w:p>
    <w:p w:rsidR="00A46CE7" w:rsidRDefault="00A46CE7" w:rsidP="00C26F6A">
      <w:p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ab/>
        <w:t>Galakoncertu predchádzali  sprievodné aktivity počas  celého týždňa. Porota sa prvýkrát osobne stretla 3.4.2019 v našom video štúdiu, kde sa nahrávali hodnotenia k vypočutým súťažným príspevkom.</w:t>
      </w:r>
    </w:p>
    <w:p w:rsidR="00A46CE7" w:rsidRDefault="00A46CE7" w:rsidP="00C26F6A">
      <w:p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ab/>
        <w:t>Súčasťou FMC bol za prítomnosti účastníkov FMC a humenskej kultúrnej verejnosti veľmi emotívny slávnostný akt : Ocenenie rodáka Vlada Mellera titulom      „ Čestný občan mesta Humenné „.  Ocenenie v humenskom kaštieli s patričnou poctou mu odovzdal primátor mesta Ing. Meričko!</w:t>
      </w:r>
    </w:p>
    <w:p w:rsidR="00A46CE7" w:rsidRDefault="00A46CE7" w:rsidP="00A46CE7">
      <w:pPr>
        <w:ind w:firstLine="708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lastRenderedPageBreak/>
        <w:t xml:space="preserve"> Počas roka 2019 sme nenadobudli žiadne finančné prostriedky, ani hmotný majetok.</w:t>
      </w:r>
    </w:p>
    <w:p w:rsidR="001A6989" w:rsidRDefault="001A6989" w:rsidP="001A6989">
      <w:p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Výročnú správu spracoval: Mgr. Vladimír Železňák – správca „ US GONG, n.f.“</w:t>
      </w:r>
    </w:p>
    <w:p w:rsidR="001A6989" w:rsidRDefault="001A6989" w:rsidP="001A6989">
      <w:p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V Košiciach 23.05.2020</w:t>
      </w:r>
    </w:p>
    <w:p w:rsidR="00A46CE7" w:rsidRDefault="00A46CE7" w:rsidP="00A46CE7">
      <w:pPr>
        <w:ind w:firstLine="708"/>
        <w:rPr>
          <w:rFonts w:ascii="Tahoma" w:hAnsi="Tahoma" w:cs="Tahoma"/>
          <w:sz w:val="24"/>
          <w:szCs w:val="24"/>
        </w:rPr>
      </w:pPr>
    </w:p>
    <w:p w:rsidR="00A46CE7" w:rsidRPr="00A46CE7" w:rsidRDefault="00A46CE7" w:rsidP="00A46CE7">
      <w:pPr>
        <w:ind w:firstLine="708"/>
        <w:rPr>
          <w:rFonts w:ascii="Tahoma" w:hAnsi="Tahoma" w:cs="Tahoma"/>
          <w:vanish/>
          <w:sz w:val="24"/>
          <w:szCs w:val="24"/>
        </w:rPr>
      </w:pPr>
      <w:r>
        <w:rPr>
          <w:rFonts w:ascii="Tahoma" w:hAnsi="Tahoma" w:cs="Tahoma"/>
          <w:noProof/>
          <w:sz w:val="24"/>
          <w:szCs w:val="24"/>
          <w:lang w:eastAsia="sk-SK"/>
        </w:rPr>
        <w:drawing>
          <wp:inline distT="0" distB="0" distL="0" distR="0">
            <wp:extent cx="5760720" cy="3239263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2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ahoma" w:hAnsi="Tahoma" w:cs="Tahoma"/>
          <w:vanish/>
          <w:sz w:val="24"/>
          <w:szCs w:val="24"/>
        </w:rPr>
        <w:t>umeHum</w:t>
      </w:r>
    </w:p>
    <w:p w:rsidR="00C26F6A" w:rsidRPr="00C26F6A" w:rsidRDefault="00C26F6A" w:rsidP="00C26F6A">
      <w:pPr>
        <w:rPr>
          <w:rFonts w:ascii="Tahoma" w:hAnsi="Tahoma" w:cs="Tahoma"/>
          <w:sz w:val="24"/>
          <w:szCs w:val="24"/>
        </w:rPr>
      </w:pPr>
    </w:p>
    <w:sectPr w:rsidR="00C26F6A" w:rsidRPr="00C26F6A" w:rsidSect="008724A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06D1" w:rsidRDefault="000706D1" w:rsidP="00A46CE7">
      <w:pPr>
        <w:spacing w:after="0" w:line="240" w:lineRule="auto"/>
      </w:pPr>
      <w:r>
        <w:separator/>
      </w:r>
    </w:p>
  </w:endnote>
  <w:endnote w:type="continuationSeparator" w:id="1">
    <w:p w:rsidR="000706D1" w:rsidRDefault="000706D1" w:rsidP="00A46C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6CE7" w:rsidRDefault="00A46CE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6CE7" w:rsidRDefault="00A46CE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6CE7" w:rsidRDefault="00A46CE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06D1" w:rsidRDefault="000706D1" w:rsidP="00A46CE7">
      <w:pPr>
        <w:spacing w:after="0" w:line="240" w:lineRule="auto"/>
      </w:pPr>
      <w:r>
        <w:separator/>
      </w:r>
    </w:p>
  </w:footnote>
  <w:footnote w:type="continuationSeparator" w:id="1">
    <w:p w:rsidR="000706D1" w:rsidRDefault="000706D1" w:rsidP="00A46C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6CE7" w:rsidRDefault="00A46CE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6CE7" w:rsidRDefault="00A46CE7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6CE7" w:rsidRDefault="00A46CE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D958B8"/>
    <w:multiLevelType w:val="multilevel"/>
    <w:tmpl w:val="8D2AF4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5E21460"/>
    <w:multiLevelType w:val="hybridMultilevel"/>
    <w:tmpl w:val="6ED2CABE"/>
    <w:lvl w:ilvl="0" w:tplc="155497D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DD0A25"/>
    <w:multiLevelType w:val="hybridMultilevel"/>
    <w:tmpl w:val="28CEAC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7D3517"/>
    <w:multiLevelType w:val="hybridMultilevel"/>
    <w:tmpl w:val="FA066A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D1B498E"/>
    <w:multiLevelType w:val="hybridMultilevel"/>
    <w:tmpl w:val="49DC15A0"/>
    <w:lvl w:ilvl="0" w:tplc="CA1079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2E42BD3"/>
    <w:multiLevelType w:val="multilevel"/>
    <w:tmpl w:val="039237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0BC5372"/>
    <w:multiLevelType w:val="hybridMultilevel"/>
    <w:tmpl w:val="E9FAC680"/>
    <w:lvl w:ilvl="0" w:tplc="F2460812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6540102F"/>
    <w:multiLevelType w:val="multilevel"/>
    <w:tmpl w:val="1BD2D2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6"/>
  </w:num>
  <w:num w:numId="5">
    <w:abstractNumId w:val="5"/>
  </w:num>
  <w:num w:numId="6">
    <w:abstractNumId w:val="7"/>
  </w:num>
  <w:num w:numId="7">
    <w:abstractNumId w:val="0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5602"/>
  </w:hdrShapeDefaults>
  <w:footnotePr>
    <w:footnote w:id="0"/>
    <w:footnote w:id="1"/>
  </w:footnotePr>
  <w:endnotePr>
    <w:endnote w:id="0"/>
    <w:endnote w:id="1"/>
  </w:endnotePr>
  <w:compat/>
  <w:rsids>
    <w:rsidRoot w:val="00643394"/>
    <w:rsid w:val="00016EEE"/>
    <w:rsid w:val="00027814"/>
    <w:rsid w:val="000706D1"/>
    <w:rsid w:val="0007465D"/>
    <w:rsid w:val="0007485D"/>
    <w:rsid w:val="001373DD"/>
    <w:rsid w:val="00181F4E"/>
    <w:rsid w:val="001A1771"/>
    <w:rsid w:val="001A6989"/>
    <w:rsid w:val="001D1393"/>
    <w:rsid w:val="002364B4"/>
    <w:rsid w:val="00241D3B"/>
    <w:rsid w:val="002D4AA8"/>
    <w:rsid w:val="003E128A"/>
    <w:rsid w:val="00461760"/>
    <w:rsid w:val="00466536"/>
    <w:rsid w:val="004A33AF"/>
    <w:rsid w:val="004A43C7"/>
    <w:rsid w:val="004B2F3D"/>
    <w:rsid w:val="004D453B"/>
    <w:rsid w:val="005F4329"/>
    <w:rsid w:val="00640A24"/>
    <w:rsid w:val="00643394"/>
    <w:rsid w:val="006B4CC2"/>
    <w:rsid w:val="006F2CF0"/>
    <w:rsid w:val="00716843"/>
    <w:rsid w:val="00751795"/>
    <w:rsid w:val="007631A7"/>
    <w:rsid w:val="00803578"/>
    <w:rsid w:val="008724A6"/>
    <w:rsid w:val="00886884"/>
    <w:rsid w:val="00927776"/>
    <w:rsid w:val="009E5F51"/>
    <w:rsid w:val="00A06DE7"/>
    <w:rsid w:val="00A10B6D"/>
    <w:rsid w:val="00A156E4"/>
    <w:rsid w:val="00A46CE7"/>
    <w:rsid w:val="00A62681"/>
    <w:rsid w:val="00B058C0"/>
    <w:rsid w:val="00B670E6"/>
    <w:rsid w:val="00B71FA1"/>
    <w:rsid w:val="00B8424B"/>
    <w:rsid w:val="00BB1D7B"/>
    <w:rsid w:val="00BF7860"/>
    <w:rsid w:val="00C04C47"/>
    <w:rsid w:val="00C06DE5"/>
    <w:rsid w:val="00C12BB5"/>
    <w:rsid w:val="00C26F6A"/>
    <w:rsid w:val="00CB2422"/>
    <w:rsid w:val="00CE326E"/>
    <w:rsid w:val="00CF2020"/>
    <w:rsid w:val="00D91E5A"/>
    <w:rsid w:val="00DB75CE"/>
    <w:rsid w:val="00E436A9"/>
    <w:rsid w:val="00EB05EE"/>
    <w:rsid w:val="00EB2B8C"/>
    <w:rsid w:val="00F519DC"/>
    <w:rsid w:val="00FB42FB"/>
    <w:rsid w:val="00FB49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24A6"/>
  </w:style>
  <w:style w:type="paragraph" w:styleId="Nadpis1">
    <w:name w:val="heading 1"/>
    <w:basedOn w:val="Normlny"/>
    <w:link w:val="Nadpis1Char"/>
    <w:uiPriority w:val="9"/>
    <w:qFormat/>
    <w:rsid w:val="001A177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1A177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E5F51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1A1771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1A1771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1A1771"/>
    <w:rPr>
      <w:color w:val="0000FF"/>
      <w:u w:val="single"/>
    </w:rPr>
  </w:style>
  <w:style w:type="character" w:styleId="Siln">
    <w:name w:val="Strong"/>
    <w:basedOn w:val="Predvolenpsmoodseku"/>
    <w:uiPriority w:val="22"/>
    <w:qFormat/>
    <w:rsid w:val="001A1771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1A17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erex">
    <w:name w:val="perex"/>
    <w:basedOn w:val="Normlny"/>
    <w:rsid w:val="001A17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sans">
    <w:name w:val="sans"/>
    <w:basedOn w:val="Predvolenpsmoodseku"/>
    <w:rsid w:val="001A1771"/>
  </w:style>
  <w:style w:type="paragraph" w:styleId="Textbubliny">
    <w:name w:val="Balloon Text"/>
    <w:basedOn w:val="Normlny"/>
    <w:link w:val="TextbublinyChar"/>
    <w:uiPriority w:val="99"/>
    <w:semiHidden/>
    <w:unhideWhenUsed/>
    <w:rsid w:val="001A17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177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A46C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46CE7"/>
  </w:style>
  <w:style w:type="paragraph" w:styleId="Pta">
    <w:name w:val="footer"/>
    <w:basedOn w:val="Normlny"/>
    <w:link w:val="PtaChar"/>
    <w:uiPriority w:val="99"/>
    <w:semiHidden/>
    <w:unhideWhenUsed/>
    <w:rsid w:val="00A46C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46CE7"/>
  </w:style>
  <w:style w:type="paragraph" w:styleId="Bezriadkovania">
    <w:name w:val="No Spacing"/>
    <w:link w:val="BezriadkovaniaChar"/>
    <w:uiPriority w:val="1"/>
    <w:qFormat/>
    <w:rsid w:val="00A46CE7"/>
    <w:pPr>
      <w:spacing w:after="0" w:line="240" w:lineRule="auto"/>
    </w:pPr>
    <w:rPr>
      <w:rFonts w:eastAsiaTheme="minorEastAsia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A46CE7"/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10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989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689452">
          <w:marLeft w:val="-180"/>
          <w:marRight w:val="-1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656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227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248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633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521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1774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111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28635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91288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150709716">
          <w:marLeft w:val="-180"/>
          <w:marRight w:val="-1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581466">
              <w:marLeft w:val="20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2670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7999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608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2518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1484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9786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9876663">
          <w:marLeft w:val="-180"/>
          <w:marRight w:val="-1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0247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0988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75385">
                      <w:marLeft w:val="-180"/>
                      <w:marRight w:val="-1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993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1131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32978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574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397</Words>
  <Characters>2269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Windows User</cp:lastModifiedBy>
  <cp:revision>6</cp:revision>
  <cp:lastPrinted>2020-10-01T12:44:00Z</cp:lastPrinted>
  <dcterms:created xsi:type="dcterms:W3CDTF">2020-10-27T12:09:00Z</dcterms:created>
  <dcterms:modified xsi:type="dcterms:W3CDTF">2020-10-27T12:57:00Z</dcterms:modified>
</cp:coreProperties>
</file>