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3132" w:rsidRDefault="002A3132">
      <w:pPr>
        <w:pStyle w:val="Szvegtrzs"/>
        <w:rPr>
          <w:sz w:val="20"/>
        </w:rPr>
      </w:pPr>
    </w:p>
    <w:p w:rsidR="002A3132" w:rsidRDefault="002A3132">
      <w:pPr>
        <w:pStyle w:val="Szvegtrzs"/>
        <w:rPr>
          <w:sz w:val="20"/>
        </w:rPr>
      </w:pPr>
    </w:p>
    <w:p w:rsidR="002A3132" w:rsidRDefault="002A3132">
      <w:pPr>
        <w:pStyle w:val="Szvegtrzs"/>
        <w:rPr>
          <w:sz w:val="20"/>
        </w:rPr>
      </w:pPr>
    </w:p>
    <w:p w:rsidR="002A3132" w:rsidRDefault="002A3132">
      <w:pPr>
        <w:pStyle w:val="Szvegtrzs"/>
        <w:rPr>
          <w:sz w:val="20"/>
        </w:rPr>
      </w:pPr>
    </w:p>
    <w:p w:rsidR="002A3132" w:rsidRDefault="002A3132">
      <w:pPr>
        <w:pStyle w:val="Szvegtrzs"/>
        <w:rPr>
          <w:sz w:val="20"/>
        </w:rPr>
      </w:pPr>
    </w:p>
    <w:p w:rsidR="002A3132" w:rsidRDefault="002A3132">
      <w:pPr>
        <w:pStyle w:val="Szvegtrzs"/>
        <w:rPr>
          <w:sz w:val="20"/>
        </w:rPr>
      </w:pPr>
    </w:p>
    <w:p w:rsidR="002A3132" w:rsidRDefault="002A3132">
      <w:pPr>
        <w:pStyle w:val="Szvegtrzs"/>
        <w:rPr>
          <w:sz w:val="20"/>
        </w:rPr>
      </w:pPr>
    </w:p>
    <w:p w:rsidR="002A3132" w:rsidRDefault="002A3132">
      <w:pPr>
        <w:pStyle w:val="Szvegtrzs"/>
        <w:rPr>
          <w:sz w:val="20"/>
        </w:rPr>
      </w:pPr>
    </w:p>
    <w:p w:rsidR="002A3132" w:rsidRDefault="002A3132">
      <w:pPr>
        <w:pStyle w:val="Szvegtrzs"/>
        <w:rPr>
          <w:sz w:val="20"/>
        </w:rPr>
      </w:pPr>
    </w:p>
    <w:p w:rsidR="002A3132" w:rsidRDefault="002A3132">
      <w:pPr>
        <w:pStyle w:val="Szvegtrzs"/>
        <w:rPr>
          <w:sz w:val="20"/>
        </w:rPr>
      </w:pPr>
    </w:p>
    <w:p w:rsidR="002A3132" w:rsidRDefault="002A3132">
      <w:pPr>
        <w:pStyle w:val="Szvegtrzs"/>
        <w:rPr>
          <w:sz w:val="20"/>
        </w:rPr>
      </w:pPr>
    </w:p>
    <w:p w:rsidR="002A3132" w:rsidRDefault="002A3132">
      <w:pPr>
        <w:pStyle w:val="Szvegtrzs"/>
        <w:rPr>
          <w:sz w:val="20"/>
        </w:rPr>
      </w:pPr>
    </w:p>
    <w:p w:rsidR="002A3132" w:rsidRDefault="002A3132">
      <w:pPr>
        <w:pStyle w:val="Szvegtrzs"/>
        <w:spacing w:before="4"/>
        <w:rPr>
          <w:sz w:val="17"/>
        </w:rPr>
      </w:pPr>
    </w:p>
    <w:p w:rsidR="002A3132" w:rsidRDefault="00B50337">
      <w:pPr>
        <w:pStyle w:val="Cm"/>
        <w:spacing w:before="79"/>
      </w:pPr>
      <w:r>
        <w:t>Individuálna výročná</w:t>
      </w:r>
      <w:r>
        <w:rPr>
          <w:spacing w:val="-10"/>
        </w:rPr>
        <w:t xml:space="preserve"> </w:t>
      </w:r>
      <w:r>
        <w:t>správa</w:t>
      </w:r>
    </w:p>
    <w:p w:rsidR="002A3132" w:rsidRDefault="002A3132">
      <w:pPr>
        <w:pStyle w:val="Szvegtrzs"/>
        <w:spacing w:before="11"/>
        <w:rPr>
          <w:b/>
          <w:sz w:val="51"/>
        </w:rPr>
      </w:pPr>
    </w:p>
    <w:p w:rsidR="002A3132" w:rsidRDefault="00B50337">
      <w:pPr>
        <w:pStyle w:val="Cm"/>
        <w:ind w:left="2778" w:right="3441"/>
      </w:pPr>
      <w:r>
        <w:t>Obce Konrádovce za rok</w:t>
      </w:r>
      <w:r>
        <w:rPr>
          <w:spacing w:val="-2"/>
        </w:rPr>
        <w:t xml:space="preserve"> </w:t>
      </w:r>
      <w:r w:rsidR="00BE200E">
        <w:t>2019</w:t>
      </w:r>
    </w:p>
    <w:p w:rsidR="002A3132" w:rsidRDefault="002A3132">
      <w:pPr>
        <w:pStyle w:val="Szvegtrzs"/>
        <w:rPr>
          <w:b/>
          <w:sz w:val="58"/>
        </w:rPr>
      </w:pPr>
    </w:p>
    <w:p w:rsidR="002A3132" w:rsidRDefault="002A3132">
      <w:pPr>
        <w:pStyle w:val="Szvegtrzs"/>
        <w:rPr>
          <w:b/>
          <w:sz w:val="58"/>
        </w:rPr>
      </w:pPr>
    </w:p>
    <w:p w:rsidR="002A3132" w:rsidRDefault="002A3132">
      <w:pPr>
        <w:pStyle w:val="Szvegtrzs"/>
        <w:rPr>
          <w:b/>
          <w:sz w:val="58"/>
        </w:rPr>
      </w:pPr>
    </w:p>
    <w:p w:rsidR="002A3132" w:rsidRDefault="002A3132">
      <w:pPr>
        <w:pStyle w:val="Szvegtrzs"/>
        <w:rPr>
          <w:b/>
          <w:sz w:val="58"/>
        </w:rPr>
      </w:pPr>
    </w:p>
    <w:p w:rsidR="002A3132" w:rsidRDefault="002A3132">
      <w:pPr>
        <w:pStyle w:val="Szvegtrzs"/>
        <w:rPr>
          <w:b/>
          <w:sz w:val="58"/>
        </w:rPr>
      </w:pPr>
    </w:p>
    <w:p w:rsidR="002A3132" w:rsidRDefault="002A3132">
      <w:pPr>
        <w:pStyle w:val="Szvegtrzs"/>
        <w:rPr>
          <w:b/>
          <w:sz w:val="58"/>
        </w:rPr>
      </w:pPr>
    </w:p>
    <w:p w:rsidR="002A3132" w:rsidRDefault="002A3132">
      <w:pPr>
        <w:pStyle w:val="Szvegtrzs"/>
        <w:rPr>
          <w:b/>
          <w:sz w:val="58"/>
        </w:rPr>
      </w:pPr>
    </w:p>
    <w:p w:rsidR="002A3132" w:rsidRDefault="002A3132">
      <w:pPr>
        <w:pStyle w:val="Szvegtrzs"/>
        <w:rPr>
          <w:b/>
          <w:sz w:val="58"/>
        </w:rPr>
      </w:pPr>
    </w:p>
    <w:p w:rsidR="002A3132" w:rsidRDefault="002A3132">
      <w:pPr>
        <w:pStyle w:val="Szvegtrzs"/>
        <w:spacing w:before="10"/>
        <w:rPr>
          <w:b/>
          <w:sz w:val="63"/>
        </w:rPr>
      </w:pPr>
    </w:p>
    <w:p w:rsidR="002A3132" w:rsidRDefault="00B50337">
      <w:pPr>
        <w:ind w:left="5788"/>
        <w:rPr>
          <w:b/>
          <w:sz w:val="44"/>
        </w:rPr>
      </w:pPr>
      <w:r>
        <w:rPr>
          <w:b/>
          <w:sz w:val="44"/>
        </w:rPr>
        <w:t>Tivadar</w:t>
      </w:r>
      <w:r>
        <w:rPr>
          <w:b/>
          <w:spacing w:val="-8"/>
          <w:sz w:val="44"/>
        </w:rPr>
        <w:t xml:space="preserve"> </w:t>
      </w:r>
      <w:r>
        <w:rPr>
          <w:b/>
          <w:sz w:val="44"/>
        </w:rPr>
        <w:t>Karkus</w:t>
      </w:r>
    </w:p>
    <w:p w:rsidR="002A3132" w:rsidRDefault="00B50337">
      <w:pPr>
        <w:spacing w:before="2"/>
        <w:ind w:left="6117"/>
        <w:rPr>
          <w:b/>
          <w:sz w:val="40"/>
        </w:rPr>
      </w:pPr>
      <w:r>
        <w:rPr>
          <w:b/>
          <w:sz w:val="40"/>
        </w:rPr>
        <w:t>starosta</w:t>
      </w:r>
      <w:r>
        <w:rPr>
          <w:b/>
          <w:spacing w:val="-2"/>
          <w:sz w:val="40"/>
        </w:rPr>
        <w:t xml:space="preserve"> </w:t>
      </w:r>
      <w:r>
        <w:rPr>
          <w:b/>
          <w:sz w:val="40"/>
        </w:rPr>
        <w:t>obce</w:t>
      </w:r>
    </w:p>
    <w:p w:rsidR="002A3132" w:rsidRDefault="002A3132">
      <w:pPr>
        <w:rPr>
          <w:sz w:val="40"/>
        </w:rPr>
        <w:sectPr w:rsidR="002A3132">
          <w:type w:val="continuous"/>
          <w:pgSz w:w="11910" w:h="16840"/>
          <w:pgMar w:top="1580" w:right="440" w:bottom="280" w:left="1240" w:header="708" w:footer="708" w:gutter="0"/>
          <w:cols w:space="708"/>
        </w:sectPr>
      </w:pPr>
    </w:p>
    <w:p w:rsidR="002A3132" w:rsidRDefault="00B50337">
      <w:pPr>
        <w:pStyle w:val="Heading2"/>
        <w:spacing w:before="77"/>
      </w:pPr>
      <w:r>
        <w:lastRenderedPageBreak/>
        <w:t>OBSAH</w:t>
      </w:r>
    </w:p>
    <w:p w:rsidR="002A3132" w:rsidRDefault="00B50337">
      <w:pPr>
        <w:pStyle w:val="Listaszerbekezds"/>
        <w:numPr>
          <w:ilvl w:val="0"/>
          <w:numId w:val="12"/>
        </w:numPr>
        <w:tabs>
          <w:tab w:val="left" w:pos="460"/>
        </w:tabs>
        <w:spacing w:before="134"/>
        <w:rPr>
          <w:sz w:val="24"/>
        </w:rPr>
      </w:pPr>
      <w:r>
        <w:rPr>
          <w:sz w:val="24"/>
        </w:rPr>
        <w:t>Úvodné slovo starostu</w:t>
      </w:r>
      <w:r>
        <w:rPr>
          <w:spacing w:val="-13"/>
          <w:sz w:val="24"/>
        </w:rPr>
        <w:t xml:space="preserve"> </w:t>
      </w:r>
      <w:r>
        <w:rPr>
          <w:sz w:val="24"/>
        </w:rPr>
        <w:t>obce</w:t>
      </w:r>
    </w:p>
    <w:p w:rsidR="002A3132" w:rsidRDefault="00B50337">
      <w:pPr>
        <w:pStyle w:val="Listaszerbekezds"/>
        <w:numPr>
          <w:ilvl w:val="0"/>
          <w:numId w:val="12"/>
        </w:numPr>
        <w:tabs>
          <w:tab w:val="left" w:pos="460"/>
        </w:tabs>
        <w:spacing w:before="137"/>
        <w:rPr>
          <w:sz w:val="24"/>
        </w:rPr>
      </w:pPr>
      <w:r>
        <w:rPr>
          <w:sz w:val="24"/>
        </w:rPr>
        <w:t>Identifikačné údaje</w:t>
      </w:r>
      <w:r>
        <w:rPr>
          <w:spacing w:val="-6"/>
          <w:sz w:val="24"/>
        </w:rPr>
        <w:t xml:space="preserve"> </w:t>
      </w:r>
      <w:r>
        <w:rPr>
          <w:sz w:val="24"/>
        </w:rPr>
        <w:t>obce</w:t>
      </w:r>
    </w:p>
    <w:p w:rsidR="002A3132" w:rsidRDefault="00B50337">
      <w:pPr>
        <w:pStyle w:val="Listaszerbekezds"/>
        <w:numPr>
          <w:ilvl w:val="0"/>
          <w:numId w:val="12"/>
        </w:numPr>
        <w:tabs>
          <w:tab w:val="left" w:pos="460"/>
        </w:tabs>
        <w:spacing w:before="139"/>
        <w:rPr>
          <w:sz w:val="24"/>
        </w:rPr>
      </w:pPr>
      <w:r>
        <w:rPr>
          <w:sz w:val="24"/>
        </w:rPr>
        <w:t>Organizačná štruktúra obce a identifikácia vedúcich</w:t>
      </w:r>
      <w:r>
        <w:rPr>
          <w:spacing w:val="-16"/>
          <w:sz w:val="24"/>
        </w:rPr>
        <w:t xml:space="preserve"> </w:t>
      </w:r>
      <w:r>
        <w:rPr>
          <w:sz w:val="24"/>
        </w:rPr>
        <w:t>predstaviteľov</w:t>
      </w:r>
    </w:p>
    <w:p w:rsidR="002A3132" w:rsidRDefault="00B50337">
      <w:pPr>
        <w:pStyle w:val="Listaszerbekezds"/>
        <w:numPr>
          <w:ilvl w:val="0"/>
          <w:numId w:val="12"/>
        </w:numPr>
        <w:tabs>
          <w:tab w:val="left" w:pos="460"/>
        </w:tabs>
        <w:spacing w:before="137"/>
        <w:rPr>
          <w:sz w:val="24"/>
        </w:rPr>
      </w:pPr>
      <w:r>
        <w:rPr>
          <w:sz w:val="24"/>
        </w:rPr>
        <w:t>Poslanie, vízie,</w:t>
      </w:r>
      <w:r>
        <w:rPr>
          <w:spacing w:val="-3"/>
          <w:sz w:val="24"/>
        </w:rPr>
        <w:t xml:space="preserve"> </w:t>
      </w:r>
      <w:r>
        <w:rPr>
          <w:sz w:val="24"/>
        </w:rPr>
        <w:t>ciele</w:t>
      </w:r>
    </w:p>
    <w:p w:rsidR="002A3132" w:rsidRDefault="00B50337">
      <w:pPr>
        <w:pStyle w:val="Listaszerbekezds"/>
        <w:numPr>
          <w:ilvl w:val="0"/>
          <w:numId w:val="12"/>
        </w:numPr>
        <w:tabs>
          <w:tab w:val="left" w:pos="460"/>
        </w:tabs>
        <w:spacing w:before="139"/>
        <w:rPr>
          <w:sz w:val="24"/>
        </w:rPr>
      </w:pPr>
      <w:r>
        <w:rPr>
          <w:sz w:val="24"/>
        </w:rPr>
        <w:t>Základná charakteristika</w:t>
      </w:r>
      <w:r>
        <w:rPr>
          <w:spacing w:val="-5"/>
          <w:sz w:val="24"/>
        </w:rPr>
        <w:t xml:space="preserve"> </w:t>
      </w:r>
      <w:r>
        <w:rPr>
          <w:sz w:val="24"/>
        </w:rPr>
        <w:t>obce</w:t>
      </w:r>
    </w:p>
    <w:p w:rsidR="002A3132" w:rsidRDefault="00B50337">
      <w:pPr>
        <w:pStyle w:val="Listaszerbekezds"/>
        <w:numPr>
          <w:ilvl w:val="1"/>
          <w:numId w:val="12"/>
        </w:numPr>
        <w:tabs>
          <w:tab w:val="left" w:pos="897"/>
        </w:tabs>
        <w:spacing w:before="137"/>
        <w:ind w:hanging="481"/>
        <w:rPr>
          <w:sz w:val="24"/>
        </w:rPr>
      </w:pPr>
      <w:r>
        <w:rPr>
          <w:sz w:val="24"/>
        </w:rPr>
        <w:t>Geografické</w:t>
      </w:r>
      <w:r>
        <w:rPr>
          <w:spacing w:val="-6"/>
          <w:sz w:val="24"/>
        </w:rPr>
        <w:t xml:space="preserve"> </w:t>
      </w:r>
      <w:r>
        <w:rPr>
          <w:sz w:val="24"/>
        </w:rPr>
        <w:t>údaje</w:t>
      </w:r>
    </w:p>
    <w:p w:rsidR="002A3132" w:rsidRDefault="00B50337">
      <w:pPr>
        <w:pStyle w:val="Listaszerbekezds"/>
        <w:numPr>
          <w:ilvl w:val="1"/>
          <w:numId w:val="12"/>
        </w:numPr>
        <w:tabs>
          <w:tab w:val="left" w:pos="897"/>
        </w:tabs>
        <w:spacing w:before="139"/>
        <w:ind w:hanging="481"/>
        <w:rPr>
          <w:sz w:val="24"/>
        </w:rPr>
      </w:pPr>
      <w:r>
        <w:rPr>
          <w:sz w:val="24"/>
        </w:rPr>
        <w:t>Demografické</w:t>
      </w:r>
      <w:r>
        <w:rPr>
          <w:spacing w:val="-5"/>
          <w:sz w:val="24"/>
        </w:rPr>
        <w:t xml:space="preserve"> </w:t>
      </w:r>
      <w:r>
        <w:rPr>
          <w:sz w:val="24"/>
        </w:rPr>
        <w:t>údaje</w:t>
      </w:r>
    </w:p>
    <w:p w:rsidR="002A3132" w:rsidRDefault="00B50337">
      <w:pPr>
        <w:pStyle w:val="Listaszerbekezds"/>
        <w:numPr>
          <w:ilvl w:val="1"/>
          <w:numId w:val="12"/>
        </w:numPr>
        <w:tabs>
          <w:tab w:val="left" w:pos="897"/>
        </w:tabs>
        <w:spacing w:before="138"/>
        <w:ind w:hanging="481"/>
        <w:rPr>
          <w:sz w:val="24"/>
        </w:rPr>
      </w:pPr>
      <w:r>
        <w:rPr>
          <w:sz w:val="24"/>
        </w:rPr>
        <w:t>Ekonomické</w:t>
      </w:r>
      <w:r>
        <w:rPr>
          <w:spacing w:val="-1"/>
          <w:sz w:val="24"/>
        </w:rPr>
        <w:t xml:space="preserve"> </w:t>
      </w:r>
      <w:r>
        <w:rPr>
          <w:sz w:val="24"/>
        </w:rPr>
        <w:t>údaje</w:t>
      </w:r>
    </w:p>
    <w:p w:rsidR="003E09DA" w:rsidRDefault="00B50337" w:rsidP="003E09DA">
      <w:pPr>
        <w:pStyle w:val="Listaszerbekezds"/>
        <w:numPr>
          <w:ilvl w:val="1"/>
          <w:numId w:val="12"/>
        </w:numPr>
        <w:tabs>
          <w:tab w:val="left" w:pos="897"/>
        </w:tabs>
        <w:spacing w:before="139"/>
        <w:ind w:hanging="481"/>
        <w:rPr>
          <w:sz w:val="24"/>
        </w:rPr>
      </w:pPr>
      <w:r>
        <w:rPr>
          <w:sz w:val="24"/>
        </w:rPr>
        <w:t>Symboly</w:t>
      </w:r>
      <w:r>
        <w:rPr>
          <w:spacing w:val="-5"/>
          <w:sz w:val="24"/>
        </w:rPr>
        <w:t xml:space="preserve"> </w:t>
      </w:r>
      <w:r>
        <w:rPr>
          <w:sz w:val="24"/>
        </w:rPr>
        <w:t>obce</w:t>
      </w:r>
    </w:p>
    <w:p w:rsidR="002A3132" w:rsidRPr="003E09DA" w:rsidRDefault="00B50337" w:rsidP="003E09DA">
      <w:pPr>
        <w:pStyle w:val="Listaszerbekezds"/>
        <w:numPr>
          <w:ilvl w:val="1"/>
          <w:numId w:val="12"/>
        </w:numPr>
        <w:tabs>
          <w:tab w:val="left" w:pos="897"/>
        </w:tabs>
        <w:spacing w:before="139"/>
        <w:ind w:hanging="481"/>
        <w:rPr>
          <w:sz w:val="24"/>
        </w:rPr>
      </w:pPr>
      <w:r w:rsidRPr="003E09DA">
        <w:rPr>
          <w:sz w:val="24"/>
        </w:rPr>
        <w:t>Logo</w:t>
      </w:r>
      <w:r w:rsidRPr="003E09DA">
        <w:rPr>
          <w:spacing w:val="-6"/>
          <w:sz w:val="24"/>
        </w:rPr>
        <w:t xml:space="preserve"> </w:t>
      </w:r>
      <w:r w:rsidRPr="003E09DA">
        <w:rPr>
          <w:sz w:val="24"/>
        </w:rPr>
        <w:t>obce</w:t>
      </w:r>
    </w:p>
    <w:p w:rsidR="002A3132" w:rsidRDefault="00B50337">
      <w:pPr>
        <w:pStyle w:val="Listaszerbekezds"/>
        <w:numPr>
          <w:ilvl w:val="1"/>
          <w:numId w:val="12"/>
        </w:numPr>
        <w:tabs>
          <w:tab w:val="left" w:pos="897"/>
        </w:tabs>
        <w:spacing w:before="139"/>
        <w:ind w:hanging="481"/>
        <w:rPr>
          <w:sz w:val="24"/>
        </w:rPr>
      </w:pPr>
      <w:r>
        <w:rPr>
          <w:sz w:val="24"/>
        </w:rPr>
        <w:t>História</w:t>
      </w:r>
      <w:r>
        <w:rPr>
          <w:spacing w:val="-6"/>
          <w:sz w:val="24"/>
        </w:rPr>
        <w:t xml:space="preserve"> </w:t>
      </w:r>
      <w:r>
        <w:rPr>
          <w:sz w:val="24"/>
        </w:rPr>
        <w:t>obce</w:t>
      </w:r>
    </w:p>
    <w:p w:rsidR="002A3132" w:rsidRDefault="00B50337">
      <w:pPr>
        <w:pStyle w:val="Listaszerbekezds"/>
        <w:numPr>
          <w:ilvl w:val="1"/>
          <w:numId w:val="12"/>
        </w:numPr>
        <w:tabs>
          <w:tab w:val="left" w:pos="657"/>
        </w:tabs>
        <w:spacing w:before="137"/>
        <w:ind w:left="656" w:hanging="481"/>
        <w:rPr>
          <w:sz w:val="24"/>
        </w:rPr>
      </w:pPr>
      <w:r>
        <w:rPr>
          <w:sz w:val="24"/>
        </w:rPr>
        <w:t>Pamiatky</w:t>
      </w:r>
    </w:p>
    <w:p w:rsidR="002A3132" w:rsidRDefault="00B50337">
      <w:pPr>
        <w:pStyle w:val="Listaszerbekezds"/>
        <w:numPr>
          <w:ilvl w:val="1"/>
          <w:numId w:val="12"/>
        </w:numPr>
        <w:tabs>
          <w:tab w:val="left" w:pos="897"/>
        </w:tabs>
        <w:spacing w:before="139"/>
        <w:ind w:hanging="481"/>
        <w:rPr>
          <w:sz w:val="24"/>
        </w:rPr>
      </w:pPr>
      <w:r>
        <w:rPr>
          <w:sz w:val="24"/>
        </w:rPr>
        <w:t>Významné osobnosti</w:t>
      </w:r>
      <w:r>
        <w:rPr>
          <w:spacing w:val="-4"/>
          <w:sz w:val="24"/>
        </w:rPr>
        <w:t xml:space="preserve"> </w:t>
      </w:r>
      <w:r>
        <w:rPr>
          <w:sz w:val="24"/>
        </w:rPr>
        <w:t>obce</w:t>
      </w:r>
    </w:p>
    <w:p w:rsidR="003E09DA" w:rsidRDefault="00B50337" w:rsidP="003E09DA">
      <w:pPr>
        <w:pStyle w:val="Listaszerbekezds"/>
        <w:numPr>
          <w:ilvl w:val="0"/>
          <w:numId w:val="12"/>
        </w:numPr>
        <w:tabs>
          <w:tab w:val="left" w:pos="460"/>
        </w:tabs>
        <w:spacing w:before="137"/>
        <w:rPr>
          <w:sz w:val="24"/>
        </w:rPr>
      </w:pPr>
      <w:r>
        <w:rPr>
          <w:sz w:val="24"/>
        </w:rPr>
        <w:t>Plnenie funkcií obce (prenesené kompetencie, originálne</w:t>
      </w:r>
      <w:r>
        <w:rPr>
          <w:spacing w:val="-8"/>
          <w:sz w:val="24"/>
        </w:rPr>
        <w:t xml:space="preserve"> </w:t>
      </w:r>
      <w:r>
        <w:rPr>
          <w:sz w:val="24"/>
        </w:rPr>
        <w:t>kompetencie)</w:t>
      </w:r>
    </w:p>
    <w:p w:rsidR="003E09DA" w:rsidRDefault="00B50337" w:rsidP="003E09DA">
      <w:pPr>
        <w:pStyle w:val="Listaszerbekezds"/>
        <w:numPr>
          <w:ilvl w:val="0"/>
          <w:numId w:val="12"/>
        </w:numPr>
        <w:tabs>
          <w:tab w:val="left" w:pos="460"/>
        </w:tabs>
        <w:spacing w:before="137"/>
        <w:rPr>
          <w:sz w:val="24"/>
        </w:rPr>
      </w:pPr>
      <w:r w:rsidRPr="003E09DA">
        <w:rPr>
          <w:sz w:val="24"/>
        </w:rPr>
        <w:t>Výchova a</w:t>
      </w:r>
      <w:r w:rsidR="003E09DA">
        <w:rPr>
          <w:spacing w:val="-3"/>
          <w:sz w:val="24"/>
        </w:rPr>
        <w:t> </w:t>
      </w:r>
      <w:r w:rsidRPr="003E09DA">
        <w:rPr>
          <w:sz w:val="24"/>
        </w:rPr>
        <w:t>vzdelávanie</w:t>
      </w:r>
    </w:p>
    <w:p w:rsidR="002A3132" w:rsidRPr="003E09DA" w:rsidRDefault="00B50337" w:rsidP="003E09DA">
      <w:pPr>
        <w:pStyle w:val="Listaszerbekezds"/>
        <w:numPr>
          <w:ilvl w:val="0"/>
          <w:numId w:val="12"/>
        </w:numPr>
        <w:tabs>
          <w:tab w:val="left" w:pos="460"/>
        </w:tabs>
        <w:spacing w:before="137"/>
        <w:rPr>
          <w:sz w:val="24"/>
        </w:rPr>
      </w:pPr>
      <w:r w:rsidRPr="003E09DA">
        <w:rPr>
          <w:sz w:val="24"/>
        </w:rPr>
        <w:t>Zdravotníctvo</w:t>
      </w:r>
    </w:p>
    <w:p w:rsidR="002A3132" w:rsidRDefault="00B50337">
      <w:pPr>
        <w:pStyle w:val="Listaszerbekezds"/>
        <w:numPr>
          <w:ilvl w:val="1"/>
          <w:numId w:val="12"/>
        </w:numPr>
        <w:tabs>
          <w:tab w:val="left" w:pos="897"/>
        </w:tabs>
        <w:spacing w:before="140"/>
        <w:ind w:hanging="421"/>
        <w:rPr>
          <w:sz w:val="24"/>
        </w:rPr>
      </w:pPr>
      <w:r>
        <w:rPr>
          <w:sz w:val="24"/>
        </w:rPr>
        <w:t>Sociálne</w:t>
      </w:r>
      <w:r>
        <w:rPr>
          <w:spacing w:val="-5"/>
          <w:sz w:val="24"/>
        </w:rPr>
        <w:t xml:space="preserve"> </w:t>
      </w:r>
      <w:r>
        <w:rPr>
          <w:sz w:val="24"/>
        </w:rPr>
        <w:t>zabezpečenie</w:t>
      </w:r>
    </w:p>
    <w:p w:rsidR="002A3132" w:rsidRDefault="00B50337">
      <w:pPr>
        <w:pStyle w:val="Listaszerbekezds"/>
        <w:numPr>
          <w:ilvl w:val="1"/>
          <w:numId w:val="12"/>
        </w:numPr>
        <w:tabs>
          <w:tab w:val="left" w:pos="897"/>
        </w:tabs>
        <w:spacing w:before="136"/>
        <w:ind w:hanging="421"/>
        <w:rPr>
          <w:sz w:val="24"/>
        </w:rPr>
      </w:pPr>
      <w:r>
        <w:rPr>
          <w:sz w:val="24"/>
        </w:rPr>
        <w:t>Kultúra</w:t>
      </w:r>
    </w:p>
    <w:p w:rsidR="002A3132" w:rsidRDefault="00B50337">
      <w:pPr>
        <w:pStyle w:val="Listaszerbekezds"/>
        <w:numPr>
          <w:ilvl w:val="1"/>
          <w:numId w:val="12"/>
        </w:numPr>
        <w:tabs>
          <w:tab w:val="left" w:pos="897"/>
        </w:tabs>
        <w:spacing w:before="140"/>
        <w:ind w:hanging="421"/>
        <w:rPr>
          <w:sz w:val="24"/>
        </w:rPr>
      </w:pPr>
      <w:r>
        <w:rPr>
          <w:sz w:val="24"/>
        </w:rPr>
        <w:t>Hospodárstvo</w:t>
      </w:r>
    </w:p>
    <w:p w:rsidR="002A3132" w:rsidRDefault="00B50337">
      <w:pPr>
        <w:pStyle w:val="Listaszerbekezds"/>
        <w:numPr>
          <w:ilvl w:val="0"/>
          <w:numId w:val="12"/>
        </w:numPr>
        <w:tabs>
          <w:tab w:val="left" w:pos="243"/>
        </w:tabs>
        <w:spacing w:before="137"/>
        <w:ind w:left="418" w:right="4755" w:hanging="419"/>
        <w:jc w:val="right"/>
        <w:rPr>
          <w:sz w:val="24"/>
        </w:rPr>
      </w:pPr>
      <w:r>
        <w:rPr>
          <w:sz w:val="24"/>
        </w:rPr>
        <w:t>Informácia o vývoji obce z pohľadu</w:t>
      </w:r>
      <w:r>
        <w:rPr>
          <w:spacing w:val="-12"/>
          <w:sz w:val="24"/>
        </w:rPr>
        <w:t xml:space="preserve"> </w:t>
      </w:r>
      <w:r>
        <w:rPr>
          <w:sz w:val="24"/>
        </w:rPr>
        <w:t>rozpočtovníctva</w:t>
      </w:r>
    </w:p>
    <w:p w:rsidR="002A3132" w:rsidRDefault="003E09DA">
      <w:pPr>
        <w:pStyle w:val="Szvegtrzs"/>
        <w:spacing w:before="136"/>
        <w:ind w:right="4734"/>
        <w:jc w:val="right"/>
      </w:pPr>
      <w:r>
        <w:t>9</w:t>
      </w:r>
      <w:r w:rsidR="00B50337">
        <w:t>.1   Rozpočet obce a úpravy rozpočtu  k</w:t>
      </w:r>
      <w:r w:rsidR="00B50337">
        <w:rPr>
          <w:spacing w:val="-3"/>
        </w:rPr>
        <w:t xml:space="preserve"> </w:t>
      </w:r>
      <w:r w:rsidR="00B50337">
        <w:t>31.12.</w:t>
      </w:r>
      <w:r w:rsidR="00BE200E">
        <w:t>2019</w:t>
      </w:r>
    </w:p>
    <w:p w:rsidR="002A3132" w:rsidRDefault="002A3132">
      <w:pPr>
        <w:pStyle w:val="Szvegtrzs"/>
      </w:pPr>
    </w:p>
    <w:p w:rsidR="002A3132" w:rsidRDefault="003E09DA">
      <w:pPr>
        <w:pStyle w:val="Szvegtrzs"/>
        <w:ind w:left="416"/>
      </w:pPr>
      <w:r>
        <w:t>9</w:t>
      </w:r>
      <w:r w:rsidR="00B50337">
        <w:t>.2. Rozbor čerpania príjmov a výdavkov za rok</w:t>
      </w:r>
      <w:r w:rsidR="00B50337">
        <w:rPr>
          <w:spacing w:val="-5"/>
        </w:rPr>
        <w:t xml:space="preserve"> </w:t>
      </w:r>
      <w:r w:rsidR="00BE200E">
        <w:t>2019</w:t>
      </w:r>
    </w:p>
    <w:p w:rsidR="002A3132" w:rsidRDefault="002A3132">
      <w:pPr>
        <w:pStyle w:val="Szvegtrzs"/>
        <w:spacing w:before="3"/>
      </w:pPr>
    </w:p>
    <w:p w:rsidR="002A3132" w:rsidRDefault="003E09DA">
      <w:pPr>
        <w:pStyle w:val="Listaszerbekezds"/>
        <w:numPr>
          <w:ilvl w:val="0"/>
          <w:numId w:val="12"/>
        </w:numPr>
        <w:tabs>
          <w:tab w:val="left" w:pos="537"/>
        </w:tabs>
        <w:ind w:left="536" w:hanging="301"/>
        <w:rPr>
          <w:sz w:val="24"/>
        </w:rPr>
      </w:pPr>
      <w:r>
        <w:rPr>
          <w:sz w:val="24"/>
        </w:rPr>
        <w:t xml:space="preserve"> </w:t>
      </w:r>
      <w:r w:rsidR="00B50337">
        <w:rPr>
          <w:sz w:val="24"/>
        </w:rPr>
        <w:t>Prebytok/schodok rozpočtového hospodárenia za rok</w:t>
      </w:r>
      <w:r w:rsidR="00B50337">
        <w:rPr>
          <w:spacing w:val="-8"/>
          <w:sz w:val="24"/>
        </w:rPr>
        <w:t xml:space="preserve"> </w:t>
      </w:r>
      <w:r w:rsidR="00BE200E">
        <w:rPr>
          <w:sz w:val="24"/>
        </w:rPr>
        <w:t>2019</w:t>
      </w:r>
    </w:p>
    <w:p w:rsidR="002A3132" w:rsidRDefault="003E09DA">
      <w:pPr>
        <w:pStyle w:val="Listaszerbekezds"/>
        <w:numPr>
          <w:ilvl w:val="0"/>
          <w:numId w:val="12"/>
        </w:numPr>
        <w:tabs>
          <w:tab w:val="left" w:pos="537"/>
        </w:tabs>
        <w:spacing w:before="137"/>
        <w:ind w:left="536" w:hanging="301"/>
        <w:rPr>
          <w:sz w:val="24"/>
        </w:rPr>
      </w:pPr>
      <w:r>
        <w:rPr>
          <w:sz w:val="24"/>
        </w:rPr>
        <w:t xml:space="preserve"> </w:t>
      </w:r>
      <w:r w:rsidR="00B50337">
        <w:rPr>
          <w:sz w:val="24"/>
        </w:rPr>
        <w:t>Tvorba a použitie prostriedkov</w:t>
      </w:r>
      <w:r w:rsidR="00B50337">
        <w:rPr>
          <w:spacing w:val="-13"/>
          <w:sz w:val="24"/>
        </w:rPr>
        <w:t xml:space="preserve"> </w:t>
      </w:r>
      <w:r w:rsidR="00B50337">
        <w:rPr>
          <w:sz w:val="24"/>
        </w:rPr>
        <w:t>fondov</w:t>
      </w:r>
    </w:p>
    <w:p w:rsidR="002A3132" w:rsidRDefault="003E09DA">
      <w:pPr>
        <w:pStyle w:val="Listaszerbekezds"/>
        <w:numPr>
          <w:ilvl w:val="0"/>
          <w:numId w:val="12"/>
        </w:numPr>
        <w:tabs>
          <w:tab w:val="left" w:pos="599"/>
        </w:tabs>
        <w:spacing w:before="139"/>
        <w:ind w:left="598" w:hanging="363"/>
        <w:rPr>
          <w:sz w:val="24"/>
        </w:rPr>
      </w:pPr>
      <w:r>
        <w:rPr>
          <w:sz w:val="24"/>
        </w:rPr>
        <w:t xml:space="preserve"> </w:t>
      </w:r>
      <w:r w:rsidR="00B50337">
        <w:rPr>
          <w:sz w:val="24"/>
        </w:rPr>
        <w:t>Informácia o vývoji obce z pohľadu</w:t>
      </w:r>
      <w:r w:rsidR="00B50337">
        <w:rPr>
          <w:spacing w:val="-12"/>
          <w:sz w:val="24"/>
        </w:rPr>
        <w:t xml:space="preserve"> </w:t>
      </w:r>
      <w:r w:rsidR="00B50337">
        <w:rPr>
          <w:sz w:val="24"/>
        </w:rPr>
        <w:t>účtovníctva</w:t>
      </w:r>
    </w:p>
    <w:p w:rsidR="002A3132" w:rsidRDefault="003E09DA">
      <w:pPr>
        <w:pStyle w:val="Listaszerbekezds"/>
        <w:numPr>
          <w:ilvl w:val="1"/>
          <w:numId w:val="11"/>
        </w:numPr>
        <w:tabs>
          <w:tab w:val="left" w:pos="1077"/>
        </w:tabs>
        <w:spacing w:before="137"/>
        <w:ind w:hanging="481"/>
        <w:rPr>
          <w:sz w:val="24"/>
        </w:rPr>
      </w:pPr>
      <w:r>
        <w:rPr>
          <w:sz w:val="24"/>
        </w:rPr>
        <w:t>12</w:t>
      </w:r>
      <w:r w:rsidR="003E6427">
        <w:rPr>
          <w:sz w:val="24"/>
        </w:rPr>
        <w:t xml:space="preserve">.1 </w:t>
      </w:r>
      <w:r w:rsidR="00B50337">
        <w:rPr>
          <w:sz w:val="24"/>
        </w:rPr>
        <w:t>Majetok</w:t>
      </w:r>
    </w:p>
    <w:p w:rsidR="002A3132" w:rsidRDefault="003E09DA">
      <w:pPr>
        <w:pStyle w:val="Listaszerbekezds"/>
        <w:numPr>
          <w:ilvl w:val="1"/>
          <w:numId w:val="11"/>
        </w:numPr>
        <w:tabs>
          <w:tab w:val="left" w:pos="1077"/>
        </w:tabs>
        <w:spacing w:before="140"/>
        <w:ind w:hanging="481"/>
        <w:rPr>
          <w:sz w:val="24"/>
        </w:rPr>
      </w:pPr>
      <w:r>
        <w:rPr>
          <w:sz w:val="24"/>
        </w:rPr>
        <w:t>12</w:t>
      </w:r>
      <w:r w:rsidR="003E6427">
        <w:rPr>
          <w:sz w:val="24"/>
        </w:rPr>
        <w:t xml:space="preserve">.2 </w:t>
      </w:r>
      <w:r w:rsidR="00B50337">
        <w:rPr>
          <w:sz w:val="24"/>
        </w:rPr>
        <w:t>Zdroje</w:t>
      </w:r>
      <w:r w:rsidR="00B50337">
        <w:rPr>
          <w:spacing w:val="-5"/>
          <w:sz w:val="24"/>
        </w:rPr>
        <w:t xml:space="preserve"> </w:t>
      </w:r>
      <w:r w:rsidR="00B50337">
        <w:rPr>
          <w:sz w:val="24"/>
        </w:rPr>
        <w:t>krytia</w:t>
      </w:r>
    </w:p>
    <w:p w:rsidR="002A3132" w:rsidRDefault="002B099B" w:rsidP="002B099B">
      <w:pPr>
        <w:pStyle w:val="Szvegtrzs"/>
        <w:spacing w:before="136"/>
      </w:pPr>
      <w:r>
        <w:t xml:space="preserve">       </w:t>
      </w:r>
      <w:r w:rsidR="003E09DA">
        <w:t>12</w:t>
      </w:r>
      <w:r w:rsidR="00B50337">
        <w:t xml:space="preserve">.03 Hospodársky výsledok  za </w:t>
      </w:r>
      <w:r w:rsidR="00BE200E">
        <w:t>2019</w:t>
      </w:r>
      <w:r w:rsidR="00B50337">
        <w:t xml:space="preserve"> - vývoj nákladov a</w:t>
      </w:r>
      <w:r w:rsidR="00B50337">
        <w:rPr>
          <w:spacing w:val="-13"/>
        </w:rPr>
        <w:t xml:space="preserve"> </w:t>
      </w:r>
      <w:r w:rsidR="00B50337">
        <w:t>výnosov</w:t>
      </w:r>
    </w:p>
    <w:p w:rsidR="002A3132" w:rsidRDefault="00B50337">
      <w:pPr>
        <w:pStyle w:val="Listaszerbekezds"/>
        <w:numPr>
          <w:ilvl w:val="0"/>
          <w:numId w:val="12"/>
        </w:numPr>
        <w:tabs>
          <w:tab w:val="left" w:pos="537"/>
        </w:tabs>
        <w:spacing w:before="137"/>
        <w:ind w:left="536" w:hanging="361"/>
        <w:rPr>
          <w:sz w:val="24"/>
        </w:rPr>
      </w:pPr>
      <w:r>
        <w:rPr>
          <w:sz w:val="24"/>
        </w:rPr>
        <w:t>Prehľad o stave a vývoji dlhu k</w:t>
      </w:r>
      <w:r>
        <w:rPr>
          <w:spacing w:val="-7"/>
          <w:sz w:val="24"/>
        </w:rPr>
        <w:t xml:space="preserve"> </w:t>
      </w:r>
      <w:r>
        <w:rPr>
          <w:sz w:val="24"/>
        </w:rPr>
        <w:t>31.12.</w:t>
      </w:r>
      <w:r w:rsidR="00BE200E">
        <w:rPr>
          <w:sz w:val="24"/>
        </w:rPr>
        <w:t>2019</w:t>
      </w:r>
    </w:p>
    <w:p w:rsidR="002A3132" w:rsidRDefault="00B50337">
      <w:pPr>
        <w:pStyle w:val="Listaszerbekezds"/>
        <w:numPr>
          <w:ilvl w:val="0"/>
          <w:numId w:val="12"/>
        </w:numPr>
        <w:tabs>
          <w:tab w:val="left" w:pos="537"/>
        </w:tabs>
        <w:spacing w:before="139"/>
        <w:ind w:left="536" w:hanging="361"/>
        <w:rPr>
          <w:sz w:val="24"/>
        </w:rPr>
      </w:pPr>
      <w:r>
        <w:rPr>
          <w:sz w:val="24"/>
        </w:rPr>
        <w:t>Finančné usporiadanie vzťahov</w:t>
      </w:r>
      <w:r>
        <w:rPr>
          <w:spacing w:val="-10"/>
          <w:sz w:val="24"/>
        </w:rPr>
        <w:t xml:space="preserve"> </w:t>
      </w:r>
      <w:r>
        <w:rPr>
          <w:sz w:val="24"/>
        </w:rPr>
        <w:t>voči</w:t>
      </w:r>
    </w:p>
    <w:p w:rsidR="002A3132" w:rsidRDefault="002A3132">
      <w:pPr>
        <w:rPr>
          <w:sz w:val="24"/>
        </w:rPr>
        <w:sectPr w:rsidR="002A3132">
          <w:footerReference w:type="default" r:id="rId7"/>
          <w:pgSz w:w="11910" w:h="16840"/>
          <w:pgMar w:top="1320" w:right="440" w:bottom="880" w:left="1240" w:header="0" w:footer="699" w:gutter="0"/>
          <w:pgNumType w:start="2"/>
          <w:cols w:space="708"/>
        </w:sectPr>
      </w:pPr>
    </w:p>
    <w:p w:rsidR="002A3132" w:rsidRDefault="00B50337">
      <w:pPr>
        <w:pStyle w:val="Listaszerbekezds"/>
        <w:numPr>
          <w:ilvl w:val="0"/>
          <w:numId w:val="12"/>
        </w:numPr>
        <w:tabs>
          <w:tab w:val="left" w:pos="537"/>
        </w:tabs>
        <w:spacing w:before="72"/>
        <w:ind w:left="536" w:hanging="361"/>
        <w:rPr>
          <w:sz w:val="24"/>
        </w:rPr>
      </w:pPr>
      <w:r>
        <w:rPr>
          <w:sz w:val="24"/>
        </w:rPr>
        <w:lastRenderedPageBreak/>
        <w:t>Významné investičné akcie v roku</w:t>
      </w:r>
      <w:r>
        <w:rPr>
          <w:spacing w:val="-7"/>
          <w:sz w:val="24"/>
        </w:rPr>
        <w:t xml:space="preserve"> </w:t>
      </w:r>
      <w:r w:rsidR="00BE200E">
        <w:rPr>
          <w:sz w:val="24"/>
        </w:rPr>
        <w:t>2019</w:t>
      </w:r>
    </w:p>
    <w:p w:rsidR="002A3132" w:rsidRDefault="00B50337">
      <w:pPr>
        <w:pStyle w:val="Listaszerbekezds"/>
        <w:numPr>
          <w:ilvl w:val="0"/>
          <w:numId w:val="12"/>
        </w:numPr>
        <w:tabs>
          <w:tab w:val="left" w:pos="537"/>
        </w:tabs>
        <w:spacing w:before="139"/>
        <w:ind w:left="536" w:hanging="361"/>
        <w:rPr>
          <w:sz w:val="24"/>
        </w:rPr>
      </w:pPr>
      <w:r>
        <w:rPr>
          <w:sz w:val="24"/>
        </w:rPr>
        <w:t>Predpokladaný budúci</w:t>
      </w:r>
      <w:r>
        <w:rPr>
          <w:spacing w:val="-7"/>
          <w:sz w:val="24"/>
        </w:rPr>
        <w:t xml:space="preserve"> </w:t>
      </w:r>
      <w:r>
        <w:rPr>
          <w:sz w:val="24"/>
        </w:rPr>
        <w:t>vývoj</w:t>
      </w:r>
    </w:p>
    <w:p w:rsidR="002A3132" w:rsidRDefault="00B50337">
      <w:pPr>
        <w:pStyle w:val="Listaszerbekezds"/>
        <w:numPr>
          <w:ilvl w:val="0"/>
          <w:numId w:val="12"/>
        </w:numPr>
        <w:tabs>
          <w:tab w:val="left" w:pos="537"/>
        </w:tabs>
        <w:spacing w:before="137"/>
        <w:ind w:left="536" w:hanging="361"/>
        <w:rPr>
          <w:sz w:val="24"/>
        </w:rPr>
      </w:pPr>
      <w:r>
        <w:rPr>
          <w:sz w:val="24"/>
        </w:rPr>
        <w:t>Udalosti osobitného významu po skončení účtovného</w:t>
      </w:r>
      <w:r>
        <w:rPr>
          <w:spacing w:val="-9"/>
          <w:sz w:val="24"/>
        </w:rPr>
        <w:t xml:space="preserve"> </w:t>
      </w:r>
      <w:r>
        <w:rPr>
          <w:sz w:val="24"/>
        </w:rPr>
        <w:t>obdobia</w:t>
      </w:r>
    </w:p>
    <w:p w:rsidR="002A3132" w:rsidRPr="003E6427" w:rsidRDefault="00B50337" w:rsidP="003E6427">
      <w:pPr>
        <w:pStyle w:val="Listaszerbekezds"/>
        <w:numPr>
          <w:ilvl w:val="0"/>
          <w:numId w:val="12"/>
        </w:numPr>
        <w:tabs>
          <w:tab w:val="left" w:pos="537"/>
        </w:tabs>
        <w:spacing w:before="139"/>
        <w:ind w:left="536" w:hanging="361"/>
        <w:rPr>
          <w:sz w:val="24"/>
        </w:rPr>
        <w:sectPr w:rsidR="002A3132" w:rsidRPr="003E6427">
          <w:pgSz w:w="11910" w:h="16840"/>
          <w:pgMar w:top="1320" w:right="440" w:bottom="960" w:left="1240" w:header="0" w:footer="699" w:gutter="0"/>
          <w:cols w:space="708"/>
        </w:sectPr>
      </w:pPr>
      <w:r>
        <w:rPr>
          <w:sz w:val="24"/>
        </w:rPr>
        <w:t>Významné riziká a neistoty, ktorým je účtovná jednotka</w:t>
      </w:r>
      <w:r>
        <w:rPr>
          <w:spacing w:val="-16"/>
          <w:sz w:val="24"/>
        </w:rPr>
        <w:t xml:space="preserve"> </w:t>
      </w:r>
      <w:r>
        <w:rPr>
          <w:sz w:val="24"/>
        </w:rPr>
        <w:t>vystaven</w:t>
      </w:r>
      <w:r w:rsidR="003E6427">
        <w:rPr>
          <w:sz w:val="24"/>
        </w:rPr>
        <w:t>á</w:t>
      </w:r>
    </w:p>
    <w:p w:rsidR="002A3132" w:rsidRDefault="002A3132">
      <w:pPr>
        <w:pStyle w:val="Szvegtrzs"/>
        <w:rPr>
          <w:sz w:val="20"/>
        </w:rPr>
      </w:pPr>
    </w:p>
    <w:p w:rsidR="002A3132" w:rsidRDefault="00B50337">
      <w:pPr>
        <w:pStyle w:val="Heading1"/>
        <w:numPr>
          <w:ilvl w:val="0"/>
          <w:numId w:val="10"/>
        </w:numPr>
        <w:tabs>
          <w:tab w:val="left" w:pos="460"/>
        </w:tabs>
        <w:spacing w:before="230"/>
        <w:jc w:val="left"/>
      </w:pPr>
      <w:r>
        <w:t>Úvodné slovo starostu</w:t>
      </w:r>
      <w:r>
        <w:rPr>
          <w:spacing w:val="-14"/>
        </w:rPr>
        <w:t xml:space="preserve"> </w:t>
      </w:r>
      <w:r>
        <w:t>obce</w:t>
      </w:r>
    </w:p>
    <w:p w:rsidR="002A3132" w:rsidRDefault="00B50337">
      <w:pPr>
        <w:pStyle w:val="Szvegtrzs"/>
        <w:spacing w:before="159" w:line="360" w:lineRule="auto"/>
        <w:ind w:left="459" w:right="2820"/>
      </w:pPr>
      <w:r>
        <w:t xml:space="preserve">Starostom obce som už </w:t>
      </w:r>
      <w:r w:rsidR="002B099B">
        <w:t>tretie</w:t>
      </w:r>
      <w:r>
        <w:t xml:space="preserve"> volebné obdobie. Individuálna výročná správa obce Konrádovce za rok </w:t>
      </w:r>
      <w:r w:rsidR="00BE200E">
        <w:t>2019</w:t>
      </w:r>
      <w:r>
        <w:t xml:space="preserve"> je zostavená na základe výsledkov ekonomických ukazovateľov počas celého roka</w:t>
      </w:r>
      <w:r>
        <w:rPr>
          <w:spacing w:val="-3"/>
        </w:rPr>
        <w:t xml:space="preserve"> </w:t>
      </w:r>
      <w:r w:rsidR="00BE200E">
        <w:t>2019</w:t>
      </w:r>
      <w:r>
        <w:t>.</w:t>
      </w:r>
    </w:p>
    <w:p w:rsidR="002A3132" w:rsidRDefault="00B50337">
      <w:pPr>
        <w:pStyle w:val="Szvegtrzs"/>
        <w:spacing w:line="360" w:lineRule="auto"/>
        <w:ind w:left="459" w:right="1726" w:firstLine="300"/>
      </w:pPr>
      <w:r>
        <w:t xml:space="preserve">Obec v roku </w:t>
      </w:r>
      <w:r w:rsidR="00BE200E">
        <w:t>2019</w:t>
      </w:r>
      <w:r>
        <w:t xml:space="preserve"> sa zameriavala hlavne na plnenie zákonom daných povinností obce s cieľom vychádzať v ústrety požiadavkám občanov</w:t>
      </w:r>
      <w:r>
        <w:rPr>
          <w:spacing w:val="-5"/>
        </w:rPr>
        <w:t xml:space="preserve"> </w:t>
      </w:r>
      <w:r>
        <w:t>obce.</w:t>
      </w:r>
    </w:p>
    <w:p w:rsidR="002A3132" w:rsidRDefault="002A3132">
      <w:pPr>
        <w:pStyle w:val="Szvegtrzs"/>
        <w:spacing w:before="4"/>
        <w:rPr>
          <w:sz w:val="36"/>
        </w:rPr>
      </w:pPr>
    </w:p>
    <w:p w:rsidR="002A3132" w:rsidRPr="003E6427" w:rsidRDefault="00B50337" w:rsidP="003E6427">
      <w:pPr>
        <w:pStyle w:val="Heading1"/>
        <w:numPr>
          <w:ilvl w:val="0"/>
          <w:numId w:val="10"/>
        </w:numPr>
        <w:tabs>
          <w:tab w:val="left" w:pos="460"/>
        </w:tabs>
        <w:jc w:val="left"/>
      </w:pPr>
      <w:r>
        <w:t>Identifikačné údaje</w:t>
      </w:r>
      <w:r>
        <w:rPr>
          <w:spacing w:val="-15"/>
        </w:rPr>
        <w:t xml:space="preserve"> </w:t>
      </w:r>
      <w:r>
        <w:t>obce</w:t>
      </w:r>
    </w:p>
    <w:p w:rsidR="002A3132" w:rsidRDefault="00B50337">
      <w:pPr>
        <w:pStyle w:val="Szvegtrzs"/>
        <w:spacing w:before="225"/>
        <w:ind w:left="176"/>
      </w:pPr>
      <w:r>
        <w:t>Názov: Obec</w:t>
      </w:r>
      <w:r>
        <w:rPr>
          <w:spacing w:val="-8"/>
        </w:rPr>
        <w:t xml:space="preserve"> </w:t>
      </w:r>
      <w:r>
        <w:t>Konrádovce</w:t>
      </w:r>
    </w:p>
    <w:p w:rsidR="002A3132" w:rsidRDefault="00B50337">
      <w:pPr>
        <w:pStyle w:val="Szvegtrzs"/>
        <w:spacing w:before="139"/>
        <w:ind w:left="176"/>
        <w:rPr>
          <w:b/>
        </w:rPr>
      </w:pPr>
      <w:r>
        <w:t>Sídlo: ul. Priemyselná č. 108, Konrádovce , 980 32</w:t>
      </w:r>
      <w:r>
        <w:rPr>
          <w:spacing w:val="-10"/>
        </w:rPr>
        <w:t xml:space="preserve"> </w:t>
      </w:r>
      <w:r>
        <w:rPr>
          <w:b/>
        </w:rPr>
        <w:t>Blhovce</w:t>
      </w:r>
    </w:p>
    <w:p w:rsidR="002A3132" w:rsidRDefault="00B50337">
      <w:pPr>
        <w:pStyle w:val="Szvegtrzs"/>
        <w:spacing w:before="137"/>
        <w:ind w:left="176"/>
      </w:pPr>
      <w:r>
        <w:t>IČO:</w:t>
      </w:r>
      <w:r>
        <w:rPr>
          <w:spacing w:val="-6"/>
        </w:rPr>
        <w:t xml:space="preserve"> </w:t>
      </w:r>
      <w:r>
        <w:t>00318868</w:t>
      </w:r>
    </w:p>
    <w:p w:rsidR="002A3132" w:rsidRDefault="00B50337">
      <w:pPr>
        <w:pStyle w:val="Szvegtrzs"/>
        <w:spacing w:before="139" w:line="360" w:lineRule="auto"/>
        <w:ind w:left="176" w:right="4995"/>
      </w:pPr>
      <w:r>
        <w:t>Štatutárny orgán obce: starosta obce Tivadar Karkus Telefón:0917879653</w:t>
      </w:r>
    </w:p>
    <w:p w:rsidR="002A3132" w:rsidRPr="003E6427" w:rsidRDefault="00B50337" w:rsidP="003E6427">
      <w:pPr>
        <w:pStyle w:val="Szvegtrzs"/>
        <w:spacing w:before="1" w:line="360" w:lineRule="auto"/>
        <w:ind w:left="176" w:right="6360"/>
      </w:pPr>
      <w:r>
        <w:t xml:space="preserve">Mail: </w:t>
      </w:r>
      <w:hyperlink r:id="rId8">
        <w:r>
          <w:t>starostakonradovce@gmail.com</w:t>
        </w:r>
      </w:hyperlink>
      <w:r>
        <w:t xml:space="preserve"> Webová stránka: obeckonradovce</w:t>
      </w:r>
    </w:p>
    <w:p w:rsidR="002A3132" w:rsidRDefault="00B50337">
      <w:pPr>
        <w:pStyle w:val="Heading1"/>
        <w:numPr>
          <w:ilvl w:val="0"/>
          <w:numId w:val="10"/>
        </w:numPr>
        <w:tabs>
          <w:tab w:val="left" w:pos="457"/>
        </w:tabs>
        <w:ind w:left="457" w:hanging="281"/>
        <w:jc w:val="left"/>
      </w:pPr>
      <w:r>
        <w:t>Organizačná štruktúra obce a identifikácia vedúcich</w:t>
      </w:r>
      <w:r>
        <w:rPr>
          <w:spacing w:val="-29"/>
        </w:rPr>
        <w:t xml:space="preserve"> </w:t>
      </w:r>
      <w:r>
        <w:t>predstaviteľov</w:t>
      </w:r>
    </w:p>
    <w:p w:rsidR="002A3132" w:rsidRDefault="004C3D25">
      <w:pPr>
        <w:pStyle w:val="Szvegtrzs"/>
        <w:tabs>
          <w:tab w:val="left" w:pos="3450"/>
        </w:tabs>
        <w:spacing w:before="155" w:line="480" w:lineRule="auto"/>
        <w:ind w:left="176" w:right="4969"/>
      </w:pPr>
      <w:r>
        <w:t>Starost</w:t>
      </w:r>
      <w:r w:rsidR="00B50337">
        <w:t>a</w:t>
      </w:r>
      <w:r w:rsidR="00B50337">
        <w:rPr>
          <w:spacing w:val="-2"/>
        </w:rPr>
        <w:t xml:space="preserve"> </w:t>
      </w:r>
      <w:r w:rsidR="00B50337">
        <w:t>obce:</w:t>
      </w:r>
      <w:r w:rsidR="00B50337">
        <w:tab/>
        <w:t>Tivadar Karkus Zástupca starostu</w:t>
      </w:r>
      <w:r w:rsidR="00B50337">
        <w:rPr>
          <w:spacing w:val="-5"/>
        </w:rPr>
        <w:t xml:space="preserve"> </w:t>
      </w:r>
      <w:r w:rsidR="00B50337">
        <w:t>obce</w:t>
      </w:r>
      <w:r w:rsidR="00B50337">
        <w:rPr>
          <w:spacing w:val="-3"/>
        </w:rPr>
        <w:t xml:space="preserve"> </w:t>
      </w:r>
      <w:r>
        <w:t>:</w:t>
      </w:r>
      <w:r>
        <w:tab/>
        <w:t>Csaba Baranyi</w:t>
      </w:r>
    </w:p>
    <w:p w:rsidR="002A3132" w:rsidRDefault="00B50337">
      <w:pPr>
        <w:pStyle w:val="Szvegtrzs"/>
        <w:tabs>
          <w:tab w:val="left" w:pos="3438"/>
        </w:tabs>
        <w:ind w:left="176"/>
      </w:pPr>
      <w:r>
        <w:t>Hlavný</w:t>
      </w:r>
      <w:r>
        <w:rPr>
          <w:spacing w:val="-6"/>
        </w:rPr>
        <w:t xml:space="preserve"> </w:t>
      </w:r>
      <w:r>
        <w:t>kontrolór</w:t>
      </w:r>
      <w:r>
        <w:rPr>
          <w:spacing w:val="-1"/>
        </w:rPr>
        <w:t xml:space="preserve"> </w:t>
      </w:r>
      <w:r w:rsidR="004C3D25">
        <w:t>obce:</w:t>
      </w:r>
      <w:r w:rsidR="004C3D25">
        <w:tab/>
        <w:t>Margita Kisfaludiová</w:t>
      </w:r>
    </w:p>
    <w:p w:rsidR="002A3132" w:rsidRDefault="002A3132">
      <w:pPr>
        <w:pStyle w:val="Szvegtrzs"/>
      </w:pPr>
    </w:p>
    <w:p w:rsidR="002A3132" w:rsidRPr="00763DA5" w:rsidRDefault="00B50337">
      <w:pPr>
        <w:pStyle w:val="Szvegtrzs"/>
        <w:tabs>
          <w:tab w:val="left" w:pos="3467"/>
        </w:tabs>
        <w:ind w:left="176"/>
      </w:pPr>
      <w:r>
        <w:t>Obecné</w:t>
      </w:r>
      <w:r>
        <w:rPr>
          <w:spacing w:val="-4"/>
        </w:rPr>
        <w:t xml:space="preserve"> </w:t>
      </w:r>
      <w:r>
        <w:t>zastupiteľstvo:</w:t>
      </w:r>
      <w:r>
        <w:tab/>
      </w:r>
      <w:r w:rsidRPr="00763DA5">
        <w:t>Karol</w:t>
      </w:r>
      <w:r w:rsidRPr="00763DA5">
        <w:rPr>
          <w:spacing w:val="-1"/>
        </w:rPr>
        <w:t xml:space="preserve"> </w:t>
      </w:r>
      <w:r w:rsidRPr="00763DA5">
        <w:t>Árvay</w:t>
      </w:r>
    </w:p>
    <w:p w:rsidR="002A3132" w:rsidRPr="00763DA5" w:rsidRDefault="004C3D25" w:rsidP="004C3D25">
      <w:pPr>
        <w:pStyle w:val="Szvegtrzs"/>
        <w:ind w:right="4941"/>
      </w:pPr>
      <w:r w:rsidRPr="00763DA5">
        <w:t xml:space="preserve">                                                         </w:t>
      </w:r>
      <w:r w:rsidR="00B50337" w:rsidRPr="00763DA5">
        <w:t xml:space="preserve"> Ružena</w:t>
      </w:r>
      <w:r w:rsidR="00B50337" w:rsidRPr="00763DA5">
        <w:rPr>
          <w:spacing w:val="-14"/>
        </w:rPr>
        <w:t xml:space="preserve"> </w:t>
      </w:r>
      <w:r w:rsidR="00B50337" w:rsidRPr="00763DA5">
        <w:t>Tankinová</w:t>
      </w:r>
    </w:p>
    <w:p w:rsidR="002A3132" w:rsidRPr="00763DA5" w:rsidRDefault="004C3D25">
      <w:pPr>
        <w:pStyle w:val="Szvegtrzs"/>
      </w:pPr>
      <w:r w:rsidRPr="00763DA5">
        <w:t xml:space="preserve">                                                    </w:t>
      </w:r>
      <w:r w:rsidR="00763DA5">
        <w:t xml:space="preserve">     </w:t>
      </w:r>
      <w:r w:rsidRPr="00763DA5">
        <w:t xml:space="preserve"> Agnesa</w:t>
      </w:r>
      <w:r w:rsidR="00763DA5">
        <w:t xml:space="preserve"> Hosszúréty</w:t>
      </w:r>
      <w:r w:rsidRPr="00763DA5">
        <w:t>ová</w:t>
      </w:r>
    </w:p>
    <w:p w:rsidR="004C3D25" w:rsidRPr="00763DA5" w:rsidRDefault="00763DA5">
      <w:pPr>
        <w:pStyle w:val="Szvegtrzs"/>
      </w:pPr>
      <w:r w:rsidRPr="00763DA5">
        <w:t xml:space="preserve">                                                     </w:t>
      </w:r>
      <w:r>
        <w:t xml:space="preserve">     </w:t>
      </w:r>
      <w:r w:rsidRPr="00763DA5">
        <w:t>Ondrej Kuník</w:t>
      </w:r>
    </w:p>
    <w:p w:rsidR="002A3132" w:rsidRDefault="002A3132">
      <w:pPr>
        <w:pStyle w:val="Szvegtrzs"/>
        <w:spacing w:before="3"/>
        <w:rPr>
          <w:sz w:val="22"/>
        </w:rPr>
      </w:pPr>
    </w:p>
    <w:p w:rsidR="002A3132" w:rsidRDefault="00B50337">
      <w:pPr>
        <w:pStyle w:val="Szvegtrzs"/>
        <w:tabs>
          <w:tab w:val="left" w:pos="3456"/>
        </w:tabs>
        <w:ind w:left="176"/>
        <w:jc w:val="both"/>
      </w:pPr>
      <w:r>
        <w:t>Komisie:</w:t>
      </w:r>
      <w:r>
        <w:tab/>
        <w:t>komisia na ochranu verejného</w:t>
      </w:r>
      <w:r>
        <w:rPr>
          <w:spacing w:val="-8"/>
        </w:rPr>
        <w:t xml:space="preserve"> </w:t>
      </w:r>
      <w:r>
        <w:t>záujmu</w:t>
      </w:r>
    </w:p>
    <w:p w:rsidR="002A3132" w:rsidRDefault="00B50337">
      <w:pPr>
        <w:pStyle w:val="Szvegtrzs"/>
        <w:spacing w:before="137"/>
        <w:ind w:left="176" w:right="845"/>
        <w:jc w:val="both"/>
      </w:pPr>
      <w:r>
        <w:t>Obecný úrad je výkonným orgánom obecného zastupiteľstva a starostu obce, zabezpečuje organizačné a administratívne práce. Prácu a činnosti obecného ú</w:t>
      </w:r>
      <w:r w:rsidR="00763DA5">
        <w:t>radu organizuje a riadi starost</w:t>
      </w:r>
      <w:r>
        <w:t>a</w:t>
      </w:r>
      <w:r>
        <w:rPr>
          <w:spacing w:val="-1"/>
        </w:rPr>
        <w:t xml:space="preserve"> </w:t>
      </w:r>
      <w:r>
        <w:t>obce.</w:t>
      </w:r>
    </w:p>
    <w:p w:rsidR="002A3132" w:rsidRDefault="002A3132">
      <w:pPr>
        <w:jc w:val="both"/>
      </w:pPr>
    </w:p>
    <w:p w:rsidR="002B099B" w:rsidRDefault="002B099B">
      <w:pPr>
        <w:jc w:val="both"/>
        <w:sectPr w:rsidR="002B099B">
          <w:pgSz w:w="11910" w:h="16840"/>
          <w:pgMar w:top="1580" w:right="440" w:bottom="960" w:left="1240" w:header="0" w:footer="699" w:gutter="0"/>
          <w:cols w:space="708"/>
        </w:sectPr>
      </w:pPr>
    </w:p>
    <w:p w:rsidR="002A3132" w:rsidRDefault="00B50337" w:rsidP="003E6427">
      <w:pPr>
        <w:pStyle w:val="Szvegtrzs"/>
        <w:spacing w:line="360" w:lineRule="auto"/>
        <w:ind w:right="844"/>
        <w:jc w:val="both"/>
      </w:pPr>
      <w:r>
        <w:lastRenderedPageBreak/>
        <w:t>Starosta obce je predstaveným obce a jej najvyšším výkonným orgánom. Zvoláva a vedie zasadnutia obecného zastupiteľstva, zastupuje obec vo vzťahu k štátnym orgánom, právnickým a fyzickým osobám, vykonáva obecnú správu a rozhoduje o veciach, ktoré nie sú vyhradené obecnému</w:t>
      </w:r>
      <w:r>
        <w:rPr>
          <w:spacing w:val="-1"/>
        </w:rPr>
        <w:t xml:space="preserve"> </w:t>
      </w:r>
      <w:r>
        <w:t>zastupiteľstvu.</w:t>
      </w:r>
    </w:p>
    <w:p w:rsidR="002A3132" w:rsidRDefault="002A3132">
      <w:pPr>
        <w:pStyle w:val="Szvegtrzs"/>
        <w:rPr>
          <w:sz w:val="26"/>
        </w:rPr>
      </w:pPr>
    </w:p>
    <w:p w:rsidR="002A3132" w:rsidRDefault="00B50337">
      <w:pPr>
        <w:pStyle w:val="Heading1"/>
        <w:numPr>
          <w:ilvl w:val="0"/>
          <w:numId w:val="10"/>
        </w:numPr>
        <w:tabs>
          <w:tab w:val="left" w:pos="885"/>
        </w:tabs>
        <w:spacing w:before="189"/>
        <w:ind w:left="884" w:hanging="349"/>
        <w:jc w:val="left"/>
      </w:pPr>
      <w:r>
        <w:t>Poslanie, vízie,</w:t>
      </w:r>
      <w:r>
        <w:rPr>
          <w:spacing w:val="-13"/>
        </w:rPr>
        <w:t xml:space="preserve"> </w:t>
      </w:r>
      <w:r>
        <w:t>ciele</w:t>
      </w:r>
    </w:p>
    <w:p w:rsidR="002A3132" w:rsidRDefault="00B50337" w:rsidP="002B099B">
      <w:pPr>
        <w:pStyle w:val="Szvegtrzs"/>
        <w:spacing w:before="225"/>
        <w:jc w:val="both"/>
      </w:pPr>
      <w:r>
        <w:t>Poslanie</w:t>
      </w:r>
      <w:r>
        <w:rPr>
          <w:spacing w:val="-4"/>
        </w:rPr>
        <w:t xml:space="preserve"> </w:t>
      </w:r>
      <w:r>
        <w:t>obce:</w:t>
      </w:r>
    </w:p>
    <w:p w:rsidR="002A3132" w:rsidRDefault="00B50337" w:rsidP="002B099B">
      <w:pPr>
        <w:pStyle w:val="Szvegtrzs"/>
        <w:spacing w:before="140" w:line="360" w:lineRule="auto"/>
        <w:ind w:left="176" w:right="1239" w:firstLine="300"/>
        <w:jc w:val="both"/>
      </w:pPr>
      <w:r>
        <w:t>Základnou úlohou obce pri výkone samosprávy je starostlivosť o všestranný rozvoj jej územia a o potreby jej obyvateľov. Obec financuje svoje potreby predovšetkým z vlastných príjmov, dotácií zo štátneho rozpočtu a zo zdrojov od ostatných</w:t>
      </w:r>
      <w:r>
        <w:rPr>
          <w:spacing w:val="-6"/>
        </w:rPr>
        <w:t xml:space="preserve"> </w:t>
      </w:r>
      <w:r>
        <w:t>subjektov.</w:t>
      </w:r>
    </w:p>
    <w:p w:rsidR="002A3132" w:rsidRDefault="00B50337" w:rsidP="002B099B">
      <w:pPr>
        <w:pStyle w:val="Szvegtrzs"/>
        <w:spacing w:line="360" w:lineRule="auto"/>
        <w:ind w:left="176" w:right="1070" w:firstLine="240"/>
        <w:jc w:val="both"/>
      </w:pPr>
      <w:r>
        <w:t>Majetkom obci sú veci vo vlastníctve obce a majetkové práva obce. Majetok obce slúži na plnenie úloh obce, má sa zveľaďovať a zhodnocovať. Majetok obce možno použiť na verejné účely, a na výkon samosprávy obce. Zásady hospodárenia s majetkom obce určuje obecné zastupiteľstvo.</w:t>
      </w:r>
    </w:p>
    <w:p w:rsidR="002A3132" w:rsidRDefault="00B50337" w:rsidP="002B099B">
      <w:pPr>
        <w:pStyle w:val="Szvegtrzs"/>
        <w:spacing w:line="362" w:lineRule="auto"/>
        <w:ind w:left="176" w:right="1083" w:firstLine="360"/>
        <w:jc w:val="both"/>
      </w:pPr>
      <w:r>
        <w:t>Podiely na daniach v správe štátu upravuje zákon č. 564/2004 Z.,z. o rozpočtovom určení výnosu dane z príjmov územnej samospráve a o zmene a doplnení niektorých</w:t>
      </w:r>
      <w:r>
        <w:rPr>
          <w:spacing w:val="-7"/>
        </w:rPr>
        <w:t xml:space="preserve"> </w:t>
      </w:r>
      <w:r>
        <w:t>zákonov.</w:t>
      </w:r>
    </w:p>
    <w:p w:rsidR="002A3132" w:rsidRDefault="00B50337" w:rsidP="002B099B">
      <w:pPr>
        <w:pStyle w:val="Szvegtrzs"/>
        <w:spacing w:line="271" w:lineRule="exact"/>
        <w:ind w:left="476"/>
        <w:jc w:val="both"/>
      </w:pPr>
      <w:r>
        <w:t>Obec ako subjekt verejnej správy zadefinovaný v § 3 zákona č. 523/2004</w:t>
      </w:r>
      <w:r>
        <w:rPr>
          <w:spacing w:val="-17"/>
        </w:rPr>
        <w:t xml:space="preserve"> </w:t>
      </w:r>
      <w:r>
        <w:t>z.z.</w:t>
      </w:r>
    </w:p>
    <w:p w:rsidR="002A3132" w:rsidRDefault="00B50337" w:rsidP="002B099B">
      <w:pPr>
        <w:pStyle w:val="Szvegtrzs"/>
        <w:spacing w:before="138" w:line="360" w:lineRule="auto"/>
        <w:ind w:left="176" w:right="1285"/>
        <w:jc w:val="both"/>
      </w:pPr>
      <w:r>
        <w:t>o rozpočtových pravidlách verejnej správy v znení neskorších predpisov je právnickou Osobou zapísanou v registri organizácií vedenom Štatistickým úradom SR podľa zákona č. 540/2001 Z.z.o štátnej</w:t>
      </w:r>
      <w:r>
        <w:rPr>
          <w:spacing w:val="-1"/>
        </w:rPr>
        <w:t xml:space="preserve"> </w:t>
      </w:r>
      <w:r>
        <w:t>štatistike.</w:t>
      </w:r>
    </w:p>
    <w:p w:rsidR="002A3132" w:rsidRDefault="00B50337" w:rsidP="002B099B">
      <w:pPr>
        <w:pStyle w:val="Szvegtrzs"/>
        <w:spacing w:line="360" w:lineRule="auto"/>
        <w:ind w:left="176" w:right="929" w:firstLine="420"/>
        <w:jc w:val="both"/>
      </w:pPr>
      <w:r>
        <w:t>Obec ako samostatný územný celok sa riadi zákonom č. 369/1990 Zb. o obecnom zriadení v znení neskorších zmien a doplnkov a Ústavou Slovenskej republiky. Základnými Dokumentmi strategického plánovania obce Konrádovce je Program</w:t>
      </w:r>
      <w:r>
        <w:rPr>
          <w:spacing w:val="-8"/>
        </w:rPr>
        <w:t xml:space="preserve"> </w:t>
      </w:r>
      <w:r>
        <w:t>sociálneho</w:t>
      </w:r>
    </w:p>
    <w:p w:rsidR="002A3132" w:rsidRDefault="00B50337" w:rsidP="002B099B">
      <w:pPr>
        <w:pStyle w:val="Szvegtrzs"/>
        <w:spacing w:before="1" w:line="360" w:lineRule="auto"/>
        <w:ind w:left="176" w:right="1436"/>
        <w:jc w:val="both"/>
      </w:pPr>
      <w:r>
        <w:t>a hospodárskeho rozvoja Obce Konrádovce ako strednodobý strategický dokument, ktorý určuje smerovanie</w:t>
      </w:r>
      <w:r>
        <w:rPr>
          <w:spacing w:val="-1"/>
        </w:rPr>
        <w:t xml:space="preserve"> </w:t>
      </w:r>
      <w:r>
        <w:t>samosprávy.</w:t>
      </w:r>
    </w:p>
    <w:p w:rsidR="002A3132" w:rsidRDefault="00B50337" w:rsidP="002B099B">
      <w:pPr>
        <w:pStyle w:val="Szvegtrzs"/>
        <w:ind w:left="176"/>
        <w:jc w:val="both"/>
      </w:pPr>
      <w:r>
        <w:t>Vízie</w:t>
      </w:r>
      <w:r>
        <w:rPr>
          <w:spacing w:val="56"/>
        </w:rPr>
        <w:t xml:space="preserve"> </w:t>
      </w:r>
      <w:r>
        <w:t>obce:</w:t>
      </w:r>
    </w:p>
    <w:p w:rsidR="002A3132" w:rsidRDefault="00B50337" w:rsidP="002B099B">
      <w:pPr>
        <w:pStyle w:val="Szvegtrzs"/>
        <w:spacing w:before="137" w:line="360" w:lineRule="auto"/>
        <w:ind w:left="418" w:right="1944" w:hanging="3"/>
        <w:jc w:val="both"/>
      </w:pPr>
      <w:r>
        <w:t>Uplatňovať otvorenosť, individuálny prístup voči občanom a ostatným subjektom Individuálnym prístupom starostu obce a poslancov OZ zvyšovať</w:t>
      </w:r>
      <w:r>
        <w:rPr>
          <w:spacing w:val="-9"/>
        </w:rPr>
        <w:t xml:space="preserve"> </w:t>
      </w:r>
      <w:r>
        <w:t>záujem</w:t>
      </w:r>
    </w:p>
    <w:p w:rsidR="002A3132" w:rsidRDefault="00B50337" w:rsidP="002B099B">
      <w:pPr>
        <w:pStyle w:val="Szvegtrzs"/>
        <w:ind w:left="176"/>
        <w:jc w:val="both"/>
      </w:pPr>
      <w:r>
        <w:t>o zapojenie občanov do riešenia vecí</w:t>
      </w:r>
      <w:r>
        <w:rPr>
          <w:spacing w:val="-9"/>
        </w:rPr>
        <w:t xml:space="preserve"> </w:t>
      </w:r>
      <w:r>
        <w:t>verejných</w:t>
      </w:r>
    </w:p>
    <w:p w:rsidR="002A3132" w:rsidRDefault="00B50337" w:rsidP="002B099B">
      <w:pPr>
        <w:pStyle w:val="Szvegtrzs"/>
        <w:spacing w:before="137" w:line="360" w:lineRule="auto"/>
        <w:ind w:left="176" w:right="3896" w:firstLine="240"/>
        <w:jc w:val="both"/>
      </w:pPr>
      <w:r>
        <w:t>Posilniť služby, podporiť rozvoj hospodárskeho života v obci Ciele</w:t>
      </w:r>
      <w:r>
        <w:rPr>
          <w:spacing w:val="-2"/>
        </w:rPr>
        <w:t xml:space="preserve"> </w:t>
      </w:r>
      <w:r>
        <w:t>obce:</w:t>
      </w:r>
    </w:p>
    <w:p w:rsidR="002A3132" w:rsidRDefault="00B50337" w:rsidP="002B099B">
      <w:pPr>
        <w:pStyle w:val="Szvegtrzs"/>
        <w:ind w:left="596"/>
        <w:jc w:val="both"/>
      </w:pPr>
      <w:r>
        <w:t>Cieľom obce je budovať infraštruktúru v obci tak, aby plnila úlohu pre</w:t>
      </w:r>
      <w:r>
        <w:rPr>
          <w:spacing w:val="-19"/>
        </w:rPr>
        <w:t xml:space="preserve"> </w:t>
      </w:r>
      <w:r>
        <w:t>ekonomickú</w:t>
      </w:r>
    </w:p>
    <w:p w:rsidR="002A3132" w:rsidRDefault="002A3132">
      <w:pPr>
        <w:sectPr w:rsidR="002A3132">
          <w:pgSz w:w="11910" w:h="16840"/>
          <w:pgMar w:top="1320" w:right="440" w:bottom="960" w:left="1240" w:header="0" w:footer="699" w:gutter="0"/>
          <w:cols w:space="708"/>
        </w:sectPr>
      </w:pPr>
    </w:p>
    <w:p w:rsidR="002A3132" w:rsidRPr="003E6427" w:rsidRDefault="00B50337" w:rsidP="003E6427">
      <w:pPr>
        <w:pStyle w:val="Szvegtrzs"/>
        <w:spacing w:before="72" w:line="360" w:lineRule="auto"/>
        <w:ind w:left="176" w:right="1596"/>
      </w:pPr>
      <w:r>
        <w:lastRenderedPageBreak/>
        <w:t>Kultúrnu a podnikateľskú činnosť, zabezpečiť opravu budovy Obecného úradu nakoľko je v havarijnom</w:t>
      </w:r>
      <w:r>
        <w:rPr>
          <w:spacing w:val="-2"/>
        </w:rPr>
        <w:t xml:space="preserve"> </w:t>
      </w:r>
      <w:r>
        <w:t>stave.</w:t>
      </w:r>
    </w:p>
    <w:p w:rsidR="002A3132" w:rsidRDefault="002A3132">
      <w:pPr>
        <w:pStyle w:val="Szvegtrzs"/>
        <w:spacing w:before="4"/>
        <w:rPr>
          <w:sz w:val="22"/>
        </w:rPr>
      </w:pPr>
    </w:p>
    <w:p w:rsidR="002A3132" w:rsidRDefault="00B50337">
      <w:pPr>
        <w:pStyle w:val="Heading1"/>
        <w:numPr>
          <w:ilvl w:val="0"/>
          <w:numId w:val="10"/>
        </w:numPr>
        <w:tabs>
          <w:tab w:val="left" w:pos="885"/>
        </w:tabs>
        <w:ind w:left="884" w:hanging="349"/>
        <w:jc w:val="left"/>
      </w:pPr>
      <w:r>
        <w:t>Základná charakteristika</w:t>
      </w:r>
      <w:r>
        <w:rPr>
          <w:spacing w:val="-14"/>
        </w:rPr>
        <w:t xml:space="preserve"> </w:t>
      </w:r>
      <w:r>
        <w:t>obce</w:t>
      </w:r>
    </w:p>
    <w:p w:rsidR="002A3132" w:rsidRDefault="002A3132" w:rsidP="002B099B">
      <w:pPr>
        <w:pStyle w:val="Szvegtrzs"/>
        <w:spacing w:before="9"/>
        <w:jc w:val="both"/>
        <w:rPr>
          <w:b/>
          <w:sz w:val="25"/>
        </w:rPr>
      </w:pPr>
    </w:p>
    <w:p w:rsidR="002A3132" w:rsidRPr="003E6427" w:rsidRDefault="00B50337" w:rsidP="002B099B">
      <w:pPr>
        <w:pStyle w:val="Szvegtrzs"/>
        <w:spacing w:before="1" w:line="360" w:lineRule="auto"/>
        <w:ind w:left="176" w:right="847" w:firstLine="300"/>
        <w:jc w:val="both"/>
      </w:pPr>
      <w:r>
        <w:t>Obec je samostatný územný samosprávny a správny celok Slovenskej republiky. Obec je právnickou  osobou,   ktorá  za  podmienok   ustanovených   zákonom  samostatne  hospodári   s vlastným majetkom a s vlastnými príjmami. Základnou úlohou obce pri výkone samosprávy je starostlivosť o všestranný rozvoj jej územia a o potreby jej</w:t>
      </w:r>
      <w:r>
        <w:rPr>
          <w:spacing w:val="-10"/>
        </w:rPr>
        <w:t xml:space="preserve"> </w:t>
      </w:r>
      <w:r>
        <w:t>obyvateľov.</w:t>
      </w:r>
    </w:p>
    <w:p w:rsidR="002A3132" w:rsidRDefault="00B50337" w:rsidP="002B099B">
      <w:pPr>
        <w:pStyle w:val="Heading2"/>
        <w:numPr>
          <w:ilvl w:val="1"/>
          <w:numId w:val="9"/>
        </w:numPr>
        <w:tabs>
          <w:tab w:val="left" w:pos="884"/>
          <w:tab w:val="left" w:pos="885"/>
        </w:tabs>
        <w:ind w:hanging="709"/>
        <w:jc w:val="both"/>
      </w:pPr>
      <w:r>
        <w:t>Geografické</w:t>
      </w:r>
      <w:r>
        <w:rPr>
          <w:spacing w:val="-1"/>
        </w:rPr>
        <w:t xml:space="preserve"> </w:t>
      </w:r>
      <w:r>
        <w:t>údaje</w:t>
      </w:r>
    </w:p>
    <w:p w:rsidR="002A3132" w:rsidRDefault="00B50337" w:rsidP="002B099B">
      <w:pPr>
        <w:pStyle w:val="Szvegtrzs"/>
        <w:spacing w:before="132"/>
        <w:ind w:left="176"/>
        <w:jc w:val="both"/>
      </w:pPr>
      <w:r>
        <w:t>Geografická poloha obce : Banskobystrický kraj, okres Rim.</w:t>
      </w:r>
      <w:r>
        <w:rPr>
          <w:spacing w:val="-19"/>
        </w:rPr>
        <w:t xml:space="preserve"> </w:t>
      </w:r>
      <w:r>
        <w:t>Sobota</w:t>
      </w:r>
    </w:p>
    <w:p w:rsidR="002A3132" w:rsidRDefault="00B50337" w:rsidP="002B099B">
      <w:pPr>
        <w:pStyle w:val="Szvegtrzs"/>
        <w:spacing w:before="139" w:line="360" w:lineRule="auto"/>
        <w:ind w:left="176" w:right="1924"/>
        <w:jc w:val="both"/>
      </w:pPr>
      <w:r>
        <w:t>Susedné mestá a obce :Najbližšie mesto Fiľakovo, obce: Blhovce, Čierny Potok, Šíd Celková rozloha obce : 7 925 981</w:t>
      </w:r>
      <w:r>
        <w:rPr>
          <w:spacing w:val="1"/>
        </w:rPr>
        <w:t xml:space="preserve"> </w:t>
      </w:r>
      <w:r>
        <w:t>m2</w:t>
      </w:r>
    </w:p>
    <w:p w:rsidR="002A3132" w:rsidRDefault="00B50337" w:rsidP="002B099B">
      <w:pPr>
        <w:pStyle w:val="Szvegtrzs"/>
        <w:spacing w:before="1"/>
        <w:ind w:left="176"/>
        <w:jc w:val="both"/>
      </w:pPr>
      <w:r>
        <w:t>Nadmorská výška :</w:t>
      </w:r>
      <w:r>
        <w:rPr>
          <w:spacing w:val="-8"/>
        </w:rPr>
        <w:t xml:space="preserve"> </w:t>
      </w:r>
      <w:r>
        <w:t>231</w:t>
      </w:r>
    </w:p>
    <w:p w:rsidR="002A3132" w:rsidRDefault="002A3132" w:rsidP="002B099B">
      <w:pPr>
        <w:pStyle w:val="Szvegtrzs"/>
        <w:spacing w:before="4"/>
        <w:jc w:val="both"/>
        <w:rPr>
          <w:sz w:val="22"/>
        </w:rPr>
      </w:pPr>
    </w:p>
    <w:p w:rsidR="002A3132" w:rsidRDefault="00B50337" w:rsidP="002B099B">
      <w:pPr>
        <w:pStyle w:val="Heading2"/>
        <w:numPr>
          <w:ilvl w:val="1"/>
          <w:numId w:val="9"/>
        </w:numPr>
        <w:tabs>
          <w:tab w:val="left" w:pos="884"/>
          <w:tab w:val="left" w:pos="885"/>
        </w:tabs>
        <w:spacing w:before="1"/>
        <w:ind w:hanging="709"/>
        <w:jc w:val="both"/>
      </w:pPr>
      <w:r>
        <w:t>Demografické</w:t>
      </w:r>
      <w:r>
        <w:rPr>
          <w:spacing w:val="-5"/>
        </w:rPr>
        <w:t xml:space="preserve"> </w:t>
      </w:r>
      <w:r>
        <w:t>údaje</w:t>
      </w:r>
    </w:p>
    <w:p w:rsidR="002A3132" w:rsidRDefault="00B50337" w:rsidP="002B099B">
      <w:pPr>
        <w:pStyle w:val="Szvegtrzs"/>
        <w:spacing w:before="132"/>
        <w:ind w:left="176"/>
        <w:jc w:val="both"/>
      </w:pPr>
      <w:r>
        <w:t>Hustota  a počet obyvateľov : 326, hustota</w:t>
      </w:r>
      <w:r>
        <w:rPr>
          <w:spacing w:val="-7"/>
        </w:rPr>
        <w:t xml:space="preserve"> </w:t>
      </w:r>
      <w:r>
        <w:t>44</w:t>
      </w:r>
      <w:r w:rsidR="003E6427">
        <w:t xml:space="preserve"> obyvateľov</w:t>
      </w:r>
      <w:r>
        <w:t>/km2</w:t>
      </w:r>
    </w:p>
    <w:p w:rsidR="002A3132" w:rsidRPr="003E6427" w:rsidRDefault="00B50337" w:rsidP="002B099B">
      <w:pPr>
        <w:pStyle w:val="Szvegtrzs"/>
        <w:spacing w:before="139" w:line="360" w:lineRule="auto"/>
        <w:ind w:left="176" w:right="3194"/>
        <w:jc w:val="both"/>
      </w:pPr>
      <w:r>
        <w:t>Národnostná štruktúra : prevláda maďarská, potom slovenská a rómska Štruktúra obyvateľstva podľa náboženského významu : Rímsko-katol. Vývoj počtu obyvateľov</w:t>
      </w:r>
      <w:r>
        <w:rPr>
          <w:spacing w:val="-1"/>
        </w:rPr>
        <w:t xml:space="preserve"> </w:t>
      </w:r>
      <w:r>
        <w:t>:stagnuje</w:t>
      </w:r>
    </w:p>
    <w:p w:rsidR="002A3132" w:rsidRDefault="00B50337">
      <w:pPr>
        <w:pStyle w:val="Heading2"/>
        <w:numPr>
          <w:ilvl w:val="1"/>
          <w:numId w:val="9"/>
        </w:numPr>
        <w:tabs>
          <w:tab w:val="left" w:pos="604"/>
        </w:tabs>
        <w:ind w:left="603" w:hanging="428"/>
      </w:pPr>
      <w:r>
        <w:t>Ekonomické</w:t>
      </w:r>
      <w:r>
        <w:rPr>
          <w:spacing w:val="-4"/>
        </w:rPr>
        <w:t xml:space="preserve"> </w:t>
      </w:r>
      <w:r>
        <w:t>údaje</w:t>
      </w:r>
    </w:p>
    <w:p w:rsidR="002A3132" w:rsidRDefault="00B50337" w:rsidP="003E6427">
      <w:pPr>
        <w:pStyle w:val="Szvegtrzs"/>
        <w:spacing w:before="132" w:line="360" w:lineRule="auto"/>
        <w:ind w:right="5179"/>
      </w:pPr>
      <w:r>
        <w:t>Nezamestnanosť v obci :</w:t>
      </w:r>
      <w:r w:rsidR="003E6427">
        <w:t xml:space="preserve"> počet nezamestnaných 62</w:t>
      </w:r>
      <w:r>
        <w:t xml:space="preserve"> </w:t>
      </w:r>
      <w:r w:rsidR="003E6427">
        <w:t>Nezamestnanosť v okrese : vyše 2</w:t>
      </w:r>
      <w:r>
        <w:t>0 %</w:t>
      </w:r>
      <w:r>
        <w:rPr>
          <w:spacing w:val="-5"/>
        </w:rPr>
        <w:t xml:space="preserve"> </w:t>
      </w:r>
      <w:r>
        <w:t>-tná</w:t>
      </w:r>
    </w:p>
    <w:p w:rsidR="002A3132" w:rsidRDefault="00B50337">
      <w:pPr>
        <w:pStyle w:val="Szvegtrzs"/>
        <w:ind w:left="176"/>
      </w:pPr>
      <w:r>
        <w:t>Vývoj nezamestnanosti : nezamestnanosť</w:t>
      </w:r>
      <w:r>
        <w:rPr>
          <w:spacing w:val="-12"/>
        </w:rPr>
        <w:t xml:space="preserve"> </w:t>
      </w:r>
      <w:r>
        <w:t>stagnuje</w:t>
      </w:r>
    </w:p>
    <w:p w:rsidR="002A3132" w:rsidRDefault="002A3132">
      <w:pPr>
        <w:pStyle w:val="Szvegtrzs"/>
        <w:spacing w:before="5"/>
        <w:rPr>
          <w:sz w:val="22"/>
        </w:rPr>
      </w:pPr>
    </w:p>
    <w:p w:rsidR="002A3132" w:rsidRDefault="00B50337">
      <w:pPr>
        <w:pStyle w:val="Heading2"/>
        <w:numPr>
          <w:ilvl w:val="1"/>
          <w:numId w:val="9"/>
        </w:numPr>
        <w:tabs>
          <w:tab w:val="left" w:pos="604"/>
        </w:tabs>
        <w:ind w:left="603" w:hanging="428"/>
      </w:pPr>
      <w:r>
        <w:t>Symboly</w:t>
      </w:r>
      <w:r>
        <w:rPr>
          <w:spacing w:val="-5"/>
        </w:rPr>
        <w:t xml:space="preserve"> </w:t>
      </w:r>
      <w:r>
        <w:t>obce</w:t>
      </w:r>
    </w:p>
    <w:p w:rsidR="002A3132" w:rsidRDefault="00B50337">
      <w:pPr>
        <w:pStyle w:val="Szvegtrzs"/>
        <w:spacing w:before="135" w:line="360" w:lineRule="auto"/>
        <w:ind w:left="1256" w:right="1950" w:hanging="1080"/>
      </w:pPr>
      <w:r>
        <w:t>Erb obce : v čiernom štíte strieborné banícke želiezko na zlatej rukoväti a strieborný sklonený</w:t>
      </w:r>
      <w:r>
        <w:rPr>
          <w:spacing w:val="-6"/>
        </w:rPr>
        <w:t xml:space="preserve"> </w:t>
      </w:r>
      <w:r>
        <w:t>lemeš</w:t>
      </w:r>
    </w:p>
    <w:p w:rsidR="002A3132" w:rsidRDefault="00B50337" w:rsidP="002B099B">
      <w:pPr>
        <w:pStyle w:val="Szvegtrzs"/>
        <w:ind w:left="176"/>
        <w:sectPr w:rsidR="002A3132">
          <w:pgSz w:w="11910" w:h="16840"/>
          <w:pgMar w:top="1320" w:right="440" w:bottom="960" w:left="1240" w:header="0" w:footer="699" w:gutter="0"/>
          <w:cols w:space="708"/>
        </w:sectPr>
      </w:pPr>
      <w:r>
        <w:t>Vlajka obce : pozostáva zo siedmych pozdĺžnych pruhov vo farbách bielej, čiernej,</w:t>
      </w:r>
      <w:r>
        <w:rPr>
          <w:spacing w:val="-17"/>
        </w:rPr>
        <w:t xml:space="preserve"> </w:t>
      </w:r>
      <w:r w:rsidR="002B099B">
        <w:t>žlte</w:t>
      </w:r>
    </w:p>
    <w:p w:rsidR="002A3132" w:rsidRDefault="00B50337" w:rsidP="002B099B">
      <w:pPr>
        <w:pStyle w:val="Szvegtrzs"/>
        <w:spacing w:before="72"/>
      </w:pPr>
      <w:r>
        <w:lastRenderedPageBreak/>
        <w:t>Pečať obce : je okrúhla, uprostred s obecným</w:t>
      </w:r>
      <w:r>
        <w:rPr>
          <w:spacing w:val="-7"/>
        </w:rPr>
        <w:t xml:space="preserve"> </w:t>
      </w:r>
      <w:r>
        <w:t>symbolom</w:t>
      </w:r>
    </w:p>
    <w:p w:rsidR="002A3132" w:rsidRDefault="002A3132">
      <w:pPr>
        <w:pStyle w:val="Szvegtrzs"/>
        <w:spacing w:before="5"/>
        <w:rPr>
          <w:sz w:val="22"/>
        </w:rPr>
      </w:pPr>
    </w:p>
    <w:p w:rsidR="002A3132" w:rsidRPr="003E6427" w:rsidRDefault="00B50337" w:rsidP="003E6427">
      <w:pPr>
        <w:pStyle w:val="Heading2"/>
        <w:numPr>
          <w:ilvl w:val="1"/>
          <w:numId w:val="9"/>
        </w:numPr>
        <w:tabs>
          <w:tab w:val="left" w:pos="604"/>
        </w:tabs>
        <w:ind w:left="603" w:hanging="428"/>
      </w:pPr>
      <w:r>
        <w:t>História</w:t>
      </w:r>
      <w:r>
        <w:rPr>
          <w:spacing w:val="-5"/>
        </w:rPr>
        <w:t xml:space="preserve"> </w:t>
      </w:r>
      <w:r>
        <w:t>obce</w:t>
      </w:r>
    </w:p>
    <w:p w:rsidR="002A3132" w:rsidRDefault="00B50337" w:rsidP="003E6427">
      <w:pPr>
        <w:pStyle w:val="Szvegtrzs"/>
        <w:spacing w:before="155"/>
        <w:ind w:right="1298"/>
      </w:pPr>
      <w:r>
        <w:t>Obec Konrádovce sa nachádza v južnej časti okresu Rim</w:t>
      </w:r>
      <w:r w:rsidR="002B099B">
        <w:t>avská</w:t>
      </w:r>
      <w:r>
        <w:t xml:space="preserve"> Sobota pod vrcholom Veľký Bučoň /514 m.n.m./ v maďarskom jazyku je názov obce</w:t>
      </w:r>
      <w:r>
        <w:rPr>
          <w:spacing w:val="-2"/>
        </w:rPr>
        <w:t xml:space="preserve"> </w:t>
      </w:r>
      <w:r>
        <w:t>Korlát.</w:t>
      </w:r>
    </w:p>
    <w:p w:rsidR="002A3132" w:rsidRDefault="00B50337">
      <w:pPr>
        <w:pStyle w:val="Szvegtrzs"/>
        <w:ind w:left="176"/>
      </w:pPr>
      <w:r>
        <w:t>Je v peknej kotline ovenčenej</w:t>
      </w:r>
      <w:r>
        <w:rPr>
          <w:spacing w:val="-7"/>
        </w:rPr>
        <w:t xml:space="preserve"> </w:t>
      </w:r>
      <w:r>
        <w:t>13-kameňolomami.</w:t>
      </w:r>
    </w:p>
    <w:p w:rsidR="002A3132" w:rsidRDefault="00B50337">
      <w:pPr>
        <w:pStyle w:val="Szvegtrzs"/>
        <w:ind w:left="176" w:right="4402"/>
      </w:pPr>
      <w:r>
        <w:t>Vrch Bučoň je porastený krásnym listnatým lesom, ale pre turistiku nemá zvláštny</w:t>
      </w:r>
      <w:r>
        <w:rPr>
          <w:spacing w:val="-9"/>
        </w:rPr>
        <w:t xml:space="preserve"> </w:t>
      </w:r>
      <w:r>
        <w:t>význam.</w:t>
      </w:r>
    </w:p>
    <w:p w:rsidR="002A3132" w:rsidRDefault="00B50337">
      <w:pPr>
        <w:pStyle w:val="Szvegtrzs"/>
        <w:ind w:left="176"/>
      </w:pPr>
      <w:r>
        <w:t>Chotár obce má rozlohu 835</w:t>
      </w:r>
      <w:r>
        <w:rPr>
          <w:spacing w:val="-4"/>
        </w:rPr>
        <w:t xml:space="preserve"> </w:t>
      </w:r>
      <w:r>
        <w:t>ha.</w:t>
      </w:r>
    </w:p>
    <w:p w:rsidR="002A3132" w:rsidRDefault="00B50337">
      <w:pPr>
        <w:pStyle w:val="Szvegtrzs"/>
        <w:ind w:left="176" w:right="4204"/>
        <w:jc w:val="both"/>
      </w:pPr>
      <w:r>
        <w:t>Prvá písomná zmienka o obci je z r. 1341 kde v katastri obce Korlát voľakedy stála početná obec Šimonfalva / Šimonová/ východným smerom od terajšej obce. Pozostatky tejto</w:t>
      </w:r>
      <w:r>
        <w:rPr>
          <w:spacing w:val="-9"/>
        </w:rPr>
        <w:t xml:space="preserve"> </w:t>
      </w:r>
      <w:r>
        <w:t>obce</w:t>
      </w:r>
    </w:p>
    <w:p w:rsidR="002A3132" w:rsidRDefault="00B50337">
      <w:pPr>
        <w:pStyle w:val="Szvegtrzs"/>
        <w:ind w:left="176" w:right="4002"/>
      </w:pPr>
      <w:r>
        <w:t>sa nachádzajú na pustatine Civekfalva, kde sú zbytky cintorína tejto obce. V cintoríne bol i kostolík z ktorého</w:t>
      </w:r>
      <w:r>
        <w:rPr>
          <w:spacing w:val="-8"/>
        </w:rPr>
        <w:t xml:space="preserve"> </w:t>
      </w:r>
      <w:r>
        <w:t>pozdejší</w:t>
      </w:r>
    </w:p>
    <w:p w:rsidR="002A3132" w:rsidRDefault="00B50337">
      <w:pPr>
        <w:pStyle w:val="Szvegtrzs"/>
        <w:ind w:left="176" w:right="4208"/>
      </w:pPr>
      <w:r>
        <w:t>majitelia tamojšieho pozemku postavili rodinný dom. Z tejto dediny vznikla terajšia obec</w:t>
      </w:r>
      <w:r>
        <w:rPr>
          <w:spacing w:val="-9"/>
        </w:rPr>
        <w:t xml:space="preserve"> </w:t>
      </w:r>
      <w:r>
        <w:t>Konrádovce.</w:t>
      </w:r>
    </w:p>
    <w:p w:rsidR="002A3132" w:rsidRDefault="00B50337">
      <w:pPr>
        <w:pStyle w:val="Szvegtrzs"/>
        <w:ind w:left="176" w:right="3724"/>
      </w:pPr>
      <w:r>
        <w:t>Obyvateľstvo sa delí podľa sociálneho zloženia na robotníkov a roľníkov. Robotníkov je asi 75 %, ktorí všetci pracujú v tunajšom závode Korlátske bazaltové kameňolomy. Ostatní</w:t>
      </w:r>
      <w:r>
        <w:rPr>
          <w:spacing w:val="-8"/>
        </w:rPr>
        <w:t xml:space="preserve"> </w:t>
      </w:r>
      <w:r>
        <w:t>obyvatelia</w:t>
      </w:r>
    </w:p>
    <w:p w:rsidR="002A3132" w:rsidRDefault="00B50337">
      <w:pPr>
        <w:pStyle w:val="Szvegtrzs"/>
        <w:spacing w:before="2" w:line="321" w:lineRule="exact"/>
        <w:ind w:left="176"/>
        <w:rPr>
          <w:sz w:val="28"/>
        </w:rPr>
      </w:pPr>
      <w:r>
        <w:t xml:space="preserve">sú roľníci, ktorí sú pôvodnými obyvateľmi obce. V minulosti sa zaoberali popri </w:t>
      </w:r>
      <w:r>
        <w:rPr>
          <w:sz w:val="28"/>
        </w:rPr>
        <w:t>roľníctve</w:t>
      </w:r>
      <w:r>
        <w:rPr>
          <w:spacing w:val="-5"/>
          <w:sz w:val="28"/>
        </w:rPr>
        <w:t xml:space="preserve"> </w:t>
      </w:r>
      <w:r>
        <w:rPr>
          <w:sz w:val="28"/>
        </w:rPr>
        <w:t>aj</w:t>
      </w:r>
    </w:p>
    <w:p w:rsidR="002A3132" w:rsidRDefault="00B50337">
      <w:pPr>
        <w:pStyle w:val="Szvegtrzs"/>
        <w:spacing w:line="275" w:lineRule="exact"/>
        <w:ind w:left="176"/>
      </w:pPr>
      <w:r>
        <w:t>povozníctvom.</w:t>
      </w:r>
    </w:p>
    <w:p w:rsidR="002A3132" w:rsidRDefault="00B50337">
      <w:pPr>
        <w:pStyle w:val="Szvegtrzs"/>
        <w:ind w:left="176" w:right="3478"/>
      </w:pPr>
      <w:r>
        <w:t>Obyvateľstvo je väčšinou národnosti maďarskej. Podľa náboženskej príslušnosti obyvateľstvo je náboženstva rím. katolíckeho, niekoľko rodín je evanjelícko-ausburského a evanjelícko- reformátorského vyznania a taktiež sú zastúpené i niektoré náboženské</w:t>
      </w:r>
      <w:r>
        <w:rPr>
          <w:spacing w:val="-12"/>
        </w:rPr>
        <w:t xml:space="preserve"> </w:t>
      </w:r>
      <w:r>
        <w:t>sekty.</w:t>
      </w:r>
    </w:p>
    <w:p w:rsidR="002A3132" w:rsidRDefault="00B50337">
      <w:pPr>
        <w:pStyle w:val="Szvegtrzs"/>
        <w:ind w:left="176"/>
      </w:pPr>
      <w:r>
        <w:t>V minulosti sa obec veľmi pomaly vzmáhala. V roku 1850</w:t>
      </w:r>
      <w:r>
        <w:rPr>
          <w:spacing w:val="-10"/>
        </w:rPr>
        <w:t xml:space="preserve"> </w:t>
      </w:r>
      <w:r>
        <w:t>mala</w:t>
      </w:r>
    </w:p>
    <w:p w:rsidR="002A3132" w:rsidRDefault="00B50337">
      <w:pPr>
        <w:pStyle w:val="Szvegtrzs"/>
        <w:ind w:left="176" w:right="3425"/>
      </w:pPr>
      <w:r>
        <w:t>asi 27 obyvateľov, čo bolo 5-6 rodín. Celý chotár terajšej obce Korát bol majetkom grófa Štefaniela a vtedajší obyvatelia boli u</w:t>
      </w:r>
      <w:r>
        <w:rPr>
          <w:spacing w:val="-7"/>
        </w:rPr>
        <w:t xml:space="preserve"> </w:t>
      </w:r>
      <w:r>
        <w:t>tohto</w:t>
      </w:r>
    </w:p>
    <w:p w:rsidR="002A3132" w:rsidRDefault="00B50337">
      <w:pPr>
        <w:pStyle w:val="Szvegtrzs"/>
        <w:ind w:left="176" w:right="1070"/>
      </w:pPr>
      <w:r>
        <w:t>grófa povozníkmi. V rokoch 1890-1985 po tomto kraji chodili kamenári od budapeštianskej spoločnosti Reiniss-Braun a hľadali vhodné</w:t>
      </w:r>
      <w:r>
        <w:rPr>
          <w:spacing w:val="-2"/>
        </w:rPr>
        <w:t xml:space="preserve"> </w:t>
      </w:r>
      <w:r>
        <w:t>miesta</w:t>
      </w:r>
    </w:p>
    <w:p w:rsidR="002A3132" w:rsidRDefault="00B50337">
      <w:pPr>
        <w:pStyle w:val="Szvegtrzs"/>
        <w:ind w:left="176"/>
      </w:pPr>
      <w:r>
        <w:t>na otvorenia kameňolomov. Táto spoločnosť mala už</w:t>
      </w:r>
      <w:r>
        <w:rPr>
          <w:spacing w:val="-10"/>
        </w:rPr>
        <w:t xml:space="preserve"> </w:t>
      </w:r>
      <w:r>
        <w:t>kameňolom</w:t>
      </w:r>
    </w:p>
    <w:p w:rsidR="002A3132" w:rsidRDefault="00B50337">
      <w:pPr>
        <w:pStyle w:val="Szvegtrzs"/>
        <w:ind w:left="176" w:right="3051"/>
      </w:pPr>
      <w:r>
        <w:t>v Šiatoroši. Najskôr skupina kamenárov pátrajúcich po kameni otvorili kameňolom vo Veľkých Dravciach. V roku 1895 objavili veľké zásoby čadiča a v tom istom roku bol otvorený v Korláte prvý kameňolom spomenutou spoločnosťou. Domáce obyvateľstvo nejavilo veľký záujem o prácu v kameňolome a preto spoločnosť zamestnávala robotníkov, ktorí prichádzali od Detvy a Horehronia, čím počet obyvateľov značne vzrástol. Firma Reiniss-Braun doviezla kamenárov Talianov a Slovákov z okolia Šalgotarianu a Mária Nostri z Maďarska, ktorí sa tu</w:t>
      </w:r>
      <w:r>
        <w:rPr>
          <w:spacing w:val="-13"/>
        </w:rPr>
        <w:t xml:space="preserve"> </w:t>
      </w:r>
      <w:r>
        <w:t>trvale</w:t>
      </w:r>
    </w:p>
    <w:p w:rsidR="002A3132" w:rsidRDefault="00B50337">
      <w:pPr>
        <w:pStyle w:val="Szvegtrzs"/>
        <w:spacing w:before="2"/>
        <w:ind w:left="176" w:right="1112"/>
      </w:pPr>
      <w:r>
        <w:t xml:space="preserve">usadili a Taliani si zachovali svoje pôvodné mená: Cosentino, Martinelli, Mína </w:t>
      </w:r>
      <w:r>
        <w:rPr>
          <w:sz w:val="28"/>
        </w:rPr>
        <w:t xml:space="preserve">Geríno, </w:t>
      </w:r>
      <w:r>
        <w:t>Pertika. Spoločnosť vystavala pre robotníkov spoločné domy-kolónie a tak sa pomaly obec rozširovala. Dobré zárobkové pomery lákali nových a nových prisťahovalcov a tým veľmi vzrástol i počet obyvateľov, ktorý v roku 1908-12 vykazuje 800 obyvateľov. Zárobkové pomery sa v týchto rokoch natoľko zlepšili, že sa na okolí hovorilo že v Korláte je lepšie ako v</w:t>
      </w:r>
      <w:r>
        <w:rPr>
          <w:spacing w:val="-1"/>
        </w:rPr>
        <w:t xml:space="preserve"> </w:t>
      </w:r>
      <w:r>
        <w:t>Amerike.</w:t>
      </w:r>
    </w:p>
    <w:p w:rsidR="002A3132" w:rsidRDefault="00B50337">
      <w:pPr>
        <w:pStyle w:val="Szvegtrzs"/>
        <w:ind w:left="176" w:right="929"/>
      </w:pPr>
      <w:r>
        <w:t>Dňa 16. decembra 1937 sa stalo v kameňolome veľké nešťastie. Pri rýchlej práci</w:t>
      </w:r>
      <w:r>
        <w:rPr>
          <w:spacing w:val="-24"/>
        </w:rPr>
        <w:t xml:space="preserve"> </w:t>
      </w:r>
      <w:r>
        <w:t>zanedbávala sa bezpečnosť práce a tak pri nabíjaní vývrtu z neopatrnosti strelmajstra , ktorý</w:t>
      </w:r>
      <w:r>
        <w:rPr>
          <w:spacing w:val="-14"/>
        </w:rPr>
        <w:t xml:space="preserve"> </w:t>
      </w:r>
      <w:r>
        <w:t>ubíjal</w:t>
      </w:r>
    </w:p>
    <w:p w:rsidR="002A3132" w:rsidRDefault="002A3132">
      <w:pPr>
        <w:sectPr w:rsidR="002A3132">
          <w:pgSz w:w="11910" w:h="16840"/>
          <w:pgMar w:top="1320" w:right="440" w:bottom="960" w:left="1240" w:header="0" w:footer="699" w:gutter="0"/>
          <w:cols w:space="708"/>
        </w:sectPr>
      </w:pPr>
    </w:p>
    <w:p w:rsidR="002A3132" w:rsidRDefault="00B50337">
      <w:pPr>
        <w:pStyle w:val="Szvegtrzs"/>
        <w:spacing w:before="69"/>
        <w:ind w:left="176" w:right="1855"/>
      </w:pPr>
      <w:r>
        <w:lastRenderedPageBreak/>
        <w:t>výbušninu železným nabijákom došlo k výbuchu, ktorý si vyžiadal troch mŕtvych a 9 ranených robotníkov. K tejto katastrofe došlo v lome č.</w:t>
      </w:r>
      <w:r>
        <w:rPr>
          <w:spacing w:val="-4"/>
        </w:rPr>
        <w:t xml:space="preserve"> </w:t>
      </w:r>
      <w:r>
        <w:t>9.</w:t>
      </w:r>
    </w:p>
    <w:p w:rsidR="002A3132" w:rsidRDefault="00B50337">
      <w:pPr>
        <w:pStyle w:val="Szvegtrzs"/>
        <w:spacing w:before="2"/>
        <w:ind w:left="176"/>
        <w:rPr>
          <w:sz w:val="28"/>
        </w:rPr>
      </w:pPr>
      <w:r>
        <w:t>V roku 1912 začala sa výstavba novej školy. Obec Korlát mala jednotriednu</w:t>
      </w:r>
      <w:r>
        <w:rPr>
          <w:spacing w:val="-13"/>
        </w:rPr>
        <w:t xml:space="preserve"> </w:t>
      </w:r>
      <w:r>
        <w:rPr>
          <w:sz w:val="28"/>
        </w:rPr>
        <w:t>rím.kat.</w:t>
      </w:r>
    </w:p>
    <w:p w:rsidR="002A3132" w:rsidRDefault="00B50337">
      <w:pPr>
        <w:pStyle w:val="Szvegtrzs"/>
        <w:spacing w:before="1"/>
        <w:ind w:left="176"/>
      </w:pPr>
      <w:r>
        <w:t>cirkevnú školu, ktorá postačovala len na počet 40</w:t>
      </w:r>
      <w:r>
        <w:rPr>
          <w:spacing w:val="-8"/>
        </w:rPr>
        <w:t xml:space="preserve"> </w:t>
      </w:r>
      <w:r>
        <w:t>žiakov.</w:t>
      </w:r>
    </w:p>
    <w:p w:rsidR="002A3132" w:rsidRDefault="00B50337">
      <w:pPr>
        <w:pStyle w:val="Szvegtrzs"/>
        <w:ind w:left="176"/>
      </w:pPr>
      <w:r>
        <w:t>Výstavba novej školy bola ukončená l. októbra 1914 a vyučovanie sa začalo 15 októbra</w:t>
      </w:r>
      <w:r>
        <w:rPr>
          <w:spacing w:val="-16"/>
        </w:rPr>
        <w:t xml:space="preserve"> </w:t>
      </w:r>
      <w:r>
        <w:t>1914.</w:t>
      </w:r>
    </w:p>
    <w:p w:rsidR="002A3132" w:rsidRDefault="00B50337">
      <w:pPr>
        <w:pStyle w:val="Szvegtrzs"/>
        <w:ind w:left="176" w:right="3194"/>
      </w:pPr>
      <w:r>
        <w:t>V roku 1938 sa začalo so stavbou rímsko-kat. kostola, ktorý bol do jesene toho istého roku aj hotový. Staviteľ bol Jozef Hank z</w:t>
      </w:r>
      <w:r>
        <w:rPr>
          <w:spacing w:val="-20"/>
        </w:rPr>
        <w:t xml:space="preserve"> </w:t>
      </w:r>
      <w:r>
        <w:t>Korlátu vysvätený bol už za maďarskej okupácie rožňavským</w:t>
      </w:r>
      <w:r>
        <w:rPr>
          <w:spacing w:val="-6"/>
        </w:rPr>
        <w:t xml:space="preserve"> </w:t>
      </w:r>
      <w:r>
        <w:t>biskupom.</w:t>
      </w:r>
    </w:p>
    <w:p w:rsidR="002A3132" w:rsidRDefault="00B50337">
      <w:pPr>
        <w:pStyle w:val="Szvegtrzs"/>
        <w:ind w:left="176" w:right="3891"/>
      </w:pPr>
      <w:r>
        <w:t>Podľa posledného sčítania obyvateľov ku dňu 31.12.1946 obec mala 831 obyvateľov. V tomto roku bolo vybudované futbalové ihrisko a RŠK zaznamenával pekné výsledky II triedy</w:t>
      </w:r>
      <w:r>
        <w:rPr>
          <w:spacing w:val="-16"/>
        </w:rPr>
        <w:t xml:space="preserve"> </w:t>
      </w:r>
      <w:r>
        <w:t>krajskej</w:t>
      </w:r>
    </w:p>
    <w:p w:rsidR="002A3132" w:rsidRDefault="00B50337">
      <w:pPr>
        <w:pStyle w:val="Szvegtrzs"/>
        <w:ind w:left="176" w:right="3715"/>
      </w:pPr>
      <w:r>
        <w:t>súťaže. Tak isto bola obnovená prevádzka kina. V novembri 1947 bola otvorená materská škola pre deti vo veku od 3 do 6 rokov, čo značke umožnilo matkám v domácnosti zapojiť sa do pracovného</w:t>
      </w:r>
      <w:r>
        <w:rPr>
          <w:spacing w:val="-1"/>
        </w:rPr>
        <w:t xml:space="preserve"> </w:t>
      </w:r>
      <w:r>
        <w:t>pomeru.</w:t>
      </w:r>
    </w:p>
    <w:p w:rsidR="002A3132" w:rsidRDefault="00B50337" w:rsidP="002B099B">
      <w:pPr>
        <w:pStyle w:val="Szvegtrzs"/>
        <w:ind w:left="176" w:right="3708"/>
        <w:jc w:val="both"/>
      </w:pPr>
      <w:r>
        <w:t>V roku 1949 sa začína výstavba robotníckeho-kultúrneho domu. V roku 1952 vstupujú do JRD miestny roľníci, lebo sa presvedčili o výhodách spoločného hospodárenia a mechanizácie, ktorá si razila cestu i do poľnohospodárskej výroby. Do</w:t>
      </w:r>
      <w:r>
        <w:rPr>
          <w:spacing w:val="-8"/>
        </w:rPr>
        <w:t xml:space="preserve"> </w:t>
      </w:r>
      <w:r>
        <w:t>družstva</w:t>
      </w:r>
    </w:p>
    <w:p w:rsidR="002A3132" w:rsidRDefault="00B50337" w:rsidP="002B099B">
      <w:pPr>
        <w:pStyle w:val="Szvegtrzs"/>
        <w:ind w:left="176" w:right="4208"/>
        <w:jc w:val="both"/>
      </w:pPr>
      <w:r>
        <w:t>stúpilo 105 členov. V roku 1955 sa vybudovala maštaľ pre 60 kráv. Strojové obrábanie pôdy sa postupne skvalitňovalo. V máji v roku 1989 sa začalo s vybudovaním domu smútku, ktoré bolo ukončené v septembri</w:t>
      </w:r>
      <w:r>
        <w:rPr>
          <w:spacing w:val="-3"/>
        </w:rPr>
        <w:t xml:space="preserve"> </w:t>
      </w:r>
      <w:r>
        <w:t>1992.</w:t>
      </w:r>
    </w:p>
    <w:p w:rsidR="002A3132" w:rsidRDefault="00B50337">
      <w:pPr>
        <w:pStyle w:val="Szvegtrzs"/>
        <w:ind w:left="176"/>
      </w:pPr>
      <w:r>
        <w:t>Terajší počet obyvateľov je</w:t>
      </w:r>
      <w:r>
        <w:rPr>
          <w:spacing w:val="-4"/>
        </w:rPr>
        <w:t xml:space="preserve"> </w:t>
      </w:r>
      <w:r>
        <w:t>323.</w:t>
      </w:r>
    </w:p>
    <w:p w:rsidR="002A3132" w:rsidRDefault="00B50337">
      <w:pPr>
        <w:pStyle w:val="Szvegtrzs"/>
        <w:ind w:left="176" w:right="4135" w:firstLine="420"/>
      </w:pPr>
      <w:r>
        <w:t>V obci sa nachádza obchod Jednota s miešaným tovarom a jeden obchod vo vlastníctve súkromníka tiež s</w:t>
      </w:r>
      <w:r>
        <w:rPr>
          <w:spacing w:val="-13"/>
        </w:rPr>
        <w:t xml:space="preserve"> </w:t>
      </w:r>
      <w:r>
        <w:t>miešaným</w:t>
      </w:r>
    </w:p>
    <w:p w:rsidR="002A3132" w:rsidRDefault="00B50337">
      <w:pPr>
        <w:pStyle w:val="Szvegtrzs"/>
        <w:ind w:left="176"/>
      </w:pPr>
      <w:r>
        <w:t>a priemyselným</w:t>
      </w:r>
      <w:r>
        <w:rPr>
          <w:spacing w:val="-5"/>
        </w:rPr>
        <w:t xml:space="preserve"> </w:t>
      </w:r>
      <w:r>
        <w:t>tovarom.</w:t>
      </w:r>
    </w:p>
    <w:p w:rsidR="002A3132" w:rsidRDefault="00B50337">
      <w:pPr>
        <w:pStyle w:val="Szvegtrzs"/>
        <w:ind w:left="176" w:right="4185" w:firstLine="420"/>
      </w:pPr>
      <w:r>
        <w:t>V obci je založený Poľovnícky zväz, ktorý združuje 15 poľovníkov, majú vybudovanú poľovnícku chatu na vrchole najväčšieho kopca Veľký Bučoň. Ďalej je tu aj zväz rybárov, ktorý združuje 10</w:t>
      </w:r>
      <w:r>
        <w:rPr>
          <w:spacing w:val="-5"/>
        </w:rPr>
        <w:t xml:space="preserve"> </w:t>
      </w:r>
      <w:r>
        <w:t>rybárov.</w:t>
      </w:r>
    </w:p>
    <w:p w:rsidR="002A3132" w:rsidRDefault="002A3132">
      <w:pPr>
        <w:pStyle w:val="Szvegtrzs"/>
        <w:spacing w:before="10"/>
        <w:rPr>
          <w:sz w:val="23"/>
        </w:rPr>
      </w:pPr>
    </w:p>
    <w:p w:rsidR="002A3132" w:rsidRDefault="00B50337">
      <w:pPr>
        <w:pStyle w:val="Szvegtrzs"/>
        <w:ind w:left="176"/>
      </w:pPr>
      <w:r>
        <w:t>V obci evidujeme týchto</w:t>
      </w:r>
      <w:r>
        <w:rPr>
          <w:spacing w:val="-3"/>
        </w:rPr>
        <w:t xml:space="preserve"> </w:t>
      </w:r>
      <w:r>
        <w:t>živnostníkov:</w:t>
      </w:r>
    </w:p>
    <w:p w:rsidR="002A3132" w:rsidRDefault="00B50337">
      <w:pPr>
        <w:pStyle w:val="Szvegtrzs"/>
        <w:spacing w:before="1"/>
        <w:ind w:left="176" w:right="5189"/>
      </w:pPr>
      <w:r>
        <w:t>Magyar Štefan-pílenie a vozenie palivového dreva Šinko Július -</w:t>
      </w:r>
      <w:r>
        <w:rPr>
          <w:spacing w:val="-4"/>
        </w:rPr>
        <w:t xml:space="preserve"> </w:t>
      </w:r>
      <w:r>
        <w:t>elektroinštalatér,</w:t>
      </w:r>
    </w:p>
    <w:p w:rsidR="002A3132" w:rsidRDefault="00B50337">
      <w:pPr>
        <w:pStyle w:val="Szvegtrzs"/>
        <w:ind w:left="238"/>
      </w:pPr>
      <w:r>
        <w:t>Ladislav Hosszúréty -</w:t>
      </w:r>
      <w:r>
        <w:rPr>
          <w:spacing w:val="-15"/>
        </w:rPr>
        <w:t xml:space="preserve"> </w:t>
      </w:r>
      <w:r>
        <w:t>stolár,</w:t>
      </w:r>
    </w:p>
    <w:p w:rsidR="002A3132" w:rsidRDefault="00B50337">
      <w:pPr>
        <w:pStyle w:val="Szvegtrzs"/>
        <w:ind w:left="176"/>
      </w:pPr>
      <w:r>
        <w:t>Tankinová Ružena a Tankina Štefan - obchod s miešaným</w:t>
      </w:r>
      <w:r>
        <w:rPr>
          <w:spacing w:val="-12"/>
        </w:rPr>
        <w:t xml:space="preserve"> </w:t>
      </w:r>
      <w:r>
        <w:t>tovarom.</w:t>
      </w:r>
    </w:p>
    <w:p w:rsidR="002A3132" w:rsidRDefault="002A3132">
      <w:pPr>
        <w:pStyle w:val="Szvegtrzs"/>
        <w:spacing w:before="8"/>
        <w:rPr>
          <w:sz w:val="34"/>
        </w:rPr>
      </w:pPr>
    </w:p>
    <w:p w:rsidR="002A3132" w:rsidRDefault="00B50337">
      <w:pPr>
        <w:pStyle w:val="Heading2"/>
        <w:numPr>
          <w:ilvl w:val="1"/>
          <w:numId w:val="9"/>
        </w:numPr>
        <w:tabs>
          <w:tab w:val="left" w:pos="604"/>
        </w:tabs>
        <w:spacing w:before="1"/>
        <w:ind w:left="603" w:hanging="428"/>
      </w:pPr>
      <w:r>
        <w:t>Pamiatky</w:t>
      </w:r>
    </w:p>
    <w:p w:rsidR="002A3132" w:rsidRDefault="00B50337">
      <w:pPr>
        <w:pStyle w:val="Szvegtrzs"/>
        <w:spacing w:before="132"/>
        <w:ind w:left="603"/>
      </w:pPr>
      <w:r>
        <w:t>Pamätník padlých hrdinov, pamätník padlých baníkov, pamätná tabuľa</w:t>
      </w:r>
      <w:r>
        <w:rPr>
          <w:spacing w:val="-7"/>
        </w:rPr>
        <w:t xml:space="preserve"> </w:t>
      </w:r>
      <w:r>
        <w:t>KSS</w:t>
      </w:r>
    </w:p>
    <w:p w:rsidR="002A3132" w:rsidRDefault="00B50337">
      <w:pPr>
        <w:pStyle w:val="Heading2"/>
        <w:numPr>
          <w:ilvl w:val="1"/>
          <w:numId w:val="9"/>
        </w:numPr>
        <w:tabs>
          <w:tab w:val="left" w:pos="604"/>
        </w:tabs>
        <w:spacing w:before="144"/>
        <w:ind w:left="603" w:hanging="428"/>
      </w:pPr>
      <w:r>
        <w:t>Významné osobnosti</w:t>
      </w:r>
      <w:r>
        <w:rPr>
          <w:spacing w:val="-10"/>
        </w:rPr>
        <w:t xml:space="preserve"> </w:t>
      </w:r>
      <w:r>
        <w:t>obce</w:t>
      </w:r>
    </w:p>
    <w:p w:rsidR="002A3132" w:rsidRDefault="00B50337">
      <w:pPr>
        <w:pStyle w:val="Szvegtrzs"/>
        <w:spacing w:before="132"/>
        <w:ind w:left="603"/>
      </w:pPr>
      <w:r>
        <w:t>Významné osobnosti v obci</w:t>
      </w:r>
      <w:r>
        <w:rPr>
          <w:spacing w:val="-3"/>
        </w:rPr>
        <w:t xml:space="preserve"> </w:t>
      </w:r>
      <w:r>
        <w:t>nemáme.</w:t>
      </w:r>
    </w:p>
    <w:p w:rsidR="002A3132" w:rsidRDefault="002A3132">
      <w:pPr>
        <w:sectPr w:rsidR="002A3132">
          <w:pgSz w:w="11910" w:h="16840"/>
          <w:pgMar w:top="1320" w:right="440" w:bottom="960" w:left="1240" w:header="0" w:footer="699" w:gutter="0"/>
          <w:cols w:space="708"/>
        </w:sectPr>
      </w:pPr>
    </w:p>
    <w:p w:rsidR="002A3132" w:rsidRPr="00ED70F8" w:rsidRDefault="00B50337" w:rsidP="00ED70F8">
      <w:pPr>
        <w:pStyle w:val="Heading1"/>
        <w:numPr>
          <w:ilvl w:val="0"/>
          <w:numId w:val="10"/>
        </w:numPr>
        <w:tabs>
          <w:tab w:val="left" w:pos="460"/>
        </w:tabs>
        <w:spacing w:before="75"/>
        <w:jc w:val="left"/>
      </w:pPr>
      <w:r>
        <w:lastRenderedPageBreak/>
        <w:t>Plnenie funkcií  obce (prenesené kompetencie, originálne</w:t>
      </w:r>
      <w:r>
        <w:rPr>
          <w:spacing w:val="-35"/>
        </w:rPr>
        <w:t xml:space="preserve"> </w:t>
      </w:r>
      <w:r>
        <w:t>kompetencie)</w:t>
      </w:r>
    </w:p>
    <w:p w:rsidR="002A3132" w:rsidRDefault="00B50337">
      <w:pPr>
        <w:pStyle w:val="Heading2"/>
        <w:numPr>
          <w:ilvl w:val="1"/>
          <w:numId w:val="10"/>
        </w:numPr>
        <w:tabs>
          <w:tab w:val="left" w:pos="604"/>
        </w:tabs>
        <w:spacing w:before="232"/>
      </w:pPr>
      <w:r>
        <w:t>Výchova a</w:t>
      </w:r>
      <w:r>
        <w:rPr>
          <w:spacing w:val="-5"/>
        </w:rPr>
        <w:t xml:space="preserve"> </w:t>
      </w:r>
      <w:r>
        <w:t>vzdelávanie</w:t>
      </w:r>
    </w:p>
    <w:p w:rsidR="002A3132" w:rsidRDefault="00B50337">
      <w:pPr>
        <w:pStyle w:val="Szvegtrzs"/>
        <w:spacing w:before="135"/>
        <w:ind w:left="610"/>
      </w:pPr>
      <w:r>
        <w:t>V súčasnosti výchovu a vzdelávanie detí v obci</w:t>
      </w:r>
      <w:r>
        <w:rPr>
          <w:spacing w:val="-17"/>
        </w:rPr>
        <w:t xml:space="preserve"> </w:t>
      </w:r>
      <w:r>
        <w:t>poskytuje:</w:t>
      </w:r>
    </w:p>
    <w:p w:rsidR="002A3132" w:rsidRDefault="00B50337">
      <w:pPr>
        <w:pStyle w:val="Listaszerbekezds"/>
        <w:numPr>
          <w:ilvl w:val="2"/>
          <w:numId w:val="10"/>
        </w:numPr>
        <w:tabs>
          <w:tab w:val="left" w:pos="970"/>
          <w:tab w:val="left" w:pos="971"/>
        </w:tabs>
        <w:spacing w:before="137"/>
        <w:ind w:hanging="361"/>
        <w:rPr>
          <w:sz w:val="24"/>
        </w:rPr>
      </w:pPr>
      <w:r>
        <w:rPr>
          <w:sz w:val="24"/>
        </w:rPr>
        <w:t>Základná škola v obci nie je. Deti chodia do ZŠ v obci Blhovce, Hodejov,</w:t>
      </w:r>
      <w:r>
        <w:rPr>
          <w:spacing w:val="-15"/>
          <w:sz w:val="24"/>
        </w:rPr>
        <w:t xml:space="preserve"> </w:t>
      </w:r>
      <w:r>
        <w:rPr>
          <w:sz w:val="24"/>
        </w:rPr>
        <w:t>Jesenské</w:t>
      </w:r>
    </w:p>
    <w:p w:rsidR="002A3132" w:rsidRDefault="00B50337">
      <w:pPr>
        <w:pStyle w:val="Listaszerbekezds"/>
        <w:numPr>
          <w:ilvl w:val="2"/>
          <w:numId w:val="10"/>
        </w:numPr>
        <w:tabs>
          <w:tab w:val="left" w:pos="970"/>
          <w:tab w:val="left" w:pos="971"/>
        </w:tabs>
        <w:spacing w:before="139"/>
        <w:ind w:hanging="361"/>
        <w:rPr>
          <w:sz w:val="24"/>
        </w:rPr>
      </w:pPr>
      <w:r>
        <w:rPr>
          <w:sz w:val="24"/>
        </w:rPr>
        <w:t>a Rim.</w:t>
      </w:r>
      <w:r>
        <w:rPr>
          <w:spacing w:val="-2"/>
          <w:sz w:val="24"/>
        </w:rPr>
        <w:t xml:space="preserve"> </w:t>
      </w:r>
      <w:r>
        <w:rPr>
          <w:sz w:val="24"/>
        </w:rPr>
        <w:t>Sobota</w:t>
      </w:r>
    </w:p>
    <w:p w:rsidR="002A3132" w:rsidRPr="00ED70F8" w:rsidRDefault="00B50337" w:rsidP="00ED70F8">
      <w:pPr>
        <w:pStyle w:val="Listaszerbekezds"/>
        <w:numPr>
          <w:ilvl w:val="2"/>
          <w:numId w:val="10"/>
        </w:numPr>
        <w:tabs>
          <w:tab w:val="left" w:pos="970"/>
          <w:tab w:val="left" w:pos="971"/>
        </w:tabs>
        <w:spacing w:before="137" w:line="360" w:lineRule="auto"/>
        <w:ind w:right="844"/>
        <w:rPr>
          <w:sz w:val="24"/>
        </w:rPr>
      </w:pPr>
      <w:r>
        <w:rPr>
          <w:sz w:val="24"/>
        </w:rPr>
        <w:t>Materská škola v obci nie je. Deti chodia do MŠ v obci Blhovce, Hodejov , Jesenské    a Rim.</w:t>
      </w:r>
      <w:r>
        <w:rPr>
          <w:spacing w:val="-1"/>
          <w:sz w:val="24"/>
        </w:rPr>
        <w:t xml:space="preserve"> </w:t>
      </w:r>
      <w:r>
        <w:rPr>
          <w:sz w:val="24"/>
        </w:rPr>
        <w:t>Sobota</w:t>
      </w:r>
    </w:p>
    <w:p w:rsidR="002A3132" w:rsidRDefault="00B50337">
      <w:pPr>
        <w:pStyle w:val="Heading2"/>
        <w:numPr>
          <w:ilvl w:val="1"/>
          <w:numId w:val="10"/>
        </w:numPr>
        <w:tabs>
          <w:tab w:val="left" w:pos="604"/>
        </w:tabs>
      </w:pPr>
      <w:r>
        <w:t>Zdravotníctvo</w:t>
      </w:r>
    </w:p>
    <w:p w:rsidR="002A3132" w:rsidRDefault="00B50337">
      <w:pPr>
        <w:pStyle w:val="Szvegtrzs"/>
        <w:spacing w:before="133" w:line="360" w:lineRule="auto"/>
        <w:ind w:left="610" w:right="929" w:firstLine="60"/>
      </w:pPr>
      <w:r>
        <w:t>Zdravotnú starostlivosť v obci poskytuje: Zdravotné stredisko v obci nemáme. Najbližšie zdravotné stredisko pre občanov je v</w:t>
      </w:r>
      <w:r>
        <w:rPr>
          <w:spacing w:val="-3"/>
        </w:rPr>
        <w:t xml:space="preserve"> </w:t>
      </w:r>
      <w:r>
        <w:t>Jesenskom</w:t>
      </w:r>
    </w:p>
    <w:p w:rsidR="002A3132" w:rsidRDefault="00B50337">
      <w:pPr>
        <w:pStyle w:val="Listaszerbekezds"/>
        <w:numPr>
          <w:ilvl w:val="2"/>
          <w:numId w:val="10"/>
        </w:numPr>
        <w:tabs>
          <w:tab w:val="left" w:pos="970"/>
          <w:tab w:val="left" w:pos="971"/>
        </w:tabs>
        <w:ind w:hanging="361"/>
        <w:rPr>
          <w:sz w:val="24"/>
        </w:rPr>
      </w:pPr>
      <w:r>
        <w:rPr>
          <w:sz w:val="24"/>
        </w:rPr>
        <w:t>Nemocnica s poliklinikou je najbližšie v okresnom meste Rim.</w:t>
      </w:r>
      <w:r>
        <w:rPr>
          <w:spacing w:val="-10"/>
          <w:sz w:val="24"/>
        </w:rPr>
        <w:t xml:space="preserve"> </w:t>
      </w:r>
      <w:r>
        <w:rPr>
          <w:sz w:val="24"/>
        </w:rPr>
        <w:t>Sobota.</w:t>
      </w:r>
    </w:p>
    <w:p w:rsidR="002A3132" w:rsidRDefault="00B50337">
      <w:pPr>
        <w:pStyle w:val="Listaszerbekezds"/>
        <w:numPr>
          <w:ilvl w:val="2"/>
          <w:numId w:val="10"/>
        </w:numPr>
        <w:tabs>
          <w:tab w:val="left" w:pos="970"/>
          <w:tab w:val="left" w:pos="971"/>
        </w:tabs>
        <w:spacing w:before="136"/>
        <w:ind w:hanging="361"/>
        <w:rPr>
          <w:sz w:val="24"/>
        </w:rPr>
      </w:pPr>
      <w:r>
        <w:rPr>
          <w:sz w:val="24"/>
        </w:rPr>
        <w:t>Lekár  súkromný – MUDr.</w:t>
      </w:r>
      <w:r>
        <w:rPr>
          <w:spacing w:val="-10"/>
          <w:sz w:val="24"/>
        </w:rPr>
        <w:t xml:space="preserve"> </w:t>
      </w:r>
      <w:r>
        <w:rPr>
          <w:sz w:val="24"/>
        </w:rPr>
        <w:t>Dudáš</w:t>
      </w:r>
    </w:p>
    <w:p w:rsidR="002A3132" w:rsidRDefault="002A3132">
      <w:pPr>
        <w:pStyle w:val="Szvegtrzs"/>
        <w:spacing w:before="5"/>
        <w:rPr>
          <w:sz w:val="22"/>
        </w:rPr>
      </w:pPr>
    </w:p>
    <w:p w:rsidR="002A3132" w:rsidRDefault="00B50337">
      <w:pPr>
        <w:pStyle w:val="Heading2"/>
        <w:numPr>
          <w:ilvl w:val="1"/>
          <w:numId w:val="10"/>
        </w:numPr>
        <w:tabs>
          <w:tab w:val="left" w:pos="604"/>
        </w:tabs>
      </w:pPr>
      <w:r>
        <w:t>Sociálne</w:t>
      </w:r>
      <w:r>
        <w:rPr>
          <w:spacing w:val="-8"/>
        </w:rPr>
        <w:t xml:space="preserve"> </w:t>
      </w:r>
      <w:r>
        <w:t>zabezpečenie</w:t>
      </w:r>
    </w:p>
    <w:p w:rsidR="002A3132" w:rsidRDefault="00B50337">
      <w:pPr>
        <w:pStyle w:val="Szvegtrzs"/>
        <w:spacing w:before="135"/>
        <w:ind w:left="603"/>
      </w:pPr>
      <w:r>
        <w:t>Socialne služby obec</w:t>
      </w:r>
      <w:r>
        <w:rPr>
          <w:spacing w:val="-11"/>
        </w:rPr>
        <w:t xml:space="preserve"> </w:t>
      </w:r>
      <w:r>
        <w:t>nezabezpečuje.</w:t>
      </w:r>
    </w:p>
    <w:p w:rsidR="002A3132" w:rsidRDefault="00B50337">
      <w:pPr>
        <w:pStyle w:val="Listaszerbekezds"/>
        <w:numPr>
          <w:ilvl w:val="1"/>
          <w:numId w:val="10"/>
        </w:numPr>
        <w:tabs>
          <w:tab w:val="left" w:pos="604"/>
        </w:tabs>
        <w:spacing w:before="137"/>
        <w:rPr>
          <w:sz w:val="24"/>
        </w:rPr>
      </w:pPr>
      <w:r>
        <w:rPr>
          <w:sz w:val="24"/>
        </w:rPr>
        <w:t>Zariadenie sociálnych služieb v obci</w:t>
      </w:r>
      <w:r>
        <w:rPr>
          <w:spacing w:val="-8"/>
          <w:sz w:val="24"/>
        </w:rPr>
        <w:t xml:space="preserve"> </w:t>
      </w:r>
      <w:r>
        <w:rPr>
          <w:sz w:val="24"/>
        </w:rPr>
        <w:t>nemáme.</w:t>
      </w:r>
    </w:p>
    <w:p w:rsidR="002A3132" w:rsidRDefault="00B50337">
      <w:pPr>
        <w:pStyle w:val="Heading2"/>
        <w:numPr>
          <w:ilvl w:val="1"/>
          <w:numId w:val="10"/>
        </w:numPr>
        <w:tabs>
          <w:tab w:val="left" w:pos="604"/>
        </w:tabs>
        <w:spacing w:before="144"/>
      </w:pPr>
      <w:r>
        <w:t>Kultúra</w:t>
      </w:r>
    </w:p>
    <w:p w:rsidR="002A3132" w:rsidRDefault="00B50337">
      <w:pPr>
        <w:pStyle w:val="Listaszerbekezds"/>
        <w:numPr>
          <w:ilvl w:val="1"/>
          <w:numId w:val="10"/>
        </w:numPr>
        <w:tabs>
          <w:tab w:val="left" w:pos="604"/>
        </w:tabs>
        <w:spacing w:before="137"/>
        <w:rPr>
          <w:b/>
          <w:sz w:val="24"/>
        </w:rPr>
      </w:pPr>
      <w:r>
        <w:rPr>
          <w:b/>
          <w:sz w:val="24"/>
        </w:rPr>
        <w:t>Hospodárstvo</w:t>
      </w:r>
    </w:p>
    <w:p w:rsidR="002A3132" w:rsidRDefault="00B50337">
      <w:pPr>
        <w:pStyle w:val="Szvegtrzs"/>
        <w:spacing w:before="134"/>
        <w:ind w:left="610"/>
      </w:pPr>
      <w:r>
        <w:t>Najvýznamnejší poskytovatelia služieb v obci</w:t>
      </w:r>
      <w:r>
        <w:rPr>
          <w:spacing w:val="-8"/>
        </w:rPr>
        <w:t xml:space="preserve"> </w:t>
      </w:r>
      <w:r>
        <w:t>:</w:t>
      </w:r>
    </w:p>
    <w:p w:rsidR="002A3132" w:rsidRDefault="00B50337">
      <w:pPr>
        <w:pStyle w:val="Listaszerbekezds"/>
        <w:numPr>
          <w:ilvl w:val="2"/>
          <w:numId w:val="10"/>
        </w:numPr>
        <w:tabs>
          <w:tab w:val="left" w:pos="970"/>
          <w:tab w:val="left" w:pos="971"/>
        </w:tabs>
        <w:spacing w:before="137"/>
        <w:ind w:hanging="361"/>
        <w:rPr>
          <w:sz w:val="24"/>
        </w:rPr>
      </w:pPr>
      <w:r>
        <w:rPr>
          <w:sz w:val="24"/>
        </w:rPr>
        <w:t>Obchod</w:t>
      </w:r>
      <w:r>
        <w:rPr>
          <w:spacing w:val="-5"/>
          <w:sz w:val="24"/>
        </w:rPr>
        <w:t xml:space="preserve"> </w:t>
      </w:r>
      <w:r>
        <w:rPr>
          <w:sz w:val="24"/>
        </w:rPr>
        <w:t>Fresh.</w:t>
      </w:r>
    </w:p>
    <w:p w:rsidR="002A3132" w:rsidRDefault="00B50337">
      <w:pPr>
        <w:pStyle w:val="Listaszerbekezds"/>
        <w:numPr>
          <w:ilvl w:val="2"/>
          <w:numId w:val="10"/>
        </w:numPr>
        <w:tabs>
          <w:tab w:val="left" w:pos="970"/>
          <w:tab w:val="left" w:pos="971"/>
        </w:tabs>
        <w:spacing w:before="139"/>
        <w:ind w:hanging="361"/>
        <w:rPr>
          <w:sz w:val="24"/>
        </w:rPr>
      </w:pPr>
      <w:r>
        <w:rPr>
          <w:sz w:val="24"/>
        </w:rPr>
        <w:t>Obchod</w:t>
      </w:r>
      <w:r>
        <w:rPr>
          <w:spacing w:val="-2"/>
          <w:sz w:val="24"/>
        </w:rPr>
        <w:t xml:space="preserve"> </w:t>
      </w:r>
      <w:r>
        <w:rPr>
          <w:sz w:val="24"/>
        </w:rPr>
        <w:t>Jednota.</w:t>
      </w:r>
    </w:p>
    <w:p w:rsidR="002A3132" w:rsidRDefault="00B50337">
      <w:pPr>
        <w:pStyle w:val="Szvegtrzs"/>
        <w:spacing w:before="137"/>
        <w:ind w:left="610"/>
      </w:pPr>
      <w:r>
        <w:t>Najvýznamnejšia poľnohospodárska výroba v obci</w:t>
      </w:r>
      <w:r>
        <w:rPr>
          <w:spacing w:val="-6"/>
        </w:rPr>
        <w:t xml:space="preserve"> </w:t>
      </w:r>
      <w:r>
        <w:t>:</w:t>
      </w:r>
    </w:p>
    <w:p w:rsidR="002A3132" w:rsidRDefault="00B50337">
      <w:pPr>
        <w:pStyle w:val="Listaszerbekezds"/>
        <w:numPr>
          <w:ilvl w:val="2"/>
          <w:numId w:val="10"/>
        </w:numPr>
        <w:tabs>
          <w:tab w:val="left" w:pos="970"/>
          <w:tab w:val="left" w:pos="971"/>
        </w:tabs>
        <w:spacing w:before="139"/>
        <w:ind w:hanging="361"/>
        <w:rPr>
          <w:sz w:val="24"/>
        </w:rPr>
      </w:pPr>
      <w:r>
        <w:rPr>
          <w:sz w:val="24"/>
        </w:rPr>
        <w:t>Chov</w:t>
      </w:r>
      <w:r>
        <w:rPr>
          <w:spacing w:val="-1"/>
          <w:sz w:val="24"/>
        </w:rPr>
        <w:t xml:space="preserve"> </w:t>
      </w:r>
      <w:r>
        <w:rPr>
          <w:sz w:val="24"/>
        </w:rPr>
        <w:t>oviec</w:t>
      </w:r>
    </w:p>
    <w:p w:rsidR="002A3132" w:rsidRDefault="00B50337">
      <w:pPr>
        <w:pStyle w:val="Listaszerbekezds"/>
        <w:numPr>
          <w:ilvl w:val="2"/>
          <w:numId w:val="10"/>
        </w:numPr>
        <w:tabs>
          <w:tab w:val="left" w:pos="970"/>
          <w:tab w:val="left" w:pos="971"/>
        </w:tabs>
        <w:spacing w:before="137"/>
        <w:ind w:hanging="361"/>
        <w:rPr>
          <w:sz w:val="24"/>
        </w:rPr>
      </w:pPr>
      <w:r>
        <w:rPr>
          <w:sz w:val="24"/>
        </w:rPr>
        <w:t>Rastlinná</w:t>
      </w:r>
      <w:r>
        <w:rPr>
          <w:spacing w:val="-8"/>
          <w:sz w:val="24"/>
        </w:rPr>
        <w:t xml:space="preserve"> </w:t>
      </w:r>
      <w:r>
        <w:rPr>
          <w:sz w:val="24"/>
        </w:rPr>
        <w:t>výroba</w:t>
      </w:r>
    </w:p>
    <w:p w:rsidR="002A3132" w:rsidRDefault="00B50337">
      <w:pPr>
        <w:pStyle w:val="Szvegtrzs"/>
        <w:spacing w:before="139" w:line="360" w:lineRule="auto"/>
        <w:ind w:left="176" w:right="1070" w:firstLine="360"/>
      </w:pPr>
      <w:r>
        <w:t>Na základe analýzy doterajšieho vývoja možno očakávať, že hospodársky život v obci sa bude orientovať na : chov</w:t>
      </w:r>
      <w:r>
        <w:rPr>
          <w:spacing w:val="-3"/>
        </w:rPr>
        <w:t xml:space="preserve"> </w:t>
      </w:r>
      <w:r>
        <w:t>oviec</w:t>
      </w:r>
    </w:p>
    <w:p w:rsidR="002A3132" w:rsidRDefault="002A3132">
      <w:pPr>
        <w:spacing w:line="360" w:lineRule="auto"/>
        <w:sectPr w:rsidR="002A3132">
          <w:pgSz w:w="11910" w:h="16840"/>
          <w:pgMar w:top="1320" w:right="440" w:bottom="960" w:left="1240" w:header="0" w:footer="699" w:gutter="0"/>
          <w:cols w:space="708"/>
        </w:sectPr>
      </w:pPr>
    </w:p>
    <w:p w:rsidR="002A3132" w:rsidRDefault="00B50337">
      <w:pPr>
        <w:pStyle w:val="Heading1"/>
        <w:numPr>
          <w:ilvl w:val="0"/>
          <w:numId w:val="10"/>
        </w:numPr>
        <w:tabs>
          <w:tab w:val="left" w:pos="537"/>
        </w:tabs>
        <w:spacing w:before="75"/>
        <w:ind w:left="536" w:hanging="361"/>
        <w:jc w:val="left"/>
      </w:pPr>
      <w:r>
        <w:lastRenderedPageBreak/>
        <w:t>Informácia o vývoji obce z pohľadu</w:t>
      </w:r>
      <w:r>
        <w:rPr>
          <w:spacing w:val="-29"/>
        </w:rPr>
        <w:t xml:space="preserve"> </w:t>
      </w:r>
      <w:r>
        <w:t>rozpočtovníctva</w:t>
      </w:r>
    </w:p>
    <w:p w:rsidR="00ED70F8" w:rsidRDefault="00ED70F8" w:rsidP="00ED70F8">
      <w:pPr>
        <w:pStyle w:val="Heading1"/>
        <w:tabs>
          <w:tab w:val="left" w:pos="537"/>
        </w:tabs>
        <w:spacing w:before="75"/>
        <w:ind w:left="0" w:firstLine="0"/>
      </w:pPr>
    </w:p>
    <w:p w:rsidR="002A3132" w:rsidRDefault="00411D99">
      <w:pPr>
        <w:pStyle w:val="Szvegtrzs"/>
        <w:rPr>
          <w:b/>
          <w:sz w:val="30"/>
        </w:rPr>
      </w:pPr>
      <w:r>
        <w:rPr>
          <w:b/>
        </w:rPr>
        <w:t xml:space="preserve">7.1.  Rozpočet obce    </w:t>
      </w:r>
    </w:p>
    <w:p w:rsidR="004146CD" w:rsidRDefault="004146CD" w:rsidP="004146CD">
      <w:pPr>
        <w:jc w:val="both"/>
      </w:pPr>
      <w:r>
        <w:t>Základným   nástrojom  finančného  hospodárenia  obce  bol   rozpočet   obce   na  rok   2019.</w:t>
      </w:r>
    </w:p>
    <w:p w:rsidR="004146CD" w:rsidRDefault="004146CD" w:rsidP="004146CD">
      <w:pPr>
        <w:jc w:val="both"/>
      </w:pPr>
      <w:r>
        <w:t xml:space="preserve">Obec zostavila rozpočet podľa ustanovenia § 10 odsek 7) zákona č.583/2004 Z.z. o rozpočtových pravidlách územnej samosprávy a o zmene a doplnení niektorých zákonov v znení neskorších predpisov. </w:t>
      </w:r>
      <w:r>
        <w:rPr>
          <w:color w:val="FF0000"/>
        </w:rPr>
        <w:t>Rozpočet obce</w:t>
      </w:r>
      <w:r>
        <w:t xml:space="preserve"> na rok 2019 bol zostavený ako </w:t>
      </w:r>
      <w:r>
        <w:rPr>
          <w:color w:val="FF0000"/>
        </w:rPr>
        <w:t xml:space="preserve">vyrovnaný.  </w:t>
      </w:r>
      <w:r>
        <w:t xml:space="preserve">Bežný rozpočet bol zostavený ako </w:t>
      </w:r>
      <w:r>
        <w:rPr>
          <w:color w:val="FF0000"/>
        </w:rPr>
        <w:t xml:space="preserve">prebytkový </w:t>
      </w:r>
      <w:r>
        <w:t xml:space="preserve">a kapitálový rozpočet ako  </w:t>
      </w:r>
      <w:r>
        <w:rPr>
          <w:color w:val="FF0000"/>
        </w:rPr>
        <w:t>schodkový</w:t>
      </w:r>
      <w:r>
        <w:t>.</w:t>
      </w:r>
    </w:p>
    <w:p w:rsidR="004146CD" w:rsidRDefault="004146CD" w:rsidP="004146CD">
      <w:pPr>
        <w:jc w:val="both"/>
      </w:pPr>
    </w:p>
    <w:p w:rsidR="004146CD" w:rsidRDefault="004146CD" w:rsidP="004146CD">
      <w:pPr>
        <w:jc w:val="both"/>
      </w:pPr>
      <w:r>
        <w:t xml:space="preserve">Hospodárenie obce sa riadilo podľa schváleného rozpočtu na rok 2019. </w:t>
      </w:r>
    </w:p>
    <w:p w:rsidR="004146CD" w:rsidRDefault="004146CD" w:rsidP="004146CD">
      <w:pPr>
        <w:jc w:val="both"/>
      </w:pPr>
      <w:r>
        <w:t>Rozpočet obce bol schválený obecným zastupiteľstvom dňa 20.08.2018  uznesením č 6/2018</w:t>
      </w:r>
    </w:p>
    <w:p w:rsidR="004146CD" w:rsidRDefault="004146CD" w:rsidP="004146CD">
      <w:pPr>
        <w:jc w:val="both"/>
      </w:pPr>
      <w:r>
        <w:t>Rozpočet bol zmenený jedenkrát:</w:t>
      </w:r>
    </w:p>
    <w:p w:rsidR="004146CD" w:rsidRDefault="004146CD" w:rsidP="004146CD">
      <w:pPr>
        <w:widowControl/>
        <w:numPr>
          <w:ilvl w:val="0"/>
          <w:numId w:val="13"/>
        </w:numPr>
        <w:autoSpaceDE/>
        <w:autoSpaceDN/>
        <w:jc w:val="both"/>
      </w:pPr>
      <w:r>
        <w:t xml:space="preserve"> zmeny   schválené dňa 27.07.2019 uznesením č 39/2019.</w:t>
      </w:r>
    </w:p>
    <w:p w:rsidR="004146CD" w:rsidRDefault="004146CD" w:rsidP="004146CD">
      <w:pPr>
        <w:jc w:val="both"/>
      </w:pPr>
    </w:p>
    <w:p w:rsidR="004146CD" w:rsidRDefault="004146CD" w:rsidP="004146CD">
      <w:pPr>
        <w:jc w:val="both"/>
      </w:pPr>
    </w:p>
    <w:p w:rsidR="004146CD" w:rsidRDefault="004146CD" w:rsidP="004146CD">
      <w:pPr>
        <w:jc w:val="center"/>
        <w:rPr>
          <w:b/>
        </w:rPr>
      </w:pPr>
      <w:r>
        <w:rPr>
          <w:b/>
        </w:rPr>
        <w:t xml:space="preserve">Rozpočet obce k 31.12.2019 </w:t>
      </w:r>
    </w:p>
    <w:p w:rsidR="004146CD" w:rsidRDefault="004146CD" w:rsidP="004146CD">
      <w:pPr>
        <w:jc w:val="both"/>
      </w:pPr>
    </w:p>
    <w:p w:rsidR="004146CD" w:rsidRDefault="004146CD" w:rsidP="004146CD">
      <w:pPr>
        <w:outlineLvl w:val="0"/>
        <w:rPr>
          <w:b/>
        </w:rPr>
      </w:pPr>
    </w:p>
    <w:tbl>
      <w:tblPr>
        <w:tblW w:w="8995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2551"/>
        <w:gridCol w:w="2551"/>
      </w:tblGrid>
      <w:tr w:rsidR="004146CD" w:rsidTr="004146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146CD" w:rsidRDefault="004146CD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146CD" w:rsidRDefault="004146CD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Schválený rozpočet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146CD" w:rsidRDefault="004146CD">
            <w:pPr>
              <w:tabs>
                <w:tab w:val="right" w:pos="882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Schválený rozpočet </w:t>
            </w:r>
          </w:p>
          <w:p w:rsidR="004146CD" w:rsidRDefault="004146CD">
            <w:pPr>
              <w:tabs>
                <w:tab w:val="right" w:pos="882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po poslednej zmene</w:t>
            </w:r>
          </w:p>
        </w:tc>
      </w:tr>
      <w:tr w:rsidR="004146CD" w:rsidTr="004146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146CD" w:rsidRDefault="004146CD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146CD" w:rsidRDefault="004146CD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74 000,00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146CD" w:rsidRDefault="004146CD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262 780,69</w:t>
            </w:r>
          </w:p>
        </w:tc>
      </w:tr>
      <w:tr w:rsidR="004146CD" w:rsidTr="004146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6CD" w:rsidRDefault="004146CD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6CD" w:rsidRDefault="004146CD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6CD" w:rsidRDefault="004146CD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4146CD" w:rsidTr="004146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6CD" w:rsidRDefault="004146CD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6CD" w:rsidRDefault="004146CD">
            <w:pPr>
              <w:tabs>
                <w:tab w:val="right" w:pos="8460"/>
              </w:tabs>
              <w:jc w:val="right"/>
              <w:rPr>
                <w:sz w:val="24"/>
                <w:szCs w:val="24"/>
              </w:rPr>
            </w:pPr>
            <w:r>
              <w:t>74 000,00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6CD" w:rsidRDefault="004146CD">
            <w:pPr>
              <w:tabs>
                <w:tab w:val="right" w:pos="8460"/>
              </w:tabs>
              <w:jc w:val="right"/>
              <w:rPr>
                <w:sz w:val="24"/>
                <w:szCs w:val="24"/>
              </w:rPr>
            </w:pPr>
            <w:r>
              <w:t>114  765,18</w:t>
            </w:r>
          </w:p>
        </w:tc>
      </w:tr>
      <w:tr w:rsidR="004146CD" w:rsidTr="004146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6CD" w:rsidRDefault="004146CD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6CD" w:rsidRDefault="004146CD">
            <w:pPr>
              <w:jc w:val="right"/>
              <w:outlineLvl w:val="0"/>
              <w:rPr>
                <w:sz w:val="24"/>
                <w:szCs w:val="24"/>
              </w:rPr>
            </w:pPr>
            <w:r>
              <w:t>0,00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6CD" w:rsidRDefault="004146CD">
            <w:pPr>
              <w:jc w:val="right"/>
              <w:outlineLvl w:val="0"/>
              <w:rPr>
                <w:sz w:val="24"/>
                <w:szCs w:val="24"/>
              </w:rPr>
            </w:pPr>
            <w:r>
              <w:t>148 015,51</w:t>
            </w:r>
          </w:p>
        </w:tc>
      </w:tr>
      <w:tr w:rsidR="004146CD" w:rsidTr="004146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6CD" w:rsidRDefault="004146CD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6CD" w:rsidRDefault="004146CD">
            <w:pPr>
              <w:tabs>
                <w:tab w:val="right" w:pos="8460"/>
              </w:tabs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6CD" w:rsidRDefault="004146CD">
            <w:pPr>
              <w:tabs>
                <w:tab w:val="right" w:pos="8460"/>
              </w:tabs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</w:tr>
      <w:tr w:rsidR="004146CD" w:rsidTr="004146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146CD" w:rsidRDefault="004146CD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146CD" w:rsidRDefault="004146CD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74 000,00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146CD" w:rsidRDefault="004146CD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262 780,69</w:t>
            </w:r>
          </w:p>
        </w:tc>
      </w:tr>
      <w:tr w:rsidR="004146CD" w:rsidTr="004146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6CD" w:rsidRDefault="004146CD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6CD" w:rsidRDefault="004146CD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6CD" w:rsidRDefault="004146CD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4146CD" w:rsidTr="004146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6CD" w:rsidRDefault="004146CD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6CD" w:rsidRDefault="004146CD">
            <w:pPr>
              <w:tabs>
                <w:tab w:val="right" w:pos="8460"/>
              </w:tabs>
              <w:jc w:val="right"/>
              <w:rPr>
                <w:sz w:val="24"/>
                <w:szCs w:val="24"/>
              </w:rPr>
            </w:pPr>
            <w:r>
              <w:t>72 000,00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6CD" w:rsidRDefault="004146CD">
            <w:pPr>
              <w:tabs>
                <w:tab w:val="right" w:pos="8460"/>
              </w:tabs>
              <w:jc w:val="right"/>
              <w:rPr>
                <w:sz w:val="24"/>
                <w:szCs w:val="24"/>
              </w:rPr>
            </w:pPr>
            <w:r>
              <w:t>78 029,81</w:t>
            </w:r>
          </w:p>
        </w:tc>
      </w:tr>
      <w:tr w:rsidR="004146CD" w:rsidTr="004146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6CD" w:rsidRDefault="004146CD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Kapitálové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6CD" w:rsidRDefault="004146CD">
            <w:pPr>
              <w:tabs>
                <w:tab w:val="right" w:pos="8460"/>
              </w:tabs>
              <w:jc w:val="right"/>
              <w:rPr>
                <w:sz w:val="24"/>
                <w:szCs w:val="24"/>
              </w:rPr>
            </w:pPr>
            <w:r>
              <w:t>2 000,00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6CD" w:rsidRDefault="004146CD">
            <w:pPr>
              <w:tabs>
                <w:tab w:val="right" w:pos="8460"/>
              </w:tabs>
              <w:jc w:val="right"/>
              <w:rPr>
                <w:sz w:val="24"/>
                <w:szCs w:val="24"/>
              </w:rPr>
            </w:pPr>
            <w:r>
              <w:t>183 550,88</w:t>
            </w:r>
          </w:p>
        </w:tc>
      </w:tr>
      <w:tr w:rsidR="004146CD" w:rsidTr="004146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6CD" w:rsidRDefault="004146CD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6CD" w:rsidRDefault="004146CD">
            <w:pPr>
              <w:tabs>
                <w:tab w:val="right" w:pos="8460"/>
              </w:tabs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6CD" w:rsidRDefault="004146CD">
            <w:pPr>
              <w:tabs>
                <w:tab w:val="right" w:pos="8460"/>
              </w:tabs>
              <w:jc w:val="right"/>
              <w:rPr>
                <w:sz w:val="24"/>
                <w:szCs w:val="24"/>
              </w:rPr>
            </w:pPr>
            <w:r>
              <w:t>1 200,00</w:t>
            </w:r>
          </w:p>
        </w:tc>
      </w:tr>
      <w:tr w:rsidR="004146CD" w:rsidTr="004146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146CD" w:rsidRDefault="004146CD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146CD" w:rsidRDefault="004146CD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146CD" w:rsidRDefault="004146CD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</w:tbl>
    <w:p w:rsidR="002A3132" w:rsidRDefault="002A3132" w:rsidP="002B099B">
      <w:pPr>
        <w:spacing w:line="256" w:lineRule="exact"/>
        <w:rPr>
          <w:sz w:val="24"/>
        </w:rPr>
        <w:sectPr w:rsidR="002A3132">
          <w:pgSz w:w="11910" w:h="16840"/>
          <w:pgMar w:top="1320" w:right="440" w:bottom="960" w:left="1240" w:header="0" w:footer="699" w:gutter="0"/>
          <w:cols w:space="708"/>
        </w:sectPr>
      </w:pPr>
    </w:p>
    <w:p w:rsidR="002A3132" w:rsidRDefault="00411D99" w:rsidP="002B099B">
      <w:pPr>
        <w:spacing w:before="74"/>
        <w:jc w:val="both"/>
        <w:rPr>
          <w:b/>
          <w:sz w:val="24"/>
        </w:rPr>
      </w:pPr>
      <w:r>
        <w:rPr>
          <w:b/>
          <w:sz w:val="24"/>
        </w:rPr>
        <w:lastRenderedPageBreak/>
        <w:t>7.2</w:t>
      </w:r>
      <w:r w:rsidR="00B50337">
        <w:rPr>
          <w:b/>
          <w:sz w:val="24"/>
        </w:rPr>
        <w:t>.      Rozbor čerpania príjmov a výdavkov za rok</w:t>
      </w:r>
      <w:r w:rsidR="00B50337">
        <w:rPr>
          <w:b/>
          <w:spacing w:val="-22"/>
          <w:sz w:val="24"/>
        </w:rPr>
        <w:t xml:space="preserve"> </w:t>
      </w:r>
      <w:r w:rsidR="00BE200E">
        <w:rPr>
          <w:b/>
          <w:sz w:val="24"/>
        </w:rPr>
        <w:t>2019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Schválený rozpočet na rok 2019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% plnenia</w:t>
            </w:r>
          </w:p>
        </w:tc>
      </w:tr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262 780,69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261 764,32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99,61</w:t>
            </w:r>
          </w:p>
        </w:tc>
      </w:tr>
    </w:tbl>
    <w:p w:rsidR="004C3D25" w:rsidRDefault="004C3D25" w:rsidP="004C3D25">
      <w:pPr>
        <w:rPr>
          <w:b/>
        </w:rPr>
      </w:pPr>
    </w:p>
    <w:p w:rsidR="002B099B" w:rsidRDefault="004C3D25" w:rsidP="004C3D25">
      <w:pPr>
        <w:jc w:val="both"/>
      </w:pPr>
      <w:r>
        <w:t>Z</w:t>
      </w:r>
      <w:r w:rsidR="002B099B">
        <w:t> </w:t>
      </w:r>
      <w:r>
        <w:t>rozpočtovaných</w:t>
      </w:r>
      <w:r w:rsidR="002B099B">
        <w:t xml:space="preserve"> </w:t>
      </w:r>
      <w:r>
        <w:t xml:space="preserve"> celkových príjmov</w:t>
      </w:r>
      <w:r w:rsidR="002B099B">
        <w:t xml:space="preserve"> </w:t>
      </w:r>
      <w:r>
        <w:t xml:space="preserve"> 262 780,69 EUR</w:t>
      </w:r>
      <w:r w:rsidR="002B099B">
        <w:t xml:space="preserve"> </w:t>
      </w:r>
      <w:r>
        <w:t xml:space="preserve"> bol</w:t>
      </w:r>
      <w:r w:rsidR="002B099B">
        <w:t xml:space="preserve"> </w:t>
      </w:r>
      <w:r>
        <w:t xml:space="preserve"> skutočný príjem k 31.12.2019</w:t>
      </w:r>
    </w:p>
    <w:p w:rsidR="004C3D25" w:rsidRDefault="004C3D25" w:rsidP="004C3D25">
      <w:pPr>
        <w:jc w:val="both"/>
      </w:pPr>
      <w:r>
        <w:t xml:space="preserve"> v sume 261 764,32 EUR, čo predstavuje  99,61 % plnenie. </w:t>
      </w:r>
    </w:p>
    <w:p w:rsidR="004C3D25" w:rsidRDefault="004C3D25" w:rsidP="004C3D25">
      <w:pPr>
        <w:rPr>
          <w:b/>
        </w:rPr>
      </w:pPr>
    </w:p>
    <w:p w:rsidR="004C3D25" w:rsidRDefault="004C3D25" w:rsidP="004C3D25">
      <w:pPr>
        <w:widowControl/>
        <w:numPr>
          <w:ilvl w:val="0"/>
          <w:numId w:val="14"/>
        </w:numPr>
        <w:autoSpaceDE/>
        <w:autoSpaceDN/>
        <w:ind w:left="284" w:hanging="284"/>
        <w:rPr>
          <w:b/>
          <w:color w:val="FF0000"/>
        </w:rPr>
      </w:pPr>
      <w:r>
        <w:rPr>
          <w:b/>
          <w:color w:val="FF0000"/>
        </w:rPr>
        <w:t>Bežné príjmy</w:t>
      </w:r>
    </w:p>
    <w:p w:rsidR="004C3D25" w:rsidRDefault="004C3D25" w:rsidP="004C3D25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Schválený rozpočet na rok 2019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% plnenia</w:t>
            </w:r>
          </w:p>
        </w:tc>
      </w:tr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114 765,18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113 748,81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99,11</w:t>
            </w:r>
          </w:p>
        </w:tc>
      </w:tr>
    </w:tbl>
    <w:p w:rsidR="004C3D25" w:rsidRDefault="004C3D25" w:rsidP="004C3D25">
      <w:pPr>
        <w:rPr>
          <w:b/>
          <w:color w:val="FF0000"/>
        </w:rPr>
      </w:pPr>
    </w:p>
    <w:p w:rsidR="002B099B" w:rsidRDefault="004C3D25" w:rsidP="004C3D25">
      <w:pPr>
        <w:jc w:val="both"/>
      </w:pPr>
      <w:r>
        <w:t xml:space="preserve">Z rozpočtovaných bežných príjmov 114 765,18 EUR bol skutočný príjem k 31.12.2019 v sume </w:t>
      </w:r>
    </w:p>
    <w:p w:rsidR="004C3D25" w:rsidRDefault="004C3D25" w:rsidP="004C3D25">
      <w:pPr>
        <w:jc w:val="both"/>
      </w:pPr>
      <w:r>
        <w:t xml:space="preserve">113 748,81  EUR, čo predstavuje  99,11 % plnenie. </w:t>
      </w:r>
    </w:p>
    <w:p w:rsidR="004C3D25" w:rsidRDefault="004C3D25" w:rsidP="004C3D25">
      <w:pPr>
        <w:ind w:left="284"/>
      </w:pPr>
    </w:p>
    <w:p w:rsidR="004C3D25" w:rsidRDefault="004C3D25" w:rsidP="004C3D25">
      <w:pPr>
        <w:widowControl/>
        <w:numPr>
          <w:ilvl w:val="0"/>
          <w:numId w:val="15"/>
        </w:numPr>
        <w:autoSpaceDE/>
        <w:autoSpaceDN/>
        <w:ind w:left="284" w:hanging="284"/>
        <w:rPr>
          <w:b/>
        </w:rPr>
      </w:pPr>
      <w:r>
        <w:rPr>
          <w:b/>
        </w:rPr>
        <w:t xml:space="preserve">daňové príjmy </w:t>
      </w:r>
    </w:p>
    <w:p w:rsidR="004C3D25" w:rsidRDefault="004C3D25" w:rsidP="004C3D25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Schválený rozpočet na rok 2019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% plnenia</w:t>
            </w:r>
          </w:p>
        </w:tc>
      </w:tr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77 705,40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77 705,40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100</w:t>
            </w:r>
          </w:p>
        </w:tc>
      </w:tr>
    </w:tbl>
    <w:p w:rsidR="004C3D25" w:rsidRDefault="004C3D25" w:rsidP="004C3D25">
      <w:pPr>
        <w:jc w:val="both"/>
        <w:rPr>
          <w:b/>
        </w:rPr>
      </w:pPr>
    </w:p>
    <w:p w:rsidR="004C3D25" w:rsidRDefault="004C3D25" w:rsidP="004C3D25">
      <w:pPr>
        <w:jc w:val="both"/>
        <w:rPr>
          <w:b/>
        </w:rPr>
      </w:pPr>
      <w:r>
        <w:rPr>
          <w:b/>
        </w:rPr>
        <w:t xml:space="preserve">Výnos dane z príjmov poukázaný územnej samospráve </w:t>
      </w:r>
    </w:p>
    <w:p w:rsidR="002B099B" w:rsidRDefault="004C3D25" w:rsidP="004C3D25">
      <w:pPr>
        <w:jc w:val="both"/>
      </w:pPr>
      <w:r>
        <w:t xml:space="preserve">Z predpokladanej finančnej čiastky v sume 77 705,40 EUR z výnosu dane z príjmov boli k 31.12.2019 </w:t>
      </w:r>
    </w:p>
    <w:p w:rsidR="004C3D25" w:rsidRDefault="004C3D25" w:rsidP="004C3D25">
      <w:pPr>
        <w:jc w:val="both"/>
      </w:pPr>
      <w:r>
        <w:t xml:space="preserve">poukázané finančné prostriedky zo ŠR v sume 77 705,40 EUR, čo predstavuje plnenie na 100 %. </w:t>
      </w:r>
    </w:p>
    <w:p w:rsidR="004C3D25" w:rsidRDefault="004C3D25" w:rsidP="004C3D25">
      <w:pPr>
        <w:jc w:val="both"/>
        <w:rPr>
          <w:b/>
        </w:rPr>
      </w:pPr>
    </w:p>
    <w:p w:rsidR="004C3D25" w:rsidRDefault="004C3D25" w:rsidP="004C3D25">
      <w:pPr>
        <w:jc w:val="both"/>
        <w:rPr>
          <w:b/>
        </w:rPr>
      </w:pPr>
      <w:r>
        <w:rPr>
          <w:b/>
        </w:rPr>
        <w:t>Daň z nehnuteľností</w:t>
      </w:r>
    </w:p>
    <w:p w:rsidR="004C3D25" w:rsidRDefault="004C3D25" w:rsidP="004C3D25">
      <w:pPr>
        <w:jc w:val="both"/>
      </w:pPr>
      <w:r>
        <w:t>Z rozpočtovaných 29 104,76 EUR bol skutočný príjem k 31.12.2019 v sume 29 008,33 EUR, čo predstavuje plnenie na 99,66 % plnenie. Príjmy dane z pozemkov boli v sume 27 737,38 EUR, príjmy dane zo stavieb boli v sume  1 242,51 EUR a príjmy dane z bytov boli v sume 28,44 EUR. Za rozpočtový rok bolo zinkasovaných  29 008,33 EUR, za nedoplatky z minulých rokov 4 372,83 EUR. K 31.12.2019 obec eviduje pohľadávky na dani z nehnuteľností v sume 15 688,66 EUR.</w:t>
      </w:r>
    </w:p>
    <w:p w:rsidR="004C3D25" w:rsidRDefault="004C3D25" w:rsidP="004C3D25">
      <w:pPr>
        <w:jc w:val="both"/>
        <w:rPr>
          <w:b/>
        </w:rPr>
      </w:pPr>
    </w:p>
    <w:p w:rsidR="004C3D25" w:rsidRDefault="004C3D25" w:rsidP="004C3D25">
      <w:pPr>
        <w:jc w:val="both"/>
        <w:rPr>
          <w:b/>
        </w:rPr>
      </w:pPr>
      <w:r>
        <w:rPr>
          <w:b/>
        </w:rPr>
        <w:t xml:space="preserve">Daň za psa  </w:t>
      </w:r>
      <w:r>
        <w:t>164,50 Eur</w:t>
      </w:r>
    </w:p>
    <w:p w:rsidR="004C3D25" w:rsidRDefault="004C3D25" w:rsidP="004C3D25">
      <w:pPr>
        <w:jc w:val="both"/>
      </w:pPr>
      <w:r>
        <w:rPr>
          <w:b/>
        </w:rPr>
        <w:t xml:space="preserve">Poplatok za komunálny odpad a drobný stavebný odpad </w:t>
      </w:r>
      <w:r>
        <w:t>1 364,18 Eur</w:t>
      </w:r>
    </w:p>
    <w:p w:rsidR="004C3D25" w:rsidRDefault="004C3D25" w:rsidP="004C3D25">
      <w:pPr>
        <w:widowControl/>
        <w:numPr>
          <w:ilvl w:val="0"/>
          <w:numId w:val="15"/>
        </w:numPr>
        <w:autoSpaceDE/>
        <w:autoSpaceDN/>
        <w:ind w:left="284" w:hanging="284"/>
        <w:rPr>
          <w:b/>
        </w:rPr>
      </w:pPr>
      <w:r>
        <w:rPr>
          <w:b/>
        </w:rPr>
        <w:t xml:space="preserve">nedaňové príjmy: </w:t>
      </w:r>
    </w:p>
    <w:p w:rsidR="004C3D25" w:rsidRDefault="004C3D25" w:rsidP="004C3D2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Schválený rozpočet na rok 2019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% plnenia</w:t>
            </w:r>
          </w:p>
        </w:tc>
      </w:tr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2 223,38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1 832,38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82,41</w:t>
            </w:r>
          </w:p>
        </w:tc>
      </w:tr>
    </w:tbl>
    <w:p w:rsidR="004C3D25" w:rsidRDefault="004C3D25" w:rsidP="004C3D25">
      <w:pPr>
        <w:tabs>
          <w:tab w:val="right" w:pos="284"/>
        </w:tabs>
        <w:jc w:val="both"/>
        <w:rPr>
          <w:b/>
        </w:rPr>
      </w:pPr>
    </w:p>
    <w:p w:rsidR="004C3D25" w:rsidRDefault="004C3D25" w:rsidP="004C3D25">
      <w:pPr>
        <w:tabs>
          <w:tab w:val="right" w:pos="284"/>
        </w:tabs>
        <w:jc w:val="both"/>
        <w:rPr>
          <w:b/>
        </w:rPr>
      </w:pPr>
    </w:p>
    <w:p w:rsidR="004C3D25" w:rsidRDefault="004C3D25" w:rsidP="004C3D25">
      <w:pPr>
        <w:tabs>
          <w:tab w:val="right" w:pos="284"/>
        </w:tabs>
        <w:jc w:val="both"/>
        <w:rPr>
          <w:b/>
        </w:rPr>
      </w:pPr>
    </w:p>
    <w:p w:rsidR="004C3D25" w:rsidRDefault="004C3D25" w:rsidP="004C3D25">
      <w:pPr>
        <w:tabs>
          <w:tab w:val="right" w:pos="284"/>
        </w:tabs>
        <w:jc w:val="both"/>
        <w:rPr>
          <w:b/>
        </w:rPr>
      </w:pPr>
      <w:r>
        <w:rPr>
          <w:b/>
        </w:rPr>
        <w:t>Príjmy z podnikania a z vlastníctva majetku</w:t>
      </w:r>
    </w:p>
    <w:p w:rsidR="004C3D25" w:rsidRDefault="004C3D25" w:rsidP="004C3D25">
      <w:pPr>
        <w:jc w:val="both"/>
      </w:pPr>
      <w:r>
        <w:t>Z rozpočtovaných 243,69 EUR bol skutočný príjem k 31.12.2019 v sume 243,69 EUR, čo je 100,00 % plnenie. Uvedený príjem predstavuje príjem z  prenajatých budov, priestorov a objektov v sume 243,69 EUR.</w:t>
      </w:r>
    </w:p>
    <w:p w:rsidR="004C3D25" w:rsidRDefault="004C3D25" w:rsidP="004C3D25">
      <w:pPr>
        <w:tabs>
          <w:tab w:val="right" w:pos="284"/>
        </w:tabs>
        <w:jc w:val="both"/>
        <w:rPr>
          <w:b/>
        </w:rPr>
      </w:pPr>
    </w:p>
    <w:p w:rsidR="004C3D25" w:rsidRDefault="004C3D25" w:rsidP="004C3D25">
      <w:pPr>
        <w:tabs>
          <w:tab w:val="right" w:pos="284"/>
        </w:tabs>
        <w:jc w:val="both"/>
        <w:rPr>
          <w:b/>
        </w:rPr>
      </w:pPr>
      <w:r>
        <w:rPr>
          <w:b/>
        </w:rPr>
        <w:t>Administratívne poplatky a iné poplatky a platby</w:t>
      </w:r>
    </w:p>
    <w:p w:rsidR="004C3D25" w:rsidRDefault="004C3D25" w:rsidP="004C3D25">
      <w:pPr>
        <w:jc w:val="both"/>
      </w:pPr>
      <w:r>
        <w:t>Administratívne poplatky - správne poplatky:</w:t>
      </w:r>
    </w:p>
    <w:p w:rsidR="004C3D25" w:rsidRDefault="004C3D25" w:rsidP="004C3D25">
      <w:pPr>
        <w:jc w:val="both"/>
      </w:pPr>
      <w:r>
        <w:t xml:space="preserve">Z rozpočtovaných 700,00 EUR bol skutočný príjem k 31.12.2019 v sume 309,00 EUR, čo je 44,14  % plnenie. </w:t>
      </w:r>
    </w:p>
    <w:p w:rsidR="002B099B" w:rsidRDefault="002B099B" w:rsidP="004C3D25">
      <w:pPr>
        <w:jc w:val="both"/>
      </w:pPr>
    </w:p>
    <w:p w:rsidR="002B099B" w:rsidRDefault="002B099B" w:rsidP="004C3D25">
      <w:pPr>
        <w:jc w:val="both"/>
      </w:pPr>
    </w:p>
    <w:p w:rsidR="002B099B" w:rsidRDefault="002B099B" w:rsidP="004C3D25">
      <w:pPr>
        <w:jc w:val="both"/>
      </w:pPr>
    </w:p>
    <w:p w:rsidR="002B099B" w:rsidRDefault="002B099B" w:rsidP="004C3D25">
      <w:pPr>
        <w:jc w:val="both"/>
      </w:pPr>
    </w:p>
    <w:p w:rsidR="004C3D25" w:rsidRDefault="004C3D25" w:rsidP="004C3D25">
      <w:pPr>
        <w:rPr>
          <w:b/>
        </w:rPr>
      </w:pPr>
    </w:p>
    <w:p w:rsidR="004C3D25" w:rsidRDefault="004C3D25" w:rsidP="004C3D25">
      <w:pPr>
        <w:widowControl/>
        <w:numPr>
          <w:ilvl w:val="0"/>
          <w:numId w:val="15"/>
        </w:numPr>
        <w:autoSpaceDE/>
        <w:autoSpaceDN/>
        <w:ind w:left="284" w:hanging="284"/>
        <w:rPr>
          <w:b/>
        </w:rPr>
      </w:pPr>
      <w:r>
        <w:rPr>
          <w:b/>
        </w:rPr>
        <w:lastRenderedPageBreak/>
        <w:t xml:space="preserve"> iné nedaňové príjmy: </w:t>
      </w:r>
    </w:p>
    <w:p w:rsidR="004C3D25" w:rsidRDefault="004C3D25" w:rsidP="004C3D2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Schválený rozpočet na rok 2019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% plnenia</w:t>
            </w:r>
          </w:p>
        </w:tc>
      </w:tr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1 279,69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1 279,69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100,00</w:t>
            </w:r>
          </w:p>
        </w:tc>
      </w:tr>
    </w:tbl>
    <w:p w:rsidR="004C3D25" w:rsidRDefault="004C3D25" w:rsidP="004C3D25">
      <w:pPr>
        <w:jc w:val="both"/>
      </w:pPr>
    </w:p>
    <w:p w:rsidR="002B099B" w:rsidRDefault="004C3D25" w:rsidP="004C3D25">
      <w:pPr>
        <w:jc w:val="both"/>
      </w:pPr>
      <w:r>
        <w:t>Z rozpočtovaných iných nedaňových príjmov 400,00 EUR, bol skutočný príjem vo výške 22,00 EUR,</w:t>
      </w:r>
    </w:p>
    <w:p w:rsidR="004C3D25" w:rsidRDefault="004C3D25" w:rsidP="004C3D25">
      <w:pPr>
        <w:jc w:val="both"/>
      </w:pPr>
      <w:r>
        <w:t xml:space="preserve"> čo predstavuje 5,5 % plnenie. </w:t>
      </w:r>
    </w:p>
    <w:p w:rsidR="004C3D25" w:rsidRDefault="004C3D25" w:rsidP="004C3D25">
      <w:pPr>
        <w:jc w:val="both"/>
        <w:rPr>
          <w:b/>
          <w:u w:val="single"/>
        </w:rPr>
      </w:pPr>
      <w:r>
        <w:t xml:space="preserve">Medzi iné nedaňové príjmy boli rozpočtované príjmy  z predaja služieb a iné príjmy. </w:t>
      </w:r>
    </w:p>
    <w:p w:rsidR="004C3D25" w:rsidRDefault="004C3D25" w:rsidP="004C3D25">
      <w:pPr>
        <w:outlineLvl w:val="0"/>
        <w:rPr>
          <w:b/>
        </w:rPr>
      </w:pPr>
    </w:p>
    <w:p w:rsidR="004C3D25" w:rsidRDefault="004C3D25" w:rsidP="004C3D25">
      <w:pPr>
        <w:widowControl/>
        <w:numPr>
          <w:ilvl w:val="0"/>
          <w:numId w:val="15"/>
        </w:numPr>
        <w:autoSpaceDE/>
        <w:autoSpaceDN/>
        <w:ind w:left="284" w:hanging="284"/>
        <w:rPr>
          <w:b/>
        </w:rPr>
      </w:pPr>
      <w:r>
        <w:rPr>
          <w:b/>
        </w:rPr>
        <w:t>prijaté granty a transfery</w:t>
      </w:r>
    </w:p>
    <w:p w:rsidR="002B099B" w:rsidRDefault="004C3D25" w:rsidP="004C3D25">
      <w:pPr>
        <w:jc w:val="both"/>
        <w:outlineLvl w:val="0"/>
      </w:pPr>
      <w:r>
        <w:t>Z rozpočtovaných grantov a transferov 3 674,02 EUR bol skutočný príjem vo výške 3 674,02 EUR, čo</w:t>
      </w:r>
    </w:p>
    <w:p w:rsidR="004C3D25" w:rsidRDefault="004C3D25" w:rsidP="004C3D25">
      <w:pPr>
        <w:jc w:val="both"/>
        <w:outlineLvl w:val="0"/>
      </w:pPr>
      <w:r>
        <w:t xml:space="preserve"> predstavuje 100,00 % plnenie.</w:t>
      </w:r>
    </w:p>
    <w:p w:rsidR="004C3D25" w:rsidRDefault="004C3D25" w:rsidP="004C3D25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9"/>
        <w:gridCol w:w="1843"/>
        <w:gridCol w:w="3544"/>
      </w:tblGrid>
      <w:tr w:rsidR="004C3D25" w:rsidTr="004C3D25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Účel</w:t>
            </w:r>
          </w:p>
        </w:tc>
      </w:tr>
      <w:tr w:rsidR="004C3D25" w:rsidTr="004C3D25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rPr>
                <w:sz w:val="24"/>
                <w:szCs w:val="24"/>
              </w:rPr>
            </w:pPr>
            <w:r>
              <w:t>MF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right"/>
              <w:rPr>
                <w:sz w:val="24"/>
                <w:szCs w:val="24"/>
              </w:rPr>
            </w:pPr>
            <w:r>
              <w:t>1 448,65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rPr>
                <w:sz w:val="24"/>
                <w:szCs w:val="24"/>
              </w:rPr>
            </w:pPr>
            <w:r>
              <w:t>Detské prídavky</w:t>
            </w:r>
          </w:p>
        </w:tc>
      </w:tr>
      <w:tr w:rsidR="004C3D25" w:rsidTr="004C3D25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rPr>
                <w:sz w:val="24"/>
                <w:szCs w:val="24"/>
              </w:rPr>
            </w:pPr>
            <w:r>
              <w:t>MF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right"/>
              <w:rPr>
                <w:sz w:val="24"/>
                <w:szCs w:val="24"/>
              </w:rPr>
            </w:pPr>
            <w:r>
              <w:t>18,00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rPr>
                <w:sz w:val="24"/>
                <w:szCs w:val="24"/>
              </w:rPr>
            </w:pPr>
            <w:r>
              <w:t>Register adries</w:t>
            </w:r>
          </w:p>
        </w:tc>
      </w:tr>
      <w:tr w:rsidR="004C3D25" w:rsidTr="004C3D25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rPr>
                <w:sz w:val="24"/>
                <w:szCs w:val="24"/>
              </w:rPr>
            </w:pPr>
            <w:r>
              <w:t>MF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rPr>
                <w:sz w:val="24"/>
                <w:szCs w:val="24"/>
              </w:rPr>
            </w:pPr>
            <w:r>
              <w:t xml:space="preserve">                109,23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rPr>
                <w:sz w:val="24"/>
                <w:szCs w:val="24"/>
              </w:rPr>
            </w:pPr>
            <w:r>
              <w:t>Regob</w:t>
            </w:r>
          </w:p>
        </w:tc>
      </w:tr>
      <w:tr w:rsidR="004C3D25" w:rsidTr="004C3D25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both"/>
              <w:rPr>
                <w:sz w:val="24"/>
                <w:szCs w:val="24"/>
              </w:rPr>
            </w:pPr>
            <w:r>
              <w:t>MF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right"/>
              <w:rPr>
                <w:sz w:val="24"/>
                <w:szCs w:val="24"/>
              </w:rPr>
            </w:pPr>
            <w:r>
              <w:t>2 052,90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both"/>
              <w:rPr>
                <w:sz w:val="24"/>
                <w:szCs w:val="24"/>
              </w:rPr>
            </w:pPr>
            <w:r>
              <w:t>Voľby 2019</w:t>
            </w:r>
          </w:p>
        </w:tc>
      </w:tr>
      <w:tr w:rsidR="004C3D25" w:rsidTr="004C3D25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both"/>
              <w:rPr>
                <w:sz w:val="24"/>
                <w:szCs w:val="24"/>
              </w:rPr>
            </w:pPr>
            <w:r>
              <w:t>MF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rPr>
                <w:sz w:val="24"/>
                <w:szCs w:val="24"/>
              </w:rPr>
            </w:pPr>
            <w:r>
              <w:t xml:space="preserve">                  30,94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both"/>
              <w:rPr>
                <w:sz w:val="24"/>
                <w:szCs w:val="24"/>
              </w:rPr>
            </w:pPr>
            <w:r>
              <w:t>ŽP</w:t>
            </w:r>
          </w:p>
        </w:tc>
      </w:tr>
      <w:tr w:rsidR="004C3D25" w:rsidTr="004C3D25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both"/>
              <w:rPr>
                <w:sz w:val="24"/>
                <w:szCs w:val="24"/>
              </w:rPr>
            </w:pPr>
            <w:r>
              <w:t>MF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rPr>
                <w:sz w:val="24"/>
                <w:szCs w:val="24"/>
              </w:rPr>
            </w:pPr>
            <w:r>
              <w:t xml:space="preserve">                  14,30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both"/>
              <w:rPr>
                <w:sz w:val="24"/>
                <w:szCs w:val="24"/>
              </w:rPr>
            </w:pPr>
            <w:r>
              <w:t>Úsek dopravy</w:t>
            </w:r>
          </w:p>
        </w:tc>
      </w:tr>
    </w:tbl>
    <w:p w:rsidR="004C3D25" w:rsidRDefault="004C3D25" w:rsidP="004C3D25">
      <w:pPr>
        <w:outlineLvl w:val="0"/>
      </w:pPr>
    </w:p>
    <w:p w:rsidR="004C3D25" w:rsidRDefault="004C3D25" w:rsidP="004C3D25">
      <w:pPr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4C3D25" w:rsidRDefault="004C3D25" w:rsidP="004C3D25">
      <w:pPr>
        <w:jc w:val="both"/>
        <w:rPr>
          <w:noProof/>
        </w:rPr>
      </w:pPr>
    </w:p>
    <w:p w:rsidR="004C3D25" w:rsidRDefault="004C3D25" w:rsidP="004C3D25">
      <w:pPr>
        <w:widowControl/>
        <w:numPr>
          <w:ilvl w:val="0"/>
          <w:numId w:val="14"/>
        </w:numPr>
        <w:autoSpaceDE/>
        <w:autoSpaceDN/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Kapitálové príjmy: </w:t>
      </w:r>
    </w:p>
    <w:p w:rsidR="004C3D25" w:rsidRDefault="004C3D25" w:rsidP="004C3D2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Schválený rozpočet na rok 2019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% plnenia</w:t>
            </w:r>
          </w:p>
        </w:tc>
      </w:tr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148 015,51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148 015,51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100,00</w:t>
            </w:r>
          </w:p>
        </w:tc>
      </w:tr>
    </w:tbl>
    <w:p w:rsidR="004C3D25" w:rsidRDefault="004C3D25" w:rsidP="004C3D25"/>
    <w:p w:rsidR="002B099B" w:rsidRDefault="004C3D25" w:rsidP="004C3D25">
      <w:pPr>
        <w:jc w:val="both"/>
      </w:pPr>
      <w:r>
        <w:t>Z rozpočtovaných kapitálových príjmov 148 015,51  EUR bol skutočný príjem k 31.12.2019 v</w:t>
      </w:r>
      <w:r w:rsidR="002B099B">
        <w:t> </w:t>
      </w:r>
      <w:r>
        <w:t>sume</w:t>
      </w:r>
    </w:p>
    <w:p w:rsidR="004C3D25" w:rsidRDefault="004C3D25" w:rsidP="004C3D25">
      <w:pPr>
        <w:jc w:val="both"/>
      </w:pPr>
      <w:r>
        <w:t xml:space="preserve"> 148 015,51 EUR, čo predstavuje 100,00 % plnenie. </w:t>
      </w:r>
    </w:p>
    <w:p w:rsidR="002B099B" w:rsidRDefault="004C3D25" w:rsidP="004C3D25">
      <w:pPr>
        <w:jc w:val="both"/>
      </w:pPr>
      <w:r>
        <w:t xml:space="preserve">Z toho 230 Kapitálové príjmy skutočný príjem k 31. 12. 2019 213,00 EUR a 320 Tuzemské kapitálové  </w:t>
      </w:r>
    </w:p>
    <w:p w:rsidR="004C3D25" w:rsidRDefault="004C3D25" w:rsidP="004C3D25">
      <w:pPr>
        <w:jc w:val="both"/>
      </w:pPr>
      <w:r>
        <w:t>granty a transfery k 31. 12.2019 147 802,51 EUR.</w:t>
      </w:r>
    </w:p>
    <w:p w:rsidR="004C3D25" w:rsidRDefault="004C3D25" w:rsidP="004C3D25">
      <w:pPr>
        <w:jc w:val="both"/>
        <w:rPr>
          <w:color w:val="FF0000"/>
        </w:rPr>
      </w:pPr>
    </w:p>
    <w:p w:rsidR="004C3D25" w:rsidRDefault="004C3D25" w:rsidP="004C3D25">
      <w:pPr>
        <w:tabs>
          <w:tab w:val="right" w:pos="284"/>
        </w:tabs>
        <w:jc w:val="both"/>
        <w:rPr>
          <w:b/>
        </w:rPr>
      </w:pPr>
      <w:r>
        <w:rPr>
          <w:b/>
        </w:rPr>
        <w:t>Granty a transfery</w:t>
      </w:r>
    </w:p>
    <w:p w:rsidR="002B099B" w:rsidRDefault="004C3D25" w:rsidP="004C3D25">
      <w:pPr>
        <w:jc w:val="both"/>
      </w:pPr>
      <w:r>
        <w:t>Z rozpočtovaných 147 802,51 EUR bol skutočný príjem k 31.12.2019 v sume 147 802,51 EUR, čo</w:t>
      </w:r>
    </w:p>
    <w:p w:rsidR="004C3D25" w:rsidRDefault="004C3D25" w:rsidP="004C3D25">
      <w:pPr>
        <w:jc w:val="both"/>
      </w:pPr>
      <w:r>
        <w:t xml:space="preserve"> predstavuje 100,00 % plnenie.</w:t>
      </w:r>
    </w:p>
    <w:p w:rsidR="004C3D25" w:rsidRDefault="004C3D25" w:rsidP="004C3D25">
      <w:pPr>
        <w:jc w:val="both"/>
      </w:pPr>
    </w:p>
    <w:p w:rsidR="004C3D25" w:rsidRDefault="004C3D25" w:rsidP="004C3D25">
      <w:pPr>
        <w:outlineLvl w:val="0"/>
        <w:rPr>
          <w:b/>
        </w:rPr>
      </w:pPr>
      <w:r>
        <w:rPr>
          <w:b/>
        </w:rPr>
        <w:t>Prijaté granty a transfery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9"/>
        <w:gridCol w:w="1843"/>
        <w:gridCol w:w="3544"/>
      </w:tblGrid>
      <w:tr w:rsidR="004C3D25" w:rsidTr="004C3D25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Účel</w:t>
            </w:r>
          </w:p>
        </w:tc>
      </w:tr>
      <w:tr w:rsidR="004C3D25" w:rsidTr="004C3D25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both"/>
              <w:rPr>
                <w:sz w:val="24"/>
                <w:szCs w:val="24"/>
              </w:rPr>
            </w:pPr>
            <w:r>
              <w:t>MF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rPr>
                <w:sz w:val="24"/>
                <w:szCs w:val="24"/>
              </w:rPr>
            </w:pPr>
            <w:r>
              <w:t xml:space="preserve">    8 000,-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both"/>
              <w:rPr>
                <w:sz w:val="24"/>
                <w:szCs w:val="24"/>
              </w:rPr>
            </w:pPr>
            <w:r>
              <w:t>Rekonštrukcia Domu smútku</w:t>
            </w:r>
          </w:p>
        </w:tc>
      </w:tr>
      <w:tr w:rsidR="004C3D25" w:rsidTr="004C3D25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both"/>
              <w:rPr>
                <w:sz w:val="24"/>
                <w:szCs w:val="24"/>
              </w:rPr>
            </w:pPr>
            <w:r>
              <w:t>MF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rPr>
                <w:sz w:val="24"/>
                <w:szCs w:val="24"/>
              </w:rPr>
            </w:pPr>
            <w:r>
              <w:t>139 802,51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both"/>
              <w:rPr>
                <w:sz w:val="24"/>
                <w:szCs w:val="24"/>
              </w:rPr>
            </w:pPr>
            <w:r>
              <w:t>Rekonštrukcia Obecného úradu</w:t>
            </w:r>
          </w:p>
        </w:tc>
      </w:tr>
    </w:tbl>
    <w:p w:rsidR="004C3D25" w:rsidRDefault="004C3D25" w:rsidP="004C3D25">
      <w:pPr>
        <w:outlineLvl w:val="0"/>
        <w:rPr>
          <w:b/>
        </w:rPr>
      </w:pPr>
    </w:p>
    <w:p w:rsidR="004C3D25" w:rsidRDefault="004C3D25" w:rsidP="004C3D25">
      <w:pPr>
        <w:widowControl/>
        <w:numPr>
          <w:ilvl w:val="0"/>
          <w:numId w:val="14"/>
        </w:numPr>
        <w:autoSpaceDE/>
        <w:autoSpaceDN/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Príjmové finančné operácie: </w:t>
      </w:r>
    </w:p>
    <w:p w:rsidR="004C3D25" w:rsidRDefault="004C3D25" w:rsidP="004C3D2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Schválený rozpočet na rok 2019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% plnenia</w:t>
            </w:r>
          </w:p>
        </w:tc>
      </w:tr>
      <w:tr w:rsidR="004C3D25" w:rsidTr="004C3D25">
        <w:trPr>
          <w:trHeight w:val="274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0,00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0,00</w:t>
            </w:r>
          </w:p>
        </w:tc>
      </w:tr>
    </w:tbl>
    <w:p w:rsidR="004C3D25" w:rsidRDefault="004C3D25" w:rsidP="004C3D25">
      <w:pPr>
        <w:jc w:val="both"/>
      </w:pPr>
    </w:p>
    <w:p w:rsidR="004C3D25" w:rsidRDefault="004C3D25" w:rsidP="004C3D25">
      <w:pPr>
        <w:jc w:val="both"/>
      </w:pPr>
      <w:r>
        <w:t xml:space="preserve">Z rozpočtovaných príjmových finančných operácií 0,00 EUR bol skutočný príjem k 31.12.2019 v sume 0,00  EUR, čo predstavuje  0,00 % plnenie. </w:t>
      </w:r>
    </w:p>
    <w:p w:rsidR="004C3D25" w:rsidRDefault="004C3D25" w:rsidP="004C3D25">
      <w:pPr>
        <w:jc w:val="both"/>
      </w:pPr>
    </w:p>
    <w:p w:rsidR="004C3D25" w:rsidRDefault="004C3D25" w:rsidP="004C3D25">
      <w:pPr>
        <w:jc w:val="both"/>
        <w:rPr>
          <w:color w:val="FF0000"/>
        </w:rPr>
      </w:pPr>
    </w:p>
    <w:p w:rsidR="002B099B" w:rsidRDefault="002B099B" w:rsidP="004C3D25">
      <w:pPr>
        <w:jc w:val="both"/>
        <w:rPr>
          <w:color w:val="FF0000"/>
        </w:rPr>
      </w:pPr>
    </w:p>
    <w:p w:rsidR="004C3D25" w:rsidRDefault="004C3D25" w:rsidP="004C3D25">
      <w:pPr>
        <w:rPr>
          <w:b/>
          <w:color w:val="6600FF"/>
        </w:rPr>
      </w:pPr>
    </w:p>
    <w:p w:rsidR="004C3D25" w:rsidRDefault="004C3D25" w:rsidP="004C3D25">
      <w:pPr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lastRenderedPageBreak/>
        <w:t>3. Rozbor čerpania výdavkov za rok 2019</w:t>
      </w:r>
      <w:r>
        <w:rPr>
          <w:b/>
          <w:sz w:val="28"/>
          <w:szCs w:val="28"/>
        </w:rPr>
        <w:t xml:space="preserve"> </w:t>
      </w:r>
    </w:p>
    <w:p w:rsidR="004C3D25" w:rsidRDefault="004C3D25" w:rsidP="004C3D25">
      <w:pPr>
        <w:rPr>
          <w:sz w:val="24"/>
          <w:szCs w:val="24"/>
        </w:rPr>
      </w:pPr>
    </w:p>
    <w:p w:rsidR="004C3D25" w:rsidRDefault="004C3D25" w:rsidP="004C3D25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Schválený rozpočet na rok 2019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% čerpania</w:t>
            </w:r>
          </w:p>
        </w:tc>
      </w:tr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262 780,69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256 834,06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97,73</w:t>
            </w:r>
          </w:p>
        </w:tc>
      </w:tr>
    </w:tbl>
    <w:p w:rsidR="004C3D25" w:rsidRDefault="004C3D25" w:rsidP="004C3D25">
      <w:pPr>
        <w:ind w:left="360"/>
        <w:jc w:val="both"/>
      </w:pPr>
    </w:p>
    <w:p w:rsidR="002B099B" w:rsidRDefault="004C3D25" w:rsidP="004C3D25">
      <w:pPr>
        <w:jc w:val="both"/>
      </w:pPr>
      <w:r>
        <w:t xml:space="preserve">Z rozpočtovaných celkových výdavkov 262 780,69 EUR bolo skutočne čerpané  k 31.12.2019 v sume </w:t>
      </w:r>
    </w:p>
    <w:p w:rsidR="004C3D25" w:rsidRDefault="004C3D25" w:rsidP="004C3D25">
      <w:pPr>
        <w:jc w:val="both"/>
      </w:pPr>
      <w:r>
        <w:t xml:space="preserve">256 834,06  EUR, čo predstavuje  97,73 % čerpanie. </w:t>
      </w:r>
    </w:p>
    <w:p w:rsidR="004C3D25" w:rsidRDefault="004C3D25" w:rsidP="004C3D25"/>
    <w:p w:rsidR="004C3D25" w:rsidRDefault="004C3D25" w:rsidP="004C3D25">
      <w:pPr>
        <w:widowControl/>
        <w:numPr>
          <w:ilvl w:val="0"/>
          <w:numId w:val="16"/>
        </w:numPr>
        <w:autoSpaceDE/>
        <w:autoSpaceDN/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Bežné výdavky </w:t>
      </w:r>
    </w:p>
    <w:p w:rsidR="004C3D25" w:rsidRDefault="004C3D25" w:rsidP="004C3D25">
      <w:pPr>
        <w:ind w:left="284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Schválený rozpočet na rok 2019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% čerpania</w:t>
            </w:r>
          </w:p>
        </w:tc>
      </w:tr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78 029,81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rPr>
                <w:sz w:val="24"/>
                <w:szCs w:val="24"/>
              </w:rPr>
            </w:pPr>
            <w:r>
              <w:t xml:space="preserve">                  72 083,18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rPr>
                <w:sz w:val="24"/>
                <w:szCs w:val="24"/>
              </w:rPr>
            </w:pPr>
            <w:r>
              <w:rPr>
                <w:i/>
              </w:rPr>
              <w:t xml:space="preserve"> </w:t>
            </w:r>
            <w:r>
              <w:t xml:space="preserve">              92,37</w:t>
            </w:r>
          </w:p>
        </w:tc>
      </w:tr>
    </w:tbl>
    <w:p w:rsidR="004C3D25" w:rsidRDefault="004C3D25" w:rsidP="004C3D25">
      <w:pPr>
        <w:jc w:val="both"/>
      </w:pPr>
    </w:p>
    <w:p w:rsidR="002B099B" w:rsidRDefault="004C3D25" w:rsidP="004C3D25">
      <w:pPr>
        <w:jc w:val="both"/>
      </w:pPr>
      <w:r>
        <w:t xml:space="preserve">Z rozpočtovaných bežných výdavkov  78 029,81 EUR bolo skutočne čerpané  k 31.12.2019 v sume </w:t>
      </w:r>
    </w:p>
    <w:p w:rsidR="004C3D25" w:rsidRDefault="004C3D25" w:rsidP="004C3D25">
      <w:pPr>
        <w:jc w:val="both"/>
      </w:pPr>
      <w:r>
        <w:t xml:space="preserve">72 083,18 EUR, čo predstavuje 92,37 % čerpanie. </w:t>
      </w:r>
    </w:p>
    <w:p w:rsidR="004C3D25" w:rsidRDefault="004C3D25" w:rsidP="004C3D25">
      <w:pPr>
        <w:jc w:val="both"/>
      </w:pPr>
    </w:p>
    <w:p w:rsidR="004C3D25" w:rsidRDefault="004C3D25" w:rsidP="004C3D25">
      <w:pPr>
        <w:jc w:val="both"/>
        <w:rPr>
          <w:b/>
        </w:rPr>
      </w:pPr>
      <w:r>
        <w:rPr>
          <w:b/>
        </w:rPr>
        <w:t xml:space="preserve">Rozbor významných položiek bežného rozpočtu: </w:t>
      </w:r>
    </w:p>
    <w:p w:rsidR="004C3D25" w:rsidRDefault="004C3D25" w:rsidP="004C3D25">
      <w:pPr>
        <w:jc w:val="both"/>
        <w:rPr>
          <w:b/>
        </w:rPr>
      </w:pPr>
    </w:p>
    <w:p w:rsidR="004C3D25" w:rsidRDefault="004C3D25" w:rsidP="004C3D25">
      <w:pPr>
        <w:tabs>
          <w:tab w:val="right" w:pos="284"/>
        </w:tabs>
        <w:jc w:val="both"/>
        <w:rPr>
          <w:b/>
        </w:rPr>
      </w:pPr>
      <w:r>
        <w:rPr>
          <w:b/>
        </w:rPr>
        <w:t>Mzdy, platy, služobné príjmy a ostatné osobné vyrovnania</w:t>
      </w:r>
    </w:p>
    <w:p w:rsidR="002B099B" w:rsidRDefault="004C3D25" w:rsidP="004C3D25">
      <w:pPr>
        <w:jc w:val="both"/>
      </w:pPr>
      <w:r>
        <w:t xml:space="preserve">Z rozpočtovaných výdavkov 20 011,56 EUR bolo skutočné čerpanie k 31.12.2019 v sume 19 790,23 EUR, </w:t>
      </w:r>
    </w:p>
    <w:p w:rsidR="004C3D25" w:rsidRDefault="004C3D25" w:rsidP="004C3D25">
      <w:pPr>
        <w:jc w:val="both"/>
      </w:pPr>
      <w:r>
        <w:t>čo je 98,89 % čerpanie. Patria sem mzdové prostriedky pracovníkov OcÚ.</w:t>
      </w:r>
    </w:p>
    <w:p w:rsidR="004C3D25" w:rsidRDefault="004C3D25" w:rsidP="004C3D25">
      <w:pPr>
        <w:tabs>
          <w:tab w:val="right" w:pos="284"/>
        </w:tabs>
        <w:jc w:val="both"/>
        <w:rPr>
          <w:b/>
        </w:rPr>
      </w:pPr>
    </w:p>
    <w:p w:rsidR="004C3D25" w:rsidRDefault="004C3D25" w:rsidP="004C3D25">
      <w:pPr>
        <w:tabs>
          <w:tab w:val="right" w:pos="284"/>
        </w:tabs>
        <w:jc w:val="both"/>
        <w:rPr>
          <w:b/>
        </w:rPr>
      </w:pPr>
      <w:r>
        <w:rPr>
          <w:b/>
        </w:rPr>
        <w:t>Poistné a príspevok do poisťovní</w:t>
      </w:r>
    </w:p>
    <w:p w:rsidR="002B099B" w:rsidRDefault="004C3D25" w:rsidP="004C3D25">
      <w:pPr>
        <w:jc w:val="both"/>
      </w:pPr>
      <w:r>
        <w:t xml:space="preserve">Z rozpočtovaných výdavkov 9 442,26 EUR bolo skutočne čerpané k 31.12.2019 v sume 5 264,32 EUR, čo je </w:t>
      </w:r>
    </w:p>
    <w:p w:rsidR="004C3D25" w:rsidRDefault="004C3D25" w:rsidP="004C3D25">
      <w:pPr>
        <w:jc w:val="both"/>
      </w:pPr>
      <w:r>
        <w:t xml:space="preserve">55,75 % čerpanie. </w:t>
      </w:r>
    </w:p>
    <w:p w:rsidR="004C3D25" w:rsidRDefault="004C3D25" w:rsidP="004C3D25">
      <w:pPr>
        <w:jc w:val="both"/>
      </w:pPr>
    </w:p>
    <w:p w:rsidR="004C3D25" w:rsidRDefault="004C3D25" w:rsidP="004C3D25">
      <w:pPr>
        <w:tabs>
          <w:tab w:val="right" w:pos="284"/>
        </w:tabs>
        <w:jc w:val="both"/>
        <w:rPr>
          <w:b/>
        </w:rPr>
      </w:pPr>
      <w:r>
        <w:rPr>
          <w:b/>
        </w:rPr>
        <w:t>Tovary a služby</w:t>
      </w:r>
    </w:p>
    <w:p w:rsidR="004C3D25" w:rsidRDefault="004C3D25" w:rsidP="004C3D25">
      <w:pPr>
        <w:jc w:val="both"/>
      </w:pPr>
      <w:r>
        <w:t>Z rozpočtovaných výdavkov 48 575,99 EUR bolo skutočne čerpané k 31.12.2019 v sume 47 028,63EUR, čo je 96,81 % čerpanie. Ide o prevádzkové výdavky všetkých stredísk OcÚ, ako sú cestovné náhrady, energie, materiál, dopravné, rutinná a štandardná údržba, nájomné za nájom a ostatné tovary a služby.</w:t>
      </w:r>
    </w:p>
    <w:p w:rsidR="004C3D25" w:rsidRDefault="004C3D25" w:rsidP="004C3D25">
      <w:pPr>
        <w:tabs>
          <w:tab w:val="right" w:pos="284"/>
        </w:tabs>
        <w:jc w:val="both"/>
        <w:rPr>
          <w:b/>
        </w:rPr>
      </w:pPr>
    </w:p>
    <w:p w:rsidR="004C3D25" w:rsidRDefault="004C3D25" w:rsidP="004C3D25">
      <w:pPr>
        <w:tabs>
          <w:tab w:val="right" w:pos="284"/>
        </w:tabs>
        <w:jc w:val="both"/>
        <w:rPr>
          <w:b/>
        </w:rPr>
      </w:pPr>
      <w:r>
        <w:rPr>
          <w:b/>
        </w:rPr>
        <w:t>Bežné transfery</w:t>
      </w:r>
    </w:p>
    <w:p w:rsidR="004C3D25" w:rsidRDefault="004C3D25" w:rsidP="004C3D25">
      <w:pPr>
        <w:jc w:val="both"/>
      </w:pPr>
      <w:r>
        <w:t>Z rozpočtovaných výdavkov 3 674,02 EUR bolo skutočne čerpané k 31.12.2019 v sume 3 674,02 EUR, čo predstavuje 100,00 % čerpanie.</w:t>
      </w:r>
    </w:p>
    <w:p w:rsidR="004C3D25" w:rsidRDefault="004C3D25" w:rsidP="004C3D25">
      <w:pPr>
        <w:tabs>
          <w:tab w:val="right" w:pos="284"/>
        </w:tabs>
        <w:jc w:val="both"/>
        <w:rPr>
          <w:b/>
        </w:rPr>
      </w:pPr>
      <w:r>
        <w:rPr>
          <w:b/>
        </w:rPr>
        <w:t>Splácanie úrokov a  ostatné platby súvisiace s úvermi, pôžičkami a návratnými     finančnými výpomocami</w:t>
      </w:r>
    </w:p>
    <w:p w:rsidR="004C3D25" w:rsidRDefault="004C3D25" w:rsidP="004C3D25">
      <w:pPr>
        <w:jc w:val="both"/>
      </w:pPr>
      <w:r>
        <w:t xml:space="preserve">Z rozpočtovaných výdavkov 838,46 EUR bolo skutočne čerpané k 31.12.2019 v sume 838,46 EUR, čo predstavuje 100,00 % čerpanie. </w:t>
      </w:r>
    </w:p>
    <w:p w:rsidR="004C3D25" w:rsidRDefault="004C3D25" w:rsidP="004C3D25">
      <w:pPr>
        <w:jc w:val="both"/>
      </w:pPr>
    </w:p>
    <w:p w:rsidR="004C3D25" w:rsidRDefault="004C3D25" w:rsidP="004C3D25">
      <w:pPr>
        <w:jc w:val="both"/>
      </w:pPr>
    </w:p>
    <w:p w:rsidR="004C3D25" w:rsidRDefault="004C3D25" w:rsidP="004C3D25">
      <w:pPr>
        <w:jc w:val="both"/>
      </w:pPr>
    </w:p>
    <w:p w:rsidR="004C3D25" w:rsidRDefault="004C3D25" w:rsidP="004C3D25">
      <w:pPr>
        <w:jc w:val="both"/>
      </w:pPr>
    </w:p>
    <w:p w:rsidR="004C3D25" w:rsidRDefault="004C3D25" w:rsidP="004C3D25">
      <w:pPr>
        <w:widowControl/>
        <w:numPr>
          <w:ilvl w:val="0"/>
          <w:numId w:val="16"/>
        </w:numPr>
        <w:autoSpaceDE/>
        <w:autoSpaceDN/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Kapitálové výdavky </w:t>
      </w:r>
    </w:p>
    <w:p w:rsidR="004C3D25" w:rsidRDefault="004C3D25" w:rsidP="004C3D2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Schválený rozpočet na rok 2019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% čerpania</w:t>
            </w:r>
          </w:p>
        </w:tc>
      </w:tr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183 550,88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rPr>
                <w:sz w:val="24"/>
                <w:szCs w:val="24"/>
              </w:rPr>
            </w:pPr>
            <w:r>
              <w:t xml:space="preserve">                  183 550,88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rPr>
                <w:sz w:val="24"/>
                <w:szCs w:val="24"/>
              </w:rPr>
            </w:pPr>
            <w:r>
              <w:rPr>
                <w:i/>
              </w:rPr>
              <w:t xml:space="preserve"> </w:t>
            </w:r>
            <w:r>
              <w:t xml:space="preserve">              100,00</w:t>
            </w:r>
          </w:p>
        </w:tc>
      </w:tr>
    </w:tbl>
    <w:p w:rsidR="004C3D25" w:rsidRDefault="004C3D25" w:rsidP="004C3D25">
      <w:pPr>
        <w:outlineLvl w:val="0"/>
      </w:pPr>
    </w:p>
    <w:p w:rsidR="004C3D25" w:rsidRDefault="004C3D25" w:rsidP="004C3D25">
      <w:pPr>
        <w:jc w:val="both"/>
      </w:pPr>
      <w:r>
        <w:t xml:space="preserve">Z rozpočtovaných kapitálových výdavkov 183 550,88 EUR bolo skutočne čerpané  k 31.12.2019 v sume 183 550,88 EUR, čo predstavuje  100,00 % čerpanie. </w:t>
      </w:r>
    </w:p>
    <w:p w:rsidR="004C3D25" w:rsidRDefault="004C3D25" w:rsidP="004C3D25">
      <w:pPr>
        <w:outlineLvl w:val="0"/>
      </w:pPr>
    </w:p>
    <w:p w:rsidR="004C3D25" w:rsidRDefault="004C3D25" w:rsidP="004C3D25">
      <w:pPr>
        <w:outlineLvl w:val="0"/>
        <w:rPr>
          <w:color w:val="FF0000"/>
        </w:rPr>
      </w:pPr>
    </w:p>
    <w:p w:rsidR="004C3D25" w:rsidRDefault="004C3D25" w:rsidP="004C3D25">
      <w:pPr>
        <w:jc w:val="both"/>
        <w:rPr>
          <w:b/>
        </w:rPr>
      </w:pPr>
      <w:r>
        <w:rPr>
          <w:b/>
        </w:rPr>
        <w:t xml:space="preserve">Medzi významné položky kapitálového rozpočtu patrí: </w:t>
      </w:r>
    </w:p>
    <w:p w:rsidR="004C3D25" w:rsidRDefault="004C3D25" w:rsidP="004C3D25">
      <w:pPr>
        <w:jc w:val="both"/>
        <w:rPr>
          <w:b/>
        </w:rPr>
      </w:pPr>
    </w:p>
    <w:p w:rsidR="004C3D25" w:rsidRDefault="004C3D25" w:rsidP="004C3D25">
      <w:pPr>
        <w:widowControl/>
        <w:numPr>
          <w:ilvl w:val="0"/>
          <w:numId w:val="17"/>
        </w:numPr>
        <w:autoSpaceDE/>
        <w:autoSpaceDN/>
        <w:ind w:left="284" w:hanging="284"/>
        <w:jc w:val="both"/>
      </w:pPr>
      <w:r>
        <w:rPr>
          <w:b/>
        </w:rPr>
        <w:lastRenderedPageBreak/>
        <w:t>Rekonštrukcia Obecného úradu (zvyšovanie energ. účinnosti budovy) -  151 131,34  Eur zaradené dňa 30.12.2019, cudzie zdroje – 139 802,51 Eur, vlastné zdroje – 11 328,83 Eur.</w:t>
      </w:r>
    </w:p>
    <w:p w:rsidR="004C3D25" w:rsidRDefault="004C3D25" w:rsidP="004C3D25">
      <w:pPr>
        <w:ind w:left="284"/>
        <w:jc w:val="both"/>
      </w:pPr>
    </w:p>
    <w:p w:rsidR="004C3D25" w:rsidRDefault="004C3D25" w:rsidP="004C3D25">
      <w:pPr>
        <w:widowControl/>
        <w:numPr>
          <w:ilvl w:val="0"/>
          <w:numId w:val="17"/>
        </w:numPr>
        <w:autoSpaceDE/>
        <w:autoSpaceDN/>
        <w:ind w:left="284" w:hanging="284"/>
        <w:jc w:val="both"/>
        <w:rPr>
          <w:b/>
        </w:rPr>
      </w:pPr>
      <w:r>
        <w:rPr>
          <w:b/>
        </w:rPr>
        <w:t>Rekonštrukcia Kultúrny dom – 24 800,- Eur zaradené dňa 26.07.2019, vlastné zdroje 24 800,- Eur.</w:t>
      </w:r>
    </w:p>
    <w:p w:rsidR="004C3D25" w:rsidRDefault="004C3D25" w:rsidP="004C3D25">
      <w:pPr>
        <w:jc w:val="both"/>
      </w:pPr>
    </w:p>
    <w:p w:rsidR="004C3D25" w:rsidRDefault="004C3D25" w:rsidP="004C3D25">
      <w:pPr>
        <w:widowControl/>
        <w:numPr>
          <w:ilvl w:val="0"/>
          <w:numId w:val="17"/>
        </w:numPr>
        <w:autoSpaceDE/>
        <w:autoSpaceDN/>
        <w:ind w:left="284" w:hanging="284"/>
        <w:jc w:val="both"/>
        <w:rPr>
          <w:b/>
        </w:rPr>
      </w:pPr>
      <w:r>
        <w:rPr>
          <w:b/>
        </w:rPr>
        <w:t>Rekonštrukcia Domu smútku – 9 299,54 eur – zaradené dňa 25.09.2019, cudzie zdroje 8 000,- Eur, vlastné zdroje – 1 299,54 Eur.</w:t>
      </w:r>
    </w:p>
    <w:p w:rsidR="004C3D25" w:rsidRDefault="004C3D25" w:rsidP="004C3D25">
      <w:pPr>
        <w:pStyle w:val="Listaszerbekezds"/>
        <w:rPr>
          <w:b/>
        </w:rPr>
      </w:pPr>
    </w:p>
    <w:p w:rsidR="004C3D25" w:rsidRDefault="004C3D25" w:rsidP="004C3D25">
      <w:pPr>
        <w:ind w:left="360"/>
        <w:jc w:val="both"/>
        <w:rPr>
          <w:b/>
        </w:rPr>
      </w:pPr>
    </w:p>
    <w:p w:rsidR="004C3D25" w:rsidRDefault="004C3D25" w:rsidP="004C3D25">
      <w:pPr>
        <w:widowControl/>
        <w:numPr>
          <w:ilvl w:val="0"/>
          <w:numId w:val="16"/>
        </w:numPr>
        <w:autoSpaceDE/>
        <w:autoSpaceDN/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Výdavkové finančné operácie </w:t>
      </w:r>
    </w:p>
    <w:p w:rsidR="004C3D25" w:rsidRDefault="004C3D25" w:rsidP="004C3D2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Schválený rozpočet na rok 2019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% čerpania</w:t>
            </w:r>
          </w:p>
        </w:tc>
      </w:tr>
      <w:tr w:rsidR="004C3D25" w:rsidTr="004C3D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sz w:val="24"/>
                <w:szCs w:val="24"/>
              </w:rPr>
            </w:pPr>
            <w:r>
              <w:t>1 200,00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rPr>
                <w:sz w:val="24"/>
                <w:szCs w:val="24"/>
              </w:rPr>
            </w:pPr>
            <w:r>
              <w:t xml:space="preserve">                1 200,00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D25" w:rsidRDefault="004C3D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100,00</w:t>
            </w:r>
          </w:p>
        </w:tc>
      </w:tr>
    </w:tbl>
    <w:p w:rsidR="002B099B" w:rsidRDefault="004C3D25" w:rsidP="004C3D25">
      <w:pPr>
        <w:jc w:val="both"/>
      </w:pPr>
      <w:r>
        <w:t xml:space="preserve">Z rozpočtovaných výdavkových finančných operácií 1 200,00 EUR bolo skutočne čerpané  k 31.12.2019 </w:t>
      </w:r>
    </w:p>
    <w:p w:rsidR="004C3D25" w:rsidRDefault="004C3D25" w:rsidP="004C3D25">
      <w:pPr>
        <w:jc w:val="both"/>
      </w:pPr>
      <w:r>
        <w:t xml:space="preserve">v sume 1 200,00 EUR, čo predstavuje  100,00 % čerpanie. </w:t>
      </w:r>
    </w:p>
    <w:p w:rsidR="004C3D25" w:rsidRDefault="004C3D25" w:rsidP="004C3D25">
      <w:pPr>
        <w:jc w:val="both"/>
      </w:pPr>
    </w:p>
    <w:p w:rsidR="004C3D25" w:rsidRDefault="004C3D25" w:rsidP="004C3D25">
      <w:pPr>
        <w:jc w:val="both"/>
      </w:pPr>
      <w:r>
        <w:t>Z rozpočtovaných výdavkových finančných operácií  1 200,00 EUR na splácanie istiny</w:t>
      </w:r>
    </w:p>
    <w:p w:rsidR="004C3D25" w:rsidRDefault="004C3D25" w:rsidP="004C3D25">
      <w:pPr>
        <w:jc w:val="both"/>
      </w:pPr>
      <w:r>
        <w:t>z prijatých úverov bolo skutočné čerpanie k 31.12.2019 v sume  1 200,00 EUR, čo predstavuje</w:t>
      </w:r>
    </w:p>
    <w:p w:rsidR="004C3D25" w:rsidRDefault="004C3D25" w:rsidP="004C3D25">
      <w:pPr>
        <w:jc w:val="both"/>
      </w:pPr>
      <w:r>
        <w:t>100 %.</w:t>
      </w:r>
    </w:p>
    <w:p w:rsidR="002A3132" w:rsidRDefault="002A3132">
      <w:pPr>
        <w:pStyle w:val="Szvegtrzs"/>
        <w:spacing w:before="6"/>
        <w:rPr>
          <w:sz w:val="34"/>
        </w:rPr>
      </w:pPr>
    </w:p>
    <w:p w:rsidR="002A3132" w:rsidRDefault="00B50337">
      <w:pPr>
        <w:pStyle w:val="Heading2"/>
        <w:numPr>
          <w:ilvl w:val="0"/>
          <w:numId w:val="5"/>
        </w:numPr>
        <w:tabs>
          <w:tab w:val="left" w:pos="417"/>
        </w:tabs>
        <w:ind w:hanging="241"/>
      </w:pPr>
      <w:r>
        <w:t>Prebytok/schodok rozpočtového hospodárenia za rok</w:t>
      </w:r>
      <w:r>
        <w:rPr>
          <w:spacing w:val="-11"/>
        </w:rPr>
        <w:t xml:space="preserve"> </w:t>
      </w:r>
      <w:r w:rsidR="00BE200E">
        <w:t>2019</w:t>
      </w: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151220" w:rsidTr="00151220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151220" w:rsidRDefault="00151220">
            <w:pPr>
              <w:jc w:val="center"/>
              <w:rPr>
                <w:rStyle w:val="Kiemels2"/>
                <w:sz w:val="24"/>
                <w:szCs w:val="24"/>
              </w:rPr>
            </w:pPr>
          </w:p>
          <w:p w:rsidR="00151220" w:rsidRDefault="00151220">
            <w:pPr>
              <w:jc w:val="center"/>
              <w:rPr>
                <w:sz w:val="24"/>
                <w:szCs w:val="24"/>
              </w:rPr>
            </w:pPr>
            <w:r>
              <w:rPr>
                <w:rStyle w:val="Kiemels2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151220" w:rsidRDefault="00151220">
            <w:pPr>
              <w:tabs>
                <w:tab w:val="right" w:pos="8820"/>
              </w:tabs>
              <w:jc w:val="center"/>
              <w:rPr>
                <w:b/>
                <w:sz w:val="24"/>
                <w:szCs w:val="24"/>
              </w:rPr>
            </w:pPr>
          </w:p>
          <w:p w:rsidR="00151220" w:rsidRDefault="00151220">
            <w:pPr>
              <w:tabs>
                <w:tab w:val="right" w:pos="882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Skutočnosť k 31.12.2019 v EUR</w:t>
            </w:r>
          </w:p>
        </w:tc>
      </w:tr>
      <w:tr w:rsidR="00151220" w:rsidTr="00151220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51220" w:rsidRDefault="00151220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151220" w:rsidRDefault="00151220">
            <w:pPr>
              <w:rPr>
                <w:b/>
                <w:sz w:val="24"/>
                <w:szCs w:val="24"/>
              </w:rPr>
            </w:pPr>
          </w:p>
        </w:tc>
      </w:tr>
      <w:tr w:rsidR="00151220" w:rsidTr="0015122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51220" w:rsidRDefault="00151220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1220" w:rsidRDefault="00151220">
            <w:pPr>
              <w:jc w:val="right"/>
              <w:rPr>
                <w:sz w:val="24"/>
                <w:szCs w:val="24"/>
              </w:rPr>
            </w:pPr>
            <w:r>
              <w:t>113 748,81</w:t>
            </w:r>
          </w:p>
        </w:tc>
      </w:tr>
      <w:tr w:rsidR="00151220" w:rsidTr="0015122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1220" w:rsidRDefault="001512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1220" w:rsidRDefault="00151220">
            <w:pPr>
              <w:jc w:val="right"/>
              <w:rPr>
                <w:rStyle w:val="Kiemels"/>
                <w:sz w:val="24"/>
                <w:szCs w:val="24"/>
              </w:rPr>
            </w:pPr>
            <w:r>
              <w:rPr>
                <w:rStyle w:val="Kiemels"/>
                <w:sz w:val="20"/>
                <w:szCs w:val="20"/>
              </w:rPr>
              <w:t>113 748,81</w:t>
            </w:r>
          </w:p>
        </w:tc>
      </w:tr>
      <w:tr w:rsidR="00151220" w:rsidTr="0015122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51220" w:rsidRDefault="00151220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1220" w:rsidRDefault="00151220">
            <w:pPr>
              <w:jc w:val="right"/>
              <w:rPr>
                <w:sz w:val="24"/>
                <w:szCs w:val="24"/>
              </w:rPr>
            </w:pPr>
            <w:r>
              <w:t>72 083,18</w:t>
            </w:r>
          </w:p>
        </w:tc>
      </w:tr>
      <w:tr w:rsidR="00151220" w:rsidTr="0015122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1220" w:rsidRDefault="001512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1220" w:rsidRDefault="00151220">
            <w:pPr>
              <w:jc w:val="right"/>
              <w:rPr>
                <w:rStyle w:val="Kiemels"/>
                <w:sz w:val="24"/>
                <w:szCs w:val="24"/>
              </w:rPr>
            </w:pPr>
            <w:r>
              <w:rPr>
                <w:rStyle w:val="Kiemels"/>
                <w:sz w:val="20"/>
                <w:szCs w:val="20"/>
              </w:rPr>
              <w:t>72 083,18</w:t>
            </w:r>
          </w:p>
        </w:tc>
      </w:tr>
      <w:tr w:rsidR="00151220" w:rsidTr="0015122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51220" w:rsidRDefault="00151220">
            <w:pPr>
              <w:rPr>
                <w:sz w:val="24"/>
                <w:szCs w:val="24"/>
              </w:rPr>
            </w:pPr>
            <w:r>
              <w:rPr>
                <w:rStyle w:val="Kiemels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51220" w:rsidRDefault="00151220">
            <w:pPr>
              <w:jc w:val="right"/>
              <w:rPr>
                <w:sz w:val="24"/>
                <w:szCs w:val="24"/>
              </w:rPr>
            </w:pPr>
            <w:r>
              <w:t>41 665,63</w:t>
            </w:r>
          </w:p>
        </w:tc>
      </w:tr>
      <w:tr w:rsidR="00151220" w:rsidTr="0015122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51220" w:rsidRDefault="00151220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1220" w:rsidRDefault="00151220">
            <w:pPr>
              <w:jc w:val="right"/>
              <w:rPr>
                <w:sz w:val="24"/>
                <w:szCs w:val="24"/>
              </w:rPr>
            </w:pPr>
            <w:r>
              <w:t>148 015,51</w:t>
            </w:r>
          </w:p>
        </w:tc>
      </w:tr>
      <w:tr w:rsidR="00151220" w:rsidTr="0015122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1220" w:rsidRDefault="001512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1220" w:rsidRDefault="00151220">
            <w:pPr>
              <w:jc w:val="right"/>
              <w:rPr>
                <w:rStyle w:val="Kiemels"/>
                <w:sz w:val="24"/>
                <w:szCs w:val="24"/>
              </w:rPr>
            </w:pPr>
            <w:r>
              <w:rPr>
                <w:rStyle w:val="Kiemels"/>
                <w:sz w:val="20"/>
                <w:szCs w:val="20"/>
              </w:rPr>
              <w:t>148 015,51</w:t>
            </w:r>
          </w:p>
        </w:tc>
      </w:tr>
      <w:tr w:rsidR="00151220" w:rsidTr="0015122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51220" w:rsidRDefault="00151220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1220" w:rsidRDefault="00151220">
            <w:pPr>
              <w:jc w:val="right"/>
              <w:rPr>
                <w:sz w:val="24"/>
                <w:szCs w:val="24"/>
              </w:rPr>
            </w:pPr>
            <w:r>
              <w:t>183 550,88</w:t>
            </w:r>
          </w:p>
        </w:tc>
      </w:tr>
      <w:tr w:rsidR="00151220" w:rsidTr="0015122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151220" w:rsidRDefault="001512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1220" w:rsidRDefault="00151220">
            <w:pPr>
              <w:jc w:val="right"/>
              <w:rPr>
                <w:rStyle w:val="Kiemels"/>
                <w:sz w:val="24"/>
                <w:szCs w:val="24"/>
              </w:rPr>
            </w:pPr>
            <w:r>
              <w:rPr>
                <w:rStyle w:val="Kiemels"/>
                <w:sz w:val="20"/>
                <w:szCs w:val="20"/>
              </w:rPr>
              <w:t>183 550,88</w:t>
            </w:r>
          </w:p>
        </w:tc>
      </w:tr>
      <w:tr w:rsidR="00151220" w:rsidTr="0015122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51220" w:rsidRDefault="00151220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51220" w:rsidRDefault="00151220">
            <w:pPr>
              <w:jc w:val="right"/>
              <w:rPr>
                <w:sz w:val="24"/>
                <w:szCs w:val="24"/>
              </w:rPr>
            </w:pPr>
            <w:r>
              <w:t>-35 535,37</w:t>
            </w:r>
          </w:p>
        </w:tc>
      </w:tr>
      <w:tr w:rsidR="00151220" w:rsidTr="0015122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51220" w:rsidRDefault="00151220">
            <w:pPr>
              <w:rPr>
                <w:sz w:val="24"/>
                <w:szCs w:val="24"/>
              </w:rPr>
            </w:pPr>
            <w:r>
              <w:rPr>
                <w:rStyle w:val="Kiemels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51220" w:rsidRDefault="0015122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6 130,26</w:t>
            </w:r>
          </w:p>
        </w:tc>
      </w:tr>
      <w:tr w:rsidR="00151220" w:rsidTr="0015122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151220" w:rsidRDefault="00151220">
            <w:pPr>
              <w:rPr>
                <w:rStyle w:val="Kiemels"/>
                <w:b/>
                <w:bCs/>
                <w:sz w:val="24"/>
                <w:szCs w:val="24"/>
              </w:rPr>
            </w:pPr>
            <w:r>
              <w:rPr>
                <w:rStyle w:val="Kiemels"/>
                <w:b/>
                <w:sz w:val="20"/>
                <w:szCs w:val="20"/>
              </w:rPr>
              <w:t>Vylúčenie z prebytku/</w:t>
            </w:r>
            <w:r>
              <w:rPr>
                <w:rStyle w:val="Kiemels"/>
                <w:b/>
                <w:color w:val="FF0000"/>
                <w:sz w:val="20"/>
                <w:szCs w:val="20"/>
              </w:rPr>
              <w:t>Úprava schodku</w:t>
            </w:r>
            <w:r>
              <w:rPr>
                <w:rStyle w:val="Kiemels"/>
                <w:b/>
                <w:sz w:val="20"/>
                <w:szCs w:val="20"/>
              </w:rPr>
              <w:t xml:space="preserve"> HČ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1220" w:rsidRDefault="00151220">
            <w:pPr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</w:tr>
      <w:tr w:rsidR="00151220" w:rsidTr="0015122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151220" w:rsidRDefault="00151220">
            <w:pPr>
              <w:rPr>
                <w:rStyle w:val="Kiemels"/>
                <w:b/>
              </w:rPr>
            </w:pPr>
            <w:r>
              <w:rPr>
                <w:rStyle w:val="Kiemels"/>
                <w:b/>
                <w:sz w:val="20"/>
                <w:szCs w:val="20"/>
              </w:rPr>
              <w:t>Vylúčenie z prebytku/</w:t>
            </w:r>
            <w:r>
              <w:rPr>
                <w:rStyle w:val="Kiemels"/>
                <w:b/>
                <w:color w:val="FF0000"/>
                <w:sz w:val="20"/>
                <w:szCs w:val="20"/>
              </w:rPr>
              <w:t xml:space="preserve">Úprava schodku </w:t>
            </w:r>
            <w:r>
              <w:rPr>
                <w:rStyle w:val="Kiemels"/>
                <w:b/>
                <w:sz w:val="20"/>
                <w:szCs w:val="20"/>
              </w:rPr>
              <w:t xml:space="preserve">PČ </w:t>
            </w:r>
          </w:p>
          <w:p w:rsidR="00151220" w:rsidRDefault="00151220">
            <w:pPr>
              <w:rPr>
                <w:rStyle w:val="Kiemels"/>
                <w:b/>
              </w:rPr>
            </w:pPr>
            <w:r>
              <w:rPr>
                <w:rStyle w:val="Kiemels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1220" w:rsidRDefault="00151220">
            <w:pPr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</w:tr>
      <w:tr w:rsidR="00151220" w:rsidTr="0015122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51220" w:rsidRDefault="00151220">
            <w:pPr>
              <w:rPr>
                <w:rStyle w:val="Kiemels"/>
                <w:b/>
                <w:sz w:val="24"/>
                <w:szCs w:val="24"/>
              </w:rPr>
            </w:pPr>
            <w:r>
              <w:rPr>
                <w:rStyle w:val="Kiemels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Kiemels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51220" w:rsidRDefault="0015122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6 130,26</w:t>
            </w:r>
          </w:p>
        </w:tc>
      </w:tr>
      <w:tr w:rsidR="00151220" w:rsidTr="0015122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1220" w:rsidRDefault="00151220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 xml:space="preserve">Príjmové finančné operácie </w:t>
            </w:r>
            <w:r>
              <w:rPr>
                <w:color w:val="FF0000"/>
                <w:sz w:val="20"/>
                <w:szCs w:val="20"/>
              </w:rPr>
              <w:t>s výnimkou cudzích prostriedkov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51220" w:rsidRDefault="0015122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151220" w:rsidTr="0015122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1220" w:rsidRDefault="001512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  <w:r>
              <w:rPr>
                <w:color w:val="FF0000"/>
                <w:sz w:val="20"/>
                <w:szCs w:val="20"/>
              </w:rPr>
              <w:t>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51220" w:rsidRDefault="0015122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1 200,00</w:t>
            </w:r>
          </w:p>
        </w:tc>
      </w:tr>
      <w:tr w:rsidR="00151220" w:rsidTr="0015122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51220" w:rsidRDefault="00151220">
            <w:pPr>
              <w:rPr>
                <w:sz w:val="24"/>
                <w:szCs w:val="24"/>
              </w:rPr>
            </w:pPr>
            <w:r>
              <w:rPr>
                <w:rStyle w:val="Kiemels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51220" w:rsidRDefault="0015122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-1 200,00</w:t>
            </w:r>
          </w:p>
        </w:tc>
      </w:tr>
      <w:tr w:rsidR="00151220" w:rsidTr="00151220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1220" w:rsidRDefault="00151220">
            <w:pPr>
              <w:ind w:left="-85"/>
              <w:rPr>
                <w:caps/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1220" w:rsidRDefault="00151220">
            <w:pPr>
              <w:ind w:right="-51"/>
              <w:jc w:val="right"/>
              <w:rPr>
                <w:sz w:val="24"/>
                <w:szCs w:val="24"/>
              </w:rPr>
            </w:pPr>
            <w:r>
              <w:t>261 764,32</w:t>
            </w:r>
          </w:p>
        </w:tc>
      </w:tr>
      <w:tr w:rsidR="00151220" w:rsidTr="00151220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1220" w:rsidRDefault="00151220">
            <w:pPr>
              <w:ind w:left="-85"/>
              <w:rPr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1220" w:rsidRDefault="00151220">
            <w:pPr>
              <w:ind w:right="-51"/>
              <w:jc w:val="right"/>
              <w:rPr>
                <w:sz w:val="24"/>
                <w:szCs w:val="24"/>
              </w:rPr>
            </w:pPr>
            <w:r>
              <w:t>256 834,06</w:t>
            </w:r>
          </w:p>
        </w:tc>
      </w:tr>
      <w:tr w:rsidR="00151220" w:rsidTr="00151220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1220" w:rsidRDefault="00151220">
            <w:pPr>
              <w:ind w:left="-85"/>
              <w:rPr>
                <w:sz w:val="24"/>
                <w:szCs w:val="24"/>
              </w:rPr>
            </w:pPr>
            <w:r>
              <w:rPr>
                <w:rStyle w:val="Kiemels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1220" w:rsidRDefault="00151220">
            <w:pPr>
              <w:ind w:right="-51"/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4 930,26</w:t>
            </w:r>
          </w:p>
        </w:tc>
      </w:tr>
      <w:tr w:rsidR="00151220" w:rsidTr="00151220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51220" w:rsidRDefault="00151220">
            <w:pPr>
              <w:rPr>
                <w:rStyle w:val="Kiemels"/>
                <w:b/>
                <w:bCs/>
                <w:sz w:val="24"/>
                <w:szCs w:val="24"/>
              </w:rPr>
            </w:pPr>
            <w:r>
              <w:rPr>
                <w:rStyle w:val="Kiemels"/>
                <w:b/>
                <w:sz w:val="20"/>
                <w:szCs w:val="20"/>
              </w:rPr>
              <w:t>Vylúčenie z prebytku/</w:t>
            </w:r>
            <w:r>
              <w:rPr>
                <w:rStyle w:val="Kiemels"/>
                <w:b/>
                <w:color w:val="FF0000"/>
                <w:sz w:val="20"/>
                <w:szCs w:val="20"/>
              </w:rPr>
              <w:t>Úprava schodku</w:t>
            </w:r>
            <w:r>
              <w:rPr>
                <w:rStyle w:val="Kiemels"/>
                <w:b/>
                <w:sz w:val="20"/>
                <w:szCs w:val="20"/>
              </w:rPr>
              <w:t xml:space="preserve"> HČ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1220" w:rsidRDefault="00151220">
            <w:pPr>
              <w:ind w:right="-51"/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</w:tr>
      <w:tr w:rsidR="00151220" w:rsidTr="00151220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51220" w:rsidRDefault="00151220">
            <w:pPr>
              <w:rPr>
                <w:rStyle w:val="Kiemels"/>
                <w:b/>
              </w:rPr>
            </w:pPr>
            <w:r>
              <w:rPr>
                <w:rStyle w:val="Kiemels"/>
                <w:b/>
                <w:sz w:val="20"/>
                <w:szCs w:val="20"/>
              </w:rPr>
              <w:t>Vylúčenie z prebytku/</w:t>
            </w:r>
            <w:r>
              <w:rPr>
                <w:rStyle w:val="Kiemels"/>
                <w:b/>
                <w:color w:val="FF0000"/>
                <w:sz w:val="20"/>
                <w:szCs w:val="20"/>
              </w:rPr>
              <w:t xml:space="preserve">Úprava schodku </w:t>
            </w:r>
            <w:r>
              <w:rPr>
                <w:rStyle w:val="Kiemels"/>
                <w:b/>
                <w:sz w:val="20"/>
                <w:szCs w:val="20"/>
              </w:rPr>
              <w:t>PČ</w:t>
            </w:r>
          </w:p>
          <w:p w:rsidR="00151220" w:rsidRDefault="00151220">
            <w:pPr>
              <w:rPr>
                <w:rStyle w:val="Kiemels"/>
                <w:b/>
              </w:rPr>
            </w:pPr>
            <w:r>
              <w:rPr>
                <w:rStyle w:val="Kiemels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1220" w:rsidRDefault="00151220">
            <w:pPr>
              <w:ind w:right="-51"/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</w:tr>
      <w:tr w:rsidR="00151220" w:rsidTr="00151220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1220" w:rsidRDefault="00151220">
            <w:pPr>
              <w:ind w:left="-85"/>
              <w:rPr>
                <w:sz w:val="24"/>
                <w:szCs w:val="24"/>
              </w:rPr>
            </w:pPr>
            <w:r>
              <w:rPr>
                <w:rStyle w:val="Kiemels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1220" w:rsidRDefault="00151220">
            <w:pPr>
              <w:ind w:right="-51"/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4 930,26 </w:t>
            </w:r>
          </w:p>
        </w:tc>
      </w:tr>
    </w:tbl>
    <w:p w:rsidR="00151220" w:rsidRDefault="00151220" w:rsidP="00151220">
      <w:pPr>
        <w:ind w:left="540"/>
        <w:rPr>
          <w:rFonts w:ascii="Arial" w:hAnsi="Arial" w:cs="Arial"/>
        </w:rPr>
      </w:pPr>
    </w:p>
    <w:p w:rsidR="00151220" w:rsidRDefault="00151220" w:rsidP="00151220">
      <w:pPr>
        <w:tabs>
          <w:tab w:val="left" w:pos="5850"/>
        </w:tabs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</w:rPr>
        <w:tab/>
      </w:r>
    </w:p>
    <w:p w:rsidR="00151220" w:rsidRDefault="00151220" w:rsidP="00151220">
      <w:pPr>
        <w:tabs>
          <w:tab w:val="right" w:pos="7740"/>
        </w:tabs>
        <w:jc w:val="both"/>
        <w:rPr>
          <w:color w:val="0000FF"/>
        </w:rPr>
      </w:pPr>
      <w:r>
        <w:rPr>
          <w:b/>
        </w:rPr>
        <w:t>Prebytok rozpočtu</w:t>
      </w:r>
      <w:r>
        <w:t xml:space="preserve"> v sume 4 930,26 EUR  zistený podľa ustanovenia § 10 ods. 3 písm. a) a b) zákona č. 583/2004 Z.z. o rozpočtových pravidlách územnej samosprávy a o zmene a doplnení niektorých zákonov v znení neskorších predpisov, </w:t>
      </w:r>
      <w:r>
        <w:rPr>
          <w:color w:val="0000FF"/>
        </w:rPr>
        <w:t>navrhujeme použiť na :</w:t>
      </w:r>
    </w:p>
    <w:p w:rsidR="00151220" w:rsidRDefault="00151220" w:rsidP="00151220">
      <w:pPr>
        <w:tabs>
          <w:tab w:val="right" w:pos="7740"/>
        </w:tabs>
        <w:jc w:val="both"/>
      </w:pPr>
      <w:r>
        <w:tab/>
      </w:r>
    </w:p>
    <w:p w:rsidR="00151220" w:rsidRDefault="00151220" w:rsidP="00151220">
      <w:pPr>
        <w:widowControl/>
        <w:numPr>
          <w:ilvl w:val="0"/>
          <w:numId w:val="18"/>
        </w:numPr>
        <w:tabs>
          <w:tab w:val="right" w:pos="6663"/>
        </w:tabs>
        <w:autoSpaceDE/>
        <w:autoSpaceDN/>
        <w:jc w:val="both"/>
      </w:pPr>
      <w:r>
        <w:t>tvorbu rezervného fondu</w:t>
      </w:r>
      <w:r>
        <w:tab/>
      </w:r>
      <w:r>
        <w:rPr>
          <w:b/>
          <w:iCs/>
        </w:rPr>
        <w:t xml:space="preserve">4 930,26  </w:t>
      </w:r>
      <w:r>
        <w:rPr>
          <w:b/>
        </w:rPr>
        <w:t>EUR</w:t>
      </w:r>
      <w:r>
        <w:t xml:space="preserve"> </w:t>
      </w:r>
    </w:p>
    <w:p w:rsidR="00151220" w:rsidRDefault="00151220" w:rsidP="00151220">
      <w:pPr>
        <w:tabs>
          <w:tab w:val="right" w:pos="6663"/>
        </w:tabs>
        <w:ind w:left="720"/>
        <w:jc w:val="both"/>
      </w:pPr>
      <w:r>
        <w:tab/>
        <w:t xml:space="preserve">    </w:t>
      </w:r>
    </w:p>
    <w:p w:rsidR="00151220" w:rsidRDefault="00151220" w:rsidP="00151220">
      <w:pPr>
        <w:tabs>
          <w:tab w:val="right" w:pos="5580"/>
        </w:tabs>
        <w:jc w:val="both"/>
      </w:pPr>
      <w:r>
        <w:t xml:space="preserve">    Na základe uvedených skutočností navrhujeme tvorbu rezervného fondu za rok 2019 vo výške 4 930,26 EUR. </w:t>
      </w:r>
    </w:p>
    <w:p w:rsidR="002A3132" w:rsidRDefault="002A3132">
      <w:pPr>
        <w:pStyle w:val="Szvegtrzs"/>
        <w:spacing w:before="6"/>
        <w:rPr>
          <w:sz w:val="22"/>
        </w:rPr>
      </w:pPr>
    </w:p>
    <w:p w:rsidR="002A3132" w:rsidRDefault="00B50337">
      <w:pPr>
        <w:pStyle w:val="Heading1"/>
        <w:numPr>
          <w:ilvl w:val="0"/>
          <w:numId w:val="5"/>
        </w:numPr>
        <w:tabs>
          <w:tab w:val="left" w:pos="528"/>
        </w:tabs>
        <w:ind w:left="527" w:hanging="352"/>
      </w:pPr>
      <w:r>
        <w:t>Tvorba a použitie prostriedkov</w:t>
      </w:r>
      <w:r>
        <w:rPr>
          <w:spacing w:val="-14"/>
        </w:rPr>
        <w:t xml:space="preserve"> </w:t>
      </w:r>
      <w:r>
        <w:t>fondov</w:t>
      </w:r>
    </w:p>
    <w:p w:rsidR="002A3132" w:rsidRDefault="002A3132">
      <w:pPr>
        <w:spacing w:line="258" w:lineRule="exact"/>
        <w:jc w:val="center"/>
        <w:rPr>
          <w:sz w:val="24"/>
        </w:rPr>
      </w:pPr>
    </w:p>
    <w:p w:rsidR="005357CB" w:rsidRDefault="005357CB" w:rsidP="005357CB">
      <w:pPr>
        <w:jc w:val="both"/>
        <w:rPr>
          <w:b/>
        </w:rPr>
      </w:pPr>
      <w:r>
        <w:rPr>
          <w:b/>
        </w:rPr>
        <w:t>Rezervný fond</w:t>
      </w:r>
    </w:p>
    <w:p w:rsidR="005357CB" w:rsidRDefault="005357CB" w:rsidP="005357CB">
      <w:pPr>
        <w:jc w:val="both"/>
      </w:pPr>
      <w:r>
        <w:t>Obec vytvára rezervný fond v zmysle ustanovenia § 15 zákona č.583/2004 Z.z. v z.n.p.. O použití rezervného fondu rozhoduje obecné zastupiteľstvo.</w:t>
      </w:r>
    </w:p>
    <w:p w:rsidR="005357CB" w:rsidRDefault="005357CB" w:rsidP="005357CB">
      <w:pPr>
        <w:tabs>
          <w:tab w:val="right" w:pos="7560"/>
        </w:tabs>
      </w:pPr>
      <w:r>
        <w:tab/>
      </w:r>
      <w:r>
        <w:tab/>
      </w:r>
      <w: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4253"/>
      </w:tblGrid>
      <w:tr w:rsidR="005357CB" w:rsidTr="005357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57CB" w:rsidRDefault="005357CB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Fond rezervný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57CB" w:rsidRDefault="005357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Suma v EUR</w:t>
            </w:r>
          </w:p>
        </w:tc>
      </w:tr>
      <w:tr w:rsidR="005357CB" w:rsidTr="005357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rPr>
                <w:sz w:val="24"/>
                <w:szCs w:val="24"/>
              </w:rPr>
            </w:pPr>
            <w:r>
              <w:t xml:space="preserve">ZS k 1.1.2019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jc w:val="center"/>
              <w:rPr>
                <w:sz w:val="24"/>
                <w:szCs w:val="24"/>
              </w:rPr>
            </w:pPr>
            <w:r>
              <w:t>3 114,29</w:t>
            </w:r>
          </w:p>
        </w:tc>
      </w:tr>
      <w:tr w:rsidR="005357CB" w:rsidTr="005357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rPr>
                <w:sz w:val="24"/>
                <w:szCs w:val="24"/>
              </w:rPr>
            </w:pPr>
            <w:r>
              <w:t xml:space="preserve">Prírastky - z prebytku rozpočtu za uplynulý </w:t>
            </w:r>
          </w:p>
          <w:p w:rsidR="005357CB" w:rsidRDefault="005357CB">
            <w:pPr>
              <w:rPr>
                <w:sz w:val="24"/>
                <w:szCs w:val="24"/>
              </w:rPr>
            </w:pPr>
            <w:r>
              <w:t xml:space="preserve">                  rozpočtový rok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jc w:val="center"/>
              <w:rPr>
                <w:sz w:val="24"/>
                <w:szCs w:val="24"/>
              </w:rPr>
            </w:pPr>
            <w:r>
              <w:t>4 930,26</w:t>
            </w:r>
          </w:p>
        </w:tc>
      </w:tr>
      <w:tr w:rsidR="005357CB" w:rsidTr="005357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rPr>
                <w:sz w:val="24"/>
                <w:szCs w:val="24"/>
              </w:rPr>
            </w:pPr>
            <w:r>
              <w:t xml:space="preserve">                - z rozdielu medzi výnosmi a nákladmi </w:t>
            </w:r>
          </w:p>
          <w:p w:rsidR="005357CB" w:rsidRDefault="005357CB">
            <w:pPr>
              <w:rPr>
                <w:sz w:val="24"/>
                <w:szCs w:val="24"/>
              </w:rPr>
            </w:pPr>
            <w:r>
              <w:t xml:space="preserve">                  z podnikateľskej činnosti po zdanení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7CB" w:rsidRDefault="005357CB">
            <w:pPr>
              <w:jc w:val="right"/>
              <w:rPr>
                <w:sz w:val="24"/>
                <w:szCs w:val="24"/>
              </w:rPr>
            </w:pPr>
          </w:p>
        </w:tc>
      </w:tr>
      <w:tr w:rsidR="005357CB" w:rsidTr="005357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rPr>
                <w:sz w:val="24"/>
                <w:szCs w:val="24"/>
              </w:rPr>
            </w:pPr>
            <w:r>
              <w:t xml:space="preserve">                - z finančných operácií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7CB" w:rsidRDefault="005357CB">
            <w:pPr>
              <w:jc w:val="right"/>
              <w:rPr>
                <w:sz w:val="24"/>
                <w:szCs w:val="24"/>
              </w:rPr>
            </w:pPr>
          </w:p>
        </w:tc>
      </w:tr>
      <w:tr w:rsidR="005357CB" w:rsidTr="005357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rPr>
                <w:sz w:val="24"/>
                <w:szCs w:val="24"/>
              </w:rPr>
            </w:pPr>
            <w:r>
              <w:t>Úbytky   - použitie rezervného fondu :</w:t>
            </w:r>
          </w:p>
          <w:p w:rsidR="005357CB" w:rsidRDefault="005357CB">
            <w:r>
              <w:t xml:space="preserve">- uznesenie č.      zo dňa ......... obstaranie ..........      </w:t>
            </w:r>
          </w:p>
          <w:p w:rsidR="005357CB" w:rsidRDefault="005357CB">
            <w:pPr>
              <w:rPr>
                <w:sz w:val="24"/>
                <w:szCs w:val="24"/>
              </w:rPr>
            </w:pPr>
            <w:r>
              <w:t xml:space="preserve">- uznesenie č.      zo dňa ......... obstaranie ..........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jc w:val="center"/>
              <w:rPr>
                <w:sz w:val="24"/>
                <w:szCs w:val="24"/>
              </w:rPr>
            </w:pPr>
            <w:r>
              <w:t>0,00</w:t>
            </w:r>
          </w:p>
        </w:tc>
      </w:tr>
      <w:tr w:rsidR="005357CB" w:rsidTr="005357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rPr>
                <w:sz w:val="24"/>
                <w:szCs w:val="24"/>
              </w:rPr>
            </w:pPr>
            <w:r>
              <w:t xml:space="preserve">               - krytie schodku rozpočtu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7CB" w:rsidRDefault="005357CB">
            <w:pPr>
              <w:jc w:val="right"/>
              <w:rPr>
                <w:sz w:val="24"/>
                <w:szCs w:val="24"/>
              </w:rPr>
            </w:pPr>
          </w:p>
        </w:tc>
      </w:tr>
      <w:tr w:rsidR="005357CB" w:rsidTr="005357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rPr>
                <w:sz w:val="24"/>
                <w:szCs w:val="24"/>
              </w:rPr>
            </w:pPr>
            <w:r>
              <w:t xml:space="preserve">               - ostatné úbytky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7CB" w:rsidRDefault="005357CB">
            <w:pPr>
              <w:jc w:val="right"/>
              <w:rPr>
                <w:sz w:val="24"/>
                <w:szCs w:val="24"/>
              </w:rPr>
            </w:pPr>
          </w:p>
        </w:tc>
      </w:tr>
      <w:tr w:rsidR="005357CB" w:rsidTr="005357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57CB" w:rsidRDefault="005357CB">
            <w:pPr>
              <w:rPr>
                <w:sz w:val="24"/>
                <w:szCs w:val="24"/>
              </w:rPr>
            </w:pPr>
            <w:r>
              <w:t>KZ k 31.12.2019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57CB" w:rsidRDefault="005357CB">
            <w:pPr>
              <w:jc w:val="center"/>
              <w:rPr>
                <w:sz w:val="24"/>
                <w:szCs w:val="24"/>
              </w:rPr>
            </w:pPr>
            <w:r>
              <w:t>8 044,55</w:t>
            </w:r>
          </w:p>
        </w:tc>
      </w:tr>
    </w:tbl>
    <w:p w:rsidR="005357CB" w:rsidRDefault="005357CB" w:rsidP="005357CB">
      <w:pPr>
        <w:rPr>
          <w:b/>
        </w:rPr>
      </w:pPr>
    </w:p>
    <w:p w:rsidR="002B099B" w:rsidRDefault="002B099B" w:rsidP="005357CB">
      <w:pPr>
        <w:rPr>
          <w:b/>
        </w:rPr>
      </w:pPr>
    </w:p>
    <w:p w:rsidR="005357CB" w:rsidRDefault="005357CB" w:rsidP="005357CB">
      <w:pPr>
        <w:rPr>
          <w:b/>
        </w:rPr>
      </w:pPr>
      <w:r>
        <w:rPr>
          <w:b/>
        </w:rPr>
        <w:t>Sociálny fond</w:t>
      </w:r>
    </w:p>
    <w:p w:rsidR="005357CB" w:rsidRDefault="005357CB" w:rsidP="005357CB">
      <w:pPr>
        <w:jc w:val="both"/>
      </w:pPr>
      <w:r>
        <w:t xml:space="preserve">Obec vytvára sociálny fond v zmysle zákona č.152/1994 Z.z. v z.n.p.. </w:t>
      </w:r>
    </w:p>
    <w:p w:rsidR="005357CB" w:rsidRDefault="005357CB" w:rsidP="005357CB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4253"/>
      </w:tblGrid>
      <w:tr w:rsidR="005357CB" w:rsidTr="005357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57CB" w:rsidRDefault="005357CB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57CB" w:rsidRDefault="005357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Suma v EUR</w:t>
            </w:r>
          </w:p>
        </w:tc>
      </w:tr>
      <w:tr w:rsidR="005357CB" w:rsidTr="005357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rPr>
                <w:sz w:val="24"/>
                <w:szCs w:val="24"/>
              </w:rPr>
            </w:pPr>
            <w:r>
              <w:t>ZS k 1.1.2019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jc w:val="center"/>
              <w:rPr>
                <w:sz w:val="24"/>
                <w:szCs w:val="24"/>
              </w:rPr>
            </w:pPr>
            <w:r>
              <w:t>122,55</w:t>
            </w:r>
          </w:p>
        </w:tc>
      </w:tr>
      <w:tr w:rsidR="005357CB" w:rsidTr="005357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rPr>
                <w:sz w:val="24"/>
                <w:szCs w:val="24"/>
              </w:rPr>
            </w:pPr>
            <w:r>
              <w:t xml:space="preserve">Prírastky - povinný prídel -      0,6   %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jc w:val="center"/>
              <w:rPr>
                <w:sz w:val="24"/>
                <w:szCs w:val="24"/>
              </w:rPr>
            </w:pPr>
            <w:r>
              <w:t>74,87</w:t>
            </w:r>
          </w:p>
        </w:tc>
      </w:tr>
      <w:tr w:rsidR="005357CB" w:rsidTr="005357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rPr>
                <w:sz w:val="24"/>
                <w:szCs w:val="24"/>
              </w:rPr>
            </w:pPr>
            <w:r>
              <w:t xml:space="preserve">               - povinný prídel -        %   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7CB" w:rsidRDefault="005357CB">
            <w:pPr>
              <w:jc w:val="right"/>
              <w:rPr>
                <w:sz w:val="24"/>
                <w:szCs w:val="24"/>
              </w:rPr>
            </w:pPr>
          </w:p>
        </w:tc>
      </w:tr>
      <w:tr w:rsidR="005357CB" w:rsidTr="005357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rPr>
                <w:sz w:val="24"/>
                <w:szCs w:val="24"/>
              </w:rPr>
            </w:pPr>
            <w:r>
              <w:t xml:space="preserve">               - ostatné prírastky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jc w:val="right"/>
              <w:rPr>
                <w:sz w:val="24"/>
                <w:szCs w:val="24"/>
              </w:rPr>
            </w:pPr>
            <w:r>
              <w:t xml:space="preserve">    </w:t>
            </w:r>
          </w:p>
        </w:tc>
      </w:tr>
      <w:tr w:rsidR="005357CB" w:rsidTr="005357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rPr>
                <w:sz w:val="24"/>
                <w:szCs w:val="24"/>
              </w:rPr>
            </w:pPr>
            <w:r>
              <w:t xml:space="preserve">Úbytky   - závodné stravovanie 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jc w:val="right"/>
              <w:rPr>
                <w:sz w:val="24"/>
                <w:szCs w:val="24"/>
              </w:rPr>
            </w:pPr>
            <w:r>
              <w:t xml:space="preserve">  </w:t>
            </w:r>
          </w:p>
        </w:tc>
      </w:tr>
      <w:tr w:rsidR="005357CB" w:rsidTr="005357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rPr>
                <w:sz w:val="24"/>
                <w:szCs w:val="24"/>
              </w:rPr>
            </w:pPr>
            <w:r>
              <w:t xml:space="preserve">               - regeneráciu PS, dopravu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jc w:val="right"/>
              <w:rPr>
                <w:sz w:val="24"/>
                <w:szCs w:val="24"/>
              </w:rPr>
            </w:pPr>
            <w:r>
              <w:t xml:space="preserve">   </w:t>
            </w:r>
          </w:p>
        </w:tc>
      </w:tr>
      <w:tr w:rsidR="005357CB" w:rsidTr="005357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rPr>
                <w:sz w:val="24"/>
                <w:szCs w:val="24"/>
              </w:rPr>
            </w:pPr>
            <w:r>
              <w:t xml:space="preserve">               - dopravné       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jc w:val="right"/>
              <w:rPr>
                <w:sz w:val="24"/>
                <w:szCs w:val="24"/>
              </w:rPr>
            </w:pPr>
            <w:r>
              <w:t xml:space="preserve"> </w:t>
            </w:r>
          </w:p>
        </w:tc>
      </w:tr>
      <w:tr w:rsidR="005357CB" w:rsidTr="005357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rPr>
                <w:sz w:val="24"/>
                <w:szCs w:val="24"/>
              </w:rPr>
            </w:pPr>
            <w:r>
              <w:t xml:space="preserve">               - ostatné úbytky                            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7CB" w:rsidRDefault="005357CB">
            <w:pPr>
              <w:jc w:val="right"/>
              <w:rPr>
                <w:sz w:val="24"/>
                <w:szCs w:val="24"/>
              </w:rPr>
            </w:pPr>
            <w:r>
              <w:t xml:space="preserve">   </w:t>
            </w:r>
          </w:p>
        </w:tc>
      </w:tr>
      <w:tr w:rsidR="005357CB" w:rsidTr="005357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57CB" w:rsidRDefault="005357CB">
            <w:pPr>
              <w:rPr>
                <w:sz w:val="24"/>
                <w:szCs w:val="24"/>
              </w:rPr>
            </w:pPr>
            <w:r>
              <w:t>KZ k 31.12.2019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57CB" w:rsidRDefault="005357CB">
            <w:pPr>
              <w:jc w:val="center"/>
              <w:rPr>
                <w:sz w:val="24"/>
                <w:szCs w:val="24"/>
              </w:rPr>
            </w:pPr>
            <w:r>
              <w:t>197,42</w:t>
            </w:r>
          </w:p>
        </w:tc>
      </w:tr>
    </w:tbl>
    <w:p w:rsidR="005357CB" w:rsidRDefault="005357CB">
      <w:pPr>
        <w:spacing w:line="258" w:lineRule="exact"/>
        <w:jc w:val="center"/>
        <w:rPr>
          <w:sz w:val="24"/>
        </w:rPr>
      </w:pPr>
    </w:p>
    <w:p w:rsidR="00B95227" w:rsidRDefault="00B95227" w:rsidP="00B95227">
      <w:pPr>
        <w:spacing w:line="258" w:lineRule="exact"/>
        <w:jc w:val="both"/>
        <w:rPr>
          <w:sz w:val="24"/>
        </w:rPr>
        <w:sectPr w:rsidR="00B95227">
          <w:pgSz w:w="11910" w:h="16840"/>
          <w:pgMar w:top="1400" w:right="440" w:bottom="960" w:left="1240" w:header="0" w:footer="699" w:gutter="0"/>
          <w:cols w:space="708"/>
        </w:sectPr>
      </w:pPr>
    </w:p>
    <w:p w:rsidR="002A3132" w:rsidRDefault="00B50337">
      <w:pPr>
        <w:pStyle w:val="Heading1"/>
        <w:numPr>
          <w:ilvl w:val="0"/>
          <w:numId w:val="5"/>
        </w:numPr>
        <w:tabs>
          <w:tab w:val="left" w:pos="596"/>
        </w:tabs>
        <w:spacing w:before="75"/>
        <w:ind w:left="595" w:hanging="420"/>
      </w:pPr>
      <w:r>
        <w:lastRenderedPageBreak/>
        <w:t>Informácia o vývoji obce z pohľadu</w:t>
      </w:r>
      <w:r>
        <w:rPr>
          <w:spacing w:val="-30"/>
        </w:rPr>
        <w:t xml:space="preserve"> </w:t>
      </w:r>
      <w:r>
        <w:t>účtovníctva</w:t>
      </w:r>
    </w:p>
    <w:p w:rsidR="00411D99" w:rsidRDefault="002B099B" w:rsidP="00411D99">
      <w:pPr>
        <w:spacing w:line="360" w:lineRule="auto"/>
        <w:jc w:val="both"/>
        <w:rPr>
          <w:b/>
        </w:rPr>
      </w:pPr>
      <w:r>
        <w:rPr>
          <w:b/>
          <w:sz w:val="24"/>
        </w:rPr>
        <w:t xml:space="preserve">   </w:t>
      </w:r>
      <w:r w:rsidR="00411D99">
        <w:rPr>
          <w:b/>
          <w:sz w:val="24"/>
        </w:rPr>
        <w:t xml:space="preserve">10.1.  </w:t>
      </w:r>
      <w:r w:rsidR="00411D99">
        <w:rPr>
          <w:b/>
        </w:rPr>
        <w:t>Majetok obce 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2868"/>
        <w:gridCol w:w="2798"/>
      </w:tblGrid>
      <w:tr w:rsidR="00451EC3" w:rsidTr="00451EC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51EC3" w:rsidRDefault="00451EC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51EC3" w:rsidRDefault="00451EC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ZS  k  1.1.2019 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51EC3" w:rsidRDefault="00451EC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KZ  k  31.12.2019 v EUR</w:t>
            </w:r>
          </w:p>
        </w:tc>
      </w:tr>
      <w:tr w:rsidR="00451EC3" w:rsidTr="00451EC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51EC3" w:rsidRDefault="00451EC3">
            <w:pPr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51EC3" w:rsidRDefault="00451EC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281 820,82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51EC3" w:rsidRDefault="00451EC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422 682,67</w:t>
            </w:r>
          </w:p>
        </w:tc>
      </w:tr>
      <w:tr w:rsidR="00451EC3" w:rsidTr="00451EC3">
        <w:trPr>
          <w:trHeight w:val="323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255 542,96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402 300,34      </w:t>
            </w:r>
          </w:p>
        </w:tc>
      </w:tr>
      <w:tr w:rsidR="00451EC3" w:rsidTr="00451EC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both"/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</w:p>
        </w:tc>
      </w:tr>
      <w:tr w:rsidR="00451EC3" w:rsidTr="00451EC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both"/>
            </w:pPr>
            <w: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</w:tr>
      <w:tr w:rsidR="00451EC3" w:rsidTr="00451EC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both"/>
            </w:pPr>
            <w: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  <w:r>
              <w:t>196 552,96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  <w:r>
              <w:t>343 310,34</w:t>
            </w:r>
          </w:p>
        </w:tc>
      </w:tr>
      <w:tr w:rsidR="00451EC3" w:rsidTr="00451EC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both"/>
            </w:pPr>
            <w: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  <w:r>
              <w:t>58 990,00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  <w:r>
              <w:t>58 990,00</w:t>
            </w:r>
          </w:p>
        </w:tc>
      </w:tr>
      <w:tr w:rsidR="00451EC3" w:rsidTr="00451EC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  <w:r>
              <w:t>26 107,78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20 186,68</w:t>
            </w:r>
          </w:p>
        </w:tc>
      </w:tr>
      <w:tr w:rsidR="00451EC3" w:rsidTr="00451EC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both"/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</w:p>
        </w:tc>
      </w:tr>
      <w:tr w:rsidR="00451EC3" w:rsidTr="00451EC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both"/>
            </w:pPr>
            <w: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</w:tr>
      <w:tr w:rsidR="00451EC3" w:rsidTr="00451EC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both"/>
            </w:pPr>
            <w: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</w:tr>
      <w:tr w:rsidR="00451EC3" w:rsidTr="00451EC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both"/>
            </w:pPr>
            <w: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</w:tr>
      <w:tr w:rsidR="00451EC3" w:rsidTr="00451EC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both"/>
            </w:pPr>
            <w: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  <w:r>
              <w:t>18 063,23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  <w:r>
              <w:t>7211,87</w:t>
            </w:r>
          </w:p>
        </w:tc>
      </w:tr>
      <w:tr w:rsidR="00451EC3" w:rsidTr="00451EC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both"/>
            </w:pPr>
            <w: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  <w:r>
              <w:t>8 044,55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  <w:r>
              <w:t>12 974,81</w:t>
            </w:r>
          </w:p>
        </w:tc>
      </w:tr>
      <w:tr w:rsidR="00451EC3" w:rsidTr="00451EC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both"/>
            </w:pPr>
            <w: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</w:tr>
      <w:tr w:rsidR="00451EC3" w:rsidTr="00451EC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both"/>
            </w:pPr>
            <w: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</w:tr>
      <w:tr w:rsidR="00451EC3" w:rsidTr="00451EC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both"/>
              <w:rPr>
                <w:b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170,08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1EC3" w:rsidRDefault="00451EC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195,65</w:t>
            </w:r>
          </w:p>
        </w:tc>
      </w:tr>
    </w:tbl>
    <w:p w:rsidR="00411D99" w:rsidRDefault="00411D99" w:rsidP="00411D99">
      <w:pPr>
        <w:spacing w:line="360" w:lineRule="auto"/>
        <w:jc w:val="both"/>
        <w:rPr>
          <w:b/>
          <w:sz w:val="24"/>
        </w:rPr>
      </w:pPr>
    </w:p>
    <w:p w:rsidR="00411D99" w:rsidRDefault="00411D99" w:rsidP="00411D99">
      <w:pPr>
        <w:spacing w:line="360" w:lineRule="auto"/>
        <w:jc w:val="both"/>
        <w:rPr>
          <w:b/>
        </w:rPr>
      </w:pPr>
      <w:r>
        <w:rPr>
          <w:b/>
          <w:sz w:val="24"/>
        </w:rPr>
        <w:t xml:space="preserve">10.2.  </w:t>
      </w:r>
      <w:r>
        <w:rPr>
          <w:b/>
        </w:rPr>
        <w:t>Zdroje krytia obce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2868"/>
        <w:gridCol w:w="2798"/>
      </w:tblGrid>
      <w:tr w:rsidR="008B04B0" w:rsidTr="008B04B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B04B0" w:rsidRDefault="008B04B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B04B0" w:rsidRDefault="008B04B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ZS  k  1.1.2019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B04B0" w:rsidRDefault="008B04B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KZ  k  31.12.2019 v EUR</w:t>
            </w:r>
          </w:p>
        </w:tc>
      </w:tr>
      <w:tr w:rsidR="008B04B0" w:rsidTr="008B04B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B04B0" w:rsidRDefault="008B04B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B04B0" w:rsidRDefault="008B04B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281 820,82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B04B0" w:rsidRDefault="008B04B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422 682,67</w:t>
            </w:r>
          </w:p>
        </w:tc>
      </w:tr>
      <w:tr w:rsidR="008B04B0" w:rsidTr="008B04B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both"/>
              <w:rPr>
                <w:b/>
              </w:rPr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219 959,57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253 079,47</w:t>
            </w:r>
          </w:p>
        </w:tc>
      </w:tr>
      <w:tr w:rsidR="008B04B0" w:rsidTr="008B04B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both"/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4B0" w:rsidRDefault="008B04B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4B0" w:rsidRDefault="008B04B0">
            <w:pPr>
              <w:jc w:val="right"/>
              <w:rPr>
                <w:sz w:val="24"/>
                <w:szCs w:val="24"/>
              </w:rPr>
            </w:pPr>
          </w:p>
        </w:tc>
      </w:tr>
      <w:tr w:rsidR="008B04B0" w:rsidTr="008B04B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both"/>
            </w:pPr>
            <w: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</w:tr>
      <w:tr w:rsidR="008B04B0" w:rsidTr="008B04B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both"/>
            </w:pPr>
            <w: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</w:tr>
      <w:tr w:rsidR="008B04B0" w:rsidTr="008B04B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both"/>
            </w:pPr>
            <w: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 w:rsidP="008B04B0">
            <w:pPr>
              <w:widowControl/>
              <w:numPr>
                <w:ilvl w:val="0"/>
                <w:numId w:val="20"/>
              </w:numPr>
              <w:autoSpaceDE/>
              <w:autoSpaceDN/>
              <w:jc w:val="right"/>
              <w:rPr>
                <w:sz w:val="24"/>
                <w:szCs w:val="24"/>
              </w:rPr>
            </w:pPr>
            <w:r>
              <w:t>3 586,69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right"/>
              <w:rPr>
                <w:sz w:val="24"/>
                <w:szCs w:val="24"/>
              </w:rPr>
            </w:pPr>
            <w:r>
              <w:t>35 719,90</w:t>
            </w:r>
          </w:p>
        </w:tc>
      </w:tr>
      <w:tr w:rsidR="008B04B0" w:rsidTr="008B04B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14 642,23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10 792,71</w:t>
            </w:r>
          </w:p>
        </w:tc>
      </w:tr>
      <w:tr w:rsidR="008B04B0" w:rsidTr="008B04B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both"/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4B0" w:rsidRDefault="008B04B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4B0" w:rsidRDefault="008B04B0">
            <w:pPr>
              <w:jc w:val="right"/>
              <w:rPr>
                <w:sz w:val="24"/>
                <w:szCs w:val="24"/>
              </w:rPr>
            </w:pPr>
          </w:p>
        </w:tc>
      </w:tr>
      <w:tr w:rsidR="008B04B0" w:rsidTr="008B04B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both"/>
            </w:pPr>
            <w: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right"/>
              <w:rPr>
                <w:sz w:val="24"/>
                <w:szCs w:val="24"/>
              </w:rPr>
            </w:pPr>
            <w:r>
              <w:t>480,00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right"/>
              <w:rPr>
                <w:sz w:val="24"/>
                <w:szCs w:val="24"/>
              </w:rPr>
            </w:pPr>
            <w:r>
              <w:t>1 128,00</w:t>
            </w:r>
          </w:p>
        </w:tc>
      </w:tr>
      <w:tr w:rsidR="008B04B0" w:rsidTr="008B04B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both"/>
            </w:pPr>
            <w: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4B0" w:rsidRDefault="008B04B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right"/>
              <w:rPr>
                <w:sz w:val="24"/>
                <w:szCs w:val="24"/>
              </w:rPr>
            </w:pPr>
            <w:r>
              <w:t>37 882,01</w:t>
            </w:r>
          </w:p>
        </w:tc>
      </w:tr>
      <w:tr w:rsidR="008B04B0" w:rsidTr="008B04B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both"/>
            </w:pPr>
            <w: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right"/>
              <w:rPr>
                <w:sz w:val="24"/>
                <w:szCs w:val="24"/>
              </w:rPr>
            </w:pPr>
            <w:r>
              <w:t>122,55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right"/>
              <w:rPr>
                <w:sz w:val="24"/>
                <w:szCs w:val="24"/>
              </w:rPr>
            </w:pPr>
            <w:r>
              <w:t>197,42</w:t>
            </w:r>
          </w:p>
        </w:tc>
      </w:tr>
      <w:tr w:rsidR="008B04B0" w:rsidTr="008B04B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both"/>
            </w:pPr>
            <w: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right"/>
              <w:rPr>
                <w:sz w:val="24"/>
                <w:szCs w:val="24"/>
              </w:rPr>
            </w:pPr>
            <w:r>
              <w:t>39 839,68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right"/>
              <w:rPr>
                <w:sz w:val="24"/>
                <w:szCs w:val="24"/>
              </w:rPr>
            </w:pPr>
            <w:r>
              <w:t>3 867,29</w:t>
            </w:r>
          </w:p>
        </w:tc>
      </w:tr>
      <w:tr w:rsidR="008B04B0" w:rsidTr="008B04B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both"/>
            </w:pPr>
            <w: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right"/>
              <w:rPr>
                <w:sz w:val="24"/>
                <w:szCs w:val="24"/>
              </w:rPr>
            </w:pPr>
            <w:r>
              <w:t>4 200,00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right"/>
              <w:rPr>
                <w:sz w:val="24"/>
                <w:szCs w:val="24"/>
              </w:rPr>
            </w:pPr>
            <w:r>
              <w:t>5 600,00</w:t>
            </w:r>
          </w:p>
        </w:tc>
      </w:tr>
      <w:tr w:rsidR="008B04B0" w:rsidTr="008B04B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both"/>
            </w:pPr>
            <w:r>
              <w:rPr>
                <w:b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47 219,02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04B0" w:rsidRDefault="008B04B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158 810,49</w:t>
            </w:r>
          </w:p>
        </w:tc>
      </w:tr>
    </w:tbl>
    <w:p w:rsidR="0010109B" w:rsidRDefault="0010109B" w:rsidP="0010109B">
      <w:pPr>
        <w:rPr>
          <w:b/>
          <w:sz w:val="24"/>
        </w:rPr>
      </w:pPr>
    </w:p>
    <w:p w:rsidR="0010109B" w:rsidRDefault="0010109B" w:rsidP="0010109B">
      <w:pPr>
        <w:rPr>
          <w:b/>
          <w:sz w:val="24"/>
        </w:rPr>
      </w:pPr>
    </w:p>
    <w:p w:rsidR="0010109B" w:rsidRDefault="0010109B" w:rsidP="0010109B">
      <w:pPr>
        <w:rPr>
          <w:b/>
          <w:sz w:val="24"/>
        </w:rPr>
      </w:pPr>
    </w:p>
    <w:p w:rsidR="0010109B" w:rsidRDefault="0010109B" w:rsidP="0010109B">
      <w:pPr>
        <w:rPr>
          <w:b/>
          <w:sz w:val="24"/>
        </w:rPr>
      </w:pPr>
    </w:p>
    <w:p w:rsidR="0010109B" w:rsidRDefault="0010109B" w:rsidP="0010109B">
      <w:pPr>
        <w:rPr>
          <w:b/>
          <w:sz w:val="24"/>
        </w:rPr>
      </w:pPr>
    </w:p>
    <w:p w:rsidR="002A3132" w:rsidRPr="002B099B" w:rsidRDefault="00B50337" w:rsidP="0010109B">
      <w:pPr>
        <w:rPr>
          <w:b/>
          <w:sz w:val="24"/>
        </w:rPr>
        <w:sectPr w:rsidR="002A3132" w:rsidRPr="002B099B">
          <w:pgSz w:w="11910" w:h="16840"/>
          <w:pgMar w:top="1580" w:right="440" w:bottom="960" w:left="1240" w:header="0" w:footer="699" w:gutter="0"/>
          <w:cols w:space="708"/>
        </w:sectPr>
      </w:pPr>
      <w:r>
        <w:rPr>
          <w:b/>
          <w:sz w:val="24"/>
        </w:rPr>
        <w:t xml:space="preserve">10.03.  Hospodársky výsledok  za </w:t>
      </w:r>
      <w:r w:rsidR="00BE200E">
        <w:rPr>
          <w:b/>
          <w:sz w:val="24"/>
        </w:rPr>
        <w:t>2019</w:t>
      </w:r>
      <w:r>
        <w:rPr>
          <w:b/>
          <w:sz w:val="24"/>
        </w:rPr>
        <w:t xml:space="preserve"> - vývoj nákladov a</w:t>
      </w:r>
      <w:r>
        <w:rPr>
          <w:b/>
          <w:spacing w:val="-21"/>
          <w:sz w:val="24"/>
        </w:rPr>
        <w:t xml:space="preserve"> </w:t>
      </w:r>
      <w:r>
        <w:rPr>
          <w:b/>
          <w:sz w:val="24"/>
        </w:rPr>
        <w:t>výnosov</w:t>
      </w:r>
    </w:p>
    <w:p w:rsidR="002A3132" w:rsidRDefault="002A3132">
      <w:pPr>
        <w:pStyle w:val="Szvegtrzs"/>
        <w:spacing w:before="3"/>
        <w:rPr>
          <w:b/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241"/>
        <w:gridCol w:w="1863"/>
        <w:gridCol w:w="1843"/>
      </w:tblGrid>
      <w:tr w:rsidR="008B04B0">
        <w:trPr>
          <w:trHeight w:val="757"/>
        </w:trPr>
        <w:tc>
          <w:tcPr>
            <w:tcW w:w="3241" w:type="dxa"/>
            <w:shd w:val="clear" w:color="auto" w:fill="DDD9C3"/>
          </w:tcPr>
          <w:p w:rsidR="008B04B0" w:rsidRDefault="008B04B0">
            <w:pPr>
              <w:pStyle w:val="TableParagraph"/>
              <w:spacing w:line="275" w:lineRule="exact"/>
              <w:ind w:left="1277" w:right="127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863" w:type="dxa"/>
            <w:shd w:val="clear" w:color="auto" w:fill="DDD9C3"/>
          </w:tcPr>
          <w:p w:rsidR="008B04B0" w:rsidRDefault="008B04B0">
            <w:pPr>
              <w:pStyle w:val="TableParagraph"/>
              <w:ind w:left="347" w:right="330" w:firstLine="43"/>
              <w:rPr>
                <w:b/>
              </w:rPr>
            </w:pPr>
            <w:r>
              <w:rPr>
                <w:b/>
              </w:rPr>
              <w:t>Skutočnosť</w:t>
            </w:r>
            <w:r>
              <w:rPr>
                <w:b/>
                <w:spacing w:val="-53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31.12.2018</w:t>
            </w:r>
          </w:p>
        </w:tc>
        <w:tc>
          <w:tcPr>
            <w:tcW w:w="1843" w:type="dxa"/>
            <w:shd w:val="clear" w:color="auto" w:fill="DDD9C3"/>
          </w:tcPr>
          <w:p w:rsidR="008B04B0" w:rsidRDefault="008B04B0">
            <w:pPr>
              <w:pStyle w:val="TableParagraph"/>
              <w:ind w:left="339" w:right="318" w:firstLine="43"/>
              <w:rPr>
                <w:b/>
              </w:rPr>
            </w:pPr>
            <w:r>
              <w:rPr>
                <w:b/>
              </w:rPr>
              <w:t>Skutočnosť</w:t>
            </w:r>
            <w:r>
              <w:rPr>
                <w:b/>
                <w:spacing w:val="-53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31.12.2019</w:t>
            </w:r>
          </w:p>
        </w:tc>
      </w:tr>
      <w:tr w:rsidR="008B04B0">
        <w:trPr>
          <w:trHeight w:val="414"/>
        </w:trPr>
        <w:tc>
          <w:tcPr>
            <w:tcW w:w="3241" w:type="dxa"/>
            <w:shd w:val="clear" w:color="auto" w:fill="D9D9D9"/>
          </w:tcPr>
          <w:p w:rsidR="008B04B0" w:rsidRDefault="008B04B0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Náklady</w:t>
            </w:r>
          </w:p>
        </w:tc>
        <w:tc>
          <w:tcPr>
            <w:tcW w:w="1863" w:type="dxa"/>
            <w:shd w:val="clear" w:color="auto" w:fill="D9D9D9"/>
          </w:tcPr>
          <w:p w:rsidR="008B04B0" w:rsidRDefault="008B04B0" w:rsidP="008B04B0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129 511,81</w:t>
            </w:r>
          </w:p>
        </w:tc>
        <w:tc>
          <w:tcPr>
            <w:tcW w:w="1843" w:type="dxa"/>
            <w:shd w:val="clear" w:color="auto" w:fill="D9D9D9"/>
          </w:tcPr>
          <w:p w:rsidR="008B04B0" w:rsidRDefault="001573E5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114 458,95</w:t>
            </w:r>
          </w:p>
        </w:tc>
      </w:tr>
      <w:tr w:rsidR="008B04B0">
        <w:trPr>
          <w:trHeight w:val="414"/>
        </w:trPr>
        <w:tc>
          <w:tcPr>
            <w:tcW w:w="3241" w:type="dxa"/>
          </w:tcPr>
          <w:p w:rsidR="008B04B0" w:rsidRDefault="008B04B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50 – Spotrebované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nákupy</w:t>
            </w:r>
          </w:p>
        </w:tc>
        <w:tc>
          <w:tcPr>
            <w:tcW w:w="1863" w:type="dxa"/>
          </w:tcPr>
          <w:p w:rsidR="008B04B0" w:rsidRDefault="008B04B0" w:rsidP="008B04B0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16 958,57</w:t>
            </w:r>
          </w:p>
        </w:tc>
        <w:tc>
          <w:tcPr>
            <w:tcW w:w="1843" w:type="dxa"/>
          </w:tcPr>
          <w:p w:rsidR="008B04B0" w:rsidRDefault="001573E5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11 145,05</w:t>
            </w:r>
          </w:p>
        </w:tc>
      </w:tr>
      <w:tr w:rsidR="008B04B0">
        <w:trPr>
          <w:trHeight w:val="412"/>
        </w:trPr>
        <w:tc>
          <w:tcPr>
            <w:tcW w:w="3241" w:type="dxa"/>
          </w:tcPr>
          <w:p w:rsidR="008B04B0" w:rsidRDefault="008B04B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51 –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Služby</w:t>
            </w:r>
          </w:p>
        </w:tc>
        <w:tc>
          <w:tcPr>
            <w:tcW w:w="1863" w:type="dxa"/>
          </w:tcPr>
          <w:p w:rsidR="008B04B0" w:rsidRDefault="008B04B0" w:rsidP="008B04B0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31 225,72</w:t>
            </w:r>
          </w:p>
        </w:tc>
        <w:tc>
          <w:tcPr>
            <w:tcW w:w="1843" w:type="dxa"/>
          </w:tcPr>
          <w:p w:rsidR="008B04B0" w:rsidRDefault="001573E5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26 875,80</w:t>
            </w:r>
          </w:p>
        </w:tc>
      </w:tr>
      <w:tr w:rsidR="008B04B0">
        <w:trPr>
          <w:trHeight w:val="414"/>
        </w:trPr>
        <w:tc>
          <w:tcPr>
            <w:tcW w:w="3241" w:type="dxa"/>
          </w:tcPr>
          <w:p w:rsidR="008B04B0" w:rsidRDefault="008B04B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52 – Osobné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</w:p>
        </w:tc>
        <w:tc>
          <w:tcPr>
            <w:tcW w:w="1863" w:type="dxa"/>
          </w:tcPr>
          <w:p w:rsidR="008B04B0" w:rsidRDefault="008B04B0" w:rsidP="008B04B0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37 302,49</w:t>
            </w:r>
          </w:p>
        </w:tc>
        <w:tc>
          <w:tcPr>
            <w:tcW w:w="1843" w:type="dxa"/>
          </w:tcPr>
          <w:p w:rsidR="008B04B0" w:rsidRDefault="001573E5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23 464,16</w:t>
            </w:r>
          </w:p>
        </w:tc>
      </w:tr>
      <w:tr w:rsidR="008B04B0">
        <w:trPr>
          <w:trHeight w:val="414"/>
        </w:trPr>
        <w:tc>
          <w:tcPr>
            <w:tcW w:w="3241" w:type="dxa"/>
          </w:tcPr>
          <w:p w:rsidR="008B04B0" w:rsidRDefault="008B04B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53 – Dane a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poplatky</w:t>
            </w:r>
          </w:p>
        </w:tc>
        <w:tc>
          <w:tcPr>
            <w:tcW w:w="1863" w:type="dxa"/>
          </w:tcPr>
          <w:p w:rsidR="008B04B0" w:rsidRDefault="008B04B0" w:rsidP="008B04B0">
            <w:pPr>
              <w:pStyle w:val="TableParagraph"/>
            </w:pPr>
          </w:p>
        </w:tc>
        <w:tc>
          <w:tcPr>
            <w:tcW w:w="1843" w:type="dxa"/>
          </w:tcPr>
          <w:p w:rsidR="008B04B0" w:rsidRDefault="008B04B0">
            <w:pPr>
              <w:pStyle w:val="TableParagraph"/>
            </w:pPr>
          </w:p>
        </w:tc>
      </w:tr>
      <w:tr w:rsidR="008B04B0">
        <w:trPr>
          <w:trHeight w:val="552"/>
        </w:trPr>
        <w:tc>
          <w:tcPr>
            <w:tcW w:w="3241" w:type="dxa"/>
          </w:tcPr>
          <w:p w:rsidR="008B04B0" w:rsidRDefault="008B04B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54 – Ostatné náklady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</w:p>
          <w:p w:rsidR="008B04B0" w:rsidRDefault="008B04B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prevádzkovú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</w:p>
        </w:tc>
        <w:tc>
          <w:tcPr>
            <w:tcW w:w="1863" w:type="dxa"/>
          </w:tcPr>
          <w:p w:rsidR="008B04B0" w:rsidRDefault="008B04B0" w:rsidP="008B04B0">
            <w:pPr>
              <w:pStyle w:val="TableParagraph"/>
              <w:spacing w:line="276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2 067,81</w:t>
            </w:r>
          </w:p>
        </w:tc>
        <w:tc>
          <w:tcPr>
            <w:tcW w:w="1843" w:type="dxa"/>
          </w:tcPr>
          <w:p w:rsidR="008B04B0" w:rsidRDefault="001573E5">
            <w:pPr>
              <w:pStyle w:val="TableParagraph"/>
              <w:spacing w:line="276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1 301,70</w:t>
            </w:r>
          </w:p>
        </w:tc>
      </w:tr>
      <w:tr w:rsidR="008B04B0">
        <w:trPr>
          <w:trHeight w:val="1103"/>
        </w:trPr>
        <w:tc>
          <w:tcPr>
            <w:tcW w:w="3241" w:type="dxa"/>
          </w:tcPr>
          <w:p w:rsidR="008B04B0" w:rsidRDefault="008B04B0">
            <w:pPr>
              <w:pStyle w:val="TableParagraph"/>
              <w:ind w:left="107" w:right="542"/>
              <w:rPr>
                <w:sz w:val="24"/>
              </w:rPr>
            </w:pPr>
            <w:r>
              <w:rPr>
                <w:sz w:val="24"/>
              </w:rPr>
              <w:t>55 – Odpisy, rezervy a OP z prevádzkovej a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finančnej</w:t>
            </w:r>
          </w:p>
          <w:p w:rsidR="008B04B0" w:rsidRDefault="008B04B0">
            <w:pPr>
              <w:pStyle w:val="TableParagraph"/>
              <w:spacing w:line="270" w:lineRule="atLeast"/>
              <w:ind w:left="107" w:right="125"/>
              <w:rPr>
                <w:sz w:val="24"/>
              </w:rPr>
            </w:pPr>
            <w:r>
              <w:rPr>
                <w:sz w:val="24"/>
              </w:rPr>
              <w:t>činnosti a zúčtovanie časového rozlíšenia</w:t>
            </w:r>
          </w:p>
        </w:tc>
        <w:tc>
          <w:tcPr>
            <w:tcW w:w="1863" w:type="dxa"/>
          </w:tcPr>
          <w:p w:rsidR="008B04B0" w:rsidRDefault="008B04B0" w:rsidP="008B04B0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41 208,69</w:t>
            </w:r>
          </w:p>
        </w:tc>
        <w:tc>
          <w:tcPr>
            <w:tcW w:w="1843" w:type="dxa"/>
          </w:tcPr>
          <w:p w:rsidR="008B04B0" w:rsidRDefault="001573E5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49 324,86</w:t>
            </w:r>
          </w:p>
        </w:tc>
      </w:tr>
      <w:tr w:rsidR="008B04B0">
        <w:trPr>
          <w:trHeight w:val="412"/>
        </w:trPr>
        <w:tc>
          <w:tcPr>
            <w:tcW w:w="3241" w:type="dxa"/>
          </w:tcPr>
          <w:p w:rsidR="008B04B0" w:rsidRDefault="008B04B0">
            <w:pPr>
              <w:pStyle w:val="TableParagraph"/>
              <w:spacing w:line="267" w:lineRule="exact"/>
              <w:ind w:left="107"/>
              <w:rPr>
                <w:sz w:val="24"/>
              </w:rPr>
            </w:pPr>
            <w:r>
              <w:rPr>
                <w:sz w:val="24"/>
              </w:rPr>
              <w:t>56 – Finančné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</w:p>
        </w:tc>
        <w:tc>
          <w:tcPr>
            <w:tcW w:w="1863" w:type="dxa"/>
          </w:tcPr>
          <w:p w:rsidR="008B04B0" w:rsidRDefault="008B04B0" w:rsidP="008B04B0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934,36</w:t>
            </w:r>
          </w:p>
        </w:tc>
        <w:tc>
          <w:tcPr>
            <w:tcW w:w="1843" w:type="dxa"/>
          </w:tcPr>
          <w:p w:rsidR="008B04B0" w:rsidRDefault="001573E5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1 890,80</w:t>
            </w:r>
          </w:p>
        </w:tc>
      </w:tr>
      <w:tr w:rsidR="008B04B0">
        <w:trPr>
          <w:trHeight w:val="414"/>
        </w:trPr>
        <w:tc>
          <w:tcPr>
            <w:tcW w:w="3241" w:type="dxa"/>
          </w:tcPr>
          <w:p w:rsidR="008B04B0" w:rsidRDefault="008B04B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57 – Mimoriadne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</w:p>
        </w:tc>
        <w:tc>
          <w:tcPr>
            <w:tcW w:w="1863" w:type="dxa"/>
          </w:tcPr>
          <w:p w:rsidR="008B04B0" w:rsidRDefault="008B04B0" w:rsidP="008B04B0">
            <w:pPr>
              <w:pStyle w:val="TableParagraph"/>
            </w:pPr>
          </w:p>
        </w:tc>
        <w:tc>
          <w:tcPr>
            <w:tcW w:w="1843" w:type="dxa"/>
          </w:tcPr>
          <w:p w:rsidR="008B04B0" w:rsidRDefault="008B04B0">
            <w:pPr>
              <w:pStyle w:val="TableParagraph"/>
            </w:pPr>
          </w:p>
        </w:tc>
      </w:tr>
      <w:tr w:rsidR="008B04B0">
        <w:trPr>
          <w:trHeight w:val="551"/>
        </w:trPr>
        <w:tc>
          <w:tcPr>
            <w:tcW w:w="3241" w:type="dxa"/>
          </w:tcPr>
          <w:p w:rsidR="008B04B0" w:rsidRDefault="008B04B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58 – Náklady na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transfery</w:t>
            </w:r>
          </w:p>
          <w:p w:rsidR="008B04B0" w:rsidRDefault="008B04B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a náklady z odvodov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príjmov</w:t>
            </w:r>
          </w:p>
        </w:tc>
        <w:tc>
          <w:tcPr>
            <w:tcW w:w="1863" w:type="dxa"/>
          </w:tcPr>
          <w:p w:rsidR="008B04B0" w:rsidRDefault="008B04B0" w:rsidP="008B04B0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69,00</w:t>
            </w:r>
          </w:p>
        </w:tc>
        <w:tc>
          <w:tcPr>
            <w:tcW w:w="1843" w:type="dxa"/>
          </w:tcPr>
          <w:p w:rsidR="008B04B0" w:rsidRDefault="001573E5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456,78</w:t>
            </w:r>
          </w:p>
        </w:tc>
      </w:tr>
      <w:tr w:rsidR="008B04B0">
        <w:trPr>
          <w:trHeight w:val="415"/>
        </w:trPr>
        <w:tc>
          <w:tcPr>
            <w:tcW w:w="3241" w:type="dxa"/>
          </w:tcPr>
          <w:p w:rsidR="008B04B0" w:rsidRDefault="008B04B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59 – Dane z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príjmov</w:t>
            </w:r>
          </w:p>
        </w:tc>
        <w:tc>
          <w:tcPr>
            <w:tcW w:w="1863" w:type="dxa"/>
          </w:tcPr>
          <w:p w:rsidR="008B04B0" w:rsidRDefault="008B04B0">
            <w:pPr>
              <w:pStyle w:val="TableParagraph"/>
            </w:pPr>
          </w:p>
        </w:tc>
        <w:tc>
          <w:tcPr>
            <w:tcW w:w="1843" w:type="dxa"/>
          </w:tcPr>
          <w:p w:rsidR="008B04B0" w:rsidRDefault="008B04B0">
            <w:pPr>
              <w:pStyle w:val="TableParagraph"/>
            </w:pPr>
          </w:p>
        </w:tc>
      </w:tr>
      <w:tr w:rsidR="001573E5">
        <w:trPr>
          <w:trHeight w:val="414"/>
        </w:trPr>
        <w:tc>
          <w:tcPr>
            <w:tcW w:w="3241" w:type="dxa"/>
            <w:shd w:val="clear" w:color="auto" w:fill="D9D9D9"/>
          </w:tcPr>
          <w:p w:rsidR="001573E5" w:rsidRDefault="001573E5"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Výnosy</w:t>
            </w:r>
          </w:p>
        </w:tc>
        <w:tc>
          <w:tcPr>
            <w:tcW w:w="1863" w:type="dxa"/>
            <w:shd w:val="clear" w:color="auto" w:fill="D9D9D9"/>
          </w:tcPr>
          <w:p w:rsidR="001573E5" w:rsidRDefault="001573E5" w:rsidP="003E6427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125466,83</w:t>
            </w:r>
          </w:p>
        </w:tc>
        <w:tc>
          <w:tcPr>
            <w:tcW w:w="1843" w:type="dxa"/>
            <w:shd w:val="clear" w:color="auto" w:fill="D9D9D9"/>
          </w:tcPr>
          <w:p w:rsidR="001573E5" w:rsidRDefault="001573E5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150 178,85</w:t>
            </w:r>
          </w:p>
        </w:tc>
      </w:tr>
      <w:tr w:rsidR="001573E5">
        <w:trPr>
          <w:trHeight w:val="551"/>
        </w:trPr>
        <w:tc>
          <w:tcPr>
            <w:tcW w:w="3241" w:type="dxa"/>
          </w:tcPr>
          <w:p w:rsidR="001573E5" w:rsidRDefault="001573E5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60 – Tržby za vlastné výkony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</w:p>
          <w:p w:rsidR="001573E5" w:rsidRDefault="001573E5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tovar</w:t>
            </w:r>
          </w:p>
        </w:tc>
        <w:tc>
          <w:tcPr>
            <w:tcW w:w="1863" w:type="dxa"/>
          </w:tcPr>
          <w:p w:rsidR="001573E5" w:rsidRDefault="001573E5" w:rsidP="003E6427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1 901,64</w:t>
            </w:r>
          </w:p>
        </w:tc>
        <w:tc>
          <w:tcPr>
            <w:tcW w:w="1843" w:type="dxa"/>
          </w:tcPr>
          <w:p w:rsidR="001573E5" w:rsidRDefault="001573E5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1 862,83</w:t>
            </w:r>
          </w:p>
        </w:tc>
      </w:tr>
      <w:tr w:rsidR="001573E5">
        <w:trPr>
          <w:trHeight w:val="551"/>
        </w:trPr>
        <w:tc>
          <w:tcPr>
            <w:tcW w:w="3241" w:type="dxa"/>
          </w:tcPr>
          <w:p w:rsidR="001573E5" w:rsidRDefault="001573E5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61 – Zmena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stavu</w:t>
            </w:r>
          </w:p>
          <w:p w:rsidR="001573E5" w:rsidRDefault="001573E5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vnútroorganizačných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služieb</w:t>
            </w:r>
          </w:p>
        </w:tc>
        <w:tc>
          <w:tcPr>
            <w:tcW w:w="1863" w:type="dxa"/>
          </w:tcPr>
          <w:p w:rsidR="001573E5" w:rsidRDefault="001573E5" w:rsidP="003E6427">
            <w:pPr>
              <w:pStyle w:val="TableParagraph"/>
            </w:pPr>
          </w:p>
        </w:tc>
        <w:tc>
          <w:tcPr>
            <w:tcW w:w="1843" w:type="dxa"/>
          </w:tcPr>
          <w:p w:rsidR="001573E5" w:rsidRDefault="001573E5">
            <w:pPr>
              <w:pStyle w:val="TableParagraph"/>
            </w:pPr>
          </w:p>
        </w:tc>
      </w:tr>
      <w:tr w:rsidR="001573E5">
        <w:trPr>
          <w:trHeight w:val="414"/>
        </w:trPr>
        <w:tc>
          <w:tcPr>
            <w:tcW w:w="3241" w:type="dxa"/>
          </w:tcPr>
          <w:p w:rsidR="001573E5" w:rsidRDefault="001573E5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62 –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Aktivácia</w:t>
            </w:r>
          </w:p>
        </w:tc>
        <w:tc>
          <w:tcPr>
            <w:tcW w:w="1863" w:type="dxa"/>
          </w:tcPr>
          <w:p w:rsidR="001573E5" w:rsidRDefault="001573E5" w:rsidP="003E6427">
            <w:pPr>
              <w:pStyle w:val="TableParagraph"/>
            </w:pPr>
          </w:p>
        </w:tc>
        <w:tc>
          <w:tcPr>
            <w:tcW w:w="1843" w:type="dxa"/>
          </w:tcPr>
          <w:p w:rsidR="001573E5" w:rsidRDefault="001573E5">
            <w:pPr>
              <w:pStyle w:val="TableParagraph"/>
            </w:pPr>
          </w:p>
        </w:tc>
      </w:tr>
      <w:tr w:rsidR="001573E5">
        <w:trPr>
          <w:trHeight w:val="551"/>
        </w:trPr>
        <w:tc>
          <w:tcPr>
            <w:tcW w:w="3241" w:type="dxa"/>
          </w:tcPr>
          <w:p w:rsidR="001573E5" w:rsidRDefault="001573E5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63 – Daňové a colné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</w:p>
          <w:p w:rsidR="001573E5" w:rsidRDefault="001573E5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a výnosy z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poplatkov</w:t>
            </w:r>
          </w:p>
        </w:tc>
        <w:tc>
          <w:tcPr>
            <w:tcW w:w="1863" w:type="dxa"/>
          </w:tcPr>
          <w:p w:rsidR="001573E5" w:rsidRDefault="001573E5" w:rsidP="003E6427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84 610,49</w:t>
            </w:r>
          </w:p>
        </w:tc>
        <w:tc>
          <w:tcPr>
            <w:tcW w:w="1843" w:type="dxa"/>
          </w:tcPr>
          <w:p w:rsidR="001573E5" w:rsidRDefault="00096DBC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84 223,92</w:t>
            </w:r>
          </w:p>
        </w:tc>
      </w:tr>
      <w:tr w:rsidR="001573E5">
        <w:trPr>
          <w:trHeight w:val="412"/>
        </w:trPr>
        <w:tc>
          <w:tcPr>
            <w:tcW w:w="3241" w:type="dxa"/>
          </w:tcPr>
          <w:p w:rsidR="001573E5" w:rsidRDefault="001573E5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64 – Ostatné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</w:p>
        </w:tc>
        <w:tc>
          <w:tcPr>
            <w:tcW w:w="1863" w:type="dxa"/>
          </w:tcPr>
          <w:p w:rsidR="001573E5" w:rsidRDefault="001573E5" w:rsidP="003E6427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843" w:type="dxa"/>
          </w:tcPr>
          <w:p w:rsidR="001573E5" w:rsidRDefault="00096DBC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858,68</w:t>
            </w:r>
          </w:p>
        </w:tc>
      </w:tr>
      <w:tr w:rsidR="001573E5">
        <w:trPr>
          <w:trHeight w:val="1104"/>
        </w:trPr>
        <w:tc>
          <w:tcPr>
            <w:tcW w:w="3241" w:type="dxa"/>
          </w:tcPr>
          <w:p w:rsidR="001573E5" w:rsidRDefault="001573E5">
            <w:pPr>
              <w:pStyle w:val="TableParagraph"/>
              <w:ind w:left="107" w:right="351"/>
              <w:rPr>
                <w:sz w:val="24"/>
              </w:rPr>
            </w:pPr>
            <w:r>
              <w:rPr>
                <w:sz w:val="24"/>
              </w:rPr>
              <w:t>65 – Zúčtovanie rezerv a OP z prevádzkovej 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finančnej</w:t>
            </w:r>
          </w:p>
          <w:p w:rsidR="001573E5" w:rsidRDefault="001573E5">
            <w:pPr>
              <w:pStyle w:val="TableParagraph"/>
              <w:spacing w:line="270" w:lineRule="atLeast"/>
              <w:ind w:left="107" w:right="125"/>
              <w:rPr>
                <w:sz w:val="24"/>
              </w:rPr>
            </w:pPr>
            <w:r>
              <w:rPr>
                <w:sz w:val="24"/>
              </w:rPr>
              <w:t>činnosti a zúčtovanie časového rozlíšenia</w:t>
            </w:r>
          </w:p>
        </w:tc>
        <w:tc>
          <w:tcPr>
            <w:tcW w:w="1863" w:type="dxa"/>
          </w:tcPr>
          <w:p w:rsidR="001573E5" w:rsidRPr="00096DBC" w:rsidRDefault="00096DBC" w:rsidP="00096DBC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 xml:space="preserve">                   </w:t>
            </w:r>
            <w:r w:rsidRPr="00096DBC">
              <w:rPr>
                <w:b/>
              </w:rPr>
              <w:t>0,00</w:t>
            </w:r>
          </w:p>
        </w:tc>
        <w:tc>
          <w:tcPr>
            <w:tcW w:w="1843" w:type="dxa"/>
          </w:tcPr>
          <w:p w:rsidR="001573E5" w:rsidRPr="00096DBC" w:rsidRDefault="00096DBC" w:rsidP="00096DBC">
            <w:pPr>
              <w:pStyle w:val="TableParagraph"/>
              <w:jc w:val="right"/>
              <w:rPr>
                <w:b/>
              </w:rPr>
            </w:pPr>
            <w:r w:rsidRPr="00096DBC">
              <w:rPr>
                <w:b/>
              </w:rPr>
              <w:t>24 800,00</w:t>
            </w:r>
          </w:p>
        </w:tc>
      </w:tr>
      <w:tr w:rsidR="001573E5">
        <w:trPr>
          <w:trHeight w:val="414"/>
        </w:trPr>
        <w:tc>
          <w:tcPr>
            <w:tcW w:w="3241" w:type="dxa"/>
          </w:tcPr>
          <w:p w:rsidR="001573E5" w:rsidRDefault="001573E5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66 – Finančné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</w:p>
        </w:tc>
        <w:tc>
          <w:tcPr>
            <w:tcW w:w="1863" w:type="dxa"/>
          </w:tcPr>
          <w:p w:rsidR="001573E5" w:rsidRDefault="001573E5" w:rsidP="003E6427">
            <w:pPr>
              <w:pStyle w:val="TableParagraph"/>
              <w:spacing w:before="1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1,00</w:t>
            </w:r>
          </w:p>
        </w:tc>
        <w:tc>
          <w:tcPr>
            <w:tcW w:w="1843" w:type="dxa"/>
          </w:tcPr>
          <w:p w:rsidR="001573E5" w:rsidRDefault="00096DBC">
            <w:pPr>
              <w:pStyle w:val="TableParagraph"/>
              <w:spacing w:before="1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  <w:tr w:rsidR="001573E5">
        <w:trPr>
          <w:trHeight w:val="414"/>
        </w:trPr>
        <w:tc>
          <w:tcPr>
            <w:tcW w:w="3241" w:type="dxa"/>
          </w:tcPr>
          <w:p w:rsidR="001573E5" w:rsidRDefault="001573E5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67 – Mimoriadne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</w:p>
        </w:tc>
        <w:tc>
          <w:tcPr>
            <w:tcW w:w="1863" w:type="dxa"/>
          </w:tcPr>
          <w:p w:rsidR="001573E5" w:rsidRDefault="001573E5" w:rsidP="003E6427">
            <w:pPr>
              <w:pStyle w:val="TableParagraph"/>
            </w:pPr>
          </w:p>
        </w:tc>
        <w:tc>
          <w:tcPr>
            <w:tcW w:w="1843" w:type="dxa"/>
          </w:tcPr>
          <w:p w:rsidR="001573E5" w:rsidRDefault="001573E5">
            <w:pPr>
              <w:pStyle w:val="TableParagraph"/>
            </w:pPr>
          </w:p>
        </w:tc>
      </w:tr>
      <w:tr w:rsidR="001573E5">
        <w:trPr>
          <w:trHeight w:val="1103"/>
        </w:trPr>
        <w:tc>
          <w:tcPr>
            <w:tcW w:w="3241" w:type="dxa"/>
          </w:tcPr>
          <w:p w:rsidR="001573E5" w:rsidRDefault="001573E5">
            <w:pPr>
              <w:pStyle w:val="TableParagraph"/>
              <w:ind w:left="107" w:right="695"/>
              <w:rPr>
                <w:sz w:val="24"/>
              </w:rPr>
            </w:pPr>
            <w:r>
              <w:rPr>
                <w:sz w:val="24"/>
              </w:rPr>
              <w:t>69 – Výnosy z</w:t>
            </w:r>
            <w:r>
              <w:rPr>
                <w:spacing w:val="-18"/>
                <w:sz w:val="24"/>
              </w:rPr>
              <w:t xml:space="preserve"> </w:t>
            </w:r>
            <w:r>
              <w:rPr>
                <w:sz w:val="24"/>
              </w:rPr>
              <w:t>transferov a rozpočtových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príjmov</w:t>
            </w:r>
          </w:p>
          <w:p w:rsidR="001573E5" w:rsidRDefault="001573E5">
            <w:pPr>
              <w:pStyle w:val="TableParagraph"/>
              <w:spacing w:line="270" w:lineRule="atLeast"/>
              <w:ind w:left="107" w:right="274"/>
              <w:rPr>
                <w:sz w:val="24"/>
              </w:rPr>
            </w:pPr>
            <w:r>
              <w:rPr>
                <w:sz w:val="24"/>
              </w:rPr>
              <w:t>v obciach, VÚC a v RO a PO zriadených obcou alebo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VÚC</w:t>
            </w:r>
          </w:p>
        </w:tc>
        <w:tc>
          <w:tcPr>
            <w:tcW w:w="1863" w:type="dxa"/>
          </w:tcPr>
          <w:p w:rsidR="001573E5" w:rsidRDefault="001573E5" w:rsidP="003E6427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39 411,99</w:t>
            </w:r>
          </w:p>
        </w:tc>
        <w:tc>
          <w:tcPr>
            <w:tcW w:w="1843" w:type="dxa"/>
          </w:tcPr>
          <w:p w:rsidR="001573E5" w:rsidRDefault="00096DBC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38 433,42</w:t>
            </w:r>
          </w:p>
        </w:tc>
      </w:tr>
      <w:tr w:rsidR="001573E5">
        <w:trPr>
          <w:trHeight w:val="552"/>
        </w:trPr>
        <w:tc>
          <w:tcPr>
            <w:tcW w:w="3241" w:type="dxa"/>
            <w:shd w:val="clear" w:color="auto" w:fill="D9D9D9"/>
          </w:tcPr>
          <w:p w:rsidR="001573E5" w:rsidRDefault="001573E5">
            <w:pPr>
              <w:pStyle w:val="TableParagraph"/>
              <w:spacing w:line="272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Hospodársky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výsledok</w:t>
            </w:r>
          </w:p>
          <w:p w:rsidR="001573E5" w:rsidRDefault="001573E5">
            <w:pPr>
              <w:pStyle w:val="TableParagraph"/>
              <w:spacing w:line="259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/+ kladný HV, - záporný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HV/</w:t>
            </w:r>
          </w:p>
        </w:tc>
        <w:tc>
          <w:tcPr>
            <w:tcW w:w="1863" w:type="dxa"/>
            <w:shd w:val="clear" w:color="auto" w:fill="D9D9D9"/>
          </w:tcPr>
          <w:p w:rsidR="001573E5" w:rsidRDefault="001573E5" w:rsidP="003E6427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-3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586,69</w:t>
            </w:r>
          </w:p>
        </w:tc>
        <w:tc>
          <w:tcPr>
            <w:tcW w:w="1843" w:type="dxa"/>
            <w:shd w:val="clear" w:color="auto" w:fill="D9D9D9"/>
          </w:tcPr>
          <w:p w:rsidR="001573E5" w:rsidRDefault="00096DBC">
            <w:pPr>
              <w:pStyle w:val="TableParagraph"/>
              <w:spacing w:line="275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+35 719,90</w:t>
            </w:r>
          </w:p>
        </w:tc>
      </w:tr>
    </w:tbl>
    <w:p w:rsidR="002A3132" w:rsidRDefault="002A3132">
      <w:pPr>
        <w:sectPr w:rsidR="002A3132">
          <w:pgSz w:w="11910" w:h="16840"/>
          <w:pgMar w:top="1580" w:right="440" w:bottom="880" w:left="1240" w:header="0" w:footer="699" w:gutter="0"/>
          <w:cols w:space="708"/>
        </w:sectPr>
      </w:pPr>
    </w:p>
    <w:p w:rsidR="0010109B" w:rsidRDefault="00096DBC">
      <w:pPr>
        <w:pStyle w:val="Szvegtrzs"/>
        <w:spacing w:before="72" w:line="360" w:lineRule="auto"/>
        <w:ind w:left="176" w:right="842"/>
        <w:jc w:val="both"/>
      </w:pPr>
      <w:r>
        <w:lastRenderedPageBreak/>
        <w:t>Hospodársky výsledok,kladný</w:t>
      </w:r>
      <w:r w:rsidR="00ED70F8">
        <w:t xml:space="preserve"> </w:t>
      </w:r>
      <w:r>
        <w:t xml:space="preserve">v sume 35 719,90 </w:t>
      </w:r>
      <w:r w:rsidR="00B50337">
        <w:t>EUR bol zúčtovaný na</w:t>
      </w:r>
    </w:p>
    <w:p w:rsidR="002A3132" w:rsidRDefault="00B50337">
      <w:pPr>
        <w:pStyle w:val="Szvegtrzs"/>
        <w:spacing w:before="72" w:line="360" w:lineRule="auto"/>
        <w:ind w:left="176" w:right="842"/>
        <w:jc w:val="both"/>
      </w:pPr>
      <w:r>
        <w:t xml:space="preserve"> účet 428 – Nevysporiadaný výsledok hospodárenia minulých</w:t>
      </w:r>
      <w:r>
        <w:rPr>
          <w:spacing w:val="-4"/>
        </w:rPr>
        <w:t xml:space="preserve"> </w:t>
      </w:r>
      <w:r>
        <w:t>rokov.</w:t>
      </w:r>
    </w:p>
    <w:p w:rsidR="002A3132" w:rsidRDefault="002A3132">
      <w:pPr>
        <w:pStyle w:val="Szvegtrzs"/>
        <w:spacing w:before="4"/>
        <w:rPr>
          <w:sz w:val="36"/>
        </w:rPr>
      </w:pPr>
    </w:p>
    <w:p w:rsidR="002A3132" w:rsidRDefault="00B50337">
      <w:pPr>
        <w:pStyle w:val="Heading2"/>
        <w:numPr>
          <w:ilvl w:val="0"/>
          <w:numId w:val="5"/>
        </w:numPr>
        <w:tabs>
          <w:tab w:val="left" w:pos="776"/>
          <w:tab w:val="left" w:pos="777"/>
        </w:tabs>
        <w:ind w:left="776" w:hanging="601"/>
      </w:pPr>
      <w:r>
        <w:t>Prehľad o stave a vývoji dlhu k</w:t>
      </w:r>
      <w:r>
        <w:rPr>
          <w:spacing w:val="-5"/>
        </w:rPr>
        <w:t xml:space="preserve"> </w:t>
      </w:r>
      <w:r>
        <w:t>31.12.</w:t>
      </w:r>
      <w:r w:rsidR="00BE200E">
        <w:t>2019</w:t>
      </w:r>
    </w:p>
    <w:p w:rsidR="002A3132" w:rsidRDefault="002A3132">
      <w:pPr>
        <w:pStyle w:val="Szvegtrzs"/>
        <w:spacing w:before="6"/>
        <w:rPr>
          <w:b/>
          <w:sz w:val="23"/>
        </w:rPr>
      </w:pPr>
    </w:p>
    <w:p w:rsidR="002A3132" w:rsidRDefault="00B50337">
      <w:pPr>
        <w:pStyle w:val="Szvegtrzs"/>
        <w:spacing w:after="11"/>
        <w:ind w:left="176"/>
        <w:jc w:val="both"/>
      </w:pPr>
      <w:r>
        <w:t>Obec k 31.12.</w:t>
      </w:r>
      <w:r w:rsidR="00BE200E">
        <w:t>2019</w:t>
      </w:r>
      <w:r>
        <w:t xml:space="preserve"> eviduje tieto</w:t>
      </w:r>
      <w:r>
        <w:rPr>
          <w:spacing w:val="-11"/>
        </w:rPr>
        <w:t xml:space="preserve"> </w:t>
      </w:r>
      <w:r>
        <w:t>záväzky: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17"/>
        <w:gridCol w:w="2295"/>
        <w:gridCol w:w="1843"/>
        <w:gridCol w:w="1701"/>
      </w:tblGrid>
      <w:tr w:rsidR="00704037" w:rsidTr="0070403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04037" w:rsidRDefault="007040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záväzku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04037" w:rsidRDefault="007040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celkom k 31.12.2019 v EUR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04037" w:rsidRDefault="00704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 v  lehote splatnosti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04037" w:rsidRDefault="00704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po lehote splatnosti</w:t>
            </w:r>
          </w:p>
        </w:tc>
      </w:tr>
      <w:tr w:rsidR="00704037" w:rsidTr="0070403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037" w:rsidRDefault="007040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Druh záväzkov voči: 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704037" w:rsidTr="0070403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037" w:rsidRDefault="00704037" w:rsidP="00704037">
            <w:pPr>
              <w:widowControl/>
              <w:numPr>
                <w:ilvl w:val="0"/>
                <w:numId w:val="21"/>
              </w:numPr>
              <w:autoSpaceDE/>
              <w:autoSpaceDN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dodávateľom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1 128,00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1 128,00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704037" w:rsidTr="0070403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037" w:rsidRDefault="00704037" w:rsidP="00704037">
            <w:pPr>
              <w:widowControl/>
              <w:numPr>
                <w:ilvl w:val="0"/>
                <w:numId w:val="21"/>
              </w:numPr>
              <w:autoSpaceDE/>
              <w:autoSpaceDN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zamestnancom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651,48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651,48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704037" w:rsidTr="0070403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037" w:rsidRDefault="00704037" w:rsidP="00704037">
            <w:pPr>
              <w:widowControl/>
              <w:numPr>
                <w:ilvl w:val="0"/>
                <w:numId w:val="21"/>
              </w:numPr>
              <w:autoSpaceDE/>
              <w:autoSpaceDN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poisťovniam 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409,47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409,47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704037" w:rsidTr="0070403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037" w:rsidRDefault="00704037" w:rsidP="00704037">
            <w:pPr>
              <w:widowControl/>
              <w:numPr>
                <w:ilvl w:val="0"/>
                <w:numId w:val="21"/>
              </w:numPr>
              <w:autoSpaceDE/>
              <w:autoSpaceDN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daňovému úradu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27,83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27,83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704037" w:rsidTr="0070403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037" w:rsidRDefault="00704037" w:rsidP="00704037">
            <w:pPr>
              <w:widowControl/>
              <w:numPr>
                <w:ilvl w:val="0"/>
                <w:numId w:val="21"/>
              </w:numPr>
              <w:autoSpaceDE/>
              <w:autoSpaceDN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štátnemu rozpočtu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704037" w:rsidTr="0070403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037" w:rsidRDefault="00704037" w:rsidP="00704037">
            <w:pPr>
              <w:widowControl/>
              <w:numPr>
                <w:ilvl w:val="0"/>
                <w:numId w:val="21"/>
              </w:numPr>
              <w:autoSpaceDE/>
              <w:autoSpaceDN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bankám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704037" w:rsidTr="0070403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037" w:rsidRDefault="00704037" w:rsidP="00704037">
            <w:pPr>
              <w:widowControl/>
              <w:numPr>
                <w:ilvl w:val="0"/>
                <w:numId w:val="21"/>
              </w:numPr>
              <w:autoSpaceDE/>
              <w:autoSpaceDN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štátnym fondom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704037" w:rsidTr="0070403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037" w:rsidRDefault="00704037" w:rsidP="00704037">
            <w:pPr>
              <w:widowControl/>
              <w:numPr>
                <w:ilvl w:val="0"/>
                <w:numId w:val="21"/>
              </w:numPr>
              <w:autoSpaceDE/>
              <w:autoSpaceDN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záväzky – soc. Fond 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197,42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197,42</w:t>
            </w:r>
          </w:p>
        </w:tc>
      </w:tr>
      <w:tr w:rsidR="00704037" w:rsidTr="0070403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04037" w:rsidRDefault="007040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spolu k 31.12.2019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2 414,20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2 216,78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04037" w:rsidRDefault="0070403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197,42</w:t>
            </w:r>
          </w:p>
        </w:tc>
      </w:tr>
    </w:tbl>
    <w:p w:rsidR="00704037" w:rsidRDefault="00704037">
      <w:pPr>
        <w:pStyle w:val="Szvegtrzs"/>
        <w:spacing w:after="11"/>
        <w:ind w:left="176"/>
        <w:jc w:val="both"/>
      </w:pPr>
    </w:p>
    <w:p w:rsidR="00704037" w:rsidRDefault="00704037">
      <w:pPr>
        <w:pStyle w:val="Szvegtrzs"/>
        <w:spacing w:after="11"/>
        <w:ind w:left="176"/>
        <w:jc w:val="both"/>
      </w:pPr>
    </w:p>
    <w:p w:rsidR="002A3132" w:rsidRDefault="002A3132">
      <w:pPr>
        <w:pStyle w:val="Szvegtrzs"/>
      </w:pPr>
    </w:p>
    <w:p w:rsidR="002A3132" w:rsidRDefault="00B50337">
      <w:pPr>
        <w:pStyle w:val="Szvegtrzs"/>
        <w:ind w:left="176" w:right="844"/>
        <w:jc w:val="both"/>
      </w:pPr>
      <w:r>
        <w:t>Obec navýšila v roku 2015 Municipálny úver – Univerzál z 5 000,- na 11 000,- Úver je dlhodobý s dobou splatnosti do r. 2024, splátky úrokov sú</w:t>
      </w:r>
      <w:r>
        <w:rPr>
          <w:spacing w:val="-12"/>
        </w:rPr>
        <w:t xml:space="preserve"> </w:t>
      </w:r>
      <w:r>
        <w:t>mesačné.</w:t>
      </w:r>
    </w:p>
    <w:p w:rsidR="002A3132" w:rsidRDefault="002A3132">
      <w:pPr>
        <w:pStyle w:val="Szvegtrzs"/>
      </w:pPr>
    </w:p>
    <w:p w:rsidR="002A3132" w:rsidRDefault="00B50337">
      <w:pPr>
        <w:pStyle w:val="Szvegtrzs"/>
        <w:ind w:left="176"/>
        <w:jc w:val="both"/>
      </w:pPr>
      <w:r>
        <w:t>Stav úveru k</w:t>
      </w:r>
      <w:r>
        <w:rPr>
          <w:spacing w:val="-3"/>
        </w:rPr>
        <w:t xml:space="preserve"> </w:t>
      </w:r>
      <w:r>
        <w:t>31.12.</w:t>
      </w:r>
      <w:r w:rsidR="00BE200E">
        <w:t>2019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60"/>
        <w:gridCol w:w="1559"/>
        <w:gridCol w:w="1277"/>
        <w:gridCol w:w="1276"/>
        <w:gridCol w:w="1277"/>
        <w:gridCol w:w="1277"/>
        <w:gridCol w:w="1134"/>
      </w:tblGrid>
      <w:tr w:rsidR="003D0211" w:rsidTr="003D0211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D0211" w:rsidRDefault="003D0211">
            <w:pPr>
              <w:jc w:val="center"/>
              <w:rPr>
                <w:sz w:val="18"/>
                <w:szCs w:val="18"/>
              </w:rPr>
            </w:pPr>
          </w:p>
          <w:p w:rsidR="003D0211" w:rsidRDefault="003D02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Veriteľ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D0211" w:rsidRDefault="003D0211">
            <w:pPr>
              <w:jc w:val="center"/>
              <w:rPr>
                <w:sz w:val="18"/>
                <w:szCs w:val="18"/>
              </w:rPr>
            </w:pPr>
          </w:p>
          <w:p w:rsidR="003D0211" w:rsidRDefault="003D02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D0211" w:rsidRDefault="003D02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Výška poskytnutého úveru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D0211" w:rsidRDefault="003D02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Ročná splátka istiny </w:t>
            </w:r>
          </w:p>
          <w:p w:rsidR="003D0211" w:rsidRDefault="003D02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 rok 2019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D0211" w:rsidRDefault="003D02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Ročná splátka úrokov </w:t>
            </w:r>
          </w:p>
          <w:p w:rsidR="003D0211" w:rsidRDefault="003D02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 rok 2019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D0211" w:rsidRDefault="003D02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Zostatok úveru (istiny) k 31.12.2019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D0211" w:rsidRDefault="003D02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Rok</w:t>
            </w:r>
          </w:p>
          <w:p w:rsidR="003D0211" w:rsidRDefault="003D02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splatnosti</w:t>
            </w:r>
          </w:p>
          <w:p w:rsidR="003D0211" w:rsidRDefault="003D0211">
            <w:pPr>
              <w:jc w:val="center"/>
              <w:rPr>
                <w:sz w:val="20"/>
                <w:szCs w:val="20"/>
              </w:rPr>
            </w:pPr>
          </w:p>
        </w:tc>
      </w:tr>
      <w:tr w:rsidR="003D0211" w:rsidTr="003D0211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211" w:rsidRDefault="003D02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Prima banka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211" w:rsidRDefault="003D02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univerzálny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211" w:rsidRDefault="003D021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11 000,00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211" w:rsidRDefault="003D021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211" w:rsidRDefault="003D021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182,66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211" w:rsidRDefault="003D021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5 600,00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211" w:rsidRDefault="003D021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2024</w:t>
            </w:r>
          </w:p>
        </w:tc>
      </w:tr>
    </w:tbl>
    <w:p w:rsidR="002A3132" w:rsidRDefault="002A3132">
      <w:pPr>
        <w:pStyle w:val="Szvegtrzs"/>
        <w:spacing w:before="8"/>
      </w:pPr>
    </w:p>
    <w:p w:rsidR="002A3132" w:rsidRDefault="002A3132">
      <w:pPr>
        <w:pStyle w:val="Szvegtrzs"/>
        <w:spacing w:before="9"/>
        <w:rPr>
          <w:sz w:val="29"/>
        </w:rPr>
      </w:pPr>
    </w:p>
    <w:p w:rsidR="002A3132" w:rsidRDefault="00B50337">
      <w:pPr>
        <w:pStyle w:val="Heading2"/>
        <w:numPr>
          <w:ilvl w:val="0"/>
          <w:numId w:val="5"/>
        </w:numPr>
        <w:tabs>
          <w:tab w:val="left" w:pos="537"/>
        </w:tabs>
        <w:ind w:left="536" w:hanging="361"/>
      </w:pPr>
      <w:r>
        <w:t>Finančné usporiadanie vzťahov</w:t>
      </w:r>
      <w:r>
        <w:rPr>
          <w:spacing w:val="-10"/>
        </w:rPr>
        <w:t xml:space="preserve"> </w:t>
      </w:r>
      <w:r>
        <w:t>voči</w:t>
      </w:r>
    </w:p>
    <w:p w:rsidR="002A3132" w:rsidRDefault="00B50337">
      <w:pPr>
        <w:pStyle w:val="Szvegtrzs"/>
        <w:tabs>
          <w:tab w:val="left" w:pos="603"/>
        </w:tabs>
        <w:spacing w:before="132"/>
        <w:ind w:left="176"/>
      </w:pPr>
      <w:r>
        <w:t>a)</w:t>
      </w:r>
      <w:r>
        <w:tab/>
        <w:t>štátnemu</w:t>
      </w:r>
      <w:r>
        <w:rPr>
          <w:spacing w:val="-8"/>
        </w:rPr>
        <w:t xml:space="preserve"> </w:t>
      </w:r>
      <w:r>
        <w:t>rozpočtu</w:t>
      </w:r>
    </w:p>
    <w:p w:rsidR="002A3132" w:rsidRDefault="002A3132">
      <w:pPr>
        <w:pStyle w:val="Szvegtrzs"/>
      </w:pPr>
    </w:p>
    <w:p w:rsidR="002A3132" w:rsidRDefault="00B50337">
      <w:pPr>
        <w:pStyle w:val="Szvegtrzs"/>
        <w:ind w:left="176" w:right="846"/>
        <w:jc w:val="both"/>
      </w:pPr>
      <w:r>
        <w:t>V súlade s ustanovením § 16 ods.2 zákona č.583/2004 o rozpočtových pravidlách územnej samosprávy a o zmene a doplnení niektorých zákonov v znení neskorších predpisov má obec finančne usporiadať svoje hospodárenie vrátane finančných vzťahov usporiadať finančné vzťahy k štátnemu</w:t>
      </w:r>
      <w:r>
        <w:rPr>
          <w:spacing w:val="-6"/>
        </w:rPr>
        <w:t xml:space="preserve"> </w:t>
      </w:r>
      <w:r>
        <w:t>rozpočtu.</w:t>
      </w:r>
    </w:p>
    <w:p w:rsidR="002A3132" w:rsidRDefault="002A3132">
      <w:pPr>
        <w:pStyle w:val="Szvegtrzs"/>
        <w:rPr>
          <w:sz w:val="20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4089"/>
        <w:gridCol w:w="1559"/>
        <w:gridCol w:w="1559"/>
        <w:gridCol w:w="1276"/>
      </w:tblGrid>
      <w:tr w:rsidR="007E67B3" w:rsidTr="007E67B3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E67B3" w:rsidRDefault="007E67B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7E67B3" w:rsidRDefault="007E67B3">
            <w:pPr>
              <w:rPr>
                <w:b/>
                <w:sz w:val="20"/>
                <w:szCs w:val="20"/>
              </w:rPr>
            </w:pPr>
          </w:p>
          <w:p w:rsidR="007E67B3" w:rsidRDefault="007E67B3">
            <w:pPr>
              <w:rPr>
                <w:b/>
                <w:sz w:val="20"/>
                <w:szCs w:val="20"/>
              </w:rPr>
            </w:pPr>
          </w:p>
          <w:p w:rsidR="007E67B3" w:rsidRDefault="007E67B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7E67B3" w:rsidRDefault="007E67B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E67B3" w:rsidRDefault="007E67B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7E67B3" w:rsidRDefault="007E67B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7E67B3" w:rsidRDefault="007E67B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:rsidR="007E67B3" w:rsidRDefault="007E67B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E67B3" w:rsidRDefault="007E67B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7E67B3" w:rsidRDefault="007E67B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finančných prostriedkov </w:t>
            </w:r>
          </w:p>
          <w:p w:rsidR="007E67B3" w:rsidRDefault="007E67B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E67B3" w:rsidRDefault="007E67B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7E67B3" w:rsidRDefault="007E67B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E67B3" w:rsidRDefault="007E67B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7E67B3" w:rsidRDefault="007E67B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(stĺ.3 - stĺ.4 )</w:t>
            </w:r>
          </w:p>
          <w:p w:rsidR="007E67B3" w:rsidRDefault="007E67B3">
            <w:pPr>
              <w:rPr>
                <w:b/>
                <w:sz w:val="20"/>
                <w:szCs w:val="20"/>
              </w:rPr>
            </w:pPr>
          </w:p>
          <w:p w:rsidR="007E67B3" w:rsidRDefault="007E67B3">
            <w:pPr>
              <w:rPr>
                <w:b/>
                <w:sz w:val="20"/>
                <w:szCs w:val="20"/>
              </w:rPr>
            </w:pPr>
          </w:p>
          <w:p w:rsidR="007E67B3" w:rsidRDefault="007E67B3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- 5 -</w:t>
            </w:r>
          </w:p>
        </w:tc>
      </w:tr>
      <w:tr w:rsidR="007E67B3" w:rsidTr="007E67B3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rPr>
                <w:sz w:val="24"/>
                <w:szCs w:val="24"/>
              </w:rPr>
            </w:pPr>
            <w:r>
              <w:t>MF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rPr>
                <w:sz w:val="24"/>
                <w:szCs w:val="24"/>
              </w:rPr>
            </w:pPr>
            <w:r>
              <w:t>Detské prídavky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right"/>
              <w:rPr>
                <w:sz w:val="24"/>
                <w:szCs w:val="24"/>
              </w:rPr>
            </w:pPr>
            <w:r>
              <w:t>1 448,65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right"/>
              <w:rPr>
                <w:sz w:val="24"/>
                <w:szCs w:val="24"/>
              </w:rPr>
            </w:pPr>
            <w:r>
              <w:t>1 448,65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</w:tr>
      <w:tr w:rsidR="007E67B3" w:rsidTr="007E67B3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rPr>
                <w:sz w:val="24"/>
                <w:szCs w:val="24"/>
              </w:rPr>
            </w:pPr>
            <w:r>
              <w:t>MF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rPr>
                <w:sz w:val="24"/>
                <w:szCs w:val="24"/>
              </w:rPr>
            </w:pPr>
            <w:r>
              <w:t>Register adries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right"/>
              <w:rPr>
                <w:sz w:val="24"/>
                <w:szCs w:val="24"/>
              </w:rPr>
            </w:pPr>
            <w:r>
              <w:t>18,00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right"/>
              <w:rPr>
                <w:sz w:val="24"/>
                <w:szCs w:val="24"/>
              </w:rPr>
            </w:pPr>
            <w:r>
              <w:t>18,00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</w:tr>
      <w:tr w:rsidR="007E67B3" w:rsidTr="007E67B3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both"/>
              <w:rPr>
                <w:sz w:val="24"/>
                <w:szCs w:val="24"/>
              </w:rPr>
            </w:pPr>
            <w:r>
              <w:t>MF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rPr>
                <w:sz w:val="24"/>
                <w:szCs w:val="24"/>
              </w:rPr>
            </w:pPr>
            <w:r>
              <w:t>Regob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right"/>
              <w:rPr>
                <w:sz w:val="24"/>
                <w:szCs w:val="24"/>
              </w:rPr>
            </w:pPr>
            <w:r>
              <w:t xml:space="preserve">           109,23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right"/>
              <w:rPr>
                <w:sz w:val="24"/>
                <w:szCs w:val="24"/>
              </w:rPr>
            </w:pPr>
            <w:r>
              <w:t xml:space="preserve">           109,23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</w:tr>
      <w:tr w:rsidR="007E67B3" w:rsidTr="007E67B3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both"/>
              <w:rPr>
                <w:sz w:val="24"/>
                <w:szCs w:val="24"/>
              </w:rPr>
            </w:pPr>
            <w:r>
              <w:t>MF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both"/>
              <w:rPr>
                <w:sz w:val="24"/>
                <w:szCs w:val="24"/>
              </w:rPr>
            </w:pPr>
            <w:r>
              <w:t>Voľby 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right"/>
              <w:rPr>
                <w:sz w:val="24"/>
                <w:szCs w:val="24"/>
              </w:rPr>
            </w:pPr>
            <w:r>
              <w:t>2 052,90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right"/>
              <w:rPr>
                <w:sz w:val="24"/>
                <w:szCs w:val="24"/>
              </w:rPr>
            </w:pPr>
            <w:r>
              <w:t>2 052,90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</w:tr>
      <w:tr w:rsidR="007E67B3" w:rsidTr="007E67B3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both"/>
              <w:rPr>
                <w:sz w:val="24"/>
                <w:szCs w:val="24"/>
              </w:rPr>
            </w:pPr>
            <w:r>
              <w:t>MF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both"/>
              <w:rPr>
                <w:sz w:val="24"/>
                <w:szCs w:val="24"/>
              </w:rPr>
            </w:pPr>
            <w:r>
              <w:t>ŽP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right"/>
              <w:rPr>
                <w:sz w:val="24"/>
                <w:szCs w:val="24"/>
              </w:rPr>
            </w:pPr>
            <w:r>
              <w:t xml:space="preserve">             30,94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right"/>
              <w:rPr>
                <w:sz w:val="24"/>
                <w:szCs w:val="24"/>
              </w:rPr>
            </w:pPr>
            <w:r>
              <w:t xml:space="preserve">             30,94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</w:tr>
      <w:tr w:rsidR="007E67B3" w:rsidTr="007E67B3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both"/>
              <w:rPr>
                <w:sz w:val="18"/>
                <w:szCs w:val="18"/>
              </w:rPr>
            </w:pPr>
            <w:r>
              <w:t>MF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both"/>
              <w:rPr>
                <w:sz w:val="24"/>
                <w:szCs w:val="24"/>
              </w:rPr>
            </w:pPr>
            <w:r>
              <w:t>Úsek dopravy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right"/>
              <w:rPr>
                <w:sz w:val="24"/>
                <w:szCs w:val="24"/>
              </w:rPr>
            </w:pPr>
            <w:r>
              <w:t xml:space="preserve">             14,30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right"/>
              <w:rPr>
                <w:sz w:val="24"/>
                <w:szCs w:val="24"/>
              </w:rPr>
            </w:pPr>
            <w:r>
              <w:t xml:space="preserve">             14,30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B3" w:rsidRDefault="007E67B3">
            <w:pPr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</w:tr>
    </w:tbl>
    <w:p w:rsidR="002A3132" w:rsidRDefault="002A3132">
      <w:pPr>
        <w:pStyle w:val="Szvegtrzs"/>
        <w:rPr>
          <w:sz w:val="20"/>
        </w:rPr>
      </w:pPr>
    </w:p>
    <w:p w:rsidR="002A3132" w:rsidRDefault="002A3132">
      <w:pPr>
        <w:pStyle w:val="Szvegtrzs"/>
        <w:rPr>
          <w:sz w:val="20"/>
        </w:rPr>
      </w:pPr>
    </w:p>
    <w:p w:rsidR="002A3132" w:rsidRDefault="002A3132">
      <w:pPr>
        <w:pStyle w:val="Szvegtrzs"/>
        <w:spacing w:before="8"/>
        <w:rPr>
          <w:sz w:val="20"/>
        </w:rPr>
      </w:pPr>
    </w:p>
    <w:p w:rsidR="002A3132" w:rsidRDefault="00B50337">
      <w:pPr>
        <w:pStyle w:val="Heading2"/>
        <w:numPr>
          <w:ilvl w:val="0"/>
          <w:numId w:val="5"/>
        </w:numPr>
        <w:tabs>
          <w:tab w:val="left" w:pos="537"/>
        </w:tabs>
        <w:ind w:left="536" w:hanging="361"/>
      </w:pPr>
      <w:r>
        <w:lastRenderedPageBreak/>
        <w:t>Významné investičné akcie v roku</w:t>
      </w:r>
      <w:r>
        <w:rPr>
          <w:spacing w:val="-13"/>
        </w:rPr>
        <w:t xml:space="preserve"> </w:t>
      </w:r>
      <w:r w:rsidR="00BE200E">
        <w:t>2019</w:t>
      </w:r>
    </w:p>
    <w:p w:rsidR="002A3132" w:rsidRDefault="002A3132">
      <w:pPr>
        <w:pStyle w:val="Szvegtrzs"/>
        <w:spacing w:before="6"/>
        <w:rPr>
          <w:b/>
          <w:sz w:val="21"/>
        </w:rPr>
      </w:pPr>
    </w:p>
    <w:p w:rsidR="002A3132" w:rsidRDefault="00B50337">
      <w:pPr>
        <w:pStyle w:val="Szvegtrzs"/>
        <w:spacing w:before="1"/>
        <w:ind w:left="176"/>
      </w:pPr>
      <w:r>
        <w:t>Najvýznamnejšie investičné akcie realizované v roku</w:t>
      </w:r>
      <w:r>
        <w:rPr>
          <w:spacing w:val="-7"/>
        </w:rPr>
        <w:t xml:space="preserve"> </w:t>
      </w:r>
      <w:r w:rsidR="00BE200E">
        <w:t>2019</w:t>
      </w:r>
      <w:r>
        <w:t>:</w:t>
      </w:r>
    </w:p>
    <w:p w:rsidR="003E6427" w:rsidRDefault="003E6427" w:rsidP="003E6427">
      <w:pPr>
        <w:pStyle w:val="Listaszerbekezds"/>
        <w:tabs>
          <w:tab w:val="left" w:pos="896"/>
          <w:tab w:val="left" w:pos="897"/>
        </w:tabs>
        <w:ind w:left="896" w:firstLine="0"/>
        <w:rPr>
          <w:sz w:val="24"/>
        </w:rPr>
      </w:pPr>
      <w:r>
        <w:t>-</w:t>
      </w:r>
      <w:r>
        <w:tab/>
      </w:r>
      <w:r>
        <w:rPr>
          <w:sz w:val="24"/>
        </w:rPr>
        <w:t>zvýšenie energetickej účinnosti budovy Obecného úradu v obci</w:t>
      </w:r>
      <w:r>
        <w:rPr>
          <w:spacing w:val="-14"/>
          <w:sz w:val="24"/>
        </w:rPr>
        <w:t xml:space="preserve"> </w:t>
      </w:r>
      <w:r>
        <w:rPr>
          <w:sz w:val="24"/>
        </w:rPr>
        <w:t>Konrádovce</w:t>
      </w:r>
    </w:p>
    <w:p w:rsidR="003E6427" w:rsidRDefault="003E6427" w:rsidP="003E6427">
      <w:pPr>
        <w:pStyle w:val="Listaszerbekezds"/>
        <w:tabs>
          <w:tab w:val="left" w:pos="896"/>
          <w:tab w:val="left" w:pos="897"/>
        </w:tabs>
        <w:ind w:left="896" w:firstLine="0"/>
        <w:rPr>
          <w:sz w:val="24"/>
        </w:rPr>
      </w:pPr>
      <w:r>
        <w:rPr>
          <w:sz w:val="24"/>
        </w:rPr>
        <w:t>-         kamerový systém v obci</w:t>
      </w:r>
      <w:r>
        <w:rPr>
          <w:spacing w:val="-13"/>
          <w:sz w:val="24"/>
        </w:rPr>
        <w:t xml:space="preserve"> </w:t>
      </w:r>
      <w:r>
        <w:rPr>
          <w:sz w:val="24"/>
        </w:rPr>
        <w:t>Konrádovce</w:t>
      </w:r>
    </w:p>
    <w:p w:rsidR="003E6427" w:rsidRDefault="003E6427" w:rsidP="003E6427">
      <w:pPr>
        <w:pStyle w:val="Listaszerbekezds"/>
        <w:tabs>
          <w:tab w:val="left" w:pos="896"/>
          <w:tab w:val="left" w:pos="897"/>
        </w:tabs>
        <w:ind w:left="896" w:firstLine="0"/>
        <w:rPr>
          <w:sz w:val="24"/>
        </w:rPr>
      </w:pPr>
      <w:r>
        <w:rPr>
          <w:sz w:val="24"/>
        </w:rPr>
        <w:t>-          rekonštrukcia a modernizácia verejného</w:t>
      </w:r>
      <w:r>
        <w:rPr>
          <w:spacing w:val="-9"/>
          <w:sz w:val="24"/>
        </w:rPr>
        <w:t xml:space="preserve"> </w:t>
      </w:r>
      <w:r>
        <w:rPr>
          <w:sz w:val="24"/>
        </w:rPr>
        <w:t>osvetlenia</w:t>
      </w:r>
    </w:p>
    <w:p w:rsidR="002A3132" w:rsidRDefault="002A3132">
      <w:pPr>
        <w:pStyle w:val="Szvegtrzs"/>
        <w:spacing w:before="3"/>
        <w:rPr>
          <w:sz w:val="22"/>
        </w:rPr>
      </w:pPr>
    </w:p>
    <w:p w:rsidR="002A3132" w:rsidRDefault="00B50337">
      <w:pPr>
        <w:pStyle w:val="Heading2"/>
        <w:numPr>
          <w:ilvl w:val="0"/>
          <w:numId w:val="5"/>
        </w:numPr>
        <w:tabs>
          <w:tab w:val="left" w:pos="537"/>
        </w:tabs>
        <w:ind w:left="536" w:hanging="361"/>
      </w:pPr>
      <w:r>
        <w:t>Predpokladaný budúci</w:t>
      </w:r>
      <w:r>
        <w:rPr>
          <w:spacing w:val="-8"/>
        </w:rPr>
        <w:t xml:space="preserve"> </w:t>
      </w:r>
      <w:r>
        <w:t>vývoj</w:t>
      </w:r>
    </w:p>
    <w:p w:rsidR="002A3132" w:rsidRDefault="002A3132">
      <w:pPr>
        <w:pStyle w:val="Szvegtrzs"/>
        <w:spacing w:before="6"/>
        <w:rPr>
          <w:b/>
          <w:sz w:val="23"/>
        </w:rPr>
      </w:pPr>
    </w:p>
    <w:p w:rsidR="002A3132" w:rsidRDefault="00B50337">
      <w:pPr>
        <w:pStyle w:val="Szvegtrzs"/>
        <w:spacing w:before="1"/>
        <w:ind w:left="176"/>
      </w:pPr>
      <w:r>
        <w:t>Predpokladané investičné akcie realizované v budúcich</w:t>
      </w:r>
      <w:r>
        <w:rPr>
          <w:spacing w:val="-11"/>
        </w:rPr>
        <w:t xml:space="preserve"> </w:t>
      </w:r>
      <w:r>
        <w:t>rokoch:</w:t>
      </w:r>
    </w:p>
    <w:p w:rsidR="002A3132" w:rsidRPr="003E6427" w:rsidRDefault="002A3132" w:rsidP="003E6427">
      <w:pPr>
        <w:tabs>
          <w:tab w:val="left" w:pos="896"/>
          <w:tab w:val="left" w:pos="897"/>
        </w:tabs>
        <w:rPr>
          <w:sz w:val="24"/>
        </w:rPr>
      </w:pPr>
    </w:p>
    <w:p w:rsidR="002A3132" w:rsidRPr="003E6427" w:rsidRDefault="00B50337" w:rsidP="003E6427">
      <w:pPr>
        <w:pStyle w:val="Listaszerbekezds"/>
        <w:numPr>
          <w:ilvl w:val="0"/>
          <w:numId w:val="2"/>
        </w:numPr>
        <w:tabs>
          <w:tab w:val="left" w:pos="896"/>
          <w:tab w:val="left" w:pos="897"/>
        </w:tabs>
        <w:ind w:hanging="361"/>
        <w:rPr>
          <w:sz w:val="24"/>
        </w:rPr>
      </w:pPr>
      <w:r>
        <w:rPr>
          <w:sz w:val="24"/>
        </w:rPr>
        <w:t>rekonštrukcia Domu smútku v obci</w:t>
      </w:r>
      <w:r>
        <w:rPr>
          <w:spacing w:val="-13"/>
          <w:sz w:val="24"/>
        </w:rPr>
        <w:t xml:space="preserve"> </w:t>
      </w:r>
      <w:r>
        <w:rPr>
          <w:sz w:val="24"/>
        </w:rPr>
        <w:t>Konrádovce</w:t>
      </w:r>
    </w:p>
    <w:p w:rsidR="002A3132" w:rsidRPr="003E6427" w:rsidRDefault="00B50337" w:rsidP="003E6427">
      <w:pPr>
        <w:pStyle w:val="Listaszerbekezds"/>
        <w:numPr>
          <w:ilvl w:val="0"/>
          <w:numId w:val="2"/>
        </w:numPr>
        <w:tabs>
          <w:tab w:val="left" w:pos="896"/>
          <w:tab w:val="left" w:pos="897"/>
        </w:tabs>
        <w:ind w:hanging="361"/>
        <w:rPr>
          <w:sz w:val="24"/>
        </w:rPr>
      </w:pPr>
      <w:r>
        <w:rPr>
          <w:sz w:val="24"/>
        </w:rPr>
        <w:t>rekonštrukcia stavebných otvorov na obecnom úrade</w:t>
      </w:r>
      <w:r>
        <w:rPr>
          <w:spacing w:val="-14"/>
          <w:sz w:val="24"/>
        </w:rPr>
        <w:t xml:space="preserve"> </w:t>
      </w:r>
      <w:r>
        <w:rPr>
          <w:sz w:val="24"/>
        </w:rPr>
        <w:t>Konrádovce</w:t>
      </w:r>
    </w:p>
    <w:p w:rsidR="002A3132" w:rsidRDefault="00B50337">
      <w:pPr>
        <w:pStyle w:val="Listaszerbekezds"/>
        <w:numPr>
          <w:ilvl w:val="0"/>
          <w:numId w:val="2"/>
        </w:numPr>
        <w:tabs>
          <w:tab w:val="left" w:pos="896"/>
          <w:tab w:val="left" w:pos="897"/>
        </w:tabs>
        <w:ind w:hanging="361"/>
        <w:rPr>
          <w:sz w:val="24"/>
        </w:rPr>
      </w:pPr>
      <w:r>
        <w:rPr>
          <w:sz w:val="24"/>
        </w:rPr>
        <w:t>výstavba sociálnych</w:t>
      </w:r>
      <w:r>
        <w:rPr>
          <w:spacing w:val="-12"/>
          <w:sz w:val="24"/>
        </w:rPr>
        <w:t xml:space="preserve"> </w:t>
      </w:r>
      <w:r>
        <w:rPr>
          <w:sz w:val="24"/>
        </w:rPr>
        <w:t>bytov</w:t>
      </w:r>
    </w:p>
    <w:p w:rsidR="002A3132" w:rsidRDefault="00B50337">
      <w:pPr>
        <w:pStyle w:val="Listaszerbekezds"/>
        <w:numPr>
          <w:ilvl w:val="0"/>
          <w:numId w:val="2"/>
        </w:numPr>
        <w:tabs>
          <w:tab w:val="left" w:pos="896"/>
          <w:tab w:val="left" w:pos="897"/>
        </w:tabs>
        <w:spacing w:before="1"/>
        <w:ind w:hanging="361"/>
        <w:rPr>
          <w:sz w:val="24"/>
        </w:rPr>
      </w:pPr>
      <w:r>
        <w:rPr>
          <w:sz w:val="24"/>
        </w:rPr>
        <w:t>výstavba</w:t>
      </w:r>
      <w:r>
        <w:rPr>
          <w:spacing w:val="-11"/>
          <w:sz w:val="24"/>
        </w:rPr>
        <w:t xml:space="preserve"> </w:t>
      </w:r>
      <w:r>
        <w:rPr>
          <w:sz w:val="24"/>
        </w:rPr>
        <w:t>MŠ</w:t>
      </w:r>
    </w:p>
    <w:p w:rsidR="002A3132" w:rsidRDefault="002A3132">
      <w:pPr>
        <w:rPr>
          <w:sz w:val="24"/>
        </w:rPr>
      </w:pPr>
    </w:p>
    <w:p w:rsidR="00ED70F8" w:rsidRDefault="00ED70F8">
      <w:pPr>
        <w:rPr>
          <w:sz w:val="24"/>
        </w:rPr>
        <w:sectPr w:rsidR="00ED70F8">
          <w:pgSz w:w="11910" w:h="16840"/>
          <w:pgMar w:top="1400" w:right="440" w:bottom="960" w:left="1240" w:header="0" w:footer="699" w:gutter="0"/>
          <w:cols w:space="708"/>
        </w:sectPr>
      </w:pPr>
    </w:p>
    <w:p w:rsidR="002A3132" w:rsidRDefault="00B50337">
      <w:pPr>
        <w:pStyle w:val="Heading2"/>
        <w:numPr>
          <w:ilvl w:val="0"/>
          <w:numId w:val="5"/>
        </w:numPr>
        <w:tabs>
          <w:tab w:val="left" w:pos="537"/>
        </w:tabs>
        <w:ind w:left="536" w:hanging="361"/>
      </w:pPr>
      <w:r>
        <w:lastRenderedPageBreak/>
        <w:t>Udalosti osobitného významu po skončení účtovného</w:t>
      </w:r>
      <w:r>
        <w:rPr>
          <w:spacing w:val="-15"/>
        </w:rPr>
        <w:t xml:space="preserve"> </w:t>
      </w:r>
      <w:r>
        <w:t>obdobia</w:t>
      </w:r>
    </w:p>
    <w:p w:rsidR="002A3132" w:rsidRDefault="002A3132">
      <w:pPr>
        <w:pStyle w:val="Szvegtrzs"/>
        <w:spacing w:before="7"/>
        <w:rPr>
          <w:b/>
          <w:sz w:val="23"/>
        </w:rPr>
      </w:pPr>
    </w:p>
    <w:p w:rsidR="002A3132" w:rsidRDefault="00B50337">
      <w:pPr>
        <w:pStyle w:val="Szvegtrzs"/>
        <w:ind w:left="176"/>
      </w:pPr>
      <w:r>
        <w:t>Obec nezaznamela žiadnu udalosť osobitného významu po skončení účtovného</w:t>
      </w:r>
      <w:r>
        <w:rPr>
          <w:spacing w:val="-10"/>
        </w:rPr>
        <w:t xml:space="preserve"> </w:t>
      </w:r>
      <w:r>
        <w:t>obdobia.</w:t>
      </w:r>
    </w:p>
    <w:p w:rsidR="002A3132" w:rsidRDefault="002A3132">
      <w:pPr>
        <w:pStyle w:val="Szvegtrzs"/>
        <w:spacing w:before="5"/>
      </w:pPr>
    </w:p>
    <w:p w:rsidR="002A3132" w:rsidRDefault="00B50337">
      <w:pPr>
        <w:pStyle w:val="Heading2"/>
        <w:numPr>
          <w:ilvl w:val="0"/>
          <w:numId w:val="5"/>
        </w:numPr>
        <w:tabs>
          <w:tab w:val="left" w:pos="537"/>
        </w:tabs>
        <w:ind w:left="536" w:hanging="361"/>
      </w:pPr>
      <w:r>
        <w:t>Významné riziká a neistoty, ktorým je účtovná jednotka</w:t>
      </w:r>
      <w:r>
        <w:rPr>
          <w:spacing w:val="-16"/>
        </w:rPr>
        <w:t xml:space="preserve"> </w:t>
      </w:r>
      <w:r>
        <w:t>vystavená</w:t>
      </w:r>
    </w:p>
    <w:p w:rsidR="002A3132" w:rsidRDefault="002A3132">
      <w:pPr>
        <w:pStyle w:val="Szvegtrzs"/>
        <w:spacing w:before="7"/>
        <w:rPr>
          <w:b/>
          <w:sz w:val="23"/>
        </w:rPr>
      </w:pPr>
    </w:p>
    <w:p w:rsidR="002A3132" w:rsidRDefault="00B50337">
      <w:pPr>
        <w:pStyle w:val="Szvegtrzs"/>
        <w:ind w:left="176"/>
      </w:pPr>
      <w:r>
        <w:t>Obec nevedie žiadny súdny</w:t>
      </w:r>
      <w:r>
        <w:rPr>
          <w:spacing w:val="-17"/>
        </w:rPr>
        <w:t xml:space="preserve"> </w:t>
      </w:r>
      <w:r>
        <w:t>spor.</w:t>
      </w:r>
    </w:p>
    <w:p w:rsidR="002A3132" w:rsidRDefault="002A3132">
      <w:pPr>
        <w:pStyle w:val="Szvegtrzs"/>
        <w:rPr>
          <w:sz w:val="26"/>
        </w:rPr>
      </w:pPr>
    </w:p>
    <w:p w:rsidR="002A3132" w:rsidRDefault="002A3132">
      <w:pPr>
        <w:pStyle w:val="Szvegtrzs"/>
        <w:rPr>
          <w:sz w:val="26"/>
        </w:rPr>
      </w:pPr>
    </w:p>
    <w:p w:rsidR="002A3132" w:rsidRDefault="003E6427">
      <w:pPr>
        <w:pStyle w:val="Szvegtrzs"/>
        <w:tabs>
          <w:tab w:val="left" w:pos="1601"/>
        </w:tabs>
        <w:spacing w:before="232"/>
        <w:ind w:left="176"/>
      </w:pPr>
      <w:r>
        <w:t>Vypracoval:</w:t>
      </w:r>
      <w:r>
        <w:tab/>
        <w:t>Margita Kisfaludiová</w:t>
      </w:r>
    </w:p>
    <w:p w:rsidR="002A3132" w:rsidRDefault="00B50337">
      <w:pPr>
        <w:pStyle w:val="Szvegtrzs"/>
        <w:tabs>
          <w:tab w:val="left" w:pos="1630"/>
        </w:tabs>
        <w:spacing w:before="139"/>
        <w:ind w:left="236"/>
      </w:pPr>
      <w:r>
        <w:t>Schválil:</w:t>
      </w:r>
      <w:r>
        <w:tab/>
      </w:r>
      <w:r w:rsidR="0010109B">
        <w:t xml:space="preserve">Csaba Baranyi </w:t>
      </w:r>
      <w:r>
        <w:t xml:space="preserve"> – </w:t>
      </w:r>
      <w:r w:rsidR="0010109B">
        <w:t xml:space="preserve"> zástupca </w:t>
      </w:r>
      <w:r>
        <w:t>starost</w:t>
      </w:r>
      <w:r w:rsidR="0010109B">
        <w:t>u</w:t>
      </w:r>
      <w:r>
        <w:rPr>
          <w:spacing w:val="-5"/>
        </w:rPr>
        <w:t xml:space="preserve"> </w:t>
      </w:r>
      <w:r>
        <w:t>obce</w:t>
      </w:r>
    </w:p>
    <w:p w:rsidR="002A3132" w:rsidRDefault="002A3132">
      <w:pPr>
        <w:pStyle w:val="Szvegtrzs"/>
        <w:spacing w:before="3"/>
        <w:rPr>
          <w:sz w:val="36"/>
        </w:rPr>
      </w:pPr>
    </w:p>
    <w:p w:rsidR="002A3132" w:rsidRDefault="00B50337">
      <w:pPr>
        <w:pStyle w:val="Heading2"/>
        <w:spacing w:before="1"/>
      </w:pPr>
      <w:r>
        <w:t>Prílohy:</w:t>
      </w:r>
    </w:p>
    <w:p w:rsidR="002A3132" w:rsidRDefault="002A3132">
      <w:pPr>
        <w:pStyle w:val="Szvegtrzs"/>
        <w:spacing w:before="8"/>
        <w:rPr>
          <w:b/>
          <w:sz w:val="23"/>
        </w:rPr>
      </w:pPr>
    </w:p>
    <w:p w:rsidR="002A3132" w:rsidRDefault="00B50337">
      <w:pPr>
        <w:pStyle w:val="Listaszerbekezds"/>
        <w:numPr>
          <w:ilvl w:val="0"/>
          <w:numId w:val="1"/>
        </w:numPr>
        <w:tabs>
          <w:tab w:val="left" w:pos="884"/>
          <w:tab w:val="left" w:pos="885"/>
        </w:tabs>
        <w:spacing w:line="691" w:lineRule="auto"/>
        <w:ind w:right="2391" w:firstLine="360"/>
        <w:rPr>
          <w:sz w:val="24"/>
        </w:rPr>
      </w:pPr>
      <w:r>
        <w:rPr>
          <w:sz w:val="24"/>
        </w:rPr>
        <w:t>Individuálna účtovná závierka: Súvaha, Výkaz ziskov a strát, Poznámky V Konrádovciach, dňa</w:t>
      </w:r>
      <w:r>
        <w:rPr>
          <w:spacing w:val="-3"/>
          <w:sz w:val="24"/>
        </w:rPr>
        <w:t xml:space="preserve"> </w:t>
      </w:r>
      <w:r w:rsidR="003E6427">
        <w:rPr>
          <w:sz w:val="24"/>
        </w:rPr>
        <w:t>10.12</w:t>
      </w:r>
      <w:r>
        <w:rPr>
          <w:sz w:val="24"/>
        </w:rPr>
        <w:t>.</w:t>
      </w:r>
      <w:r w:rsidR="003E6427">
        <w:rPr>
          <w:sz w:val="24"/>
        </w:rPr>
        <w:t>2020</w:t>
      </w:r>
    </w:p>
    <w:sectPr w:rsidR="002A3132" w:rsidSect="002A3132">
      <w:pgSz w:w="11910" w:h="16840"/>
      <w:pgMar w:top="1320" w:right="440" w:bottom="960" w:left="1240" w:header="0" w:footer="69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6A12" w:rsidRDefault="00AB6A12" w:rsidP="002A3132">
      <w:r>
        <w:separator/>
      </w:r>
    </w:p>
  </w:endnote>
  <w:endnote w:type="continuationSeparator" w:id="1">
    <w:p w:rsidR="00AB6A12" w:rsidRDefault="00AB6A12" w:rsidP="002A31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099B" w:rsidRDefault="002B099B">
    <w:pPr>
      <w:pStyle w:val="Szvegtrzs"/>
      <w:spacing w:line="14" w:lineRule="auto"/>
      <w:rPr>
        <w:sz w:val="19"/>
      </w:rPr>
    </w:pPr>
    <w:r w:rsidRPr="005112A4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16.1pt;margin-top:791.95pt;width:18pt;height:15.3pt;z-index:-251658752;mso-position-horizontal-relative:page;mso-position-vertical-relative:page" filled="f" stroked="f">
          <v:textbox inset="0,0,0,0">
            <w:txbxContent>
              <w:p w:rsidR="002B099B" w:rsidRDefault="002B099B">
                <w:pPr>
                  <w:pStyle w:val="Szvegtrzs"/>
                  <w:spacing w:before="10"/>
                  <w:ind w:left="60"/>
                </w:pPr>
                <w:fldSimple w:instr=" PAGE ">
                  <w:r w:rsidR="0010109B">
                    <w:rPr>
                      <w:noProof/>
                    </w:rPr>
                    <w:t>20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6A12" w:rsidRDefault="00AB6A12" w:rsidP="002A3132">
      <w:r>
        <w:separator/>
      </w:r>
    </w:p>
  </w:footnote>
  <w:footnote w:type="continuationSeparator" w:id="1">
    <w:p w:rsidR="00AB6A12" w:rsidRDefault="00AB6A12" w:rsidP="002A313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D210C"/>
    <w:multiLevelType w:val="hybridMultilevel"/>
    <w:tmpl w:val="1EFCF81A"/>
    <w:lvl w:ilvl="0" w:tplc="AEB25EF0">
      <w:start w:val="2"/>
      <w:numFmt w:val="decimal"/>
      <w:lvlText w:val="%1)"/>
      <w:lvlJc w:val="left"/>
      <w:pPr>
        <w:ind w:left="436" w:hanging="26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7858424C">
      <w:numFmt w:val="bullet"/>
      <w:lvlText w:val="•"/>
      <w:lvlJc w:val="left"/>
      <w:pPr>
        <w:ind w:left="1418" w:hanging="260"/>
      </w:pPr>
      <w:rPr>
        <w:rFonts w:hint="default"/>
        <w:lang w:val="sk-SK" w:eastAsia="en-US" w:bidi="ar-SA"/>
      </w:rPr>
    </w:lvl>
    <w:lvl w:ilvl="2" w:tplc="AB485626">
      <w:numFmt w:val="bullet"/>
      <w:lvlText w:val="•"/>
      <w:lvlJc w:val="left"/>
      <w:pPr>
        <w:ind w:left="2397" w:hanging="260"/>
      </w:pPr>
      <w:rPr>
        <w:rFonts w:hint="default"/>
        <w:lang w:val="sk-SK" w:eastAsia="en-US" w:bidi="ar-SA"/>
      </w:rPr>
    </w:lvl>
    <w:lvl w:ilvl="3" w:tplc="4686E1E4">
      <w:numFmt w:val="bullet"/>
      <w:lvlText w:val="•"/>
      <w:lvlJc w:val="left"/>
      <w:pPr>
        <w:ind w:left="3375" w:hanging="260"/>
      </w:pPr>
      <w:rPr>
        <w:rFonts w:hint="default"/>
        <w:lang w:val="sk-SK" w:eastAsia="en-US" w:bidi="ar-SA"/>
      </w:rPr>
    </w:lvl>
    <w:lvl w:ilvl="4" w:tplc="A6ACC546">
      <w:numFmt w:val="bullet"/>
      <w:lvlText w:val="•"/>
      <w:lvlJc w:val="left"/>
      <w:pPr>
        <w:ind w:left="4354" w:hanging="260"/>
      </w:pPr>
      <w:rPr>
        <w:rFonts w:hint="default"/>
        <w:lang w:val="sk-SK" w:eastAsia="en-US" w:bidi="ar-SA"/>
      </w:rPr>
    </w:lvl>
    <w:lvl w:ilvl="5" w:tplc="C1B820BA">
      <w:numFmt w:val="bullet"/>
      <w:lvlText w:val="•"/>
      <w:lvlJc w:val="left"/>
      <w:pPr>
        <w:ind w:left="5333" w:hanging="260"/>
      </w:pPr>
      <w:rPr>
        <w:rFonts w:hint="default"/>
        <w:lang w:val="sk-SK" w:eastAsia="en-US" w:bidi="ar-SA"/>
      </w:rPr>
    </w:lvl>
    <w:lvl w:ilvl="6" w:tplc="E12257E4">
      <w:numFmt w:val="bullet"/>
      <w:lvlText w:val="•"/>
      <w:lvlJc w:val="left"/>
      <w:pPr>
        <w:ind w:left="6311" w:hanging="260"/>
      </w:pPr>
      <w:rPr>
        <w:rFonts w:hint="default"/>
        <w:lang w:val="sk-SK" w:eastAsia="en-US" w:bidi="ar-SA"/>
      </w:rPr>
    </w:lvl>
    <w:lvl w:ilvl="7" w:tplc="269CB2A0">
      <w:numFmt w:val="bullet"/>
      <w:lvlText w:val="•"/>
      <w:lvlJc w:val="left"/>
      <w:pPr>
        <w:ind w:left="7290" w:hanging="260"/>
      </w:pPr>
      <w:rPr>
        <w:rFonts w:hint="default"/>
        <w:lang w:val="sk-SK" w:eastAsia="en-US" w:bidi="ar-SA"/>
      </w:rPr>
    </w:lvl>
    <w:lvl w:ilvl="8" w:tplc="13B2E894">
      <w:numFmt w:val="bullet"/>
      <w:lvlText w:val="•"/>
      <w:lvlJc w:val="left"/>
      <w:pPr>
        <w:ind w:left="8269" w:hanging="260"/>
      </w:pPr>
      <w:rPr>
        <w:rFonts w:hint="default"/>
        <w:lang w:val="sk-SK" w:eastAsia="en-US" w:bidi="ar-SA"/>
      </w:rPr>
    </w:lvl>
  </w:abstractNum>
  <w:abstractNum w:abstractNumId="1">
    <w:nsid w:val="05CF04C0"/>
    <w:multiLevelType w:val="hybridMultilevel"/>
    <w:tmpl w:val="CB228F16"/>
    <w:lvl w:ilvl="0" w:tplc="DCA2E32E">
      <w:start w:val="1"/>
      <w:numFmt w:val="lowerLetter"/>
      <w:lvlText w:val="%1)"/>
      <w:lvlJc w:val="left"/>
      <w:pPr>
        <w:ind w:left="435" w:hanging="260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sk-SK" w:eastAsia="en-US" w:bidi="ar-SA"/>
      </w:rPr>
    </w:lvl>
    <w:lvl w:ilvl="1" w:tplc="0E46D278">
      <w:start w:val="2"/>
      <w:numFmt w:val="lowerLetter"/>
      <w:lvlText w:val="%2)"/>
      <w:lvlJc w:val="left"/>
      <w:pPr>
        <w:ind w:left="819" w:hanging="360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sk-SK" w:eastAsia="en-US" w:bidi="ar-SA"/>
      </w:rPr>
    </w:lvl>
    <w:lvl w:ilvl="2" w:tplc="F4F2ABAC">
      <w:numFmt w:val="bullet"/>
      <w:lvlText w:val="•"/>
      <w:lvlJc w:val="left"/>
      <w:pPr>
        <w:ind w:left="1865" w:hanging="360"/>
      </w:pPr>
      <w:rPr>
        <w:rFonts w:hint="default"/>
        <w:lang w:val="sk-SK" w:eastAsia="en-US" w:bidi="ar-SA"/>
      </w:rPr>
    </w:lvl>
    <w:lvl w:ilvl="3" w:tplc="704473B6">
      <w:numFmt w:val="bullet"/>
      <w:lvlText w:val="•"/>
      <w:lvlJc w:val="left"/>
      <w:pPr>
        <w:ind w:left="2910" w:hanging="360"/>
      </w:pPr>
      <w:rPr>
        <w:rFonts w:hint="default"/>
        <w:lang w:val="sk-SK" w:eastAsia="en-US" w:bidi="ar-SA"/>
      </w:rPr>
    </w:lvl>
    <w:lvl w:ilvl="4" w:tplc="A0020B7C">
      <w:numFmt w:val="bullet"/>
      <w:lvlText w:val="•"/>
      <w:lvlJc w:val="left"/>
      <w:pPr>
        <w:ind w:left="3955" w:hanging="360"/>
      </w:pPr>
      <w:rPr>
        <w:rFonts w:hint="default"/>
        <w:lang w:val="sk-SK" w:eastAsia="en-US" w:bidi="ar-SA"/>
      </w:rPr>
    </w:lvl>
    <w:lvl w:ilvl="5" w:tplc="D2C09B16">
      <w:numFmt w:val="bullet"/>
      <w:lvlText w:val="•"/>
      <w:lvlJc w:val="left"/>
      <w:pPr>
        <w:ind w:left="5000" w:hanging="360"/>
      </w:pPr>
      <w:rPr>
        <w:rFonts w:hint="default"/>
        <w:lang w:val="sk-SK" w:eastAsia="en-US" w:bidi="ar-SA"/>
      </w:rPr>
    </w:lvl>
    <w:lvl w:ilvl="6" w:tplc="01021D48">
      <w:numFmt w:val="bullet"/>
      <w:lvlText w:val="•"/>
      <w:lvlJc w:val="left"/>
      <w:pPr>
        <w:ind w:left="6045" w:hanging="360"/>
      </w:pPr>
      <w:rPr>
        <w:rFonts w:hint="default"/>
        <w:lang w:val="sk-SK" w:eastAsia="en-US" w:bidi="ar-SA"/>
      </w:rPr>
    </w:lvl>
    <w:lvl w:ilvl="7" w:tplc="BF0A8034">
      <w:numFmt w:val="bullet"/>
      <w:lvlText w:val="•"/>
      <w:lvlJc w:val="left"/>
      <w:pPr>
        <w:ind w:left="7090" w:hanging="360"/>
      </w:pPr>
      <w:rPr>
        <w:rFonts w:hint="default"/>
        <w:lang w:val="sk-SK" w:eastAsia="en-US" w:bidi="ar-SA"/>
      </w:rPr>
    </w:lvl>
    <w:lvl w:ilvl="8" w:tplc="E6E682AC">
      <w:numFmt w:val="bullet"/>
      <w:lvlText w:val="•"/>
      <w:lvlJc w:val="left"/>
      <w:pPr>
        <w:ind w:left="8136" w:hanging="360"/>
      </w:pPr>
      <w:rPr>
        <w:rFonts w:hint="default"/>
        <w:lang w:val="sk-SK" w:eastAsia="en-US" w:bidi="ar-SA"/>
      </w:rPr>
    </w:lvl>
  </w:abstractNum>
  <w:abstractNum w:abstractNumId="2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554300"/>
    <w:multiLevelType w:val="hybridMultilevel"/>
    <w:tmpl w:val="C8D6762C"/>
    <w:lvl w:ilvl="0" w:tplc="E81C19B0">
      <w:start w:val="8"/>
      <w:numFmt w:val="decimal"/>
      <w:lvlText w:val="%1."/>
      <w:lvlJc w:val="left"/>
      <w:pPr>
        <w:ind w:left="416" w:hanging="240"/>
      </w:pPr>
      <w:rPr>
        <w:rFonts w:hint="default"/>
        <w:b/>
        <w:bCs/>
        <w:w w:val="100"/>
        <w:lang w:val="sk-SK" w:eastAsia="en-US" w:bidi="ar-SA"/>
      </w:rPr>
    </w:lvl>
    <w:lvl w:ilvl="1" w:tplc="CB368C0E">
      <w:numFmt w:val="none"/>
      <w:lvlText w:val=""/>
      <w:lvlJc w:val="left"/>
      <w:pPr>
        <w:tabs>
          <w:tab w:val="num" w:pos="360"/>
        </w:tabs>
      </w:pPr>
    </w:lvl>
    <w:lvl w:ilvl="2" w:tplc="5930F2A6">
      <w:numFmt w:val="bullet"/>
      <w:lvlText w:val="•"/>
      <w:lvlJc w:val="left"/>
      <w:pPr>
        <w:ind w:left="1509" w:hanging="562"/>
      </w:pPr>
      <w:rPr>
        <w:rFonts w:hint="default"/>
        <w:lang w:val="sk-SK" w:eastAsia="en-US" w:bidi="ar-SA"/>
      </w:rPr>
    </w:lvl>
    <w:lvl w:ilvl="3" w:tplc="4BFC6264">
      <w:numFmt w:val="bullet"/>
      <w:lvlText w:val="•"/>
      <w:lvlJc w:val="left"/>
      <w:pPr>
        <w:ind w:left="2599" w:hanging="562"/>
      </w:pPr>
      <w:rPr>
        <w:rFonts w:hint="default"/>
        <w:lang w:val="sk-SK" w:eastAsia="en-US" w:bidi="ar-SA"/>
      </w:rPr>
    </w:lvl>
    <w:lvl w:ilvl="4" w:tplc="EAC2B8DC">
      <w:numFmt w:val="bullet"/>
      <w:lvlText w:val="•"/>
      <w:lvlJc w:val="left"/>
      <w:pPr>
        <w:ind w:left="3688" w:hanging="562"/>
      </w:pPr>
      <w:rPr>
        <w:rFonts w:hint="default"/>
        <w:lang w:val="sk-SK" w:eastAsia="en-US" w:bidi="ar-SA"/>
      </w:rPr>
    </w:lvl>
    <w:lvl w:ilvl="5" w:tplc="4E604242">
      <w:numFmt w:val="bullet"/>
      <w:lvlText w:val="•"/>
      <w:lvlJc w:val="left"/>
      <w:pPr>
        <w:ind w:left="4778" w:hanging="562"/>
      </w:pPr>
      <w:rPr>
        <w:rFonts w:hint="default"/>
        <w:lang w:val="sk-SK" w:eastAsia="en-US" w:bidi="ar-SA"/>
      </w:rPr>
    </w:lvl>
    <w:lvl w:ilvl="6" w:tplc="64603F2C">
      <w:numFmt w:val="bullet"/>
      <w:lvlText w:val="•"/>
      <w:lvlJc w:val="left"/>
      <w:pPr>
        <w:ind w:left="5868" w:hanging="562"/>
      </w:pPr>
      <w:rPr>
        <w:rFonts w:hint="default"/>
        <w:lang w:val="sk-SK" w:eastAsia="en-US" w:bidi="ar-SA"/>
      </w:rPr>
    </w:lvl>
    <w:lvl w:ilvl="7" w:tplc="D63441E0">
      <w:numFmt w:val="bullet"/>
      <w:lvlText w:val="•"/>
      <w:lvlJc w:val="left"/>
      <w:pPr>
        <w:ind w:left="6957" w:hanging="562"/>
      </w:pPr>
      <w:rPr>
        <w:rFonts w:hint="default"/>
        <w:lang w:val="sk-SK" w:eastAsia="en-US" w:bidi="ar-SA"/>
      </w:rPr>
    </w:lvl>
    <w:lvl w:ilvl="8" w:tplc="9B50B464">
      <w:numFmt w:val="bullet"/>
      <w:lvlText w:val="•"/>
      <w:lvlJc w:val="left"/>
      <w:pPr>
        <w:ind w:left="8047" w:hanging="562"/>
      </w:pPr>
      <w:rPr>
        <w:rFonts w:hint="default"/>
        <w:lang w:val="sk-SK" w:eastAsia="en-US" w:bidi="ar-SA"/>
      </w:rPr>
    </w:lvl>
  </w:abstractNum>
  <w:abstractNum w:abstractNumId="4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C7A0111"/>
    <w:multiLevelType w:val="hybridMultilevel"/>
    <w:tmpl w:val="CDCCB986"/>
    <w:lvl w:ilvl="0" w:tplc="F4F60606">
      <w:start w:val="5"/>
      <w:numFmt w:val="decimal"/>
      <w:lvlText w:val="%1"/>
      <w:lvlJc w:val="left"/>
      <w:pPr>
        <w:ind w:left="884" w:hanging="708"/>
      </w:pPr>
      <w:rPr>
        <w:rFonts w:hint="default"/>
        <w:lang w:val="sk-SK" w:eastAsia="en-US" w:bidi="ar-SA"/>
      </w:rPr>
    </w:lvl>
    <w:lvl w:ilvl="1" w:tplc="552CDDEA">
      <w:numFmt w:val="none"/>
      <w:lvlText w:val=""/>
      <w:lvlJc w:val="left"/>
      <w:pPr>
        <w:tabs>
          <w:tab w:val="num" w:pos="360"/>
        </w:tabs>
      </w:pPr>
    </w:lvl>
    <w:lvl w:ilvl="2" w:tplc="04DEF548">
      <w:numFmt w:val="bullet"/>
      <w:lvlText w:val="•"/>
      <w:lvlJc w:val="left"/>
      <w:pPr>
        <w:ind w:left="2749" w:hanging="708"/>
      </w:pPr>
      <w:rPr>
        <w:rFonts w:hint="default"/>
        <w:lang w:val="sk-SK" w:eastAsia="en-US" w:bidi="ar-SA"/>
      </w:rPr>
    </w:lvl>
    <w:lvl w:ilvl="3" w:tplc="8E7A6170">
      <w:numFmt w:val="bullet"/>
      <w:lvlText w:val="•"/>
      <w:lvlJc w:val="left"/>
      <w:pPr>
        <w:ind w:left="3683" w:hanging="708"/>
      </w:pPr>
      <w:rPr>
        <w:rFonts w:hint="default"/>
        <w:lang w:val="sk-SK" w:eastAsia="en-US" w:bidi="ar-SA"/>
      </w:rPr>
    </w:lvl>
    <w:lvl w:ilvl="4" w:tplc="88D25152">
      <w:numFmt w:val="bullet"/>
      <w:lvlText w:val="•"/>
      <w:lvlJc w:val="left"/>
      <w:pPr>
        <w:ind w:left="4618" w:hanging="708"/>
      </w:pPr>
      <w:rPr>
        <w:rFonts w:hint="default"/>
        <w:lang w:val="sk-SK" w:eastAsia="en-US" w:bidi="ar-SA"/>
      </w:rPr>
    </w:lvl>
    <w:lvl w:ilvl="5" w:tplc="079E87BC">
      <w:numFmt w:val="bullet"/>
      <w:lvlText w:val="•"/>
      <w:lvlJc w:val="left"/>
      <w:pPr>
        <w:ind w:left="5553" w:hanging="708"/>
      </w:pPr>
      <w:rPr>
        <w:rFonts w:hint="default"/>
        <w:lang w:val="sk-SK" w:eastAsia="en-US" w:bidi="ar-SA"/>
      </w:rPr>
    </w:lvl>
    <w:lvl w:ilvl="6" w:tplc="96D60FF0">
      <w:numFmt w:val="bullet"/>
      <w:lvlText w:val="•"/>
      <w:lvlJc w:val="left"/>
      <w:pPr>
        <w:ind w:left="6487" w:hanging="708"/>
      </w:pPr>
      <w:rPr>
        <w:rFonts w:hint="default"/>
        <w:lang w:val="sk-SK" w:eastAsia="en-US" w:bidi="ar-SA"/>
      </w:rPr>
    </w:lvl>
    <w:lvl w:ilvl="7" w:tplc="AB2C3BFA">
      <w:numFmt w:val="bullet"/>
      <w:lvlText w:val="•"/>
      <w:lvlJc w:val="left"/>
      <w:pPr>
        <w:ind w:left="7422" w:hanging="708"/>
      </w:pPr>
      <w:rPr>
        <w:rFonts w:hint="default"/>
        <w:lang w:val="sk-SK" w:eastAsia="en-US" w:bidi="ar-SA"/>
      </w:rPr>
    </w:lvl>
    <w:lvl w:ilvl="8" w:tplc="7444EC98">
      <w:numFmt w:val="bullet"/>
      <w:lvlText w:val="•"/>
      <w:lvlJc w:val="left"/>
      <w:pPr>
        <w:ind w:left="8357" w:hanging="708"/>
      </w:pPr>
      <w:rPr>
        <w:rFonts w:hint="default"/>
        <w:lang w:val="sk-SK" w:eastAsia="en-US" w:bidi="ar-SA"/>
      </w:r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87B7B00"/>
    <w:multiLevelType w:val="hybridMultilevel"/>
    <w:tmpl w:val="D81AFDB4"/>
    <w:lvl w:ilvl="0" w:tplc="7E54F258">
      <w:numFmt w:val="bullet"/>
      <w:lvlText w:val=""/>
      <w:lvlJc w:val="left"/>
      <w:pPr>
        <w:ind w:left="176" w:hanging="348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1" w:tplc="B874DB2E">
      <w:numFmt w:val="bullet"/>
      <w:lvlText w:val="•"/>
      <w:lvlJc w:val="left"/>
      <w:pPr>
        <w:ind w:left="1184" w:hanging="348"/>
      </w:pPr>
      <w:rPr>
        <w:rFonts w:hint="default"/>
        <w:lang w:val="sk-SK" w:eastAsia="en-US" w:bidi="ar-SA"/>
      </w:rPr>
    </w:lvl>
    <w:lvl w:ilvl="2" w:tplc="21647C10">
      <w:numFmt w:val="bullet"/>
      <w:lvlText w:val="•"/>
      <w:lvlJc w:val="left"/>
      <w:pPr>
        <w:ind w:left="2189" w:hanging="348"/>
      </w:pPr>
      <w:rPr>
        <w:rFonts w:hint="default"/>
        <w:lang w:val="sk-SK" w:eastAsia="en-US" w:bidi="ar-SA"/>
      </w:rPr>
    </w:lvl>
    <w:lvl w:ilvl="3" w:tplc="EF44BDBA">
      <w:numFmt w:val="bullet"/>
      <w:lvlText w:val="•"/>
      <w:lvlJc w:val="left"/>
      <w:pPr>
        <w:ind w:left="3193" w:hanging="348"/>
      </w:pPr>
      <w:rPr>
        <w:rFonts w:hint="default"/>
        <w:lang w:val="sk-SK" w:eastAsia="en-US" w:bidi="ar-SA"/>
      </w:rPr>
    </w:lvl>
    <w:lvl w:ilvl="4" w:tplc="F8940DE6">
      <w:numFmt w:val="bullet"/>
      <w:lvlText w:val="•"/>
      <w:lvlJc w:val="left"/>
      <w:pPr>
        <w:ind w:left="4198" w:hanging="348"/>
      </w:pPr>
      <w:rPr>
        <w:rFonts w:hint="default"/>
        <w:lang w:val="sk-SK" w:eastAsia="en-US" w:bidi="ar-SA"/>
      </w:rPr>
    </w:lvl>
    <w:lvl w:ilvl="5" w:tplc="8D0CA0B4">
      <w:numFmt w:val="bullet"/>
      <w:lvlText w:val="•"/>
      <w:lvlJc w:val="left"/>
      <w:pPr>
        <w:ind w:left="5203" w:hanging="348"/>
      </w:pPr>
      <w:rPr>
        <w:rFonts w:hint="default"/>
        <w:lang w:val="sk-SK" w:eastAsia="en-US" w:bidi="ar-SA"/>
      </w:rPr>
    </w:lvl>
    <w:lvl w:ilvl="6" w:tplc="8C6EC346">
      <w:numFmt w:val="bullet"/>
      <w:lvlText w:val="•"/>
      <w:lvlJc w:val="left"/>
      <w:pPr>
        <w:ind w:left="6207" w:hanging="348"/>
      </w:pPr>
      <w:rPr>
        <w:rFonts w:hint="default"/>
        <w:lang w:val="sk-SK" w:eastAsia="en-US" w:bidi="ar-SA"/>
      </w:rPr>
    </w:lvl>
    <w:lvl w:ilvl="7" w:tplc="F61A04B2">
      <w:numFmt w:val="bullet"/>
      <w:lvlText w:val="•"/>
      <w:lvlJc w:val="left"/>
      <w:pPr>
        <w:ind w:left="7212" w:hanging="348"/>
      </w:pPr>
      <w:rPr>
        <w:rFonts w:hint="default"/>
        <w:lang w:val="sk-SK" w:eastAsia="en-US" w:bidi="ar-SA"/>
      </w:rPr>
    </w:lvl>
    <w:lvl w:ilvl="8" w:tplc="908A6CB6">
      <w:numFmt w:val="bullet"/>
      <w:lvlText w:val="•"/>
      <w:lvlJc w:val="left"/>
      <w:pPr>
        <w:ind w:left="8217" w:hanging="348"/>
      </w:pPr>
      <w:rPr>
        <w:rFonts w:hint="default"/>
        <w:lang w:val="sk-SK" w:eastAsia="en-US" w:bidi="ar-SA"/>
      </w:rPr>
    </w:lvl>
  </w:abstractNum>
  <w:abstractNum w:abstractNumId="10">
    <w:nsid w:val="3F0C6860"/>
    <w:multiLevelType w:val="hybridMultilevel"/>
    <w:tmpl w:val="17E88B36"/>
    <w:lvl w:ilvl="0" w:tplc="11EE564C">
      <w:start w:val="1"/>
      <w:numFmt w:val="decimal"/>
      <w:lvlText w:val="%1."/>
      <w:lvlJc w:val="left"/>
      <w:pPr>
        <w:ind w:left="459" w:hanging="28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2520A122">
      <w:numFmt w:val="none"/>
      <w:lvlText w:val=""/>
      <w:lvlJc w:val="left"/>
      <w:pPr>
        <w:tabs>
          <w:tab w:val="num" w:pos="360"/>
        </w:tabs>
      </w:pPr>
    </w:lvl>
    <w:lvl w:ilvl="2" w:tplc="1C7C3A7C">
      <w:numFmt w:val="bullet"/>
      <w:lvlText w:val="•"/>
      <w:lvlJc w:val="left"/>
      <w:pPr>
        <w:ind w:left="900" w:hanging="480"/>
      </w:pPr>
      <w:rPr>
        <w:rFonts w:hint="default"/>
        <w:lang w:val="sk-SK" w:eastAsia="en-US" w:bidi="ar-SA"/>
      </w:rPr>
    </w:lvl>
    <w:lvl w:ilvl="3" w:tplc="392EF17A">
      <w:numFmt w:val="bullet"/>
      <w:lvlText w:val="•"/>
      <w:lvlJc w:val="left"/>
      <w:pPr>
        <w:ind w:left="2065" w:hanging="480"/>
      </w:pPr>
      <w:rPr>
        <w:rFonts w:hint="default"/>
        <w:lang w:val="sk-SK" w:eastAsia="en-US" w:bidi="ar-SA"/>
      </w:rPr>
    </w:lvl>
    <w:lvl w:ilvl="4" w:tplc="7EEEDC4E">
      <w:numFmt w:val="bullet"/>
      <w:lvlText w:val="•"/>
      <w:lvlJc w:val="left"/>
      <w:pPr>
        <w:ind w:left="3231" w:hanging="480"/>
      </w:pPr>
      <w:rPr>
        <w:rFonts w:hint="default"/>
        <w:lang w:val="sk-SK" w:eastAsia="en-US" w:bidi="ar-SA"/>
      </w:rPr>
    </w:lvl>
    <w:lvl w:ilvl="5" w:tplc="2DA0D150">
      <w:numFmt w:val="bullet"/>
      <w:lvlText w:val="•"/>
      <w:lvlJc w:val="left"/>
      <w:pPr>
        <w:ind w:left="4397" w:hanging="480"/>
      </w:pPr>
      <w:rPr>
        <w:rFonts w:hint="default"/>
        <w:lang w:val="sk-SK" w:eastAsia="en-US" w:bidi="ar-SA"/>
      </w:rPr>
    </w:lvl>
    <w:lvl w:ilvl="6" w:tplc="83DAA734">
      <w:numFmt w:val="bullet"/>
      <w:lvlText w:val="•"/>
      <w:lvlJc w:val="left"/>
      <w:pPr>
        <w:ind w:left="5563" w:hanging="480"/>
      </w:pPr>
      <w:rPr>
        <w:rFonts w:hint="default"/>
        <w:lang w:val="sk-SK" w:eastAsia="en-US" w:bidi="ar-SA"/>
      </w:rPr>
    </w:lvl>
    <w:lvl w:ilvl="7" w:tplc="1DB64C78">
      <w:numFmt w:val="bullet"/>
      <w:lvlText w:val="•"/>
      <w:lvlJc w:val="left"/>
      <w:pPr>
        <w:ind w:left="6729" w:hanging="480"/>
      </w:pPr>
      <w:rPr>
        <w:rFonts w:hint="default"/>
        <w:lang w:val="sk-SK" w:eastAsia="en-US" w:bidi="ar-SA"/>
      </w:rPr>
    </w:lvl>
    <w:lvl w:ilvl="8" w:tplc="0ADAB5E8">
      <w:numFmt w:val="bullet"/>
      <w:lvlText w:val="•"/>
      <w:lvlJc w:val="left"/>
      <w:pPr>
        <w:ind w:left="7894" w:hanging="480"/>
      </w:pPr>
      <w:rPr>
        <w:rFonts w:hint="default"/>
        <w:lang w:val="sk-SK" w:eastAsia="en-US" w:bidi="ar-SA"/>
      </w:rPr>
    </w:lvl>
  </w:abstractNum>
  <w:abstractNum w:abstractNumId="11">
    <w:nsid w:val="3FBB2CE7"/>
    <w:multiLevelType w:val="hybridMultilevel"/>
    <w:tmpl w:val="BC14CB52"/>
    <w:lvl w:ilvl="0" w:tplc="AED84338">
      <w:numFmt w:val="bullet"/>
      <w:lvlText w:val="-"/>
      <w:lvlJc w:val="left"/>
      <w:pPr>
        <w:ind w:left="225" w:hanging="118"/>
      </w:pPr>
      <w:rPr>
        <w:rFonts w:ascii="Times New Roman" w:eastAsia="Times New Roman" w:hAnsi="Times New Roman" w:cs="Times New Roman" w:hint="default"/>
        <w:b/>
        <w:bCs/>
        <w:w w:val="99"/>
        <w:sz w:val="20"/>
        <w:szCs w:val="20"/>
        <w:lang w:val="sk-SK" w:eastAsia="en-US" w:bidi="ar-SA"/>
      </w:rPr>
    </w:lvl>
    <w:lvl w:ilvl="1" w:tplc="2BD260E0">
      <w:numFmt w:val="bullet"/>
      <w:lvlText w:val="•"/>
      <w:lvlJc w:val="left"/>
      <w:pPr>
        <w:ind w:left="606" w:hanging="118"/>
      </w:pPr>
      <w:rPr>
        <w:rFonts w:hint="default"/>
        <w:lang w:val="sk-SK" w:eastAsia="en-US" w:bidi="ar-SA"/>
      </w:rPr>
    </w:lvl>
    <w:lvl w:ilvl="2" w:tplc="DA4C1F1E">
      <w:numFmt w:val="bullet"/>
      <w:lvlText w:val="•"/>
      <w:lvlJc w:val="left"/>
      <w:pPr>
        <w:ind w:left="992" w:hanging="118"/>
      </w:pPr>
      <w:rPr>
        <w:rFonts w:hint="default"/>
        <w:lang w:val="sk-SK" w:eastAsia="en-US" w:bidi="ar-SA"/>
      </w:rPr>
    </w:lvl>
    <w:lvl w:ilvl="3" w:tplc="45A2E576">
      <w:numFmt w:val="bullet"/>
      <w:lvlText w:val="•"/>
      <w:lvlJc w:val="left"/>
      <w:pPr>
        <w:ind w:left="1378" w:hanging="118"/>
      </w:pPr>
      <w:rPr>
        <w:rFonts w:hint="default"/>
        <w:lang w:val="sk-SK" w:eastAsia="en-US" w:bidi="ar-SA"/>
      </w:rPr>
    </w:lvl>
    <w:lvl w:ilvl="4" w:tplc="5D38C436">
      <w:numFmt w:val="bullet"/>
      <w:lvlText w:val="•"/>
      <w:lvlJc w:val="left"/>
      <w:pPr>
        <w:ind w:left="1764" w:hanging="118"/>
      </w:pPr>
      <w:rPr>
        <w:rFonts w:hint="default"/>
        <w:lang w:val="sk-SK" w:eastAsia="en-US" w:bidi="ar-SA"/>
      </w:rPr>
    </w:lvl>
    <w:lvl w:ilvl="5" w:tplc="FD263CF0">
      <w:numFmt w:val="bullet"/>
      <w:lvlText w:val="•"/>
      <w:lvlJc w:val="left"/>
      <w:pPr>
        <w:ind w:left="2150" w:hanging="118"/>
      </w:pPr>
      <w:rPr>
        <w:rFonts w:hint="default"/>
        <w:lang w:val="sk-SK" w:eastAsia="en-US" w:bidi="ar-SA"/>
      </w:rPr>
    </w:lvl>
    <w:lvl w:ilvl="6" w:tplc="2410035A">
      <w:numFmt w:val="bullet"/>
      <w:lvlText w:val="•"/>
      <w:lvlJc w:val="left"/>
      <w:pPr>
        <w:ind w:left="2536" w:hanging="118"/>
      </w:pPr>
      <w:rPr>
        <w:rFonts w:hint="default"/>
        <w:lang w:val="sk-SK" w:eastAsia="en-US" w:bidi="ar-SA"/>
      </w:rPr>
    </w:lvl>
    <w:lvl w:ilvl="7" w:tplc="0FB88B56">
      <w:numFmt w:val="bullet"/>
      <w:lvlText w:val="•"/>
      <w:lvlJc w:val="left"/>
      <w:pPr>
        <w:ind w:left="2922" w:hanging="118"/>
      </w:pPr>
      <w:rPr>
        <w:rFonts w:hint="default"/>
        <w:lang w:val="sk-SK" w:eastAsia="en-US" w:bidi="ar-SA"/>
      </w:rPr>
    </w:lvl>
    <w:lvl w:ilvl="8" w:tplc="DED4E846">
      <w:numFmt w:val="bullet"/>
      <w:lvlText w:val="•"/>
      <w:lvlJc w:val="left"/>
      <w:pPr>
        <w:ind w:left="3308" w:hanging="118"/>
      </w:pPr>
      <w:rPr>
        <w:rFonts w:hint="default"/>
        <w:lang w:val="sk-SK" w:eastAsia="en-US" w:bidi="ar-SA"/>
      </w:rPr>
    </w:lvl>
  </w:abstractNum>
  <w:abstractNum w:abstractNumId="12">
    <w:nsid w:val="44A52804"/>
    <w:multiLevelType w:val="hybridMultilevel"/>
    <w:tmpl w:val="DB608B56"/>
    <w:lvl w:ilvl="0" w:tplc="D18A4D5C">
      <w:numFmt w:val="bullet"/>
      <w:lvlText w:val="-"/>
      <w:lvlJc w:val="left"/>
      <w:pPr>
        <w:ind w:left="247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36941362">
      <w:numFmt w:val="bullet"/>
      <w:lvlText w:val="•"/>
      <w:lvlJc w:val="left"/>
      <w:pPr>
        <w:ind w:left="725" w:hanging="140"/>
      </w:pPr>
      <w:rPr>
        <w:rFonts w:hint="default"/>
        <w:lang w:val="sk-SK" w:eastAsia="en-US" w:bidi="ar-SA"/>
      </w:rPr>
    </w:lvl>
    <w:lvl w:ilvl="2" w:tplc="EA76648A">
      <w:numFmt w:val="bullet"/>
      <w:lvlText w:val="•"/>
      <w:lvlJc w:val="left"/>
      <w:pPr>
        <w:ind w:left="1210" w:hanging="140"/>
      </w:pPr>
      <w:rPr>
        <w:rFonts w:hint="default"/>
        <w:lang w:val="sk-SK" w:eastAsia="en-US" w:bidi="ar-SA"/>
      </w:rPr>
    </w:lvl>
    <w:lvl w:ilvl="3" w:tplc="82CA0CD4">
      <w:numFmt w:val="bullet"/>
      <w:lvlText w:val="•"/>
      <w:lvlJc w:val="left"/>
      <w:pPr>
        <w:ind w:left="1695" w:hanging="140"/>
      </w:pPr>
      <w:rPr>
        <w:rFonts w:hint="default"/>
        <w:lang w:val="sk-SK" w:eastAsia="en-US" w:bidi="ar-SA"/>
      </w:rPr>
    </w:lvl>
    <w:lvl w:ilvl="4" w:tplc="7B888330">
      <w:numFmt w:val="bullet"/>
      <w:lvlText w:val="•"/>
      <w:lvlJc w:val="left"/>
      <w:pPr>
        <w:ind w:left="2181" w:hanging="140"/>
      </w:pPr>
      <w:rPr>
        <w:rFonts w:hint="default"/>
        <w:lang w:val="sk-SK" w:eastAsia="en-US" w:bidi="ar-SA"/>
      </w:rPr>
    </w:lvl>
    <w:lvl w:ilvl="5" w:tplc="5580A3A6">
      <w:numFmt w:val="bullet"/>
      <w:lvlText w:val="•"/>
      <w:lvlJc w:val="left"/>
      <w:pPr>
        <w:ind w:left="2666" w:hanging="140"/>
      </w:pPr>
      <w:rPr>
        <w:rFonts w:hint="default"/>
        <w:lang w:val="sk-SK" w:eastAsia="en-US" w:bidi="ar-SA"/>
      </w:rPr>
    </w:lvl>
    <w:lvl w:ilvl="6" w:tplc="95C42F64">
      <w:numFmt w:val="bullet"/>
      <w:lvlText w:val="•"/>
      <w:lvlJc w:val="left"/>
      <w:pPr>
        <w:ind w:left="3151" w:hanging="140"/>
      </w:pPr>
      <w:rPr>
        <w:rFonts w:hint="default"/>
        <w:lang w:val="sk-SK" w:eastAsia="en-US" w:bidi="ar-SA"/>
      </w:rPr>
    </w:lvl>
    <w:lvl w:ilvl="7" w:tplc="8FDE9CB0">
      <w:numFmt w:val="bullet"/>
      <w:lvlText w:val="•"/>
      <w:lvlJc w:val="left"/>
      <w:pPr>
        <w:ind w:left="3637" w:hanging="140"/>
      </w:pPr>
      <w:rPr>
        <w:rFonts w:hint="default"/>
        <w:lang w:val="sk-SK" w:eastAsia="en-US" w:bidi="ar-SA"/>
      </w:rPr>
    </w:lvl>
    <w:lvl w:ilvl="8" w:tplc="A3BCFA12">
      <w:numFmt w:val="bullet"/>
      <w:lvlText w:val="•"/>
      <w:lvlJc w:val="left"/>
      <w:pPr>
        <w:ind w:left="4122" w:hanging="140"/>
      </w:pPr>
      <w:rPr>
        <w:rFonts w:hint="default"/>
        <w:lang w:val="sk-SK" w:eastAsia="en-US" w:bidi="ar-SA"/>
      </w:rPr>
    </w:lvl>
  </w:abstractNum>
  <w:abstractNum w:abstractNumId="13">
    <w:nsid w:val="4B857DE8"/>
    <w:multiLevelType w:val="hybridMultilevel"/>
    <w:tmpl w:val="1BF84AFC"/>
    <w:lvl w:ilvl="0" w:tplc="3CBA3344">
      <w:start w:val="1"/>
      <w:numFmt w:val="decimal"/>
      <w:lvlText w:val="%1."/>
      <w:lvlJc w:val="left"/>
      <w:pPr>
        <w:ind w:left="459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48AC731C">
      <w:start w:val="1"/>
      <w:numFmt w:val="lowerLetter"/>
      <w:lvlText w:val="%2)"/>
      <w:lvlJc w:val="left"/>
      <w:pPr>
        <w:ind w:left="819" w:hanging="360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sk-SK" w:eastAsia="en-US" w:bidi="ar-SA"/>
      </w:rPr>
    </w:lvl>
    <w:lvl w:ilvl="2" w:tplc="8904EA18">
      <w:numFmt w:val="bullet"/>
      <w:lvlText w:val="•"/>
      <w:lvlJc w:val="left"/>
      <w:pPr>
        <w:ind w:left="1865" w:hanging="360"/>
      </w:pPr>
      <w:rPr>
        <w:rFonts w:hint="default"/>
        <w:lang w:val="sk-SK" w:eastAsia="en-US" w:bidi="ar-SA"/>
      </w:rPr>
    </w:lvl>
    <w:lvl w:ilvl="3" w:tplc="34F62C34">
      <w:numFmt w:val="bullet"/>
      <w:lvlText w:val="•"/>
      <w:lvlJc w:val="left"/>
      <w:pPr>
        <w:ind w:left="2910" w:hanging="360"/>
      </w:pPr>
      <w:rPr>
        <w:rFonts w:hint="default"/>
        <w:lang w:val="sk-SK" w:eastAsia="en-US" w:bidi="ar-SA"/>
      </w:rPr>
    </w:lvl>
    <w:lvl w:ilvl="4" w:tplc="22DC9E78">
      <w:numFmt w:val="bullet"/>
      <w:lvlText w:val="•"/>
      <w:lvlJc w:val="left"/>
      <w:pPr>
        <w:ind w:left="3955" w:hanging="360"/>
      </w:pPr>
      <w:rPr>
        <w:rFonts w:hint="default"/>
        <w:lang w:val="sk-SK" w:eastAsia="en-US" w:bidi="ar-SA"/>
      </w:rPr>
    </w:lvl>
    <w:lvl w:ilvl="5" w:tplc="D7A43C1E">
      <w:numFmt w:val="bullet"/>
      <w:lvlText w:val="•"/>
      <w:lvlJc w:val="left"/>
      <w:pPr>
        <w:ind w:left="5000" w:hanging="360"/>
      </w:pPr>
      <w:rPr>
        <w:rFonts w:hint="default"/>
        <w:lang w:val="sk-SK" w:eastAsia="en-US" w:bidi="ar-SA"/>
      </w:rPr>
    </w:lvl>
    <w:lvl w:ilvl="6" w:tplc="BA78354A">
      <w:numFmt w:val="bullet"/>
      <w:lvlText w:val="•"/>
      <w:lvlJc w:val="left"/>
      <w:pPr>
        <w:ind w:left="6045" w:hanging="360"/>
      </w:pPr>
      <w:rPr>
        <w:rFonts w:hint="default"/>
        <w:lang w:val="sk-SK" w:eastAsia="en-US" w:bidi="ar-SA"/>
      </w:rPr>
    </w:lvl>
    <w:lvl w:ilvl="7" w:tplc="BEC4F4F2">
      <w:numFmt w:val="bullet"/>
      <w:lvlText w:val="•"/>
      <w:lvlJc w:val="left"/>
      <w:pPr>
        <w:ind w:left="7090" w:hanging="360"/>
      </w:pPr>
      <w:rPr>
        <w:rFonts w:hint="default"/>
        <w:lang w:val="sk-SK" w:eastAsia="en-US" w:bidi="ar-SA"/>
      </w:rPr>
    </w:lvl>
    <w:lvl w:ilvl="8" w:tplc="7C7E60A6">
      <w:numFmt w:val="bullet"/>
      <w:lvlText w:val="•"/>
      <w:lvlJc w:val="left"/>
      <w:pPr>
        <w:ind w:left="8136" w:hanging="360"/>
      </w:pPr>
      <w:rPr>
        <w:rFonts w:hint="default"/>
        <w:lang w:val="sk-SK" w:eastAsia="en-US" w:bidi="ar-SA"/>
      </w:rPr>
    </w:lvl>
  </w:abstractNum>
  <w:abstractNum w:abstractNumId="14">
    <w:nsid w:val="53D42F56"/>
    <w:multiLevelType w:val="hybridMultilevel"/>
    <w:tmpl w:val="2F120FCC"/>
    <w:lvl w:ilvl="0" w:tplc="613EF280">
      <w:start w:val="1"/>
      <w:numFmt w:val="decimal"/>
      <w:lvlText w:val="%1."/>
      <w:lvlJc w:val="left"/>
      <w:pPr>
        <w:ind w:left="459" w:hanging="284"/>
        <w:jc w:val="righ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sk-SK" w:eastAsia="en-US" w:bidi="ar-SA"/>
      </w:rPr>
    </w:lvl>
    <w:lvl w:ilvl="1" w:tplc="E098D3A2">
      <w:numFmt w:val="none"/>
      <w:lvlText w:val=""/>
      <w:lvlJc w:val="left"/>
      <w:pPr>
        <w:tabs>
          <w:tab w:val="num" w:pos="360"/>
        </w:tabs>
      </w:pPr>
    </w:lvl>
    <w:lvl w:ilvl="2" w:tplc="A2AC1326">
      <w:numFmt w:val="bullet"/>
      <w:lvlText w:val="-"/>
      <w:lvlJc w:val="left"/>
      <w:pPr>
        <w:ind w:left="970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3" w:tplc="FD6CB032">
      <w:numFmt w:val="bullet"/>
      <w:lvlText w:val="•"/>
      <w:lvlJc w:val="left"/>
      <w:pPr>
        <w:ind w:left="980" w:hanging="360"/>
      </w:pPr>
      <w:rPr>
        <w:rFonts w:hint="default"/>
        <w:lang w:val="sk-SK" w:eastAsia="en-US" w:bidi="ar-SA"/>
      </w:rPr>
    </w:lvl>
    <w:lvl w:ilvl="4" w:tplc="1DE2BE8C">
      <w:numFmt w:val="bullet"/>
      <w:lvlText w:val="•"/>
      <w:lvlJc w:val="left"/>
      <w:pPr>
        <w:ind w:left="2300" w:hanging="360"/>
      </w:pPr>
      <w:rPr>
        <w:rFonts w:hint="default"/>
        <w:lang w:val="sk-SK" w:eastAsia="en-US" w:bidi="ar-SA"/>
      </w:rPr>
    </w:lvl>
    <w:lvl w:ilvl="5" w:tplc="73D89A7E">
      <w:numFmt w:val="bullet"/>
      <w:lvlText w:val="•"/>
      <w:lvlJc w:val="left"/>
      <w:pPr>
        <w:ind w:left="3621" w:hanging="360"/>
      </w:pPr>
      <w:rPr>
        <w:rFonts w:hint="default"/>
        <w:lang w:val="sk-SK" w:eastAsia="en-US" w:bidi="ar-SA"/>
      </w:rPr>
    </w:lvl>
    <w:lvl w:ilvl="6" w:tplc="44A030F0">
      <w:numFmt w:val="bullet"/>
      <w:lvlText w:val="•"/>
      <w:lvlJc w:val="left"/>
      <w:pPr>
        <w:ind w:left="4942" w:hanging="360"/>
      </w:pPr>
      <w:rPr>
        <w:rFonts w:hint="default"/>
        <w:lang w:val="sk-SK" w:eastAsia="en-US" w:bidi="ar-SA"/>
      </w:rPr>
    </w:lvl>
    <w:lvl w:ilvl="7" w:tplc="BC28CCFE">
      <w:numFmt w:val="bullet"/>
      <w:lvlText w:val="•"/>
      <w:lvlJc w:val="left"/>
      <w:pPr>
        <w:ind w:left="6263" w:hanging="360"/>
      </w:pPr>
      <w:rPr>
        <w:rFonts w:hint="default"/>
        <w:lang w:val="sk-SK" w:eastAsia="en-US" w:bidi="ar-SA"/>
      </w:rPr>
    </w:lvl>
    <w:lvl w:ilvl="8" w:tplc="C1509AE0">
      <w:numFmt w:val="bullet"/>
      <w:lvlText w:val="•"/>
      <w:lvlJc w:val="left"/>
      <w:pPr>
        <w:ind w:left="7584" w:hanging="360"/>
      </w:pPr>
      <w:rPr>
        <w:rFonts w:hint="default"/>
        <w:lang w:val="sk-SK" w:eastAsia="en-US" w:bidi="ar-SA"/>
      </w:rPr>
    </w:lvl>
  </w:abstractNum>
  <w:abstractNum w:abstractNumId="15">
    <w:nsid w:val="57983CEE"/>
    <w:multiLevelType w:val="hybridMultilevel"/>
    <w:tmpl w:val="10B65286"/>
    <w:lvl w:ilvl="0" w:tplc="753AD6A2">
      <w:start w:val="10"/>
      <w:numFmt w:val="decimal"/>
      <w:lvlText w:val="%1"/>
      <w:lvlJc w:val="left"/>
      <w:pPr>
        <w:ind w:left="1076" w:hanging="480"/>
      </w:pPr>
      <w:rPr>
        <w:rFonts w:hint="default"/>
        <w:lang w:val="sk-SK" w:eastAsia="en-US" w:bidi="ar-SA"/>
      </w:rPr>
    </w:lvl>
    <w:lvl w:ilvl="1" w:tplc="BE928AC8">
      <w:numFmt w:val="none"/>
      <w:lvlText w:val=""/>
      <w:lvlJc w:val="left"/>
      <w:pPr>
        <w:tabs>
          <w:tab w:val="num" w:pos="360"/>
        </w:tabs>
      </w:pPr>
    </w:lvl>
    <w:lvl w:ilvl="2" w:tplc="A1944E4C">
      <w:numFmt w:val="bullet"/>
      <w:lvlText w:val="•"/>
      <w:lvlJc w:val="left"/>
      <w:pPr>
        <w:ind w:left="2909" w:hanging="480"/>
      </w:pPr>
      <w:rPr>
        <w:rFonts w:hint="default"/>
        <w:lang w:val="sk-SK" w:eastAsia="en-US" w:bidi="ar-SA"/>
      </w:rPr>
    </w:lvl>
    <w:lvl w:ilvl="3" w:tplc="1E18DF3E">
      <w:numFmt w:val="bullet"/>
      <w:lvlText w:val="•"/>
      <w:lvlJc w:val="left"/>
      <w:pPr>
        <w:ind w:left="3823" w:hanging="480"/>
      </w:pPr>
      <w:rPr>
        <w:rFonts w:hint="default"/>
        <w:lang w:val="sk-SK" w:eastAsia="en-US" w:bidi="ar-SA"/>
      </w:rPr>
    </w:lvl>
    <w:lvl w:ilvl="4" w:tplc="D41E2436">
      <w:numFmt w:val="bullet"/>
      <w:lvlText w:val="•"/>
      <w:lvlJc w:val="left"/>
      <w:pPr>
        <w:ind w:left="4738" w:hanging="480"/>
      </w:pPr>
      <w:rPr>
        <w:rFonts w:hint="default"/>
        <w:lang w:val="sk-SK" w:eastAsia="en-US" w:bidi="ar-SA"/>
      </w:rPr>
    </w:lvl>
    <w:lvl w:ilvl="5" w:tplc="934C59FE">
      <w:numFmt w:val="bullet"/>
      <w:lvlText w:val="•"/>
      <w:lvlJc w:val="left"/>
      <w:pPr>
        <w:ind w:left="5653" w:hanging="480"/>
      </w:pPr>
      <w:rPr>
        <w:rFonts w:hint="default"/>
        <w:lang w:val="sk-SK" w:eastAsia="en-US" w:bidi="ar-SA"/>
      </w:rPr>
    </w:lvl>
    <w:lvl w:ilvl="6" w:tplc="C6926278">
      <w:numFmt w:val="bullet"/>
      <w:lvlText w:val="•"/>
      <w:lvlJc w:val="left"/>
      <w:pPr>
        <w:ind w:left="6567" w:hanging="480"/>
      </w:pPr>
      <w:rPr>
        <w:rFonts w:hint="default"/>
        <w:lang w:val="sk-SK" w:eastAsia="en-US" w:bidi="ar-SA"/>
      </w:rPr>
    </w:lvl>
    <w:lvl w:ilvl="7" w:tplc="340C0EC4">
      <w:numFmt w:val="bullet"/>
      <w:lvlText w:val="•"/>
      <w:lvlJc w:val="left"/>
      <w:pPr>
        <w:ind w:left="7482" w:hanging="480"/>
      </w:pPr>
      <w:rPr>
        <w:rFonts w:hint="default"/>
        <w:lang w:val="sk-SK" w:eastAsia="en-US" w:bidi="ar-SA"/>
      </w:rPr>
    </w:lvl>
    <w:lvl w:ilvl="8" w:tplc="BB8A4D0A">
      <w:numFmt w:val="bullet"/>
      <w:lvlText w:val="•"/>
      <w:lvlJc w:val="left"/>
      <w:pPr>
        <w:ind w:left="8397" w:hanging="480"/>
      </w:pPr>
      <w:rPr>
        <w:rFonts w:hint="default"/>
        <w:lang w:val="sk-SK" w:eastAsia="en-US" w:bidi="ar-SA"/>
      </w:rPr>
    </w:lvl>
  </w:abstractNum>
  <w:abstractNum w:abstractNumId="16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364070B"/>
    <w:multiLevelType w:val="hybridMultilevel"/>
    <w:tmpl w:val="A97205CA"/>
    <w:lvl w:ilvl="0" w:tplc="605ABD24">
      <w:numFmt w:val="bullet"/>
      <w:lvlText w:val="-"/>
      <w:lvlJc w:val="left"/>
      <w:pPr>
        <w:ind w:left="896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A08EF274">
      <w:numFmt w:val="bullet"/>
      <w:lvlText w:val="•"/>
      <w:lvlJc w:val="left"/>
      <w:pPr>
        <w:ind w:left="1832" w:hanging="360"/>
      </w:pPr>
      <w:rPr>
        <w:rFonts w:hint="default"/>
        <w:lang w:val="sk-SK" w:eastAsia="en-US" w:bidi="ar-SA"/>
      </w:rPr>
    </w:lvl>
    <w:lvl w:ilvl="2" w:tplc="01C43ACC">
      <w:numFmt w:val="bullet"/>
      <w:lvlText w:val="•"/>
      <w:lvlJc w:val="left"/>
      <w:pPr>
        <w:ind w:left="2765" w:hanging="360"/>
      </w:pPr>
      <w:rPr>
        <w:rFonts w:hint="default"/>
        <w:lang w:val="sk-SK" w:eastAsia="en-US" w:bidi="ar-SA"/>
      </w:rPr>
    </w:lvl>
    <w:lvl w:ilvl="3" w:tplc="FB9E7A20">
      <w:numFmt w:val="bullet"/>
      <w:lvlText w:val="•"/>
      <w:lvlJc w:val="left"/>
      <w:pPr>
        <w:ind w:left="3697" w:hanging="360"/>
      </w:pPr>
      <w:rPr>
        <w:rFonts w:hint="default"/>
        <w:lang w:val="sk-SK" w:eastAsia="en-US" w:bidi="ar-SA"/>
      </w:rPr>
    </w:lvl>
    <w:lvl w:ilvl="4" w:tplc="816C9292">
      <w:numFmt w:val="bullet"/>
      <w:lvlText w:val="•"/>
      <w:lvlJc w:val="left"/>
      <w:pPr>
        <w:ind w:left="4630" w:hanging="360"/>
      </w:pPr>
      <w:rPr>
        <w:rFonts w:hint="default"/>
        <w:lang w:val="sk-SK" w:eastAsia="en-US" w:bidi="ar-SA"/>
      </w:rPr>
    </w:lvl>
    <w:lvl w:ilvl="5" w:tplc="7E10A8EA">
      <w:numFmt w:val="bullet"/>
      <w:lvlText w:val="•"/>
      <w:lvlJc w:val="left"/>
      <w:pPr>
        <w:ind w:left="5563" w:hanging="360"/>
      </w:pPr>
      <w:rPr>
        <w:rFonts w:hint="default"/>
        <w:lang w:val="sk-SK" w:eastAsia="en-US" w:bidi="ar-SA"/>
      </w:rPr>
    </w:lvl>
    <w:lvl w:ilvl="6" w:tplc="C44647F0">
      <w:numFmt w:val="bullet"/>
      <w:lvlText w:val="•"/>
      <w:lvlJc w:val="left"/>
      <w:pPr>
        <w:ind w:left="6495" w:hanging="360"/>
      </w:pPr>
      <w:rPr>
        <w:rFonts w:hint="default"/>
        <w:lang w:val="sk-SK" w:eastAsia="en-US" w:bidi="ar-SA"/>
      </w:rPr>
    </w:lvl>
    <w:lvl w:ilvl="7" w:tplc="4094F6AC">
      <w:numFmt w:val="bullet"/>
      <w:lvlText w:val="•"/>
      <w:lvlJc w:val="left"/>
      <w:pPr>
        <w:ind w:left="7428" w:hanging="360"/>
      </w:pPr>
      <w:rPr>
        <w:rFonts w:hint="default"/>
        <w:lang w:val="sk-SK" w:eastAsia="en-US" w:bidi="ar-SA"/>
      </w:rPr>
    </w:lvl>
    <w:lvl w:ilvl="8" w:tplc="B0264A1C">
      <w:numFmt w:val="bullet"/>
      <w:lvlText w:val="•"/>
      <w:lvlJc w:val="left"/>
      <w:pPr>
        <w:ind w:left="8361" w:hanging="360"/>
      </w:pPr>
      <w:rPr>
        <w:rFonts w:hint="default"/>
        <w:lang w:val="sk-SK" w:eastAsia="en-US" w:bidi="ar-SA"/>
      </w:rPr>
    </w:lvl>
  </w:abstractNum>
  <w:num w:numId="1">
    <w:abstractNumId w:val="9"/>
  </w:num>
  <w:num w:numId="2">
    <w:abstractNumId w:val="17"/>
  </w:num>
  <w:num w:numId="3">
    <w:abstractNumId w:val="11"/>
  </w:num>
  <w:num w:numId="4">
    <w:abstractNumId w:val="12"/>
  </w:num>
  <w:num w:numId="5">
    <w:abstractNumId w:val="3"/>
  </w:num>
  <w:num w:numId="6">
    <w:abstractNumId w:val="0"/>
  </w:num>
  <w:num w:numId="7">
    <w:abstractNumId w:val="1"/>
  </w:num>
  <w:num w:numId="8">
    <w:abstractNumId w:val="13"/>
  </w:num>
  <w:num w:numId="9">
    <w:abstractNumId w:val="5"/>
  </w:num>
  <w:num w:numId="10">
    <w:abstractNumId w:val="14"/>
  </w:num>
  <w:num w:numId="11">
    <w:abstractNumId w:val="15"/>
  </w:num>
  <w:num w:numId="12">
    <w:abstractNumId w:val="10"/>
  </w:num>
  <w:num w:numId="1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789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2A3132"/>
    <w:rsid w:val="00034503"/>
    <w:rsid w:val="0009383C"/>
    <w:rsid w:val="00096DBC"/>
    <w:rsid w:val="0010109B"/>
    <w:rsid w:val="00104896"/>
    <w:rsid w:val="00151220"/>
    <w:rsid w:val="001573E5"/>
    <w:rsid w:val="00220F1F"/>
    <w:rsid w:val="002271AA"/>
    <w:rsid w:val="002A1EC4"/>
    <w:rsid w:val="002A3132"/>
    <w:rsid w:val="002B099B"/>
    <w:rsid w:val="003D0211"/>
    <w:rsid w:val="003E09DA"/>
    <w:rsid w:val="003E6427"/>
    <w:rsid w:val="003F44E7"/>
    <w:rsid w:val="00411D99"/>
    <w:rsid w:val="004146CD"/>
    <w:rsid w:val="00451EC3"/>
    <w:rsid w:val="004C3D25"/>
    <w:rsid w:val="005112A4"/>
    <w:rsid w:val="005357CB"/>
    <w:rsid w:val="00574D8D"/>
    <w:rsid w:val="005A69FB"/>
    <w:rsid w:val="00606A2D"/>
    <w:rsid w:val="00630B20"/>
    <w:rsid w:val="00683603"/>
    <w:rsid w:val="00704037"/>
    <w:rsid w:val="00713AE5"/>
    <w:rsid w:val="0076348C"/>
    <w:rsid w:val="00763DA5"/>
    <w:rsid w:val="007E67B3"/>
    <w:rsid w:val="00822FED"/>
    <w:rsid w:val="00833749"/>
    <w:rsid w:val="008B04B0"/>
    <w:rsid w:val="00921637"/>
    <w:rsid w:val="009E615C"/>
    <w:rsid w:val="00A42961"/>
    <w:rsid w:val="00A70D39"/>
    <w:rsid w:val="00AA1AFE"/>
    <w:rsid w:val="00AB6A12"/>
    <w:rsid w:val="00AC471E"/>
    <w:rsid w:val="00AE5DC2"/>
    <w:rsid w:val="00B45F73"/>
    <w:rsid w:val="00B50337"/>
    <w:rsid w:val="00B771FD"/>
    <w:rsid w:val="00B95227"/>
    <w:rsid w:val="00BD1E46"/>
    <w:rsid w:val="00BE200E"/>
    <w:rsid w:val="00C267E9"/>
    <w:rsid w:val="00CA062D"/>
    <w:rsid w:val="00CD5543"/>
    <w:rsid w:val="00D43D58"/>
    <w:rsid w:val="00D721FA"/>
    <w:rsid w:val="00ED70F8"/>
    <w:rsid w:val="00F357ED"/>
    <w:rsid w:val="00F51B18"/>
    <w:rsid w:val="00F75BFF"/>
    <w:rsid w:val="00FF1A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uiPriority w:val="1"/>
    <w:qFormat/>
    <w:rsid w:val="002A3132"/>
    <w:rPr>
      <w:rFonts w:ascii="Times New Roman" w:eastAsia="Times New Roman" w:hAnsi="Times New Roman" w:cs="Times New Roman"/>
      <w:lang w:val="sk-SK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A313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zvegtrzs">
    <w:name w:val="Body Text"/>
    <w:basedOn w:val="Norml"/>
    <w:uiPriority w:val="1"/>
    <w:qFormat/>
    <w:rsid w:val="002A3132"/>
    <w:rPr>
      <w:sz w:val="24"/>
      <w:szCs w:val="24"/>
    </w:rPr>
  </w:style>
  <w:style w:type="paragraph" w:customStyle="1" w:styleId="Heading1">
    <w:name w:val="Heading 1"/>
    <w:basedOn w:val="Norml"/>
    <w:uiPriority w:val="1"/>
    <w:qFormat/>
    <w:rsid w:val="002A3132"/>
    <w:pPr>
      <w:ind w:left="459" w:hanging="284"/>
      <w:outlineLvl w:val="1"/>
    </w:pPr>
    <w:rPr>
      <w:b/>
      <w:bCs/>
      <w:sz w:val="28"/>
      <w:szCs w:val="28"/>
    </w:rPr>
  </w:style>
  <w:style w:type="paragraph" w:customStyle="1" w:styleId="Heading2">
    <w:name w:val="Heading 2"/>
    <w:basedOn w:val="Norml"/>
    <w:uiPriority w:val="1"/>
    <w:qFormat/>
    <w:rsid w:val="002A3132"/>
    <w:pPr>
      <w:ind w:left="176"/>
      <w:outlineLvl w:val="2"/>
    </w:pPr>
    <w:rPr>
      <w:b/>
      <w:bCs/>
      <w:sz w:val="24"/>
      <w:szCs w:val="24"/>
    </w:rPr>
  </w:style>
  <w:style w:type="paragraph" w:styleId="Cm">
    <w:name w:val="Title"/>
    <w:basedOn w:val="Norml"/>
    <w:uiPriority w:val="1"/>
    <w:qFormat/>
    <w:rsid w:val="002A3132"/>
    <w:pPr>
      <w:ind w:left="173" w:right="841"/>
      <w:jc w:val="center"/>
    </w:pPr>
    <w:rPr>
      <w:b/>
      <w:bCs/>
      <w:sz w:val="52"/>
      <w:szCs w:val="52"/>
    </w:rPr>
  </w:style>
  <w:style w:type="paragraph" w:styleId="Listaszerbekezds">
    <w:name w:val="List Paragraph"/>
    <w:basedOn w:val="Norml"/>
    <w:uiPriority w:val="34"/>
    <w:qFormat/>
    <w:rsid w:val="002A3132"/>
    <w:pPr>
      <w:ind w:left="536" w:hanging="361"/>
    </w:pPr>
  </w:style>
  <w:style w:type="paragraph" w:customStyle="1" w:styleId="TableParagraph">
    <w:name w:val="Table Paragraph"/>
    <w:basedOn w:val="Norml"/>
    <w:uiPriority w:val="1"/>
    <w:qFormat/>
    <w:rsid w:val="002A3132"/>
  </w:style>
  <w:style w:type="character" w:styleId="Kiemels2">
    <w:name w:val="Strong"/>
    <w:basedOn w:val="Bekezdsalapbettpusa"/>
    <w:uiPriority w:val="22"/>
    <w:qFormat/>
    <w:rsid w:val="00151220"/>
    <w:rPr>
      <w:b/>
      <w:bCs/>
    </w:rPr>
  </w:style>
  <w:style w:type="character" w:styleId="Kiemels">
    <w:name w:val="Emphasis"/>
    <w:basedOn w:val="Bekezdsalapbettpusa"/>
    <w:uiPriority w:val="20"/>
    <w:qFormat/>
    <w:rsid w:val="00151220"/>
    <w:rPr>
      <w:i/>
      <w:iCs/>
    </w:rPr>
  </w:style>
  <w:style w:type="paragraph" w:styleId="lfej">
    <w:name w:val="header"/>
    <w:basedOn w:val="Norml"/>
    <w:link w:val="lfejChar"/>
    <w:uiPriority w:val="99"/>
    <w:semiHidden/>
    <w:unhideWhenUsed/>
    <w:rsid w:val="00ED70F8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semiHidden/>
    <w:rsid w:val="00ED70F8"/>
    <w:rPr>
      <w:rFonts w:ascii="Times New Roman" w:eastAsia="Times New Roman" w:hAnsi="Times New Roman" w:cs="Times New Roman"/>
      <w:lang w:val="sk-SK"/>
    </w:rPr>
  </w:style>
  <w:style w:type="paragraph" w:styleId="llb">
    <w:name w:val="footer"/>
    <w:basedOn w:val="Norml"/>
    <w:link w:val="llbChar"/>
    <w:uiPriority w:val="99"/>
    <w:semiHidden/>
    <w:unhideWhenUsed/>
    <w:rsid w:val="00ED70F8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semiHidden/>
    <w:rsid w:val="00ED70F8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88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4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76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6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8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2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6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9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6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9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33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rostakonradovce@gmail.com" TargetMode="Externa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1</Pages>
  <Words>4245</Words>
  <Characters>24198</Characters>
  <Application>Microsoft Office Word</Application>
  <DocSecurity>0</DocSecurity>
  <Lines>201</Lines>
  <Paragraphs>56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Ladislav Kisfaludi</cp:lastModifiedBy>
  <cp:revision>36</cp:revision>
  <dcterms:created xsi:type="dcterms:W3CDTF">2020-12-12T09:19:00Z</dcterms:created>
  <dcterms:modified xsi:type="dcterms:W3CDTF">2020-12-12T12:36:00Z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2019-11-06T00:00:00Z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2020-12-12T00:00:00Z</vt:filetime>
  </property>
</Properties>
</file>