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hd w:fill="E6E6E6" w:val="clear"/>
        <w:spacing w:after="0" w:before="0" w:line="100" w:lineRule="atLeast"/>
        <w:ind w:hanging="0" w:left="0" w:right="284"/>
        <w:contextualSpacing w:val="false"/>
        <w:jc w:val="center"/>
        <w:rPr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>
      <w:pPr>
        <w:pStyle w:val="style285"/>
        <w:keepNext/>
        <w:numPr>
          <w:ilvl w:val="0"/>
          <w:numId w:val="1"/>
        </w:numPr>
        <w:spacing w:after="0" w:before="0" w:line="100" w:lineRule="atLeast"/>
        <w:ind w:hanging="360" w:left="360" w:right="0"/>
        <w:contextualSpacing/>
        <w:jc w:val="both"/>
        <w:rPr>
          <w:szCs w:val="22"/>
        </w:rPr>
      </w:pPr>
      <w:r>
        <w:rPr>
          <w:szCs w:val="22"/>
        </w:rPr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1987"/>
        <w:gridCol w:w="7083"/>
      </w:tblGrid>
      <w:tr>
        <w:trPr>
          <w:trHeight w:hRule="atLeast" w:val="1327"/>
          <w:cantSplit w:val="false"/>
        </w:trPr>
        <w:tc>
          <w:tcPr>
            <w:tcW w:type="dxa" w:w="19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</w:r>
          </w:p>
          <w:p>
            <w:pPr>
              <w:pStyle w:val="style0"/>
              <w:widowControl/>
              <w:spacing w:after="200" w:before="0" w:line="276" w:lineRule="auto"/>
              <w:contextualSpacing w:val="false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type="dxa" w:w="70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/>
              <w:spacing w:after="200" w:before="0" w:line="276" w:lineRule="auto"/>
              <w:contextualSpacing w:val="false"/>
              <w:rPr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9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type="dxa" w:w="70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9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Dátum vzniku</w:t>
            </w:r>
          </w:p>
        </w:tc>
        <w:tc>
          <w:tcPr>
            <w:tcW w:type="dxa" w:w="70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/>
            </w:pPr>
            <w:r>
              <w:rPr/>
            </w:r>
          </w:p>
        </w:tc>
      </w:tr>
    </w:tbl>
    <w:p>
      <w:pPr>
        <w:pStyle w:val="style0"/>
        <w:jc w:val="both"/>
        <w:rPr>
          <w:b/>
          <w:bCs/>
          <w:szCs w:val="22"/>
        </w:rPr>
      </w:pPr>
      <w:r>
        <w:rPr>
          <w:b/>
          <w:bCs/>
          <w:szCs w:val="22"/>
        </w:rPr>
      </w:r>
    </w:p>
    <w:p>
      <w:pPr>
        <w:pStyle w:val="style0"/>
        <w:jc w:val="both"/>
        <w:rPr>
          <w:b/>
          <w:bCs/>
          <w:szCs w:val="22"/>
        </w:rPr>
      </w:pPr>
      <w:r>
        <w:rPr>
          <w:b/>
          <w:bCs/>
          <w:szCs w:val="22"/>
        </w:rPr>
        <w:t>Opis vykonávanej  činnosti účtovnej jednotky:</w:t>
      </w:r>
    </w:p>
    <w:p>
      <w:pPr>
        <w:pStyle w:val="style0"/>
        <w:spacing w:after="0" w:before="0"/>
        <w:contextualSpacing w:val="false"/>
        <w:jc w:val="both"/>
        <w:rPr/>
      </w:pPr>
      <w:r>
        <w:rPr/>
      </w:r>
    </w:p>
    <w:p>
      <w:pPr>
        <w:pStyle w:val="style0"/>
        <w:spacing w:after="0" w:before="0"/>
        <w:contextualSpacing w:val="false"/>
        <w:jc w:val="both"/>
        <w:rPr>
          <w:bCs/>
          <w:szCs w:val="22"/>
        </w:rPr>
      </w:pPr>
      <w:r>
        <w:rPr>
          <w:bCs/>
          <w:szCs w:val="22"/>
        </w:rPr>
      </w:r>
    </w:p>
    <w:p>
      <w:pPr>
        <w:pStyle w:val="style285"/>
        <w:keepNext/>
        <w:numPr>
          <w:ilvl w:val="0"/>
          <w:numId w:val="1"/>
        </w:numPr>
        <w:spacing w:after="0" w:before="0" w:line="100" w:lineRule="atLeast"/>
        <w:ind w:hanging="360" w:left="360" w:right="0"/>
        <w:contextualSpacing/>
        <w:jc w:val="both"/>
        <w:rPr>
          <w:szCs w:val="22"/>
        </w:rPr>
      </w:pPr>
      <w:r>
        <w:rPr>
          <w:szCs w:val="22"/>
        </w:rPr>
        <w:t xml:space="preserve">Dátum schválenia účtovnej závierky za bezprostredne predchádzajúce účtovné obdobie:  </w:t>
      </w:r>
    </w:p>
    <w:p>
      <w:pPr>
        <w:pStyle w:val="style285"/>
        <w:keepNext/>
        <w:spacing w:after="0" w:before="0" w:line="100" w:lineRule="atLeast"/>
        <w:ind w:hanging="0" w:left="357" w:right="0"/>
        <w:contextualSpacing/>
        <w:jc w:val="both"/>
        <w:rPr>
          <w:bCs/>
          <w:szCs w:val="22"/>
        </w:rPr>
      </w:pPr>
      <w:r>
        <w:rPr>
          <w:bCs/>
          <w:szCs w:val="22"/>
        </w:rPr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2267"/>
        <w:gridCol w:w="2268"/>
        <w:gridCol w:w="2267"/>
        <w:gridCol w:w="2268"/>
      </w:tblGrid>
      <w:tr>
        <w:trPr>
          <w:trHeight w:hRule="exact" w:val="340"/>
          <w:cantSplit w:val="false"/>
        </w:trPr>
        <w:tc>
          <w:tcPr>
            <w:tcW w:type="dxa" w:w="2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285"/>
              <w:keepNext/>
              <w:numPr>
                <w:ilvl w:val="0"/>
                <w:numId w:val="1"/>
              </w:numPr>
              <w:spacing w:after="0" w:before="0" w:line="100" w:lineRule="atLeast"/>
              <w:ind w:hanging="360" w:left="360" w:right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2268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type="dxa" w:w="2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exact" w:val="340"/>
          <w:cantSplit w:val="false"/>
        </w:trPr>
        <w:tc>
          <w:tcPr>
            <w:tcW w:type="dxa" w:w="2267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226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2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exact" w:val="340"/>
          <w:cantSplit w:val="false"/>
        </w:trPr>
        <w:tc>
          <w:tcPr>
            <w:tcW w:type="dxa" w:w="2267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type="dxa" w:w="4535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style0"/>
        <w:keepNext/>
        <w:spacing w:after="0" w:before="0" w:line="100" w:lineRule="atLeast"/>
        <w:contextualSpacing w:val="false"/>
        <w:jc w:val="center"/>
        <w:rPr>
          <w:b/>
          <w:bCs/>
          <w:szCs w:val="22"/>
        </w:rPr>
      </w:pPr>
      <w:r>
        <w:rPr>
          <w:b/>
          <w:bCs/>
          <w:szCs w:val="22"/>
        </w:rPr>
      </w:r>
    </w:p>
    <w:p>
      <w:pPr>
        <w:pStyle w:val="style285"/>
        <w:keepNext/>
        <w:numPr>
          <w:ilvl w:val="0"/>
          <w:numId w:val="1"/>
        </w:numPr>
        <w:spacing w:after="0" w:before="0" w:line="100" w:lineRule="atLeast"/>
        <w:ind w:hanging="360" w:left="360" w:right="0"/>
        <w:contextualSpacing/>
        <w:jc w:val="both"/>
        <w:rPr>
          <w:szCs w:val="22"/>
        </w:rPr>
      </w:pPr>
      <w:r>
        <w:rPr>
          <w:szCs w:val="22"/>
        </w:rPr>
        <w:t>Údaje o skupine účtovných jednotiek:</w:t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3969"/>
        <w:gridCol w:w="566"/>
        <w:gridCol w:w="3969"/>
        <w:gridCol w:w="565"/>
      </w:tblGrid>
      <w:tr>
        <w:trPr>
          <w:cantSplit w:val="false"/>
        </w:trPr>
        <w:tc>
          <w:tcPr>
            <w:tcW w:type="dxa" w:w="39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9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type="dxa" w:w="56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ind w:hanging="0" w:left="56" w:right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style0"/>
        <w:tabs>
          <w:tab w:leader="none" w:pos="851" w:val="left"/>
        </w:tabs>
        <w:spacing w:after="0" w:before="0" w:line="100" w:lineRule="atLeast"/>
        <w:contextualSpacing w:val="false"/>
        <w:jc w:val="both"/>
        <w:rPr>
          <w:szCs w:val="22"/>
        </w:rPr>
      </w:pPr>
      <w:r>
        <w:rPr>
          <w:szCs w:val="22"/>
        </w:rPr>
        <w:t>Spoločnosť sa zahŕňa do konsolidovanej účtovnej závierky mesta Šahy. Do tejto konsolidovanej účtovnej závierka je možné nahliadnuť v sídle mesta Šahy.</w:t>
      </w:r>
    </w:p>
    <w:p>
      <w:pPr>
        <w:pStyle w:val="style0"/>
        <w:tabs>
          <w:tab w:leader="none" w:pos="851" w:val="left"/>
        </w:tabs>
        <w:spacing w:after="0" w:before="0" w:line="100" w:lineRule="atLeast"/>
        <w:ind w:hanging="0" w:left="1077" w:right="0"/>
        <w:contextualSpacing w:val="false"/>
        <w:jc w:val="both"/>
        <w:rPr>
          <w:szCs w:val="22"/>
        </w:rPr>
      </w:pPr>
      <w:r>
        <w:rPr>
          <w:szCs w:val="22"/>
        </w:rPr>
      </w:r>
    </w:p>
    <w:tbl>
      <w:tblPr>
        <w:jc w:val="center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65"/>
          <w:bottom w:type="dxa" w:w="0"/>
          <w:right w:type="dxa" w:w="70"/>
        </w:tblCellMar>
      </w:tblPr>
      <w:tblGrid>
        <w:gridCol w:w="1192"/>
        <w:gridCol w:w="6506"/>
        <w:gridCol w:w="1283"/>
      </w:tblGrid>
      <w:tr>
        <w:trPr>
          <w:trHeight w:hRule="atLeast" w:val="340"/>
          <w:cantSplit w:val="false"/>
        </w:trPr>
        <w:tc>
          <w:tcPr>
            <w:tcW w:type="dxa" w:w="1192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285"/>
              <w:keepNext/>
              <w:numPr>
                <w:ilvl w:val="0"/>
                <w:numId w:val="1"/>
              </w:numPr>
              <w:spacing w:after="0" w:before="0" w:line="100" w:lineRule="atLeast"/>
              <w:ind w:hanging="360" w:left="360" w:right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650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285"/>
              <w:keepNext/>
              <w:spacing w:after="0" w:before="0" w:line="100" w:lineRule="atLeast"/>
              <w:ind w:hanging="0" w:left="0" w:right="0"/>
              <w:contextualSpacing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type="dxa" w:w="12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</w:tcPr>
          <w:p>
            <w:pPr>
              <w:pStyle w:val="style285"/>
              <w:spacing w:after="0" w:before="0" w:line="100" w:lineRule="atLeast"/>
              <w:contextualSpacing/>
              <w:rPr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192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285"/>
              <w:keepNext/>
              <w:spacing w:after="0" w:before="0" w:line="100" w:lineRule="atLeast"/>
              <w:ind w:hanging="0" w:left="357" w:right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650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285"/>
              <w:keepNext/>
              <w:spacing w:after="0" w:before="0" w:line="100" w:lineRule="atLeast"/>
              <w:ind w:hanging="0" w:left="0" w:right="0"/>
              <w:contextualSpacing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type="dxa" w:w="12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</w:tcPr>
          <w:p>
            <w:pPr>
              <w:pStyle w:val="style285"/>
              <w:spacing w:after="0" w:before="0" w:line="100" w:lineRule="atLeast"/>
              <w:contextualSpacing/>
              <w:rPr/>
            </w:pPr>
            <w:r>
              <w:rPr/>
            </w:r>
          </w:p>
        </w:tc>
      </w:tr>
    </w:tbl>
    <w:p>
      <w:pPr>
        <w:pStyle w:val="style0"/>
        <w:spacing w:after="0" w:before="0"/>
        <w:ind w:hanging="705" w:left="705" w:right="0"/>
        <w:contextualSpacing w:val="false"/>
        <w:jc w:val="both"/>
        <w:rPr>
          <w:i/>
          <w:szCs w:val="22"/>
        </w:rPr>
      </w:pPr>
      <w:r>
        <w:rPr>
          <w:i/>
          <w:szCs w:val="22"/>
        </w:rPr>
      </w:r>
    </w:p>
    <w:p>
      <w:pPr>
        <w:pStyle w:val="style0"/>
        <w:spacing w:after="0" w:before="0"/>
        <w:ind w:hanging="705" w:left="705" w:right="0"/>
        <w:contextualSpacing w:val="false"/>
        <w:jc w:val="both"/>
        <w:rPr>
          <w:i/>
          <w:szCs w:val="22"/>
        </w:rPr>
      </w:pPr>
      <w:r>
        <w:rPr>
          <w:i/>
          <w:szCs w:val="22"/>
        </w:rPr>
      </w:r>
    </w:p>
    <w:p>
      <w:pPr>
        <w:pStyle w:val="style0"/>
        <w:shd w:fill="E6E6E6" w:val="clear"/>
        <w:spacing w:after="0" w:before="0" w:line="100" w:lineRule="atLeast"/>
        <w:contextualSpacing w:val="false"/>
        <w:jc w:val="center"/>
        <w:rPr>
          <w:i/>
          <w:szCs w:val="22"/>
        </w:rPr>
      </w:pPr>
      <w:r>
        <w:rPr>
          <w:i/>
          <w:szCs w:val="22"/>
        </w:rPr>
        <w:t>Čl.II - Informácie o orgánoch spoločnosti</w:t>
      </w:r>
    </w:p>
    <w:p>
      <w:pPr>
        <w:pStyle w:val="style0"/>
        <w:spacing w:after="0" w:before="0" w:line="100" w:lineRule="atLeast"/>
        <w:ind w:hanging="0" w:left="360" w:right="-468"/>
        <w:contextualSpacing w:val="false"/>
        <w:jc w:val="both"/>
        <w:rPr>
          <w:bCs/>
          <w:i/>
          <w:szCs w:val="22"/>
        </w:rPr>
      </w:pPr>
      <w:r>
        <w:rPr>
          <w:bCs/>
          <w:i/>
          <w:szCs w:val="22"/>
        </w:rPr>
      </w:r>
    </w:p>
    <w:p>
      <w:pPr>
        <w:pStyle w:val="style0"/>
        <w:spacing w:after="0" w:before="0" w:line="100" w:lineRule="atLeast"/>
        <w:contextualSpacing w:val="false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jc w:val="left"/>
        <w:tblInd w:type="dxa" w:w="103"/>
        <w:tblBorders>
          <w:top w:color="000001" w:space="0" w:sz="4" w:val="single"/>
          <w:left w:color="00000A" w:space="0" w:sz="4" w:val="single"/>
          <w:bottom w:color="000001" w:space="0" w:sz="4" w:val="single"/>
          <w:insideH w:color="000001" w:space="0" w:sz="4" w:val="single"/>
          <w:right w:color="000001" w:space="0" w:sz="4" w:val="single"/>
          <w:insideV w:color="000001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9498"/>
      </w:tblGrid>
      <w:tr>
        <w:trPr>
          <w:trHeight w:hRule="atLeast" w:val="57"/>
          <w:cantSplit w:val="false"/>
        </w:trPr>
        <w:tc>
          <w:tcPr>
            <w:tcW w:type="dxa" w:w="9498"/>
            <w:gridSpan w:val="5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285"/>
              <w:numPr>
                <w:ilvl w:val="0"/>
                <w:numId w:val="11"/>
              </w:numPr>
              <w:spacing w:after="0" w:before="0"/>
              <w:contextualSpacing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>
            <w:pPr>
              <w:pStyle w:val="style0"/>
              <w:spacing w:after="0" w:before="0"/>
              <w:contextualSpacing w:val="false"/>
              <w:rPr>
                <w:b/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>
        <w:trPr>
          <w:trHeight w:hRule="atLeast" w:val="57"/>
          <w:cantSplit w:val="false"/>
        </w:trPr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type="dxa" w:w="190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type="dxa" w:w="3800"/>
            <w:gridSpan w:val="2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Bez náplne</w:t>
            </w:r>
          </w:p>
        </w:tc>
        <w:tc>
          <w:tcPr>
            <w:tcW w:type="dxa" w:w="1900"/>
            <w:tcBorders>
              <w:top w:color="000001" w:space="0" w:sz="4" w:val="single"/>
              <w:left w:color="000001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800"/>
            <w:gridSpan w:val="2"/>
            <w:tcBorders>
              <w:top w:color="000001" w:space="0" w:sz="4" w:val="single"/>
              <w:left w:color="00000A" w:space="0" w:sz="4" w:val="single"/>
              <w:bottom w:color="00000A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A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A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A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800"/>
            <w:gridSpan w:val="2"/>
            <w:tcBorders>
              <w:top w:color="00000A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9498"/>
            <w:gridSpan w:val="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numPr>
                <w:ilvl w:val="0"/>
                <w:numId w:val="11"/>
              </w:numPr>
              <w:spacing w:after="0" w:before="0"/>
              <w:contextualSpacing/>
              <w:rPr>
                <w:b/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28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type="dxa" w:w="190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9498"/>
            <w:gridSpan w:val="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numPr>
                <w:ilvl w:val="0"/>
                <w:numId w:val="12"/>
              </w:numPr>
              <w:tabs>
                <w:tab w:leader="none" w:pos="851" w:val="left"/>
              </w:tabs>
              <w:spacing w:after="0" w:before="0" w:line="100" w:lineRule="atLeast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Celková suma poskytnutých pôžičiek k poslednému dňu účtovného obdobia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tabs>
                <w:tab w:leader="none" w:pos="851" w:val="left"/>
              </w:tabs>
              <w:spacing w:after="0" w:before="0"/>
              <w:contextualSpacing w:val="false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Bez náplne</w:t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tabs>
                <w:tab w:leader="none" w:pos="851" w:val="left"/>
              </w:tabs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9498"/>
            <w:gridSpan w:val="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numPr>
                <w:ilvl w:val="0"/>
                <w:numId w:val="12"/>
              </w:numPr>
              <w:tabs>
                <w:tab w:leader="none" w:pos="851" w:val="left"/>
              </w:tabs>
              <w:spacing w:after="0" w:before="0" w:line="100" w:lineRule="atLeast"/>
              <w:contextualSpacing/>
              <w:rPr>
                <w:szCs w:val="22"/>
              </w:rPr>
            </w:pPr>
            <w:r>
              <w:rPr>
                <w:szCs w:val="22"/>
              </w:rPr>
              <w:t>Celková suma splatených pôžičiek k poslednému dňu účtovného obdobia</w:t>
            </w:r>
          </w:p>
        </w:tc>
      </w:tr>
      <w:tr>
        <w:trPr>
          <w:trHeight w:hRule="atLeast" w:val="368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tabs>
                <w:tab w:leader="none" w:pos="851" w:val="left"/>
              </w:tabs>
              <w:spacing w:after="0" w:before="0"/>
              <w:contextualSpacing w:val="false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Bez náplne</w:t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tabs>
                <w:tab w:leader="none" w:pos="851" w:val="left"/>
              </w:tabs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9498"/>
            <w:gridSpan w:val="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numPr>
                <w:ilvl w:val="0"/>
                <w:numId w:val="12"/>
              </w:numPr>
              <w:tabs>
                <w:tab w:leader="none" w:pos="851" w:val="left"/>
              </w:tabs>
              <w:spacing w:after="0" w:before="0" w:line="100" w:lineRule="atLeast"/>
              <w:contextualSpacing/>
              <w:rPr>
                <w:szCs w:val="22"/>
              </w:rPr>
            </w:pPr>
            <w:r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>
        <w:trPr>
          <w:trHeight w:hRule="atLeast" w:val="422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tabs>
                <w:tab w:leader="none" w:pos="851" w:val="left"/>
              </w:tabs>
              <w:spacing w:after="0" w:before="0"/>
              <w:contextualSpacing w:val="false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Bez náplne</w:t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tabs>
                <w:tab w:leader="none" w:pos="851" w:val="left"/>
              </w:tabs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9498"/>
            <w:gridSpan w:val="5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ind w:hanging="0" w:left="318" w:right="0"/>
              <w:contextualSpacing w:val="false"/>
              <w:rPr>
                <w:b/>
                <w:szCs w:val="22"/>
              </w:rPr>
            </w:pPr>
            <w:r>
              <w:rPr>
                <w:szCs w:val="22"/>
              </w:rPr>
              <w:t xml:space="preserve">d) 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type="dxa" w:w="1900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type="dxa" w:w="3800"/>
            <w:gridSpan w:val="2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1" w:space="0" w:sz="4" w:val="single"/>
              <w:left w:color="000001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Bez náplne</w:t>
            </w:r>
          </w:p>
        </w:tc>
        <w:tc>
          <w:tcPr>
            <w:tcW w:type="dxa" w:w="1900"/>
            <w:tcBorders>
              <w:top w:color="000001" w:space="0" w:sz="4" w:val="single"/>
              <w:left w:color="000001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1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800"/>
            <w:gridSpan w:val="2"/>
            <w:tcBorders>
              <w:top w:color="000001" w:space="0" w:sz="4" w:val="single"/>
              <w:left w:color="00000A" w:space="0" w:sz="4" w:val="single"/>
              <w:bottom w:color="00000A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899"/>
            <w:tcBorders>
              <w:top w:color="00000A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900"/>
            <w:tcBorders>
              <w:top w:color="00000A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899"/>
            <w:tcBorders>
              <w:top w:color="00000A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800"/>
            <w:gridSpan w:val="2"/>
            <w:tcBorders>
              <w:top w:color="00000A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ind w:hanging="0" w:left="360" w:right="-468"/>
        <w:contextualSpacing w:val="false"/>
        <w:jc w:val="both"/>
        <w:rPr>
          <w:bCs/>
          <w:i/>
          <w:szCs w:val="22"/>
        </w:rPr>
      </w:pPr>
      <w:r>
        <w:rPr>
          <w:bCs/>
          <w:i/>
          <w:szCs w:val="22"/>
        </w:rPr>
      </w:r>
    </w:p>
    <w:p>
      <w:pPr>
        <w:pStyle w:val="style0"/>
        <w:spacing w:after="0" w:before="0" w:line="100" w:lineRule="atLeast"/>
        <w:ind w:hanging="0" w:left="0" w:right="-468"/>
        <w:contextualSpacing w:val="false"/>
        <w:jc w:val="both"/>
        <w:rPr>
          <w:bCs/>
          <w:i/>
          <w:szCs w:val="22"/>
        </w:rPr>
      </w:pPr>
      <w:r>
        <w:rPr>
          <w:bCs/>
          <w:i/>
          <w:szCs w:val="22"/>
        </w:rPr>
      </w:r>
    </w:p>
    <w:p>
      <w:pPr>
        <w:pStyle w:val="style0"/>
        <w:shd w:fill="E6E6E6" w:val="clear"/>
        <w:spacing w:after="0" w:before="0" w:line="100" w:lineRule="atLeast"/>
        <w:contextualSpacing w:val="false"/>
        <w:jc w:val="center"/>
        <w:rPr>
          <w:i/>
          <w:szCs w:val="22"/>
        </w:rPr>
      </w:pPr>
      <w:r>
        <w:rPr>
          <w:i/>
          <w:szCs w:val="22"/>
        </w:rPr>
        <w:t>Čl.III - Informácie o prijatých postupoch</w:t>
      </w:r>
    </w:p>
    <w:p>
      <w:pPr>
        <w:pStyle w:val="style0"/>
        <w:spacing w:after="0" w:before="0" w:line="100" w:lineRule="atLeast"/>
        <w:ind w:hanging="0" w:left="360" w:right="-468"/>
        <w:contextualSpacing w:val="false"/>
        <w:jc w:val="both"/>
        <w:rPr>
          <w:bCs/>
          <w:i/>
          <w:szCs w:val="22"/>
        </w:rPr>
      </w:pPr>
      <w:r>
        <w:rPr>
          <w:bCs/>
          <w:i/>
          <w:szCs w:val="22"/>
        </w:rPr>
      </w:r>
    </w:p>
    <w:p>
      <w:pPr>
        <w:pStyle w:val="style0"/>
        <w:spacing w:after="0" w:before="0" w:line="100" w:lineRule="atLeast"/>
        <w:ind w:hanging="0" w:left="360" w:right="-468"/>
        <w:contextualSpacing w:val="false"/>
        <w:jc w:val="both"/>
        <w:rPr>
          <w:bCs/>
          <w:i/>
          <w:szCs w:val="22"/>
        </w:rPr>
      </w:pPr>
      <w:r>
        <w:rPr>
          <w:bCs/>
          <w:i/>
          <w:szCs w:val="22"/>
        </w:rPr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576"/>
        <w:gridCol w:w="6510"/>
        <w:gridCol w:w="823"/>
        <w:gridCol w:w="290"/>
        <w:gridCol w:w="577"/>
        <w:gridCol w:w="294"/>
      </w:tblGrid>
      <w:tr>
        <w:trPr>
          <w:trHeight w:hRule="exact" w:val="340"/>
          <w:cantSplit w:val="false"/>
        </w:trPr>
        <w:tc>
          <w:tcPr>
            <w:tcW w:type="dxa" w:w="5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285"/>
              <w:keepNext/>
              <w:numPr>
                <w:ilvl w:val="0"/>
                <w:numId w:val="3"/>
              </w:numPr>
              <w:spacing w:after="0" w:before="0" w:line="100" w:lineRule="atLeast"/>
              <w:ind w:hanging="360" w:left="360" w:right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65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type="dxa" w:w="29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type="dxa" w:w="5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type="dxa" w:w="2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exact" w:val="340"/>
          <w:cantSplit w:val="false"/>
        </w:trPr>
        <w:tc>
          <w:tcPr>
            <w:tcW w:type="dxa" w:w="5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numPr>
                <w:ilvl w:val="0"/>
                <w:numId w:val="3"/>
              </w:numPr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65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type="dxa" w:w="29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5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type="dxa" w:w="2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style285"/>
        <w:spacing w:after="0" w:before="0" w:line="100" w:lineRule="atLeast"/>
        <w:ind w:hanging="0" w:left="357" w:right="0"/>
        <w:contextualSpacing/>
        <w:jc w:val="both"/>
        <w:rPr>
          <w:szCs w:val="22"/>
        </w:rPr>
      </w:pPr>
      <w:r>
        <w:rPr>
          <w:szCs w:val="22"/>
        </w:rPr>
      </w:r>
    </w:p>
    <w:p>
      <w:pPr>
        <w:pStyle w:val="style285"/>
        <w:spacing w:after="0" w:before="0" w:line="100" w:lineRule="atLeast"/>
        <w:ind w:hanging="0" w:left="357" w:right="0"/>
        <w:contextualSpacing/>
        <w:jc w:val="both"/>
        <w:rPr>
          <w:bCs/>
          <w:i/>
          <w:sz w:val="20"/>
          <w:szCs w:val="20"/>
          <w:lang w:eastAsia="sk-SK"/>
        </w:rPr>
      </w:pPr>
      <w:r>
        <w:rPr>
          <w:i/>
          <w:sz w:val="18"/>
          <w:szCs w:val="18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i/>
          <w:sz w:val="18"/>
          <w:szCs w:val="1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</w:t>
      </w:r>
      <w:r>
        <w:rPr>
          <w:bCs/>
          <w:i/>
          <w:sz w:val="20"/>
          <w:szCs w:val="20"/>
          <w:lang w:eastAsia="sk-SK"/>
        </w:rPr>
        <w:t>.</w:t>
      </w:r>
    </w:p>
    <w:p>
      <w:pPr>
        <w:pStyle w:val="style0"/>
        <w:spacing w:after="0" w:before="0" w:line="100" w:lineRule="atLeast"/>
        <w:ind w:hanging="0" w:left="360" w:right="-468"/>
        <w:contextualSpacing w:val="false"/>
        <w:jc w:val="both"/>
        <w:rPr>
          <w:bCs/>
          <w:i/>
          <w:szCs w:val="22"/>
        </w:rPr>
      </w:pPr>
      <w:r>
        <w:rPr>
          <w:bCs/>
          <w:i/>
          <w:szCs w:val="22"/>
        </w:rPr>
      </w:r>
    </w:p>
    <w:p>
      <w:pPr>
        <w:pStyle w:val="style0"/>
        <w:numPr>
          <w:ilvl w:val="0"/>
          <w:numId w:val="3"/>
        </w:numPr>
        <w:spacing w:after="0" w:before="0" w:line="100" w:lineRule="atLeast"/>
        <w:contextualSpacing w:val="false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style0"/>
        <w:spacing w:after="0" w:before="0" w:line="100" w:lineRule="atLeast"/>
        <w:ind w:hanging="0" w:left="360" w:right="0"/>
        <w:contextualSpacing w:val="false"/>
        <w:rPr>
          <w:szCs w:val="22"/>
          <w:u w:val="single"/>
        </w:rPr>
      </w:pPr>
      <w:r>
        <w:rPr>
          <w:szCs w:val="22"/>
          <w:u w:val="single"/>
        </w:rPr>
        <w:t>Bez náplne</w:t>
      </w:r>
    </w:p>
    <w:p>
      <w:pPr>
        <w:pStyle w:val="style0"/>
        <w:widowControl w:val="false"/>
        <w:spacing w:after="0" w:before="0"/>
        <w:contextualSpacing w:val="false"/>
        <w:jc w:val="center"/>
        <w:rPr>
          <w:bCs/>
          <w:i/>
          <w:szCs w:val="22"/>
        </w:rPr>
      </w:pPr>
      <w:r>
        <w:rPr>
          <w:bCs/>
          <w:i/>
          <w:szCs w:val="22"/>
        </w:rPr>
      </w:r>
    </w:p>
    <w:p>
      <w:pPr>
        <w:pStyle w:val="style0"/>
        <w:widowControl w:val="false"/>
        <w:spacing w:after="0" w:before="0"/>
        <w:contextualSpacing w:val="false"/>
        <w:rPr>
          <w:bCs/>
          <w:i/>
          <w:szCs w:val="22"/>
        </w:rPr>
      </w:pPr>
      <w:r>
        <w:rPr>
          <w:bCs/>
          <w:i/>
          <w:szCs w:val="22"/>
        </w:rPr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576"/>
        <w:gridCol w:w="8494"/>
      </w:tblGrid>
      <w:tr>
        <w:trPr>
          <w:trHeight w:hRule="exact" w:val="340"/>
          <w:cantSplit w:val="false"/>
        </w:trPr>
        <w:tc>
          <w:tcPr>
            <w:tcW w:type="dxa" w:w="5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numPr>
                <w:ilvl w:val="0"/>
                <w:numId w:val="3"/>
              </w:numPr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84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style285"/>
        <w:numPr>
          <w:ilvl w:val="0"/>
          <w:numId w:val="4"/>
        </w:numPr>
        <w:spacing w:after="0" w:before="0" w:line="100" w:lineRule="atLeast"/>
        <w:ind w:hanging="360" w:left="1636" w:right="0"/>
        <w:contextualSpacing/>
        <w:jc w:val="both"/>
        <w:rPr>
          <w:szCs w:val="22"/>
        </w:rPr>
      </w:pPr>
      <w:r>
        <w:rPr>
          <w:szCs w:val="22"/>
        </w:rPr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9070"/>
      </w:tblGrid>
      <w:tr>
        <w:trPr>
          <w:cantSplit w:val="false"/>
        </w:trPr>
        <w:tc>
          <w:tcPr>
            <w:tcW w:type="dxa" w:w="907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Obstarávacou cenou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3. nehmotný majetok s výnimkou nehmotného majetku vytvoreného vlastnou činnosťou,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907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Vlastnými nákladmi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1. hmotný majetok vytvorený vlastnou činnosťou – náklady na rozúčtovanie, aktivácia výroby tepla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907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M</w:t>
            </w:r>
            <w:r>
              <w:rPr>
                <w:b/>
                <w:szCs w:val="22"/>
              </w:rPr>
              <w:t>enovitou hodnotou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style0"/>
        <w:spacing w:after="0" w:before="0"/>
        <w:contextualSpacing w:val="false"/>
        <w:jc w:val="both"/>
        <w:rPr>
          <w:szCs w:val="22"/>
        </w:rPr>
      </w:pPr>
      <w:r>
        <w:rPr>
          <w:szCs w:val="22"/>
        </w:rPr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9070"/>
      </w:tblGrid>
      <w:tr>
        <w:trPr>
          <w:trHeight w:hRule="atLeast" w:val="227"/>
          <w:cantSplit w:val="false"/>
        </w:trPr>
        <w:tc>
          <w:tcPr>
            <w:tcW w:type="dxa" w:w="9070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Obstarávacia cena zásob sa skladá z obstarávacej ceny a z nákladov súvisiacich s obstaraním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Pri vyskladnení sa vyskladňujú v skladových cenách (cena obstarania+náklady súvisiace s obstaraním) </w:t>
            </w:r>
          </w:p>
        </w:tc>
        <w:tc>
          <w:tcPr>
            <w:tcW w:type="dxa" w:w="45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style0"/>
        <w:spacing w:after="0" w:before="0"/>
        <w:contextualSpacing w:val="false"/>
        <w:jc w:val="both"/>
        <w:rPr>
          <w:szCs w:val="22"/>
        </w:rPr>
      </w:pPr>
      <w:r>
        <w:rPr>
          <w:szCs w:val="22"/>
        </w:rPr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8787"/>
        <w:gridCol w:w="283"/>
      </w:tblGrid>
      <w:tr>
        <w:trPr>
          <w:cantSplit w:val="false"/>
        </w:trPr>
        <w:tc>
          <w:tcPr>
            <w:tcW w:type="dxa" w:w="87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type="dxa" w:w="2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87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type="dxa" w:w="2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cantSplit w:val="false"/>
        </w:trPr>
        <w:tc>
          <w:tcPr>
            <w:tcW w:type="dxa" w:w="87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type="dxa" w:w="2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style0"/>
        <w:spacing w:after="0" w:before="0"/>
        <w:contextualSpacing w:val="false"/>
        <w:jc w:val="both"/>
        <w:rPr>
          <w:szCs w:val="22"/>
        </w:rPr>
      </w:pPr>
      <w:r>
        <w:rPr>
          <w:szCs w:val="22"/>
        </w:rPr>
      </w:r>
    </w:p>
    <w:tbl>
      <w:tblPr>
        <w:jc w:val="left"/>
        <w:tblInd w:type="dxa" w:w="6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65"/>
          <w:bottom w:type="dxa" w:w="0"/>
          <w:right w:type="dxa" w:w="70"/>
        </w:tblCellMar>
      </w:tblPr>
      <w:tblGrid>
        <w:gridCol w:w="9072"/>
      </w:tblGrid>
      <w:tr>
        <w:trPr>
          <w:trHeight w:hRule="atLeast" w:val="340"/>
          <w:cantSplit w:val="false"/>
        </w:trPr>
        <w:tc>
          <w:tcPr>
            <w:tcW w:type="dxa" w:w="907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285"/>
              <w:numPr>
                <w:ilvl w:val="0"/>
                <w:numId w:val="4"/>
              </w:numPr>
              <w:spacing w:after="0" w:before="0" w:line="100" w:lineRule="atLeast"/>
              <w:ind w:hanging="360" w:left="1636" w:right="0"/>
              <w:contextualSpacing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hRule="atLeast" w:val="350"/>
          <w:cantSplit w:val="false"/>
        </w:trPr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type="dxa" w:w="604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style0"/>
        <w:spacing w:after="0" w:before="0"/>
        <w:contextualSpacing w:val="false"/>
        <w:jc w:val="both"/>
        <w:rPr>
          <w:szCs w:val="22"/>
        </w:rPr>
      </w:pPr>
      <w:r>
        <w:rPr>
          <w:szCs w:val="22"/>
        </w:rPr>
      </w:r>
    </w:p>
    <w:tbl>
      <w:tblPr>
        <w:jc w:val="left"/>
        <w:tblInd w:type="dxa" w:w="6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65"/>
          <w:bottom w:type="dxa" w:w="0"/>
          <w:right w:type="dxa" w:w="70"/>
        </w:tblCellMar>
      </w:tblPr>
      <w:tblGrid>
        <w:gridCol w:w="9072"/>
      </w:tblGrid>
      <w:tr>
        <w:trPr>
          <w:trHeight w:hRule="atLeast" w:val="340"/>
          <w:cantSplit w:val="false"/>
        </w:trPr>
        <w:tc>
          <w:tcPr>
            <w:tcW w:type="dxa" w:w="907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</w:tcPr>
          <w:p>
            <w:pPr>
              <w:pStyle w:val="style285"/>
              <w:numPr>
                <w:ilvl w:val="0"/>
                <w:numId w:val="4"/>
              </w:numPr>
              <w:spacing w:after="0" w:before="0" w:line="100" w:lineRule="atLeast"/>
              <w:ind w:hanging="360" w:left="1636" w:right="0"/>
              <w:contextualSpacing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ocenenia záväzkov, stanovenie odhadu ocenenia rezerv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</w:tcPr>
          <w:p>
            <w:pPr>
              <w:pStyle w:val="style285"/>
              <w:spacing w:after="0" w:before="0" w:line="100" w:lineRule="atLeast"/>
              <w:ind w:hanging="0" w:left="641" w:right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type="dxa" w:w="604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285"/>
              <w:spacing w:after="0" w:before="0" w:line="100" w:lineRule="atLeast"/>
              <w:ind w:hanging="0" w:left="0" w:right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Rezervy na audit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 (zmluva)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65"/>
            </w:tcMar>
            <w:vAlign w:val="center"/>
          </w:tcPr>
          <w:p>
            <w:pPr>
              <w:pStyle w:val="style0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style0"/>
        <w:spacing w:after="0" w:before="0"/>
        <w:contextualSpacing w:val="false"/>
        <w:jc w:val="both"/>
        <w:rPr>
          <w:szCs w:val="22"/>
        </w:rPr>
      </w:pPr>
      <w:r>
        <w:rPr>
          <w:szCs w:val="22"/>
        </w:rPr>
      </w:r>
    </w:p>
    <w:p>
      <w:pPr>
        <w:pStyle w:val="style285"/>
        <w:numPr>
          <w:ilvl w:val="0"/>
          <w:numId w:val="4"/>
        </w:numPr>
        <w:spacing w:after="0" w:before="0" w:line="100" w:lineRule="atLeast"/>
        <w:ind w:hanging="360" w:left="1636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jc w:val="left"/>
        <w:tblInd w:type="dxa" w:w="10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3024"/>
        <w:gridCol w:w="6048"/>
      </w:tblGrid>
      <w:tr>
        <w:trPr>
          <w:cantSplit w:val="false"/>
        </w:trPr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type="dxa" w:w="604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963"/>
          <w:cantSplit w:val="false"/>
        </w:trPr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b/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type="dxa" w:w="604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1217"/>
          <w:cantSplit w:val="false"/>
        </w:trPr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b/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type="dxa" w:w="604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widowControl w:val="false"/>
              <w:spacing w:after="0" w:before="0" w:line="100" w:lineRule="atLeast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style0"/>
        <w:rPr/>
      </w:pPr>
      <w:r>
        <w:rPr/>
      </w:r>
    </w:p>
    <w:tbl>
      <w:tblPr>
        <w:jc w:val="left"/>
        <w:tblInd w:type="dxa" w:w="-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3083"/>
        <w:gridCol w:w="978"/>
        <w:gridCol w:w="1178"/>
        <w:gridCol w:w="1176"/>
        <w:gridCol w:w="1009"/>
        <w:gridCol w:w="1646"/>
      </w:tblGrid>
      <w:tr>
        <w:trPr>
          <w:cantSplit w:val="false"/>
        </w:trPr>
        <w:tc>
          <w:tcPr>
            <w:tcW w:type="dxa" w:w="30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12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type="dxa" w:w="9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12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type="dxa" w:w="11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12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type="dxa" w:w="11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12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type="dxa" w:w="10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12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12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30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 xml:space="preserve">Osobné automobily </w:t>
            </w:r>
          </w:p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Počítače a periférne zariadenia</w:t>
            </w:r>
          </w:p>
        </w:tc>
        <w:tc>
          <w:tcPr>
            <w:tcW w:type="dxa" w:w="9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type="dxa" w:w="11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type="dxa" w:w="11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type="dxa" w:w="10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30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Stroje, prístroje a zariadenia</w:t>
            </w:r>
          </w:p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Server</w:t>
            </w:r>
          </w:p>
        </w:tc>
        <w:tc>
          <w:tcPr>
            <w:tcW w:type="dxa" w:w="9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type="dxa" w:w="11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type="dxa" w:w="11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type="dxa" w:w="10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30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Výmenníky tepla</w:t>
            </w:r>
          </w:p>
        </w:tc>
        <w:tc>
          <w:tcPr>
            <w:tcW w:type="dxa" w:w="9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type="dxa" w:w="11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type="dxa" w:w="11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widowControl w:val="false"/>
              <w:spacing w:after="0" w:before="0"/>
              <w:contextualSpacing w:val="false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type="dxa" w:w="100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style0"/>
        <w:spacing w:after="0" w:before="0"/>
        <w:contextualSpacing w:val="false"/>
        <w:jc w:val="both"/>
        <w:rPr>
          <w:szCs w:val="22"/>
        </w:rPr>
      </w:pPr>
      <w:r>
        <w:rPr>
          <w:szCs w:val="22"/>
        </w:rPr>
      </w:r>
    </w:p>
    <w:p>
      <w:pPr>
        <w:pStyle w:val="style285"/>
        <w:numPr>
          <w:ilvl w:val="0"/>
          <w:numId w:val="4"/>
        </w:numPr>
        <w:spacing w:after="0" w:before="0" w:line="100" w:lineRule="atLeast"/>
        <w:ind w:hanging="360" w:left="1636" w:right="0"/>
        <w:contextualSpacing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Informácia o poskytnutých dotáciách a pri dotáciách na obstaranie majetku sa uvedú zložky majetku a ich ocenenie: - </w:t>
      </w:r>
      <w:r>
        <w:rPr>
          <w:bCs/>
          <w:szCs w:val="22"/>
          <w:u w:val="single"/>
          <w:lang w:eastAsia="sk-SK"/>
        </w:rPr>
        <w:t>bez náplne</w:t>
      </w:r>
    </w:p>
    <w:p>
      <w:pPr>
        <w:pStyle w:val="style0"/>
        <w:spacing w:after="0" w:before="0"/>
        <w:contextualSpacing w:val="false"/>
        <w:jc w:val="both"/>
        <w:rPr>
          <w:szCs w:val="22"/>
        </w:rPr>
      </w:pPr>
      <w:r>
        <w:rPr>
          <w:szCs w:val="22"/>
        </w:rPr>
      </w:r>
    </w:p>
    <w:tbl>
      <w:tblPr>
        <w:jc w:val="left"/>
        <w:tblInd w:type="dxa" w:w="-39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  <w:right w:color="000001" w:space="0" w:sz="4" w:val="single"/>
          <w:insideV w:color="000001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9071"/>
      </w:tblGrid>
      <w:tr>
        <w:trPr>
          <w:cantSplit w:val="false"/>
        </w:trPr>
        <w:tc>
          <w:tcPr>
            <w:tcW w:type="dxa" w:w="9071"/>
            <w:gridSpan w:val="4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numPr>
                <w:ilvl w:val="0"/>
                <w:numId w:val="3"/>
              </w:numPr>
              <w:spacing w:after="0" w:before="0" w:line="100" w:lineRule="atLeast"/>
              <w:contextualSpacing w:val="false"/>
              <w:rPr>
                <w:szCs w:val="22"/>
                <w:lang w:eastAsia="sk-SK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6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ind w:hanging="0" w:left="0" w:right="-468"/>
              <w:contextualSpacing w:val="false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type="dxa" w:w="22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type="dxa" w:w="2268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type="dxa" w:w="2268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267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Bez náplne</w:t>
            </w:r>
          </w:p>
        </w:tc>
        <w:tc>
          <w:tcPr>
            <w:tcW w:type="dxa" w:w="22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2268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2268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style0"/>
        <w:rPr/>
      </w:pPr>
      <w:r>
        <w:rPr/>
      </w:r>
    </w:p>
    <w:p>
      <w:pPr>
        <w:pStyle w:val="style0"/>
        <w:shd w:fill="E6E6E6" w:val="clear"/>
        <w:spacing w:after="0" w:before="0" w:line="100" w:lineRule="atLeast"/>
        <w:contextualSpacing w:val="false"/>
        <w:jc w:val="center"/>
        <w:rPr>
          <w:i/>
          <w:szCs w:val="22"/>
        </w:rPr>
      </w:pPr>
      <w:r>
        <w:rPr>
          <w:i/>
          <w:szCs w:val="22"/>
        </w:rPr>
        <w:t>Čl. IV – Informácie, ktoré vysvetľujú a dopĺňajú súvahu a výkaz ziskov a strát </w:t>
      </w:r>
    </w:p>
    <w:p>
      <w:pPr>
        <w:pStyle w:val="style0"/>
        <w:rPr/>
      </w:pPr>
      <w:r>
        <w:rPr/>
      </w:r>
    </w:p>
    <w:p>
      <w:pPr>
        <w:pStyle w:val="style285"/>
        <w:numPr>
          <w:ilvl w:val="0"/>
          <w:numId w:val="5"/>
        </w:numPr>
        <w:spacing w:after="0" w:before="0" w:line="100" w:lineRule="atLeast"/>
        <w:ind w:hanging="360" w:left="1637" w:right="0"/>
        <w:contextualSpacing/>
        <w:jc w:val="both"/>
        <w:rPr>
          <w:szCs w:val="22"/>
          <w:u w:val="single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>
      <w:pPr>
        <w:pStyle w:val="style285"/>
        <w:numPr>
          <w:ilvl w:val="0"/>
          <w:numId w:val="5"/>
        </w:numPr>
        <w:spacing w:after="0" w:before="0" w:line="100" w:lineRule="atLeast"/>
        <w:ind w:hanging="360" w:left="1637" w:right="0"/>
        <w:contextualSpacing/>
        <w:jc w:val="both"/>
        <w:rPr>
          <w:szCs w:val="22"/>
          <w:u w:val="single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>
      <w:pPr>
        <w:pStyle w:val="style285"/>
        <w:spacing w:after="0" w:before="0" w:line="100" w:lineRule="atLeast"/>
        <w:ind w:hanging="0" w:left="357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style285"/>
        <w:numPr>
          <w:ilvl w:val="0"/>
          <w:numId w:val="5"/>
        </w:numPr>
        <w:spacing w:after="0" w:before="0" w:line="100" w:lineRule="atLeast"/>
        <w:ind w:hanging="360" w:left="1637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jc w:val="left"/>
        <w:tblInd w:type="dxa" w:w="-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4398"/>
        <w:gridCol w:w="2522"/>
        <w:gridCol w:w="2152"/>
      </w:tblGrid>
      <w:tr>
        <w:trPr>
          <w:trHeight w:hRule="atLeast" w:val="340"/>
          <w:cantSplit w:val="false"/>
        </w:trPr>
        <w:tc>
          <w:tcPr>
            <w:tcW w:type="dxa" w:w="4398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numPr>
                <w:ilvl w:val="0"/>
                <w:numId w:val="6"/>
              </w:numPr>
              <w:spacing w:after="0" w:before="0"/>
              <w:contextualSpacing w:val="false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suma záväzkov z obch.činnosti so zostatkovou dobou splatnosti dlhšou ako päť rokov:</w:t>
            </w:r>
          </w:p>
        </w:tc>
        <w:tc>
          <w:tcPr>
            <w:tcW w:type="dxa" w:w="2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rPr>
                <w:b w:val="false"/>
              </w:rPr>
            </w:pPr>
            <w:r>
              <w:rPr>
                <w:b w:val="false"/>
              </w:rPr>
              <w:t>BO</w:t>
            </w:r>
          </w:p>
        </w:tc>
        <w:tc>
          <w:tcPr>
            <w:tcW w:type="dxa" w:w="215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rPr>
                <w:b w:val="false"/>
              </w:rPr>
            </w:pPr>
            <w:r>
              <w:rPr>
                <w:b w:val="false"/>
              </w:rPr>
              <w:t>PO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39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numPr>
                <w:ilvl w:val="0"/>
                <w:numId w:val="6"/>
              </w:numPr>
              <w:spacing w:after="0" w:before="0" w:line="100" w:lineRule="atLeast"/>
              <w:contextualSpacing w:val="false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type="dxa" w:w="2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type="dxa" w:w="215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0 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907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numPr>
                <w:ilvl w:val="0"/>
                <w:numId w:val="6"/>
              </w:numPr>
              <w:spacing w:after="0" w:before="0" w:line="100" w:lineRule="atLeast"/>
              <w:contextualSpacing w:val="false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9072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286"/>
              <w:jc w:val="left"/>
              <w:rPr>
                <w:b w:val="false"/>
              </w:rPr>
            </w:pPr>
            <w:r>
              <w:rPr>
                <w:b w:val="false"/>
              </w:rPr>
              <w:t>Spôsob zabezpečenia: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3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bCs/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type="dxa" w:w="2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type="dxa" w:w="215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3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type="dxa" w:w="2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type="dxa" w:w="215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3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type="dxa" w:w="2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type="dxa" w:w="215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3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type="dxa" w:w="2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type="dxa" w:w="215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285"/>
        <w:spacing w:after="0" w:before="0" w:line="100" w:lineRule="atLeast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style285"/>
        <w:numPr>
          <w:ilvl w:val="0"/>
          <w:numId w:val="5"/>
        </w:numPr>
        <w:spacing w:after="0" w:before="0" w:line="100" w:lineRule="atLeast"/>
        <w:ind w:hanging="360" w:left="1637" w:right="0"/>
        <w:contextualSpacing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Informácie o vlastných akciách: </w:t>
      </w:r>
      <w:r>
        <w:rPr>
          <w:bCs/>
          <w:szCs w:val="22"/>
          <w:u w:val="single"/>
          <w:lang w:eastAsia="sk-SK"/>
        </w:rPr>
        <w:t>bez náplne</w:t>
      </w:r>
    </w:p>
    <w:p>
      <w:pPr>
        <w:pStyle w:val="style285"/>
        <w:spacing w:after="0" w:before="0" w:line="100" w:lineRule="atLeast"/>
        <w:ind w:hanging="0" w:left="502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style285"/>
        <w:numPr>
          <w:ilvl w:val="0"/>
          <w:numId w:val="5"/>
        </w:numPr>
        <w:spacing w:after="0" w:before="0" w:line="100" w:lineRule="atLeast"/>
        <w:ind w:hanging="360" w:left="1637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jc w:val="left"/>
        <w:tblInd w:type="dxa" w:w="103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4109"/>
        <w:gridCol w:w="3968"/>
        <w:gridCol w:w="1421"/>
      </w:tblGrid>
      <w:tr>
        <w:trPr>
          <w:trHeight w:hRule="atLeast" w:val="340"/>
          <w:cantSplit w:val="false"/>
        </w:trPr>
        <w:tc>
          <w:tcPr>
            <w:tcW w:type="dxa" w:w="4109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286"/>
              <w:rPr>
                <w:b w:val="false"/>
              </w:rPr>
            </w:pPr>
            <w:r>
              <w:rPr>
                <w:b w:val="false"/>
              </w:rPr>
              <w:t>Popis nákladov ,výnosov výnimočného rozsahu</w:t>
            </w:r>
          </w:p>
        </w:tc>
        <w:tc>
          <w:tcPr>
            <w:tcW w:type="dxa" w:w="3968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286"/>
              <w:rPr>
                <w:b w:val="false"/>
              </w:rPr>
            </w:pPr>
            <w:r>
              <w:rPr>
                <w:b w:val="false"/>
              </w:rPr>
              <w:t>Dôvod vzniku</w:t>
            </w:r>
          </w:p>
        </w:tc>
        <w:tc>
          <w:tcPr>
            <w:tcW w:type="dxa" w:w="1421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  <w:vAlign w:val="center"/>
          </w:tcPr>
          <w:p>
            <w:pPr>
              <w:pStyle w:val="style286"/>
              <w:rPr>
                <w:b w:val="false"/>
              </w:rPr>
            </w:pPr>
            <w:r>
              <w:rPr>
                <w:b w:val="false"/>
              </w:rPr>
              <w:t>EUR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09"/>
            <w:tcBorders>
              <w:top w:color="000001" w:space="0" w:sz="4" w:val="single"/>
              <w:left w:color="000001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jc w:val="left"/>
              <w:rPr>
                <w:b w:val="false"/>
                <w:u w:val="single"/>
              </w:rPr>
            </w:pPr>
            <w:r>
              <w:rPr>
                <w:b w:val="false"/>
                <w:u w:val="single"/>
              </w:rPr>
              <w:t>Bez náplne</w:t>
            </w:r>
          </w:p>
        </w:tc>
        <w:tc>
          <w:tcPr>
            <w:tcW w:type="dxa" w:w="3968"/>
            <w:tcBorders>
              <w:top w:color="000001" w:space="0" w:sz="4" w:val="single"/>
              <w:left w:color="000001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jc w:val="left"/>
              <w:rPr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type="dxa" w:w="1421"/>
            <w:tcBorders>
              <w:top w:color="000001" w:space="0" w:sz="4" w:val="single"/>
              <w:left w:color="00000A" w:space="0" w:sz="4" w:val="single"/>
              <w:bottom w:color="00000A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jc w:val="left"/>
              <w:rPr>
                <w:b w:val="false"/>
              </w:rPr>
            </w:pPr>
            <w:r>
              <w:rPr>
                <w:b w:val="false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109"/>
            <w:tcBorders>
              <w:top w:color="00000A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jc w:val="left"/>
              <w:rPr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type="dxa" w:w="3968"/>
            <w:tcBorders>
              <w:top w:color="00000A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jc w:val="left"/>
              <w:rPr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type="dxa" w:w="1421"/>
            <w:tcBorders>
              <w:top w:color="00000A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6"/>
              <w:jc w:val="left"/>
              <w:rPr>
                <w:b w:val="false"/>
              </w:rPr>
            </w:pPr>
            <w:r>
              <w:rPr>
                <w:b w:val="false"/>
              </w:rPr>
            </w:r>
          </w:p>
        </w:tc>
      </w:tr>
    </w:tbl>
    <w:p>
      <w:pPr>
        <w:pStyle w:val="style0"/>
        <w:rPr/>
      </w:pPr>
      <w:r>
        <w:rPr/>
      </w:r>
    </w:p>
    <w:p>
      <w:pPr>
        <w:pStyle w:val="style0"/>
        <w:shd w:fill="E6E6E6" w:val="clear"/>
        <w:spacing w:after="0" w:before="0" w:line="100" w:lineRule="atLeast"/>
        <w:contextualSpacing w:val="false"/>
        <w:jc w:val="center"/>
        <w:rPr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>
      <w:pPr>
        <w:pStyle w:val="style0"/>
        <w:rPr/>
      </w:pPr>
      <w:r>
        <w:rPr/>
      </w:r>
    </w:p>
    <w:p>
      <w:pPr>
        <w:pStyle w:val="style285"/>
        <w:numPr>
          <w:ilvl w:val="0"/>
          <w:numId w:val="7"/>
        </w:numPr>
        <w:spacing w:after="0" w:before="0" w:line="100" w:lineRule="atLeast"/>
        <w:ind w:hanging="360" w:left="720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>
      <w:pPr>
        <w:pStyle w:val="style285"/>
        <w:numPr>
          <w:ilvl w:val="0"/>
          <w:numId w:val="8"/>
        </w:numPr>
        <w:spacing w:after="0" w:before="0" w:line="100" w:lineRule="atLeast"/>
        <w:ind w:hanging="360" w:left="1080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style285"/>
        <w:numPr>
          <w:ilvl w:val="0"/>
          <w:numId w:val="8"/>
        </w:numPr>
        <w:spacing w:after="0" w:before="0" w:line="100" w:lineRule="atLeast"/>
        <w:ind w:hanging="360" w:left="1080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style285"/>
        <w:numPr>
          <w:ilvl w:val="0"/>
          <w:numId w:val="9"/>
        </w:numPr>
        <w:spacing w:after="0" w:before="0" w:line="100" w:lineRule="atLeast"/>
        <w:ind w:hanging="360" w:left="1440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style285"/>
        <w:numPr>
          <w:ilvl w:val="0"/>
          <w:numId w:val="9"/>
        </w:numPr>
        <w:spacing w:after="0" w:before="0" w:line="100" w:lineRule="atLeast"/>
        <w:ind w:hanging="360" w:left="1440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style0"/>
        <w:spacing w:after="0" w:before="0" w:line="100" w:lineRule="atLeast"/>
        <w:contextualSpacing w:val="false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u w:val="single"/>
          <w:lang w:eastAsia="sk-SK"/>
        </w:rPr>
        <w:t>Bez náplne</w:t>
      </w:r>
    </w:p>
    <w:p>
      <w:pPr>
        <w:pStyle w:val="style0"/>
        <w:spacing w:after="0" w:before="0" w:line="100" w:lineRule="atLeast"/>
        <w:contextualSpacing w:val="false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u w:val="single"/>
          <w:lang w:eastAsia="sk-SK"/>
        </w:rPr>
      </w:r>
    </w:p>
    <w:tbl>
      <w:tblPr>
        <w:jc w:val="left"/>
        <w:tblInd w:type="dxa" w:w="103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  <w:right w:color="000001" w:space="0" w:sz="4" w:val="single"/>
          <w:insideV w:color="000001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9498"/>
      </w:tblGrid>
      <w:tr>
        <w:trPr>
          <w:cantSplit w:val="false"/>
        </w:trPr>
        <w:tc>
          <w:tcPr>
            <w:tcW w:type="dxa" w:w="9498"/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numPr>
                <w:ilvl w:val="0"/>
                <w:numId w:val="7"/>
              </w:numPr>
              <w:spacing w:after="0" w:before="0" w:line="100" w:lineRule="atLeast"/>
              <w:ind w:hanging="360" w:left="720" w:right="0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spacing w:after="0" w:before="0" w:line="100" w:lineRule="atLeast"/>
              <w:ind w:hanging="0" w:left="0" w:right="0"/>
              <w:contextualSpacing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Bez náplne</w:t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166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style285"/>
        <w:spacing w:after="0" w:before="0" w:line="100" w:lineRule="atLeast"/>
        <w:ind w:hanging="0" w:left="357" w:right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tbl>
      <w:tblPr>
        <w:jc w:val="left"/>
        <w:tblInd w:type="dxa" w:w="103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  <w:right w:color="000001" w:space="0" w:sz="4" w:val="single"/>
          <w:insideV w:color="000001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9498"/>
      </w:tblGrid>
      <w:tr>
        <w:trPr>
          <w:cantSplit w:val="false"/>
        </w:trPr>
        <w:tc>
          <w:tcPr>
            <w:tcW w:type="dxa" w:w="9498"/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numPr>
                <w:ilvl w:val="0"/>
                <w:numId w:val="7"/>
              </w:numPr>
              <w:spacing w:after="0" w:before="0" w:line="100" w:lineRule="atLeast"/>
              <w:ind w:hanging="360" w:left="720" w:right="0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spacing w:after="0" w:before="0" w:line="100" w:lineRule="atLeast"/>
              <w:ind w:hanging="0" w:left="0" w:right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type="dxa" w:w="3166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285"/>
              <w:spacing w:after="0" w:before="0" w:line="100" w:lineRule="atLeast"/>
              <w:ind w:hanging="0" w:left="0" w:right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Majetok BF mesta</w:t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751010</w:t>
            </w:r>
          </w:p>
        </w:tc>
        <w:tc>
          <w:tcPr>
            <w:tcW w:type="dxa" w:w="3166"/>
            <w:tcBorders>
              <w:top w:color="000001" w:space="0" w:sz="4" w:val="single"/>
              <w:left w:color="00000A" w:space="0" w:sz="4" w:val="single"/>
              <w:bottom w:color="000001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right"/>
              <w:rPr>
                <w:szCs w:val="22"/>
              </w:rPr>
            </w:pPr>
            <w:r>
              <w:rPr>
                <w:szCs w:val="22"/>
              </w:rPr>
              <w:t>3051835,23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Technický majetok mesta</w:t>
            </w:r>
          </w:p>
        </w:tc>
        <w:tc>
          <w:tcPr>
            <w:tcW w:type="dxa" w:w="3166"/>
            <w:tcBorders>
              <w:top w:color="000001" w:space="0" w:sz="4" w:val="single"/>
              <w:left w:color="000001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both"/>
              <w:rPr>
                <w:szCs w:val="22"/>
              </w:rPr>
            </w:pPr>
            <w:r>
              <w:rPr>
                <w:szCs w:val="22"/>
              </w:rPr>
              <w:t>752020</w:t>
            </w:r>
          </w:p>
        </w:tc>
        <w:tc>
          <w:tcPr>
            <w:tcW w:type="dxa" w:w="3166"/>
            <w:tcBorders>
              <w:top w:color="000001" w:space="0" w:sz="4" w:val="single"/>
              <w:left w:color="00000A" w:space="0" w:sz="4" w:val="single"/>
              <w:bottom w:color="00000A" w:space="0" w:sz="4" w:val="single"/>
              <w:right w:color="000001" w:space="0" w:sz="4" w:val="single"/>
            </w:tcBorders>
            <w:shd w:fill="FFFFFF" w:val="clear"/>
            <w:tcMar>
              <w:left w:type="dxa" w:w="103"/>
            </w:tcMar>
          </w:tcPr>
          <w:p>
            <w:pPr>
              <w:pStyle w:val="style0"/>
              <w:spacing w:after="0" w:before="0"/>
              <w:contextualSpacing w:val="false"/>
              <w:jc w:val="right"/>
              <w:rPr>
                <w:szCs w:val="22"/>
              </w:rPr>
            </w:pPr>
            <w:r>
              <w:rPr>
                <w:szCs w:val="22"/>
              </w:rPr>
              <w:t>116111,64</w:t>
            </w:r>
          </w:p>
        </w:tc>
      </w:tr>
    </w:tbl>
    <w:p>
      <w:pPr>
        <w:pStyle w:val="style0"/>
        <w:rPr/>
      </w:pPr>
      <w:r>
        <w:rPr/>
      </w:r>
    </w:p>
    <w:p>
      <w:pPr>
        <w:pStyle w:val="style0"/>
        <w:shd w:fill="E6E6E6" w:val="clear"/>
        <w:spacing w:after="0" w:before="0" w:line="100" w:lineRule="atLeast"/>
        <w:contextualSpacing w:val="false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  <w:t>Po dni ku ktorému sa zostavuje účtovná závierka nenastali žiadne udalosti, ktoré nie sú zohľadnené v súvahe alebo vo výkaze ziskov a strát a ktoré by mali vplyv na hospodárenie spoločnosti.</w:t>
      </w:r>
    </w:p>
    <w:p>
      <w:pPr>
        <w:pStyle w:val="style279"/>
        <w:spacing w:after="0" w:before="28"/>
        <w:ind w:hanging="0" w:left="360" w:right="0"/>
        <w:contextualSpacing w:val="false"/>
        <w:jc w:val="left"/>
        <w:rPr>
          <w:szCs w:val="22"/>
        </w:rPr>
      </w:pPr>
      <w:r>
        <w:rPr>
          <w:szCs w:val="22"/>
        </w:rPr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shd w:fill="E6E6E6" w:val="clear"/>
        <w:spacing w:after="0" w:before="0" w:line="100" w:lineRule="atLeast"/>
        <w:contextualSpacing w:val="false"/>
        <w:jc w:val="center"/>
        <w:rPr>
          <w:i/>
          <w:szCs w:val="22"/>
        </w:rPr>
      </w:pPr>
      <w:r>
        <w:rPr>
          <w:i/>
          <w:szCs w:val="22"/>
        </w:rPr>
        <w:t>Čl.VII – Ostatné informácie</w:t>
      </w:r>
    </w:p>
    <w:p>
      <w:pPr>
        <w:pStyle w:val="style0"/>
        <w:rPr/>
      </w:pPr>
      <w:r>
        <w:rPr/>
      </w:r>
    </w:p>
    <w:p>
      <w:pPr>
        <w:pStyle w:val="style0"/>
        <w:numPr>
          <w:ilvl w:val="0"/>
          <w:numId w:val="2"/>
        </w:numPr>
        <w:spacing w:after="0" w:before="0" w:line="100" w:lineRule="atLeast"/>
        <w:ind w:hanging="360" w:left="1481" w:right="0"/>
        <w:contextualSpacing w:val="false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style0"/>
        <w:numPr>
          <w:ilvl w:val="0"/>
          <w:numId w:val="10"/>
        </w:numPr>
        <w:spacing w:after="0" w:before="0" w:line="100" w:lineRule="atLeast"/>
        <w:ind w:hanging="360" w:left="1440" w:right="0"/>
        <w:contextualSpacing w:val="false"/>
        <w:jc w:val="both"/>
        <w:rPr>
          <w:szCs w:val="22"/>
        </w:rPr>
      </w:pPr>
      <w:r>
        <w:rPr>
          <w:szCs w:val="22"/>
        </w:rPr>
        <w:t>všetkých formách prijatej náhrady,</w:t>
      </w:r>
    </w:p>
    <w:p>
      <w:pPr>
        <w:pStyle w:val="style0"/>
        <w:numPr>
          <w:ilvl w:val="0"/>
          <w:numId w:val="10"/>
        </w:numPr>
        <w:spacing w:after="0" w:before="0" w:line="100" w:lineRule="atLeast"/>
        <w:ind w:hanging="360" w:left="1440" w:right="0"/>
        <w:contextualSpacing w:val="false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>
      <w:pPr>
        <w:pStyle w:val="style0"/>
        <w:numPr>
          <w:ilvl w:val="0"/>
          <w:numId w:val="10"/>
        </w:numPr>
        <w:spacing w:after="0" w:before="0" w:line="100" w:lineRule="atLeast"/>
        <w:ind w:hanging="360" w:left="1440" w:right="0"/>
        <w:contextualSpacing w:val="false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>
      <w:pPr>
        <w:pStyle w:val="style0"/>
        <w:spacing w:after="0" w:before="0" w:line="100" w:lineRule="atLeast"/>
        <w:ind w:hanging="0" w:left="641" w:right="0"/>
        <w:contextualSpacing w:val="false"/>
        <w:jc w:val="both"/>
        <w:rPr>
          <w:szCs w:val="22"/>
        </w:rPr>
      </w:pPr>
      <w:r>
        <w:rPr>
          <w:szCs w:val="22"/>
        </w:rPr>
      </w:r>
    </w:p>
    <w:p>
      <w:pPr>
        <w:pStyle w:val="style0"/>
        <w:numPr>
          <w:ilvl w:val="0"/>
          <w:numId w:val="2"/>
        </w:numPr>
        <w:spacing w:after="0" w:before="0" w:line="100" w:lineRule="atLeast"/>
        <w:ind w:hanging="360" w:left="1481" w:right="0"/>
        <w:contextualSpacing w:val="false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style0"/>
        <w:numPr>
          <w:ilvl w:val="0"/>
          <w:numId w:val="2"/>
        </w:numPr>
        <w:spacing w:after="0" w:before="0" w:line="100" w:lineRule="atLeast"/>
        <w:ind w:hanging="360" w:left="1481" w:right="0"/>
        <w:contextualSpacing w:val="false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style0"/>
        <w:spacing w:after="0" w:before="0" w:line="100" w:lineRule="atLeast"/>
        <w:contextualSpacing w:val="false"/>
        <w:rPr>
          <w:szCs w:val="22"/>
          <w:u w:val="single"/>
        </w:rPr>
      </w:pPr>
      <w:r>
        <w:rPr>
          <w:szCs w:val="22"/>
          <w:u w:val="single"/>
        </w:rPr>
        <w:t xml:space="preserve"> </w:t>
      </w:r>
      <w:r>
        <w:rPr>
          <w:szCs w:val="22"/>
          <w:u w:val="single"/>
        </w:rPr>
        <w:t>Bez náplne</w:t>
      </w:r>
    </w:p>
    <w:p>
      <w:pPr>
        <w:pStyle w:val="style0"/>
        <w:spacing w:after="0" w:before="0" w:line="100" w:lineRule="atLeast"/>
        <w:contextualSpacing w:val="false"/>
        <w:rPr>
          <w:szCs w:val="22"/>
        </w:rPr>
      </w:pPr>
      <w:r>
        <w:rPr>
          <w:szCs w:val="22"/>
        </w:rPr>
      </w:r>
    </w:p>
    <w:p>
      <w:pPr>
        <w:pStyle w:val="style0"/>
        <w:spacing w:after="0" w:before="0" w:line="100" w:lineRule="atLeast"/>
        <w:contextualSpacing w:val="false"/>
        <w:rPr>
          <w:szCs w:val="22"/>
        </w:rPr>
      </w:pPr>
      <w:r>
        <w:rPr>
          <w:szCs w:val="22"/>
        </w:rPr>
      </w:r>
    </w:p>
    <w:p>
      <w:pPr>
        <w:pStyle w:val="style0"/>
        <w:widowControl/>
        <w:spacing w:after="200" w:before="0" w:line="276" w:lineRule="auto"/>
        <w:contextualSpacing w:val="false"/>
        <w:rPr/>
      </w:pPr>
      <w:r>
        <w:rPr/>
      </w:r>
    </w:p>
    <w:p>
      <w:pPr>
        <w:pStyle w:val="style0"/>
        <w:widowControl/>
        <w:suppressAutoHyphens w:val="true"/>
        <w:spacing w:after="200" w:before="0" w:line="276" w:lineRule="auto"/>
        <w:contextualSpacing w:val="false"/>
        <w:rPr/>
      </w:pPr>
      <w:r>
        <w:rPr/>
      </w:r>
    </w:p>
    <w:sectPr>
      <w:headerReference r:id="rId2" w:type="default"/>
      <w:footerReference r:id="rId3" w:type="default"/>
      <w:type w:val="nextPage"/>
      <w:pgSz w:h="16838" w:w="11906"/>
      <w:pgMar w:bottom="1417" w:footer="709" w:gutter="0" w:header="709" w:left="1417" w:right="1417" w:top="1417"/>
      <w:pgNumType w:fmt="decimal"/>
      <w:formProt w:val="false"/>
      <w:textDirection w:val="lrTb"/>
      <w:docGrid w:charSpace="8192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77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style27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76"/>
      <w:rPr/>
    </w:pPr>
    <w:r>
      <w:rPr/>
    </w:r>
  </w:p>
  <w:tbl>
    <w:tblPr>
      <w:jc w:val="left"/>
      <w:tblInd w:type="dxa" w:w="88"/>
      <w:tblBorders>
        <w:top w:color="00000A" w:space="0" w:sz="4" w:val="single"/>
        <w:left w:color="00000A" w:space="0" w:sz="4" w:val="single"/>
        <w:bottom w:color="00000A" w:space="0" w:sz="4" w:val="single"/>
        <w:insideH w:color="00000A" w:space="0" w:sz="4" w:val="single"/>
        <w:right w:color="00000A" w:space="0" w:sz="4" w:val="single"/>
        <w:insideV w:color="00000A" w:space="0" w:sz="4" w:val="single"/>
      </w:tblBorders>
      <w:tblCellMar>
        <w:top w:type="dxa" w:w="0"/>
        <w:left w:type="dxa" w:w="65"/>
        <w:bottom w:type="dxa" w:w="0"/>
        <w:right w:type="dxa" w:w="70"/>
      </w:tblCellMar>
    </w:tblPr>
    <w:tblGrid>
      <w:gridCol w:w="2272"/>
      <w:gridCol w:w="1722"/>
      <w:gridCol w:w="2439"/>
      <w:gridCol w:w="449"/>
      <w:gridCol w:w="2190"/>
    </w:tblGrid>
    <w:tr>
      <w:trPr>
        <w:trHeight w:hRule="atLeast" w:val="326"/>
        <w:cantSplit w:val="false"/>
      </w:trPr>
      <w:tc>
        <w:tcPr>
          <w:tcW w:type="dxa" w:w="2272"/>
          <w:tcBorders>
            <w:top w:color="00000A" w:space="0" w:sz="4" w:val="single"/>
            <w:left w:color="00000A" w:space="0" w:sz="4" w:val="single"/>
            <w:bottom w:color="00000A" w:space="0" w:sz="4" w:val="single"/>
            <w:right w:color="00000A" w:space="0" w:sz="4" w:val="single"/>
          </w:tcBorders>
          <w:shd w:fill="FFFFFF" w:val="clear"/>
          <w:tcMar>
            <w:left w:type="dxa" w:w="65"/>
          </w:tcMar>
        </w:tcPr>
        <w:p>
          <w:pPr>
            <w:pStyle w:val="style276"/>
            <w:rPr/>
          </w:pPr>
          <w:r>
            <w:rPr/>
            <w:t>Poznámky Úč POD 3-01</w:t>
          </w:r>
        </w:p>
      </w:tc>
      <w:tc>
        <w:tcPr>
          <w:tcW w:type="dxa" w:w="1722"/>
          <w:tcBorders>
            <w:top w:val="nil"/>
            <w:left w:color="00000A" w:space="0" w:sz="4" w:val="single"/>
            <w:bottom w:val="nil"/>
            <w:right w:color="00000A" w:space="0" w:sz="4" w:val="single"/>
          </w:tcBorders>
          <w:shd w:fill="FFFFFF" w:val="clear"/>
          <w:tcMar>
            <w:left w:type="dxa" w:w="65"/>
          </w:tcMar>
        </w:tcPr>
        <w:p>
          <w:pPr>
            <w:pStyle w:val="style0"/>
            <w:spacing w:after="0" w:before="0" w:line="100" w:lineRule="atLeast"/>
            <w:contextualSpacing w:val="false"/>
            <w:rPr/>
          </w:pPr>
          <w:r>
            <w:rPr/>
            <w:t xml:space="preserve">                                  </w:t>
          </w:r>
        </w:p>
      </w:tc>
      <w:tc>
        <w:tcPr>
          <w:tcW w:type="dxa" w:w="2439"/>
          <w:tcBorders>
            <w:top w:color="00000A" w:space="0" w:sz="4" w:val="single"/>
            <w:left w:color="00000A" w:space="0" w:sz="4" w:val="single"/>
            <w:bottom w:color="00000A" w:space="0" w:sz="4" w:val="single"/>
            <w:right w:color="00000A" w:space="0" w:sz="4" w:val="single"/>
          </w:tcBorders>
          <w:shd w:fill="FFFFFF" w:val="clear"/>
          <w:tcMar>
            <w:left w:type="dxa" w:w="65"/>
          </w:tcMar>
        </w:tcPr>
        <w:p>
          <w:pPr>
            <w:pStyle w:val="style0"/>
            <w:spacing w:after="0" w:before="0" w:line="100" w:lineRule="atLeast"/>
            <w:contextualSpacing w:val="false"/>
            <w:rPr/>
          </w:pPr>
          <w:r>
            <w:rPr/>
            <w:t xml:space="preserve">IČO: </w:t>
          </w:r>
        </w:p>
      </w:tc>
      <w:tc>
        <w:tcPr>
          <w:tcW w:type="dxa" w:w="449"/>
          <w:tcBorders>
            <w:top w:val="nil"/>
            <w:left w:color="00000A" w:space="0" w:sz="4" w:val="single"/>
            <w:bottom w:val="nil"/>
            <w:right w:color="00000A" w:space="0" w:sz="4" w:val="single"/>
          </w:tcBorders>
          <w:shd w:fill="FFFFFF" w:val="clear"/>
          <w:tcMar>
            <w:left w:type="dxa" w:w="65"/>
          </w:tcMar>
        </w:tcPr>
        <w:p>
          <w:pPr>
            <w:pStyle w:val="style0"/>
            <w:spacing w:after="0" w:before="0" w:line="100" w:lineRule="atLeast"/>
            <w:contextualSpacing w:val="false"/>
            <w:rPr/>
          </w:pPr>
          <w:r>
            <w:rPr/>
          </w:r>
        </w:p>
      </w:tc>
      <w:tc>
        <w:tcPr>
          <w:tcW w:type="dxa" w:w="2190"/>
          <w:tcBorders>
            <w:top w:color="00000A" w:space="0" w:sz="4" w:val="single"/>
            <w:left w:color="00000A" w:space="0" w:sz="4" w:val="single"/>
            <w:bottom w:color="00000A" w:space="0" w:sz="4" w:val="single"/>
            <w:right w:color="00000A" w:space="0" w:sz="4" w:val="single"/>
          </w:tcBorders>
          <w:shd w:fill="FFFFFF" w:val="clear"/>
          <w:tcMar>
            <w:left w:type="dxa" w:w="65"/>
          </w:tcMar>
        </w:tcPr>
        <w:p>
          <w:pPr>
            <w:pStyle w:val="style0"/>
            <w:tabs>
              <w:tab w:leader="none" w:pos="1008" w:val="center"/>
            </w:tabs>
            <w:spacing w:after="0" w:before="0" w:line="100" w:lineRule="atLeast"/>
            <w:contextualSpacing w:val="false"/>
            <w:rPr/>
          </w:pPr>
          <w:r>
            <w:rPr/>
            <w:t xml:space="preserve">DIČ: </w:t>
          </w:r>
        </w:p>
      </w:tc>
    </w:tr>
  </w:tbl>
  <w:p>
    <w:pPr>
      <w:pStyle w:val="style276"/>
      <w:rPr/>
    </w:pPr>
    <w:r>
      <w:rPr/>
    </w:r>
  </w:p>
</w:hdr>
</file>

<file path=word/numbering.xml><?xml version="1.0" encoding="utf-8"?>
<w:numbering xmlns:o="urn:schemas-microsoft-com:office:office" xmlns:r="http://schemas.openxmlformats.org/officeDocument/2006/relationships" xmlns:v="urn:schemas-microsoft-com:vml" xmlns:w="http://schemas.openxmlformats.org/wordprocessingml/2006/main">
  <w:abstractNum w:abstractNumId="1">
    <w:lvl w:ilvl="0">
      <w:start w:val="1"/>
      <w:numFmt w:val="decimal"/>
      <w:lvlText w:val="(%1)"/>
      <w:lvlJc w:val="left"/>
      <w:pPr>
        <w:ind w:hanging="360" w:left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hanging="360" w:left="1080"/>
      </w:pPr>
    </w:lvl>
    <w:lvl w:ilvl="2">
      <w:start w:val="1"/>
      <w:numFmt w:val="lowerRoman"/>
      <w:lvlText w:val="%3."/>
      <w:lvlJc w:val="right"/>
      <w:pPr>
        <w:ind w:hanging="180" w:left="1800"/>
      </w:pPr>
    </w:lvl>
    <w:lvl w:ilvl="3">
      <w:start w:val="1"/>
      <w:numFmt w:val="decimal"/>
      <w:lvlText w:val="%4."/>
      <w:lvlJc w:val="left"/>
      <w:pPr>
        <w:ind w:hanging="360" w:left="2520"/>
      </w:pPr>
    </w:lvl>
    <w:lvl w:ilvl="4">
      <w:start w:val="1"/>
      <w:numFmt w:val="lowerLetter"/>
      <w:lvlText w:val="%5."/>
      <w:lvlJc w:val="left"/>
      <w:pPr>
        <w:ind w:hanging="360" w:left="3240"/>
      </w:pPr>
    </w:lvl>
    <w:lvl w:ilvl="5">
      <w:start w:val="1"/>
      <w:numFmt w:val="lowerRoman"/>
      <w:lvlText w:val="%6."/>
      <w:lvlJc w:val="right"/>
      <w:pPr>
        <w:ind w:hanging="180" w:left="3960"/>
      </w:pPr>
    </w:lvl>
    <w:lvl w:ilvl="6">
      <w:start w:val="1"/>
      <w:numFmt w:val="decimal"/>
      <w:lvlText w:val="%7."/>
      <w:lvlJc w:val="left"/>
      <w:pPr>
        <w:ind w:hanging="360" w:left="4680"/>
      </w:pPr>
    </w:lvl>
    <w:lvl w:ilvl="7">
      <w:start w:val="1"/>
      <w:numFmt w:val="lowerLetter"/>
      <w:lvlText w:val="%8."/>
      <w:lvlJc w:val="left"/>
      <w:pPr>
        <w:ind w:hanging="360" w:left="5400"/>
      </w:pPr>
    </w:lvl>
    <w:lvl w:ilvl="8">
      <w:start w:val="1"/>
      <w:numFmt w:val="lowerRoman"/>
      <w:lvlText w:val="%9."/>
      <w:lvlJc w:val="right"/>
      <w:pPr>
        <w:ind w:hanging="180" w:left="6120"/>
      </w:pPr>
    </w:lvl>
  </w:abstractNum>
  <w:abstractNum w:abstractNumId="2">
    <w:lvl w:ilvl="0">
      <w:start w:val="1"/>
      <w:numFmt w:val="decimal"/>
      <w:lvlText w:val="(%1)"/>
      <w:lvlJc w:val="left"/>
      <w:pPr>
        <w:ind w:hanging="360" w:left="1481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3">
    <w:lvl w:ilvl="0">
      <w:start w:val="1"/>
      <w:numFmt w:val="decimal"/>
      <w:lvlText w:val="(%1)"/>
      <w:lvlJc w:val="left"/>
      <w:pPr>
        <w:ind w:hanging="360" w:left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4">
    <w:lvl w:ilvl="0">
      <w:start w:val="1"/>
      <w:numFmt w:val="lowerLetter"/>
      <w:lvlText w:val="%1)"/>
      <w:lvlJc w:val="left"/>
      <w:pPr>
        <w:ind w:hanging="360" w:left="1636"/>
      </w:pPr>
      <w:rPr>
        <w:sz w:val="22"/>
        <w:b w:val="false"/>
      </w:rPr>
    </w:lvl>
    <w:lvl w:ilvl="1">
      <w:start w:val="1"/>
      <w:numFmt w:val="lowerLetter"/>
      <w:lvlText w:val="%2."/>
      <w:lvlJc w:val="left"/>
      <w:pPr>
        <w:ind w:hanging="360" w:left="1582"/>
      </w:pPr>
    </w:lvl>
    <w:lvl w:ilvl="2">
      <w:start w:val="1"/>
      <w:numFmt w:val="lowerRoman"/>
      <w:lvlText w:val="%3."/>
      <w:lvlJc w:val="right"/>
      <w:pPr>
        <w:ind w:hanging="180" w:left="2302"/>
      </w:pPr>
    </w:lvl>
    <w:lvl w:ilvl="3">
      <w:start w:val="1"/>
      <w:numFmt w:val="decimal"/>
      <w:lvlText w:val="%4."/>
      <w:lvlJc w:val="left"/>
      <w:pPr>
        <w:ind w:hanging="360" w:left="3022"/>
      </w:pPr>
    </w:lvl>
    <w:lvl w:ilvl="4">
      <w:start w:val="1"/>
      <w:numFmt w:val="lowerLetter"/>
      <w:lvlText w:val="%5."/>
      <w:lvlJc w:val="left"/>
      <w:pPr>
        <w:ind w:hanging="360" w:left="3742"/>
      </w:pPr>
    </w:lvl>
    <w:lvl w:ilvl="5">
      <w:start w:val="1"/>
      <w:numFmt w:val="lowerRoman"/>
      <w:lvlText w:val="%6."/>
      <w:lvlJc w:val="right"/>
      <w:pPr>
        <w:ind w:hanging="180" w:left="4462"/>
      </w:pPr>
    </w:lvl>
    <w:lvl w:ilvl="6">
      <w:start w:val="1"/>
      <w:numFmt w:val="decimal"/>
      <w:lvlText w:val="%7."/>
      <w:lvlJc w:val="left"/>
      <w:pPr>
        <w:ind w:hanging="360" w:left="5182"/>
      </w:pPr>
    </w:lvl>
    <w:lvl w:ilvl="7">
      <w:start w:val="1"/>
      <w:numFmt w:val="lowerLetter"/>
      <w:lvlText w:val="%8."/>
      <w:lvlJc w:val="left"/>
      <w:pPr>
        <w:ind w:hanging="360" w:left="5902"/>
      </w:pPr>
    </w:lvl>
    <w:lvl w:ilvl="8">
      <w:start w:val="1"/>
      <w:numFmt w:val="lowerRoman"/>
      <w:lvlText w:val="%9."/>
      <w:lvlJc w:val="right"/>
      <w:pPr>
        <w:ind w:hanging="180" w:left="6622"/>
      </w:pPr>
    </w:lvl>
  </w:abstractNum>
  <w:abstractNum w:abstractNumId="5">
    <w:lvl w:ilvl="0">
      <w:start w:val="1"/>
      <w:numFmt w:val="decimal"/>
      <w:lvlText w:val="(%1)"/>
      <w:lvlJc w:val="left"/>
      <w:pPr>
        <w:ind w:hanging="360" w:left="1637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6">
    <w:lvl w:ilvl="0">
      <w:start w:val="1"/>
      <w:numFmt w:val="lowerLetter"/>
      <w:lvlText w:val="%1)"/>
      <w:lvlJc w:val="left"/>
      <w:pPr>
        <w:ind w:hanging="284" w:left="641"/>
      </w:pPr>
      <w:rPr>
        <w:b w:val="false"/>
      </w:rPr>
    </w:lvl>
    <w:lvl w:ilvl="1">
      <w:start w:val="1"/>
      <w:numFmt w:val="lowerLetter"/>
      <w:lvlText w:val="%2."/>
      <w:lvlJc w:val="left"/>
      <w:pPr>
        <w:ind w:hanging="360" w:left="1077"/>
      </w:pPr>
    </w:lvl>
    <w:lvl w:ilvl="2">
      <w:start w:val="1"/>
      <w:numFmt w:val="lowerRoman"/>
      <w:lvlText w:val="%3."/>
      <w:lvlJc w:val="right"/>
      <w:pPr>
        <w:ind w:hanging="180" w:left="1797"/>
      </w:pPr>
    </w:lvl>
    <w:lvl w:ilvl="3">
      <w:start w:val="1"/>
      <w:numFmt w:val="decimal"/>
      <w:lvlText w:val="%4."/>
      <w:lvlJc w:val="left"/>
      <w:pPr>
        <w:ind w:hanging="360" w:left="2517"/>
      </w:pPr>
    </w:lvl>
    <w:lvl w:ilvl="4">
      <w:start w:val="1"/>
      <w:numFmt w:val="lowerLetter"/>
      <w:lvlText w:val="%5."/>
      <w:lvlJc w:val="left"/>
      <w:pPr>
        <w:ind w:hanging="360" w:left="3237"/>
      </w:pPr>
    </w:lvl>
    <w:lvl w:ilvl="5">
      <w:start w:val="1"/>
      <w:numFmt w:val="lowerRoman"/>
      <w:lvlText w:val="%6."/>
      <w:lvlJc w:val="right"/>
      <w:pPr>
        <w:ind w:hanging="180" w:left="3957"/>
      </w:pPr>
    </w:lvl>
    <w:lvl w:ilvl="6">
      <w:start w:val="1"/>
      <w:numFmt w:val="decimal"/>
      <w:lvlText w:val="%7."/>
      <w:lvlJc w:val="left"/>
      <w:pPr>
        <w:ind w:hanging="360" w:left="4677"/>
      </w:pPr>
    </w:lvl>
    <w:lvl w:ilvl="7">
      <w:start w:val="1"/>
      <w:numFmt w:val="lowerLetter"/>
      <w:lvlText w:val="%8."/>
      <w:lvlJc w:val="left"/>
      <w:pPr>
        <w:ind w:hanging="360" w:left="5397"/>
      </w:pPr>
    </w:lvl>
    <w:lvl w:ilvl="8">
      <w:start w:val="1"/>
      <w:numFmt w:val="lowerRoman"/>
      <w:lvlText w:val="%9."/>
      <w:lvlJc w:val="right"/>
      <w:pPr>
        <w:ind w:hanging="180" w:left="6117"/>
      </w:pPr>
    </w:lvl>
  </w:abstractNum>
  <w:abstractNum w:abstractNumId="7">
    <w:lvl w:ilvl="0">
      <w:start w:val="1"/>
      <w:numFmt w:val="decimal"/>
      <w:lvlText w:val="(%1)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8">
    <w:lvl w:ilvl="0">
      <w:start w:val="1"/>
      <w:numFmt w:val="lowerLetter"/>
      <w:lvlText w:val="%1)"/>
      <w:lvlJc w:val="left"/>
      <w:pPr>
        <w:ind w:hanging="360" w:left="1080"/>
      </w:pPr>
    </w:lvl>
    <w:lvl w:ilvl="1">
      <w:start w:val="1"/>
      <w:numFmt w:val="lowerLetter"/>
      <w:lvlText w:val="%2."/>
      <w:lvlJc w:val="left"/>
      <w:pPr>
        <w:ind w:hanging="360" w:left="1800"/>
      </w:pPr>
    </w:lvl>
    <w:lvl w:ilvl="2">
      <w:start w:val="1"/>
      <w:numFmt w:val="lowerRoman"/>
      <w:lvlText w:val="%3."/>
      <w:lvlJc w:val="right"/>
      <w:pPr>
        <w:ind w:hanging="180" w:left="2520"/>
      </w:pPr>
    </w:lvl>
    <w:lvl w:ilvl="3">
      <w:start w:val="1"/>
      <w:numFmt w:val="decimal"/>
      <w:lvlText w:val="%4."/>
      <w:lvlJc w:val="left"/>
      <w:pPr>
        <w:ind w:hanging="360" w:left="3240"/>
      </w:pPr>
    </w:lvl>
    <w:lvl w:ilvl="4">
      <w:start w:val="1"/>
      <w:numFmt w:val="lowerLetter"/>
      <w:lvlText w:val="%5."/>
      <w:lvlJc w:val="left"/>
      <w:pPr>
        <w:ind w:hanging="360" w:left="3960"/>
      </w:pPr>
    </w:lvl>
    <w:lvl w:ilvl="5">
      <w:start w:val="1"/>
      <w:numFmt w:val="lowerRoman"/>
      <w:lvlText w:val="%6."/>
      <w:lvlJc w:val="right"/>
      <w:pPr>
        <w:ind w:hanging="180" w:left="4680"/>
      </w:pPr>
    </w:lvl>
    <w:lvl w:ilvl="6">
      <w:start w:val="1"/>
      <w:numFmt w:val="decimal"/>
      <w:lvlText w:val="%7."/>
      <w:lvlJc w:val="left"/>
      <w:pPr>
        <w:ind w:hanging="360" w:left="5400"/>
      </w:pPr>
    </w:lvl>
    <w:lvl w:ilvl="7">
      <w:start w:val="1"/>
      <w:numFmt w:val="lowerLetter"/>
      <w:lvlText w:val="%8."/>
      <w:lvlJc w:val="left"/>
      <w:pPr>
        <w:ind w:hanging="360" w:left="6120"/>
      </w:pPr>
    </w:lvl>
    <w:lvl w:ilvl="8">
      <w:start w:val="1"/>
      <w:numFmt w:val="lowerRoman"/>
      <w:lvlText w:val="%9."/>
      <w:lvlJc w:val="right"/>
      <w:pPr>
        <w:ind w:hanging="180" w:left="6840"/>
      </w:pPr>
    </w:lvl>
  </w:abstractNum>
  <w:abstractNum w:abstractNumId="9">
    <w:lvl w:ilvl="0">
      <w:start w:val="1"/>
      <w:numFmt w:val="decimal"/>
      <w:lvlText w:val="%1."/>
      <w:lvlJc w:val="left"/>
      <w:pPr>
        <w:ind w:hanging="360" w:left="1440"/>
      </w:pPr>
    </w:lvl>
    <w:lvl w:ilvl="1">
      <w:start w:val="1"/>
      <w:numFmt w:val="lowerLetter"/>
      <w:lvlText w:val="%2."/>
      <w:lvlJc w:val="left"/>
      <w:pPr>
        <w:ind w:hanging="360" w:left="2160"/>
      </w:pPr>
    </w:lvl>
    <w:lvl w:ilvl="2">
      <w:start w:val="1"/>
      <w:numFmt w:val="lowerRoman"/>
      <w:lvlText w:val="%3."/>
      <w:lvlJc w:val="right"/>
      <w:pPr>
        <w:ind w:hanging="180" w:left="2880"/>
      </w:pPr>
    </w:lvl>
    <w:lvl w:ilvl="3">
      <w:start w:val="1"/>
      <w:numFmt w:val="decimal"/>
      <w:lvlText w:val="%4."/>
      <w:lvlJc w:val="left"/>
      <w:pPr>
        <w:ind w:hanging="360" w:left="3600"/>
      </w:pPr>
    </w:lvl>
    <w:lvl w:ilvl="4">
      <w:start w:val="1"/>
      <w:numFmt w:val="lowerLetter"/>
      <w:lvlText w:val="%5."/>
      <w:lvlJc w:val="left"/>
      <w:pPr>
        <w:ind w:hanging="360" w:left="4320"/>
      </w:pPr>
    </w:lvl>
    <w:lvl w:ilvl="5">
      <w:start w:val="1"/>
      <w:numFmt w:val="lowerRoman"/>
      <w:lvlText w:val="%6."/>
      <w:lvlJc w:val="right"/>
      <w:pPr>
        <w:ind w:hanging="180" w:left="5040"/>
      </w:pPr>
    </w:lvl>
    <w:lvl w:ilvl="6">
      <w:start w:val="1"/>
      <w:numFmt w:val="decimal"/>
      <w:lvlText w:val="%7."/>
      <w:lvlJc w:val="left"/>
      <w:pPr>
        <w:ind w:hanging="360" w:left="5760"/>
      </w:pPr>
    </w:lvl>
    <w:lvl w:ilvl="7">
      <w:start w:val="1"/>
      <w:numFmt w:val="lowerLetter"/>
      <w:lvlText w:val="%8."/>
      <w:lvlJc w:val="left"/>
      <w:pPr>
        <w:ind w:hanging="360" w:left="6480"/>
      </w:pPr>
    </w:lvl>
    <w:lvl w:ilvl="8">
      <w:start w:val="1"/>
      <w:numFmt w:val="lowerRoman"/>
      <w:lvlText w:val="%9."/>
      <w:lvlJc w:val="right"/>
      <w:pPr>
        <w:ind w:hanging="180" w:left="7200"/>
      </w:pPr>
    </w:lvl>
  </w:abstractNum>
  <w:abstractNum w:abstractNumId="10">
    <w:lvl w:ilvl="0">
      <w:start w:val="1"/>
      <w:numFmt w:val="lowerLetter"/>
      <w:lvlText w:val="%1)"/>
      <w:lvlJc w:val="left"/>
      <w:pPr>
        <w:ind w:hanging="360" w:left="144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hanging="360" w:left="2160"/>
      </w:pPr>
    </w:lvl>
    <w:lvl w:ilvl="2">
      <w:start w:val="1"/>
      <w:numFmt w:val="lowerRoman"/>
      <w:lvlText w:val="%3."/>
      <w:lvlJc w:val="right"/>
      <w:pPr>
        <w:ind w:hanging="180" w:left="2880"/>
      </w:pPr>
    </w:lvl>
    <w:lvl w:ilvl="3">
      <w:start w:val="1"/>
      <w:numFmt w:val="decimal"/>
      <w:lvlText w:val="%4."/>
      <w:lvlJc w:val="left"/>
      <w:pPr>
        <w:ind w:hanging="360" w:left="3600"/>
      </w:pPr>
    </w:lvl>
    <w:lvl w:ilvl="4">
      <w:start w:val="1"/>
      <w:numFmt w:val="lowerLetter"/>
      <w:lvlText w:val="%5."/>
      <w:lvlJc w:val="left"/>
      <w:pPr>
        <w:ind w:hanging="360" w:left="4320"/>
      </w:pPr>
    </w:lvl>
    <w:lvl w:ilvl="5">
      <w:start w:val="1"/>
      <w:numFmt w:val="lowerRoman"/>
      <w:lvlText w:val="%6."/>
      <w:lvlJc w:val="right"/>
      <w:pPr>
        <w:ind w:hanging="180" w:left="5040"/>
      </w:pPr>
    </w:lvl>
    <w:lvl w:ilvl="6">
      <w:start w:val="1"/>
      <w:numFmt w:val="decimal"/>
      <w:lvlText w:val="%7."/>
      <w:lvlJc w:val="left"/>
      <w:pPr>
        <w:ind w:hanging="360" w:left="5760"/>
      </w:pPr>
    </w:lvl>
    <w:lvl w:ilvl="7">
      <w:start w:val="1"/>
      <w:numFmt w:val="lowerLetter"/>
      <w:lvlText w:val="%8."/>
      <w:lvlJc w:val="left"/>
      <w:pPr>
        <w:ind w:hanging="360" w:left="6480"/>
      </w:pPr>
    </w:lvl>
    <w:lvl w:ilvl="8">
      <w:start w:val="1"/>
      <w:numFmt w:val="lowerRoman"/>
      <w:lvlText w:val="%9."/>
      <w:lvlJc w:val="right"/>
      <w:pPr>
        <w:ind w:hanging="180" w:left="7200"/>
      </w:pPr>
    </w:lvl>
  </w:abstractNum>
  <w:abstractNum w:abstractNumId="11">
    <w:lvl w:ilvl="0">
      <w:start w:val="1"/>
      <w:numFmt w:val="lowerLetter"/>
      <w:lvlText w:val="%1)"/>
      <w:lvlJc w:val="left"/>
      <w:pPr>
        <w:ind w:hanging="360" w:left="720"/>
      </w:pPr>
      <w:rPr>
        <w:b w:val="false"/>
      </w:r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12">
    <w:lvl w:ilvl="0">
      <w:start w:val="1"/>
      <w:numFmt w:val="decimal"/>
      <w:lvlText w:val="%1."/>
      <w:lvlJc w:val="left"/>
      <w:pPr>
        <w:ind w:hanging="360" w:left="720"/>
      </w:pPr>
    </w:lvl>
    <w:lvl w:ilvl="1">
      <w:start w:val="1"/>
      <w:numFmt w:val="lowerLetter"/>
      <w:lvlText w:val="%2."/>
      <w:lvlJc w:val="left"/>
      <w:pPr>
        <w:ind w:hanging="360" w:left="1440"/>
      </w:pPr>
    </w:lvl>
    <w:lvl w:ilvl="2">
      <w:start w:val="1"/>
      <w:numFmt w:val="lowerRoman"/>
      <w:lvlText w:val="%3."/>
      <w:lvlJc w:val="right"/>
      <w:pPr>
        <w:ind w:hanging="180" w:left="2160"/>
      </w:pPr>
    </w:lvl>
    <w:lvl w:ilvl="3">
      <w:start w:val="1"/>
      <w:numFmt w:val="decimal"/>
      <w:lvlText w:val="%4."/>
      <w:lvlJc w:val="left"/>
      <w:pPr>
        <w:ind w:hanging="360" w:left="2880"/>
      </w:pPr>
    </w:lvl>
    <w:lvl w:ilvl="4">
      <w:start w:val="1"/>
      <w:numFmt w:val="lowerLetter"/>
      <w:lvlText w:val="%5."/>
      <w:lvlJc w:val="left"/>
      <w:pPr>
        <w:ind w:hanging="360" w:left="3600"/>
      </w:pPr>
    </w:lvl>
    <w:lvl w:ilvl="5">
      <w:start w:val="1"/>
      <w:numFmt w:val="lowerRoman"/>
      <w:lvlText w:val="%6."/>
      <w:lvlJc w:val="right"/>
      <w:pPr>
        <w:ind w:hanging="180" w:left="4320"/>
      </w:pPr>
    </w:lvl>
    <w:lvl w:ilvl="6">
      <w:start w:val="1"/>
      <w:numFmt w:val="decimal"/>
      <w:lvlText w:val="%7."/>
      <w:lvlJc w:val="left"/>
      <w:pPr>
        <w:ind w:hanging="360" w:left="5040"/>
      </w:pPr>
    </w:lvl>
    <w:lvl w:ilvl="7">
      <w:start w:val="1"/>
      <w:numFmt w:val="lowerLetter"/>
      <w:lvlText w:val="%8."/>
      <w:lvlJc w:val="left"/>
      <w:pPr>
        <w:ind w:hanging="360" w:left="5760"/>
      </w:pPr>
    </w:lvl>
    <w:lvl w:ilvl="8">
      <w:start w:val="1"/>
      <w:numFmt w:val="lowerRoman"/>
      <w:lvlText w:val="%9."/>
      <w:lvlJc w:val="right"/>
      <w:pPr>
        <w:ind w:hanging="180" w:left="6480"/>
      </w:pPr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10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Arial Narrow" w:cs="Times New Roman" w:eastAsia="Times New Roman" w:hAnsi="Arial Narrow"/>
      <w:color w:val="00000A"/>
      <w:sz w:val="22"/>
      <w:szCs w:val="36"/>
      <w:lang w:bidi="ar-SA" w:eastAsia="en-US" w:val="sk-SK"/>
    </w:rPr>
  </w:style>
  <w:style w:styleId="style1" w:type="paragraph">
    <w:name w:val="Nadpis 1"/>
    <w:basedOn w:val="style0"/>
    <w:next w:val="style1"/>
    <w:pPr>
      <w:keepNext/>
      <w:spacing w:after="60" w:before="240" w:line="100" w:lineRule="atLeast"/>
      <w:contextualSpacing w:val="false"/>
    </w:pPr>
    <w:rPr>
      <w:rFonts w:ascii="Cambria" w:hAnsi="Cambria"/>
      <w:b/>
      <w:bCs/>
      <w:sz w:val="32"/>
      <w:szCs w:val="32"/>
    </w:rPr>
  </w:style>
  <w:style w:styleId="style2" w:type="paragraph">
    <w:name w:val="Nadpis 2"/>
    <w:basedOn w:val="style0"/>
    <w:next w:val="style2"/>
    <w:pPr>
      <w:keepNext/>
      <w:spacing w:after="60" w:before="240" w:line="100" w:lineRule="atLeast"/>
      <w:contextualSpacing w:val="false"/>
    </w:pPr>
    <w:rPr>
      <w:rFonts w:ascii="Cambria" w:hAnsi="Cambria"/>
      <w:b/>
      <w:bCs/>
      <w:i/>
      <w:iCs/>
      <w:sz w:val="28"/>
      <w:szCs w:val="28"/>
    </w:rPr>
  </w:style>
  <w:style w:styleId="style3" w:type="paragraph">
    <w:name w:val="Nadpis 3"/>
    <w:basedOn w:val="style0"/>
    <w:next w:val="style3"/>
    <w:pPr>
      <w:keepNext/>
      <w:spacing w:after="60" w:before="240" w:line="100" w:lineRule="atLeast"/>
      <w:contextualSpacing w:val="false"/>
    </w:pPr>
    <w:rPr>
      <w:rFonts w:ascii="Cambria" w:hAnsi="Cambria"/>
      <w:b/>
      <w:bCs/>
      <w:sz w:val="26"/>
      <w:szCs w:val="26"/>
    </w:rPr>
  </w:style>
  <w:style w:styleId="style4" w:type="paragraph">
    <w:name w:val="Nadpis 4"/>
    <w:basedOn w:val="style0"/>
    <w:next w:val="style4"/>
    <w:pPr>
      <w:keepNext/>
      <w:spacing w:after="60" w:before="240" w:line="100" w:lineRule="atLeast"/>
      <w:contextualSpacing w:val="false"/>
    </w:pPr>
    <w:rPr>
      <w:b/>
      <w:bCs/>
      <w:sz w:val="28"/>
      <w:szCs w:val="28"/>
    </w:rPr>
  </w:style>
  <w:style w:styleId="style5" w:type="paragraph">
    <w:name w:val="Nadpis 5"/>
    <w:basedOn w:val="style0"/>
    <w:next w:val="style5"/>
    <w:pPr>
      <w:spacing w:after="60" w:before="240" w:line="100" w:lineRule="atLeast"/>
      <w:contextualSpacing w:val="false"/>
    </w:pPr>
    <w:rPr>
      <w:b/>
      <w:bCs/>
      <w:i/>
      <w:iCs/>
      <w:sz w:val="26"/>
      <w:szCs w:val="26"/>
    </w:rPr>
  </w:style>
  <w:style w:styleId="style6" w:type="paragraph">
    <w:name w:val="Nadpis 6"/>
    <w:basedOn w:val="style0"/>
    <w:next w:val="style6"/>
    <w:pPr>
      <w:spacing w:after="60" w:before="240" w:line="100" w:lineRule="atLeast"/>
      <w:contextualSpacing w:val="false"/>
    </w:pPr>
    <w:rPr>
      <w:b/>
      <w:bCs/>
      <w:szCs w:val="22"/>
    </w:rPr>
  </w:style>
  <w:style w:styleId="style7" w:type="paragraph">
    <w:name w:val="Nadpis 7"/>
    <w:basedOn w:val="style0"/>
    <w:next w:val="style7"/>
    <w:pPr>
      <w:spacing w:after="60" w:before="240" w:line="100" w:lineRule="atLeast"/>
      <w:contextualSpacing w:val="false"/>
    </w:pPr>
    <w:rPr>
      <w:szCs w:val="24"/>
    </w:rPr>
  </w:style>
  <w:style w:styleId="style8" w:type="paragraph">
    <w:name w:val="Nadpis 8"/>
    <w:basedOn w:val="style0"/>
    <w:next w:val="style8"/>
    <w:pPr>
      <w:spacing w:after="60" w:before="240" w:line="100" w:lineRule="atLeast"/>
      <w:contextualSpacing w:val="false"/>
    </w:pPr>
    <w:rPr>
      <w:i/>
      <w:iCs/>
      <w:szCs w:val="24"/>
    </w:rPr>
  </w:style>
  <w:style w:styleId="style9" w:type="paragraph">
    <w:name w:val="Nadpis 9"/>
    <w:basedOn w:val="style0"/>
    <w:next w:val="style9"/>
    <w:pPr>
      <w:spacing w:after="60" w:before="240" w:line="100" w:lineRule="atLeast"/>
      <w:contextualSpacing w:val="false"/>
    </w:pPr>
    <w:rPr>
      <w:rFonts w:ascii="Cambria" w:hAnsi="Cambria"/>
      <w:szCs w:val="22"/>
    </w:rPr>
  </w:style>
  <w:style w:styleId="style15" w:type="character">
    <w:name w:val="Default Paragraph Font"/>
    <w:next w:val="style15"/>
    <w:rPr/>
  </w:style>
  <w:style w:styleId="style16" w:type="character">
    <w:name w:val="Nadpis 1 Char"/>
    <w:basedOn w:val="style15"/>
    <w:next w:val="style16"/>
    <w:rPr>
      <w:rFonts w:ascii="Cambria" w:cs="Times New Roman" w:hAnsi="Cambria"/>
      <w:b/>
      <w:bCs/>
      <w:sz w:val="32"/>
      <w:szCs w:val="32"/>
    </w:rPr>
  </w:style>
  <w:style w:styleId="style17" w:type="character">
    <w:name w:val="Nadpis 2 Char"/>
    <w:basedOn w:val="style15"/>
    <w:next w:val="style17"/>
    <w:rPr>
      <w:rFonts w:ascii="Cambria" w:cs="Times New Roman" w:hAnsi="Cambria"/>
      <w:b/>
      <w:bCs/>
      <w:i/>
      <w:iCs/>
      <w:sz w:val="28"/>
      <w:szCs w:val="28"/>
    </w:rPr>
  </w:style>
  <w:style w:styleId="style18" w:type="character">
    <w:name w:val="Nadpis 3 Char"/>
    <w:basedOn w:val="style15"/>
    <w:next w:val="style18"/>
    <w:rPr>
      <w:rFonts w:ascii="Cambria" w:cs="Times New Roman" w:hAnsi="Cambria"/>
      <w:b/>
      <w:bCs/>
      <w:sz w:val="26"/>
      <w:szCs w:val="26"/>
    </w:rPr>
  </w:style>
  <w:style w:styleId="style19" w:type="character">
    <w:name w:val="Nadpis 4 Char"/>
    <w:basedOn w:val="style15"/>
    <w:next w:val="style19"/>
    <w:rPr>
      <w:rFonts w:cs="Times New Roman" w:eastAsia="Times New Roman"/>
      <w:b/>
      <w:bCs/>
      <w:sz w:val="28"/>
      <w:szCs w:val="28"/>
    </w:rPr>
  </w:style>
  <w:style w:styleId="style20" w:type="character">
    <w:name w:val="Nadpis 5 Char"/>
    <w:basedOn w:val="style15"/>
    <w:next w:val="style20"/>
    <w:rPr>
      <w:rFonts w:cs="Times New Roman" w:eastAsia="Times New Roman"/>
      <w:b/>
      <w:bCs/>
      <w:i/>
      <w:iCs/>
      <w:sz w:val="26"/>
      <w:szCs w:val="26"/>
    </w:rPr>
  </w:style>
  <w:style w:styleId="style21" w:type="character">
    <w:name w:val="Nadpis 6 Char"/>
    <w:basedOn w:val="style15"/>
    <w:next w:val="style21"/>
    <w:rPr>
      <w:rFonts w:cs="Times New Roman" w:eastAsia="Times New Roman"/>
      <w:b/>
      <w:bCs/>
      <w:sz w:val="22"/>
      <w:szCs w:val="22"/>
    </w:rPr>
  </w:style>
  <w:style w:styleId="style22" w:type="character">
    <w:name w:val="Nadpis 7 Char"/>
    <w:basedOn w:val="style15"/>
    <w:next w:val="style22"/>
    <w:rPr>
      <w:rFonts w:cs="Times New Roman" w:eastAsia="Times New Roman"/>
      <w:sz w:val="24"/>
      <w:szCs w:val="24"/>
    </w:rPr>
  </w:style>
  <w:style w:styleId="style23" w:type="character">
    <w:name w:val="Nadpis 8 Char"/>
    <w:basedOn w:val="style15"/>
    <w:next w:val="style23"/>
    <w:rPr>
      <w:rFonts w:cs="Times New Roman" w:eastAsia="Times New Roman"/>
      <w:i/>
      <w:iCs/>
      <w:sz w:val="24"/>
      <w:szCs w:val="24"/>
    </w:rPr>
  </w:style>
  <w:style w:styleId="style24" w:type="character">
    <w:name w:val="Nadpis 9 Char"/>
    <w:basedOn w:val="style15"/>
    <w:next w:val="style24"/>
    <w:rPr>
      <w:rFonts w:ascii="Cambria" w:cs="Times New Roman" w:hAnsi="Cambria"/>
      <w:sz w:val="22"/>
      <w:szCs w:val="22"/>
    </w:rPr>
  </w:style>
  <w:style w:styleId="style25" w:type="character">
    <w:name w:val="Záhlaví Char"/>
    <w:basedOn w:val="style15"/>
    <w:next w:val="style25"/>
    <w:rPr>
      <w:rFonts w:cs="Times New Roman"/>
    </w:rPr>
  </w:style>
  <w:style w:styleId="style26" w:type="character">
    <w:name w:val="Zápatí Char"/>
    <w:basedOn w:val="style15"/>
    <w:next w:val="style26"/>
    <w:rPr>
      <w:rFonts w:cs="Times New Roman"/>
    </w:rPr>
  </w:style>
  <w:style w:styleId="style27" w:type="character">
    <w:name w:val="Text poznámky pod čiarou Char128"/>
    <w:basedOn w:val="style15"/>
    <w:next w:val="style27"/>
    <w:rPr>
      <w:rFonts w:cs="Times New Roman"/>
      <w:sz w:val="20"/>
      <w:szCs w:val="20"/>
    </w:rPr>
  </w:style>
  <w:style w:styleId="style28" w:type="character">
    <w:name w:val="Text pozn. pod čarou Char"/>
    <w:basedOn w:val="style15"/>
    <w:next w:val="style28"/>
    <w:rPr>
      <w:rFonts w:cs="Times New Roman"/>
      <w:sz w:val="20"/>
      <w:szCs w:val="20"/>
    </w:rPr>
  </w:style>
  <w:style w:styleId="style29" w:type="character">
    <w:name w:val="Text poznámky pod čiarou Char127"/>
    <w:basedOn w:val="style15"/>
    <w:next w:val="style29"/>
    <w:rPr>
      <w:rFonts w:cs="Times New Roman"/>
      <w:sz w:val="20"/>
      <w:szCs w:val="20"/>
    </w:rPr>
  </w:style>
  <w:style w:styleId="style30" w:type="character">
    <w:name w:val="Text poznámky pod čiarou Char126"/>
    <w:basedOn w:val="style15"/>
    <w:next w:val="style30"/>
    <w:rPr>
      <w:rFonts w:cs="Times New Roman"/>
      <w:sz w:val="20"/>
      <w:szCs w:val="20"/>
    </w:rPr>
  </w:style>
  <w:style w:styleId="style31" w:type="character">
    <w:name w:val="Text poznámky pod čiarou Char125"/>
    <w:basedOn w:val="style15"/>
    <w:next w:val="style31"/>
    <w:rPr>
      <w:rFonts w:cs="Times New Roman"/>
      <w:sz w:val="20"/>
      <w:szCs w:val="20"/>
    </w:rPr>
  </w:style>
  <w:style w:styleId="style32" w:type="character">
    <w:name w:val="Text poznámky pod čiarou Char124"/>
    <w:basedOn w:val="style15"/>
    <w:next w:val="style32"/>
    <w:rPr>
      <w:rFonts w:cs="Times New Roman"/>
      <w:sz w:val="20"/>
      <w:szCs w:val="20"/>
    </w:rPr>
  </w:style>
  <w:style w:styleId="style33" w:type="character">
    <w:name w:val="Text poznámky pod čiarou Char123"/>
    <w:basedOn w:val="style15"/>
    <w:next w:val="style33"/>
    <w:rPr>
      <w:rFonts w:cs="Times New Roman"/>
      <w:sz w:val="20"/>
      <w:szCs w:val="20"/>
    </w:rPr>
  </w:style>
  <w:style w:styleId="style34" w:type="character">
    <w:name w:val="Text poznámky pod čiarou Char122"/>
    <w:basedOn w:val="style15"/>
    <w:next w:val="style34"/>
    <w:rPr>
      <w:rFonts w:cs="Times New Roman"/>
      <w:sz w:val="20"/>
      <w:szCs w:val="20"/>
    </w:rPr>
  </w:style>
  <w:style w:styleId="style35" w:type="character">
    <w:name w:val="Text poznámky pod čiarou Char121"/>
    <w:basedOn w:val="style15"/>
    <w:next w:val="style35"/>
    <w:rPr>
      <w:rFonts w:cs="Times New Roman"/>
      <w:sz w:val="20"/>
      <w:szCs w:val="20"/>
    </w:rPr>
  </w:style>
  <w:style w:styleId="style36" w:type="character">
    <w:name w:val="Text poznámky pod čiarou Char120"/>
    <w:basedOn w:val="style15"/>
    <w:next w:val="style36"/>
    <w:rPr>
      <w:rFonts w:cs="Times New Roman"/>
      <w:sz w:val="20"/>
      <w:szCs w:val="20"/>
    </w:rPr>
  </w:style>
  <w:style w:styleId="style37" w:type="character">
    <w:name w:val="Text poznámky pod čiarou Char119"/>
    <w:basedOn w:val="style15"/>
    <w:next w:val="style37"/>
    <w:rPr>
      <w:rFonts w:cs="Times New Roman"/>
      <w:sz w:val="20"/>
      <w:szCs w:val="20"/>
    </w:rPr>
  </w:style>
  <w:style w:styleId="style38" w:type="character">
    <w:name w:val="Text poznámky pod čiarou Char118"/>
    <w:basedOn w:val="style15"/>
    <w:next w:val="style38"/>
    <w:rPr>
      <w:rFonts w:cs="Times New Roman"/>
      <w:sz w:val="20"/>
      <w:szCs w:val="20"/>
    </w:rPr>
  </w:style>
  <w:style w:styleId="style39" w:type="character">
    <w:name w:val="Text poznámky pod čiarou Char117"/>
    <w:basedOn w:val="style15"/>
    <w:next w:val="style39"/>
    <w:rPr>
      <w:rFonts w:cs="Times New Roman"/>
      <w:sz w:val="20"/>
      <w:szCs w:val="20"/>
    </w:rPr>
  </w:style>
  <w:style w:styleId="style40" w:type="character">
    <w:name w:val="Text poznámky pod čiarou Char116"/>
    <w:basedOn w:val="style15"/>
    <w:next w:val="style40"/>
    <w:rPr>
      <w:rFonts w:cs="Times New Roman"/>
      <w:sz w:val="20"/>
      <w:szCs w:val="20"/>
    </w:rPr>
  </w:style>
  <w:style w:styleId="style41" w:type="character">
    <w:name w:val="Text poznámky pod čiarou Char115"/>
    <w:basedOn w:val="style15"/>
    <w:next w:val="style41"/>
    <w:rPr>
      <w:rFonts w:cs="Times New Roman"/>
      <w:sz w:val="20"/>
      <w:szCs w:val="20"/>
    </w:rPr>
  </w:style>
  <w:style w:styleId="style42" w:type="character">
    <w:name w:val="Text poznámky pod čiarou Char114"/>
    <w:basedOn w:val="style15"/>
    <w:next w:val="style42"/>
    <w:rPr>
      <w:rFonts w:cs="Times New Roman"/>
      <w:sz w:val="20"/>
      <w:szCs w:val="20"/>
    </w:rPr>
  </w:style>
  <w:style w:styleId="style43" w:type="character">
    <w:name w:val="Text poznámky pod čiarou Char113"/>
    <w:basedOn w:val="style15"/>
    <w:next w:val="style43"/>
    <w:rPr>
      <w:rFonts w:cs="Times New Roman"/>
      <w:sz w:val="20"/>
      <w:szCs w:val="20"/>
    </w:rPr>
  </w:style>
  <w:style w:styleId="style44" w:type="character">
    <w:name w:val="Text poznámky pod čiarou Char112"/>
    <w:basedOn w:val="style15"/>
    <w:next w:val="style44"/>
    <w:rPr>
      <w:rFonts w:cs="Times New Roman"/>
      <w:sz w:val="20"/>
      <w:szCs w:val="20"/>
    </w:rPr>
  </w:style>
  <w:style w:styleId="style45" w:type="character">
    <w:name w:val="Text poznámky pod čiarou Char111"/>
    <w:basedOn w:val="style15"/>
    <w:next w:val="style45"/>
    <w:rPr>
      <w:rFonts w:cs="Times New Roman"/>
      <w:sz w:val="20"/>
      <w:szCs w:val="20"/>
    </w:rPr>
  </w:style>
  <w:style w:styleId="style46" w:type="character">
    <w:name w:val="Text poznámky pod čiarou Char110"/>
    <w:basedOn w:val="style15"/>
    <w:next w:val="style46"/>
    <w:rPr>
      <w:rFonts w:cs="Times New Roman"/>
      <w:sz w:val="20"/>
      <w:szCs w:val="20"/>
    </w:rPr>
  </w:style>
  <w:style w:styleId="style47" w:type="character">
    <w:name w:val="Text poznámky pod čiarou Char19"/>
    <w:basedOn w:val="style15"/>
    <w:next w:val="style47"/>
    <w:rPr>
      <w:rFonts w:cs="Times New Roman"/>
      <w:sz w:val="20"/>
      <w:szCs w:val="20"/>
    </w:rPr>
  </w:style>
  <w:style w:styleId="style48" w:type="character">
    <w:name w:val="Text poznámky pod čiarou Char18"/>
    <w:basedOn w:val="style15"/>
    <w:next w:val="style48"/>
    <w:rPr>
      <w:rFonts w:cs="Times New Roman"/>
      <w:sz w:val="20"/>
      <w:szCs w:val="20"/>
    </w:rPr>
  </w:style>
  <w:style w:styleId="style49" w:type="character">
    <w:name w:val="Text poznámky pod čiarou Char17"/>
    <w:basedOn w:val="style15"/>
    <w:next w:val="style49"/>
    <w:rPr>
      <w:rFonts w:cs="Times New Roman"/>
      <w:sz w:val="20"/>
      <w:szCs w:val="20"/>
    </w:rPr>
  </w:style>
  <w:style w:styleId="style50" w:type="character">
    <w:name w:val="Text poznámky pod čiarou Char16"/>
    <w:basedOn w:val="style15"/>
    <w:next w:val="style50"/>
    <w:rPr>
      <w:rFonts w:cs="Times New Roman"/>
      <w:sz w:val="20"/>
      <w:szCs w:val="20"/>
    </w:rPr>
  </w:style>
  <w:style w:styleId="style51" w:type="character">
    <w:name w:val="Text poznámky pod čiarou Char15"/>
    <w:basedOn w:val="style15"/>
    <w:next w:val="style51"/>
    <w:rPr>
      <w:rFonts w:cs="Times New Roman"/>
      <w:sz w:val="20"/>
      <w:szCs w:val="20"/>
    </w:rPr>
  </w:style>
  <w:style w:styleId="style52" w:type="character">
    <w:name w:val="Text poznámky pod čiarou Char14"/>
    <w:basedOn w:val="style15"/>
    <w:next w:val="style52"/>
    <w:rPr>
      <w:rFonts w:cs="Times New Roman"/>
      <w:sz w:val="20"/>
      <w:szCs w:val="20"/>
    </w:rPr>
  </w:style>
  <w:style w:styleId="style53" w:type="character">
    <w:name w:val="Text poznámky pod čiarou Char13"/>
    <w:basedOn w:val="style15"/>
    <w:next w:val="style53"/>
    <w:rPr>
      <w:rFonts w:cs="Times New Roman"/>
      <w:sz w:val="20"/>
      <w:szCs w:val="20"/>
    </w:rPr>
  </w:style>
  <w:style w:styleId="style54" w:type="character">
    <w:name w:val="Text poznámky pod čiarou Char12"/>
    <w:basedOn w:val="style15"/>
    <w:next w:val="style54"/>
    <w:rPr>
      <w:rFonts w:cs="Times New Roman"/>
      <w:sz w:val="20"/>
      <w:szCs w:val="20"/>
    </w:rPr>
  </w:style>
  <w:style w:styleId="style55" w:type="character">
    <w:name w:val="Text poznámky pod čiarou Char11"/>
    <w:basedOn w:val="style15"/>
    <w:next w:val="style55"/>
    <w:rPr>
      <w:rFonts w:cs="Times New Roman"/>
      <w:sz w:val="20"/>
      <w:szCs w:val="20"/>
    </w:rPr>
  </w:style>
  <w:style w:styleId="style56" w:type="character">
    <w:name w:val="Názov Char128"/>
    <w:basedOn w:val="style15"/>
    <w:next w:val="style56"/>
    <w:rPr>
      <w:rFonts w:ascii="Cambria" w:cs="Times New Roman" w:eastAsia="Times New Roman" w:hAnsi="Cambria"/>
      <w:b/>
      <w:bCs/>
      <w:sz w:val="32"/>
      <w:szCs w:val="32"/>
    </w:rPr>
  </w:style>
  <w:style w:styleId="style57" w:type="character">
    <w:name w:val="Název Char"/>
    <w:basedOn w:val="style15"/>
    <w:next w:val="style57"/>
    <w:rPr>
      <w:rFonts w:ascii="Cambria" w:cs="Times New Roman" w:eastAsia="Times New Roman" w:hAnsi="Cambria"/>
      <w:b/>
      <w:bCs/>
      <w:sz w:val="32"/>
      <w:szCs w:val="32"/>
    </w:rPr>
  </w:style>
  <w:style w:styleId="style58" w:type="character">
    <w:name w:val="Názov Char127"/>
    <w:basedOn w:val="style15"/>
    <w:next w:val="style58"/>
    <w:rPr>
      <w:rFonts w:ascii="Cambria" w:cs="Times New Roman" w:eastAsia="Times New Roman" w:hAnsi="Cambria"/>
      <w:b/>
      <w:bCs/>
      <w:sz w:val="32"/>
      <w:szCs w:val="32"/>
    </w:rPr>
  </w:style>
  <w:style w:styleId="style59" w:type="character">
    <w:name w:val="Názov Char126"/>
    <w:basedOn w:val="style15"/>
    <w:next w:val="style59"/>
    <w:rPr>
      <w:rFonts w:ascii="Cambria" w:cs="Times New Roman" w:eastAsia="Times New Roman" w:hAnsi="Cambria"/>
      <w:b/>
      <w:bCs/>
      <w:sz w:val="32"/>
      <w:szCs w:val="32"/>
    </w:rPr>
  </w:style>
  <w:style w:styleId="style60" w:type="character">
    <w:name w:val="Názov Char125"/>
    <w:basedOn w:val="style15"/>
    <w:next w:val="style60"/>
    <w:rPr>
      <w:rFonts w:ascii="Cambria" w:cs="Times New Roman" w:eastAsia="Times New Roman" w:hAnsi="Cambria"/>
      <w:b/>
      <w:bCs/>
      <w:sz w:val="32"/>
      <w:szCs w:val="32"/>
    </w:rPr>
  </w:style>
  <w:style w:styleId="style61" w:type="character">
    <w:name w:val="Názov Char124"/>
    <w:basedOn w:val="style15"/>
    <w:next w:val="style61"/>
    <w:rPr>
      <w:rFonts w:ascii="Cambria" w:cs="Times New Roman" w:eastAsia="Times New Roman" w:hAnsi="Cambria"/>
      <w:b/>
      <w:bCs/>
      <w:sz w:val="32"/>
      <w:szCs w:val="32"/>
    </w:rPr>
  </w:style>
  <w:style w:styleId="style62" w:type="character">
    <w:name w:val="Názov Char123"/>
    <w:basedOn w:val="style15"/>
    <w:next w:val="style62"/>
    <w:rPr>
      <w:rFonts w:ascii="Cambria" w:cs="Times New Roman" w:eastAsia="Times New Roman" w:hAnsi="Cambria"/>
      <w:b/>
      <w:bCs/>
      <w:sz w:val="32"/>
      <w:szCs w:val="32"/>
    </w:rPr>
  </w:style>
  <w:style w:styleId="style63" w:type="character">
    <w:name w:val="Názov Char122"/>
    <w:basedOn w:val="style15"/>
    <w:next w:val="style63"/>
    <w:rPr>
      <w:rFonts w:ascii="Cambria" w:cs="Times New Roman" w:eastAsia="Times New Roman" w:hAnsi="Cambria"/>
      <w:b/>
      <w:bCs/>
      <w:sz w:val="32"/>
      <w:szCs w:val="32"/>
    </w:rPr>
  </w:style>
  <w:style w:styleId="style64" w:type="character">
    <w:name w:val="Názov Char121"/>
    <w:basedOn w:val="style15"/>
    <w:next w:val="style64"/>
    <w:rPr>
      <w:rFonts w:ascii="Cambria" w:cs="Times New Roman" w:eastAsia="Times New Roman" w:hAnsi="Cambria"/>
      <w:b/>
      <w:bCs/>
      <w:sz w:val="32"/>
      <w:szCs w:val="32"/>
    </w:rPr>
  </w:style>
  <w:style w:styleId="style65" w:type="character">
    <w:name w:val="Názov Char120"/>
    <w:basedOn w:val="style15"/>
    <w:next w:val="style65"/>
    <w:rPr>
      <w:rFonts w:ascii="Cambria" w:cs="Times New Roman" w:eastAsia="Times New Roman" w:hAnsi="Cambria"/>
      <w:b/>
      <w:bCs/>
      <w:sz w:val="32"/>
      <w:szCs w:val="32"/>
    </w:rPr>
  </w:style>
  <w:style w:styleId="style66" w:type="character">
    <w:name w:val="Názov Char119"/>
    <w:basedOn w:val="style15"/>
    <w:next w:val="style66"/>
    <w:rPr>
      <w:rFonts w:ascii="Cambria" w:cs="Times New Roman" w:eastAsia="Times New Roman" w:hAnsi="Cambria"/>
      <w:b/>
      <w:bCs/>
      <w:sz w:val="32"/>
      <w:szCs w:val="32"/>
    </w:rPr>
  </w:style>
  <w:style w:styleId="style67" w:type="character">
    <w:name w:val="Názov Char118"/>
    <w:basedOn w:val="style15"/>
    <w:next w:val="style67"/>
    <w:rPr>
      <w:rFonts w:ascii="Cambria" w:cs="Times New Roman" w:eastAsia="Times New Roman" w:hAnsi="Cambria"/>
      <w:b/>
      <w:bCs/>
      <w:sz w:val="32"/>
      <w:szCs w:val="32"/>
    </w:rPr>
  </w:style>
  <w:style w:styleId="style68" w:type="character">
    <w:name w:val="Názov Char117"/>
    <w:basedOn w:val="style15"/>
    <w:next w:val="style68"/>
    <w:rPr>
      <w:rFonts w:ascii="Cambria" w:cs="Times New Roman" w:eastAsia="Times New Roman" w:hAnsi="Cambria"/>
      <w:b/>
      <w:bCs/>
      <w:sz w:val="32"/>
      <w:szCs w:val="32"/>
    </w:rPr>
  </w:style>
  <w:style w:styleId="style69" w:type="character">
    <w:name w:val="Názov Char116"/>
    <w:basedOn w:val="style15"/>
    <w:next w:val="style69"/>
    <w:rPr>
      <w:rFonts w:ascii="Cambria" w:cs="Times New Roman" w:eastAsia="Times New Roman" w:hAnsi="Cambria"/>
      <w:b/>
      <w:bCs/>
      <w:sz w:val="32"/>
      <w:szCs w:val="32"/>
    </w:rPr>
  </w:style>
  <w:style w:styleId="style70" w:type="character">
    <w:name w:val="Názov Char115"/>
    <w:basedOn w:val="style15"/>
    <w:next w:val="style70"/>
    <w:rPr>
      <w:rFonts w:ascii="Cambria" w:cs="Times New Roman" w:eastAsia="Times New Roman" w:hAnsi="Cambria"/>
      <w:b/>
      <w:bCs/>
      <w:sz w:val="32"/>
      <w:szCs w:val="32"/>
    </w:rPr>
  </w:style>
  <w:style w:styleId="style71" w:type="character">
    <w:name w:val="Názov Char114"/>
    <w:basedOn w:val="style15"/>
    <w:next w:val="style71"/>
    <w:rPr>
      <w:rFonts w:ascii="Cambria" w:cs="Times New Roman" w:eastAsia="Times New Roman" w:hAnsi="Cambria"/>
      <w:b/>
      <w:bCs/>
      <w:sz w:val="32"/>
      <w:szCs w:val="32"/>
    </w:rPr>
  </w:style>
  <w:style w:styleId="style72" w:type="character">
    <w:name w:val="Názov Char113"/>
    <w:basedOn w:val="style15"/>
    <w:next w:val="style72"/>
    <w:rPr>
      <w:rFonts w:ascii="Cambria" w:cs="Times New Roman" w:eastAsia="Times New Roman" w:hAnsi="Cambria"/>
      <w:b/>
      <w:bCs/>
      <w:sz w:val="32"/>
      <w:szCs w:val="32"/>
    </w:rPr>
  </w:style>
  <w:style w:styleId="style73" w:type="character">
    <w:name w:val="Názov Char112"/>
    <w:basedOn w:val="style15"/>
    <w:next w:val="style73"/>
    <w:rPr>
      <w:rFonts w:ascii="Cambria" w:cs="Times New Roman" w:eastAsia="Times New Roman" w:hAnsi="Cambria"/>
      <w:b/>
      <w:bCs/>
      <w:sz w:val="32"/>
      <w:szCs w:val="32"/>
    </w:rPr>
  </w:style>
  <w:style w:styleId="style74" w:type="character">
    <w:name w:val="Názov Char111"/>
    <w:basedOn w:val="style15"/>
    <w:next w:val="style74"/>
    <w:rPr>
      <w:rFonts w:ascii="Cambria" w:cs="Times New Roman" w:eastAsia="Times New Roman" w:hAnsi="Cambria"/>
      <w:b/>
      <w:bCs/>
      <w:sz w:val="32"/>
      <w:szCs w:val="32"/>
    </w:rPr>
  </w:style>
  <w:style w:styleId="style75" w:type="character">
    <w:name w:val="Názov Char110"/>
    <w:basedOn w:val="style15"/>
    <w:next w:val="style75"/>
    <w:rPr>
      <w:rFonts w:ascii="Cambria" w:cs="Times New Roman" w:eastAsia="Times New Roman" w:hAnsi="Cambria"/>
      <w:b/>
      <w:bCs/>
      <w:sz w:val="32"/>
      <w:szCs w:val="32"/>
    </w:rPr>
  </w:style>
  <w:style w:styleId="style76" w:type="character">
    <w:name w:val="Názov Char19"/>
    <w:basedOn w:val="style15"/>
    <w:next w:val="style76"/>
    <w:rPr>
      <w:rFonts w:ascii="Cambria" w:cs="Times New Roman" w:eastAsia="Times New Roman" w:hAnsi="Cambria"/>
      <w:b/>
      <w:bCs/>
      <w:sz w:val="32"/>
      <w:szCs w:val="32"/>
    </w:rPr>
  </w:style>
  <w:style w:styleId="style77" w:type="character">
    <w:name w:val="Názov Char18"/>
    <w:basedOn w:val="style15"/>
    <w:next w:val="style77"/>
    <w:rPr>
      <w:rFonts w:ascii="Cambria" w:cs="Times New Roman" w:eastAsia="Times New Roman" w:hAnsi="Cambria"/>
      <w:b/>
      <w:bCs/>
      <w:sz w:val="32"/>
      <w:szCs w:val="32"/>
    </w:rPr>
  </w:style>
  <w:style w:styleId="style78" w:type="character">
    <w:name w:val="Názov Char17"/>
    <w:basedOn w:val="style15"/>
    <w:next w:val="style78"/>
    <w:rPr>
      <w:rFonts w:ascii="Cambria" w:cs="Times New Roman" w:eastAsia="Times New Roman" w:hAnsi="Cambria"/>
      <w:b/>
      <w:bCs/>
      <w:sz w:val="32"/>
      <w:szCs w:val="32"/>
    </w:rPr>
  </w:style>
  <w:style w:styleId="style79" w:type="character">
    <w:name w:val="Názov Char16"/>
    <w:basedOn w:val="style15"/>
    <w:next w:val="style79"/>
    <w:rPr>
      <w:rFonts w:ascii="Cambria" w:cs="Times New Roman" w:eastAsia="Times New Roman" w:hAnsi="Cambria"/>
      <w:b/>
      <w:bCs/>
      <w:sz w:val="32"/>
      <w:szCs w:val="32"/>
    </w:rPr>
  </w:style>
  <w:style w:styleId="style80" w:type="character">
    <w:name w:val="Názov Char15"/>
    <w:basedOn w:val="style15"/>
    <w:next w:val="style80"/>
    <w:rPr>
      <w:rFonts w:ascii="Cambria" w:cs="Times New Roman" w:eastAsia="Times New Roman" w:hAnsi="Cambria"/>
      <w:b/>
      <w:bCs/>
      <w:sz w:val="32"/>
      <w:szCs w:val="32"/>
    </w:rPr>
  </w:style>
  <w:style w:styleId="style81" w:type="character">
    <w:name w:val="Názov Char14"/>
    <w:basedOn w:val="style15"/>
    <w:next w:val="style81"/>
    <w:rPr>
      <w:rFonts w:ascii="Cambria" w:cs="Times New Roman" w:eastAsia="Times New Roman" w:hAnsi="Cambria"/>
      <w:b/>
      <w:bCs/>
      <w:sz w:val="32"/>
      <w:szCs w:val="32"/>
    </w:rPr>
  </w:style>
  <w:style w:styleId="style82" w:type="character">
    <w:name w:val="Názov Char13"/>
    <w:basedOn w:val="style15"/>
    <w:next w:val="style82"/>
    <w:rPr>
      <w:rFonts w:ascii="Cambria" w:cs="Times New Roman" w:eastAsia="Times New Roman" w:hAnsi="Cambria"/>
      <w:b/>
      <w:bCs/>
      <w:sz w:val="32"/>
      <w:szCs w:val="32"/>
    </w:rPr>
  </w:style>
  <w:style w:styleId="style83" w:type="character">
    <w:name w:val="Názov Char12"/>
    <w:basedOn w:val="style15"/>
    <w:next w:val="style83"/>
    <w:rPr>
      <w:rFonts w:ascii="Cambria" w:cs="Times New Roman" w:eastAsia="Times New Roman" w:hAnsi="Cambria"/>
      <w:b/>
      <w:bCs/>
      <w:sz w:val="32"/>
      <w:szCs w:val="32"/>
    </w:rPr>
  </w:style>
  <w:style w:styleId="style84" w:type="character">
    <w:name w:val="Názov Char11"/>
    <w:basedOn w:val="style15"/>
    <w:next w:val="style84"/>
    <w:rPr>
      <w:rFonts w:ascii="Cambria" w:cs="Times New Roman" w:eastAsia="Times New Roman" w:hAnsi="Cambria"/>
      <w:b/>
      <w:bCs/>
      <w:sz w:val="32"/>
      <w:szCs w:val="32"/>
    </w:rPr>
  </w:style>
  <w:style w:styleId="style85" w:type="character">
    <w:name w:val="Základný text Char128"/>
    <w:basedOn w:val="style15"/>
    <w:next w:val="style85"/>
    <w:rPr>
      <w:rFonts w:cs="Times New Roman"/>
      <w:sz w:val="36"/>
      <w:szCs w:val="36"/>
    </w:rPr>
  </w:style>
  <w:style w:styleId="style86" w:type="character">
    <w:name w:val="Základní text Char"/>
    <w:basedOn w:val="style15"/>
    <w:next w:val="style86"/>
    <w:rPr>
      <w:rFonts w:cs="Times New Roman"/>
      <w:sz w:val="36"/>
      <w:szCs w:val="36"/>
    </w:rPr>
  </w:style>
  <w:style w:styleId="style87" w:type="character">
    <w:name w:val="Základný text Char127"/>
    <w:basedOn w:val="style15"/>
    <w:next w:val="style87"/>
    <w:rPr>
      <w:rFonts w:cs="Times New Roman"/>
      <w:sz w:val="36"/>
      <w:szCs w:val="36"/>
    </w:rPr>
  </w:style>
  <w:style w:styleId="style88" w:type="character">
    <w:name w:val="Základný text Char126"/>
    <w:basedOn w:val="style15"/>
    <w:next w:val="style88"/>
    <w:rPr>
      <w:rFonts w:cs="Times New Roman"/>
      <w:sz w:val="36"/>
      <w:szCs w:val="36"/>
    </w:rPr>
  </w:style>
  <w:style w:styleId="style89" w:type="character">
    <w:name w:val="Základný text Char125"/>
    <w:basedOn w:val="style15"/>
    <w:next w:val="style89"/>
    <w:rPr>
      <w:rFonts w:cs="Times New Roman"/>
      <w:sz w:val="36"/>
      <w:szCs w:val="36"/>
    </w:rPr>
  </w:style>
  <w:style w:styleId="style90" w:type="character">
    <w:name w:val="Základný text Char124"/>
    <w:basedOn w:val="style15"/>
    <w:next w:val="style90"/>
    <w:rPr>
      <w:rFonts w:cs="Times New Roman"/>
      <w:sz w:val="36"/>
      <w:szCs w:val="36"/>
    </w:rPr>
  </w:style>
  <w:style w:styleId="style91" w:type="character">
    <w:name w:val="Základný text Char123"/>
    <w:basedOn w:val="style15"/>
    <w:next w:val="style91"/>
    <w:rPr>
      <w:rFonts w:cs="Times New Roman"/>
      <w:sz w:val="36"/>
      <w:szCs w:val="36"/>
    </w:rPr>
  </w:style>
  <w:style w:styleId="style92" w:type="character">
    <w:name w:val="Základný text Char122"/>
    <w:basedOn w:val="style15"/>
    <w:next w:val="style92"/>
    <w:rPr>
      <w:rFonts w:cs="Times New Roman"/>
      <w:sz w:val="36"/>
      <w:szCs w:val="36"/>
    </w:rPr>
  </w:style>
  <w:style w:styleId="style93" w:type="character">
    <w:name w:val="Základný text Char121"/>
    <w:basedOn w:val="style15"/>
    <w:next w:val="style93"/>
    <w:rPr>
      <w:rFonts w:cs="Times New Roman"/>
      <w:sz w:val="36"/>
      <w:szCs w:val="36"/>
    </w:rPr>
  </w:style>
  <w:style w:styleId="style94" w:type="character">
    <w:name w:val="Základný text Char120"/>
    <w:basedOn w:val="style15"/>
    <w:next w:val="style94"/>
    <w:rPr>
      <w:rFonts w:cs="Times New Roman"/>
      <w:sz w:val="36"/>
      <w:szCs w:val="36"/>
    </w:rPr>
  </w:style>
  <w:style w:styleId="style95" w:type="character">
    <w:name w:val="Základný text Char119"/>
    <w:basedOn w:val="style15"/>
    <w:next w:val="style95"/>
    <w:rPr>
      <w:rFonts w:cs="Times New Roman"/>
      <w:sz w:val="36"/>
      <w:szCs w:val="36"/>
    </w:rPr>
  </w:style>
  <w:style w:styleId="style96" w:type="character">
    <w:name w:val="Základný text Char118"/>
    <w:basedOn w:val="style15"/>
    <w:next w:val="style96"/>
    <w:rPr>
      <w:rFonts w:cs="Times New Roman"/>
      <w:sz w:val="36"/>
      <w:szCs w:val="36"/>
    </w:rPr>
  </w:style>
  <w:style w:styleId="style97" w:type="character">
    <w:name w:val="Základný text Char117"/>
    <w:basedOn w:val="style15"/>
    <w:next w:val="style97"/>
    <w:rPr>
      <w:rFonts w:cs="Times New Roman"/>
      <w:sz w:val="36"/>
      <w:szCs w:val="36"/>
    </w:rPr>
  </w:style>
  <w:style w:styleId="style98" w:type="character">
    <w:name w:val="Základný text Char116"/>
    <w:basedOn w:val="style15"/>
    <w:next w:val="style98"/>
    <w:rPr>
      <w:rFonts w:cs="Times New Roman"/>
      <w:sz w:val="36"/>
      <w:szCs w:val="36"/>
    </w:rPr>
  </w:style>
  <w:style w:styleId="style99" w:type="character">
    <w:name w:val="Základný text Char115"/>
    <w:basedOn w:val="style15"/>
    <w:next w:val="style99"/>
    <w:rPr>
      <w:rFonts w:cs="Times New Roman"/>
      <w:sz w:val="36"/>
      <w:szCs w:val="36"/>
    </w:rPr>
  </w:style>
  <w:style w:styleId="style100" w:type="character">
    <w:name w:val="Základný text Char114"/>
    <w:basedOn w:val="style15"/>
    <w:next w:val="style100"/>
    <w:rPr>
      <w:rFonts w:cs="Times New Roman"/>
      <w:sz w:val="36"/>
      <w:szCs w:val="36"/>
    </w:rPr>
  </w:style>
  <w:style w:styleId="style101" w:type="character">
    <w:name w:val="Základný text Char113"/>
    <w:basedOn w:val="style15"/>
    <w:next w:val="style101"/>
    <w:rPr>
      <w:rFonts w:cs="Times New Roman"/>
      <w:sz w:val="36"/>
      <w:szCs w:val="36"/>
    </w:rPr>
  </w:style>
  <w:style w:styleId="style102" w:type="character">
    <w:name w:val="Základný text Char112"/>
    <w:basedOn w:val="style15"/>
    <w:next w:val="style102"/>
    <w:rPr>
      <w:rFonts w:cs="Times New Roman"/>
      <w:sz w:val="36"/>
      <w:szCs w:val="36"/>
    </w:rPr>
  </w:style>
  <w:style w:styleId="style103" w:type="character">
    <w:name w:val="Základný text Char111"/>
    <w:basedOn w:val="style15"/>
    <w:next w:val="style103"/>
    <w:rPr>
      <w:rFonts w:cs="Times New Roman"/>
      <w:sz w:val="36"/>
      <w:szCs w:val="36"/>
    </w:rPr>
  </w:style>
  <w:style w:styleId="style104" w:type="character">
    <w:name w:val="Základný text Char110"/>
    <w:basedOn w:val="style15"/>
    <w:next w:val="style104"/>
    <w:rPr>
      <w:rFonts w:cs="Times New Roman"/>
      <w:sz w:val="36"/>
      <w:szCs w:val="36"/>
    </w:rPr>
  </w:style>
  <w:style w:styleId="style105" w:type="character">
    <w:name w:val="Základný text Char19"/>
    <w:basedOn w:val="style15"/>
    <w:next w:val="style105"/>
    <w:rPr>
      <w:rFonts w:cs="Times New Roman"/>
      <w:sz w:val="36"/>
      <w:szCs w:val="36"/>
    </w:rPr>
  </w:style>
  <w:style w:styleId="style106" w:type="character">
    <w:name w:val="Základný text Char18"/>
    <w:basedOn w:val="style15"/>
    <w:next w:val="style106"/>
    <w:rPr>
      <w:rFonts w:cs="Times New Roman"/>
      <w:sz w:val="36"/>
      <w:szCs w:val="36"/>
    </w:rPr>
  </w:style>
  <w:style w:styleId="style107" w:type="character">
    <w:name w:val="Základný text Char17"/>
    <w:basedOn w:val="style15"/>
    <w:next w:val="style107"/>
    <w:rPr>
      <w:rFonts w:cs="Times New Roman"/>
      <w:sz w:val="36"/>
      <w:szCs w:val="36"/>
    </w:rPr>
  </w:style>
  <w:style w:styleId="style108" w:type="character">
    <w:name w:val="Základný text Char16"/>
    <w:basedOn w:val="style15"/>
    <w:next w:val="style108"/>
    <w:rPr>
      <w:rFonts w:cs="Times New Roman"/>
      <w:sz w:val="36"/>
      <w:szCs w:val="36"/>
    </w:rPr>
  </w:style>
  <w:style w:styleId="style109" w:type="character">
    <w:name w:val="Základný text Char15"/>
    <w:basedOn w:val="style15"/>
    <w:next w:val="style109"/>
    <w:rPr>
      <w:rFonts w:cs="Times New Roman"/>
      <w:sz w:val="36"/>
      <w:szCs w:val="36"/>
    </w:rPr>
  </w:style>
  <w:style w:styleId="style110" w:type="character">
    <w:name w:val="Základný text Char14"/>
    <w:basedOn w:val="style15"/>
    <w:next w:val="style110"/>
    <w:rPr>
      <w:rFonts w:cs="Times New Roman"/>
      <w:sz w:val="36"/>
      <w:szCs w:val="36"/>
    </w:rPr>
  </w:style>
  <w:style w:styleId="style111" w:type="character">
    <w:name w:val="Základný text Char13"/>
    <w:basedOn w:val="style15"/>
    <w:next w:val="style111"/>
    <w:rPr>
      <w:rFonts w:cs="Times New Roman"/>
      <w:sz w:val="36"/>
      <w:szCs w:val="36"/>
    </w:rPr>
  </w:style>
  <w:style w:styleId="style112" w:type="character">
    <w:name w:val="Základný text Char12"/>
    <w:basedOn w:val="style15"/>
    <w:next w:val="style112"/>
    <w:rPr>
      <w:rFonts w:cs="Times New Roman"/>
      <w:sz w:val="36"/>
      <w:szCs w:val="36"/>
    </w:rPr>
  </w:style>
  <w:style w:styleId="style113" w:type="character">
    <w:name w:val="Základný text Char11"/>
    <w:basedOn w:val="style15"/>
    <w:next w:val="style113"/>
    <w:rPr>
      <w:rFonts w:cs="Times New Roman"/>
      <w:sz w:val="36"/>
      <w:szCs w:val="36"/>
    </w:rPr>
  </w:style>
  <w:style w:styleId="style114" w:type="character">
    <w:name w:val="Podtitul Char128"/>
    <w:basedOn w:val="style15"/>
    <w:next w:val="style114"/>
    <w:rPr>
      <w:rFonts w:ascii="Cambria" w:cs="Times New Roman" w:eastAsia="Times New Roman" w:hAnsi="Cambria"/>
      <w:sz w:val="24"/>
      <w:szCs w:val="24"/>
    </w:rPr>
  </w:style>
  <w:style w:styleId="style115" w:type="character">
    <w:name w:val="Podtitul Char"/>
    <w:basedOn w:val="style15"/>
    <w:next w:val="style115"/>
    <w:rPr>
      <w:rFonts w:ascii="Cambria" w:cs="Times New Roman" w:eastAsia="Times New Roman" w:hAnsi="Cambria"/>
      <w:sz w:val="24"/>
      <w:szCs w:val="24"/>
    </w:rPr>
  </w:style>
  <w:style w:styleId="style116" w:type="character">
    <w:name w:val="Podtitul Char127"/>
    <w:basedOn w:val="style15"/>
    <w:next w:val="style116"/>
    <w:rPr>
      <w:rFonts w:ascii="Cambria" w:cs="Times New Roman" w:eastAsia="Times New Roman" w:hAnsi="Cambria"/>
      <w:sz w:val="24"/>
      <w:szCs w:val="24"/>
    </w:rPr>
  </w:style>
  <w:style w:styleId="style117" w:type="character">
    <w:name w:val="Podtitul Char126"/>
    <w:basedOn w:val="style15"/>
    <w:next w:val="style117"/>
    <w:rPr>
      <w:rFonts w:ascii="Cambria" w:cs="Times New Roman" w:eastAsia="Times New Roman" w:hAnsi="Cambria"/>
      <w:sz w:val="24"/>
      <w:szCs w:val="24"/>
    </w:rPr>
  </w:style>
  <w:style w:styleId="style118" w:type="character">
    <w:name w:val="Podtitul Char125"/>
    <w:basedOn w:val="style15"/>
    <w:next w:val="style118"/>
    <w:rPr>
      <w:rFonts w:ascii="Cambria" w:cs="Times New Roman" w:eastAsia="Times New Roman" w:hAnsi="Cambria"/>
      <w:sz w:val="24"/>
      <w:szCs w:val="24"/>
    </w:rPr>
  </w:style>
  <w:style w:styleId="style119" w:type="character">
    <w:name w:val="Podtitul Char124"/>
    <w:basedOn w:val="style15"/>
    <w:next w:val="style119"/>
    <w:rPr>
      <w:rFonts w:ascii="Cambria" w:cs="Times New Roman" w:eastAsia="Times New Roman" w:hAnsi="Cambria"/>
      <w:sz w:val="24"/>
      <w:szCs w:val="24"/>
    </w:rPr>
  </w:style>
  <w:style w:styleId="style120" w:type="character">
    <w:name w:val="Podtitul Char123"/>
    <w:basedOn w:val="style15"/>
    <w:next w:val="style120"/>
    <w:rPr>
      <w:rFonts w:ascii="Cambria" w:cs="Times New Roman" w:eastAsia="Times New Roman" w:hAnsi="Cambria"/>
      <w:sz w:val="24"/>
      <w:szCs w:val="24"/>
    </w:rPr>
  </w:style>
  <w:style w:styleId="style121" w:type="character">
    <w:name w:val="Podtitul Char122"/>
    <w:basedOn w:val="style15"/>
    <w:next w:val="style121"/>
    <w:rPr>
      <w:rFonts w:ascii="Cambria" w:cs="Times New Roman" w:eastAsia="Times New Roman" w:hAnsi="Cambria"/>
      <w:sz w:val="24"/>
      <w:szCs w:val="24"/>
    </w:rPr>
  </w:style>
  <w:style w:styleId="style122" w:type="character">
    <w:name w:val="Podtitul Char121"/>
    <w:basedOn w:val="style15"/>
    <w:next w:val="style122"/>
    <w:rPr>
      <w:rFonts w:ascii="Cambria" w:cs="Times New Roman" w:eastAsia="Times New Roman" w:hAnsi="Cambria"/>
      <w:sz w:val="24"/>
      <w:szCs w:val="24"/>
    </w:rPr>
  </w:style>
  <w:style w:styleId="style123" w:type="character">
    <w:name w:val="Podtitul Char120"/>
    <w:basedOn w:val="style15"/>
    <w:next w:val="style123"/>
    <w:rPr>
      <w:rFonts w:ascii="Cambria" w:cs="Times New Roman" w:eastAsia="Times New Roman" w:hAnsi="Cambria"/>
      <w:sz w:val="24"/>
      <w:szCs w:val="24"/>
    </w:rPr>
  </w:style>
  <w:style w:styleId="style124" w:type="character">
    <w:name w:val="Podtitul Char119"/>
    <w:basedOn w:val="style15"/>
    <w:next w:val="style124"/>
    <w:rPr>
      <w:rFonts w:ascii="Cambria" w:cs="Times New Roman" w:eastAsia="Times New Roman" w:hAnsi="Cambria"/>
      <w:sz w:val="24"/>
      <w:szCs w:val="24"/>
    </w:rPr>
  </w:style>
  <w:style w:styleId="style125" w:type="character">
    <w:name w:val="Podtitul Char118"/>
    <w:basedOn w:val="style15"/>
    <w:next w:val="style125"/>
    <w:rPr>
      <w:rFonts w:ascii="Cambria" w:cs="Times New Roman" w:eastAsia="Times New Roman" w:hAnsi="Cambria"/>
      <w:sz w:val="24"/>
      <w:szCs w:val="24"/>
    </w:rPr>
  </w:style>
  <w:style w:styleId="style126" w:type="character">
    <w:name w:val="Podtitul Char117"/>
    <w:basedOn w:val="style15"/>
    <w:next w:val="style126"/>
    <w:rPr>
      <w:rFonts w:ascii="Cambria" w:cs="Times New Roman" w:eastAsia="Times New Roman" w:hAnsi="Cambria"/>
      <w:sz w:val="24"/>
      <w:szCs w:val="24"/>
    </w:rPr>
  </w:style>
  <w:style w:styleId="style127" w:type="character">
    <w:name w:val="Podtitul Char116"/>
    <w:basedOn w:val="style15"/>
    <w:next w:val="style127"/>
    <w:rPr>
      <w:rFonts w:ascii="Cambria" w:cs="Times New Roman" w:eastAsia="Times New Roman" w:hAnsi="Cambria"/>
      <w:sz w:val="24"/>
      <w:szCs w:val="24"/>
    </w:rPr>
  </w:style>
  <w:style w:styleId="style128" w:type="character">
    <w:name w:val="Podtitul Char115"/>
    <w:basedOn w:val="style15"/>
    <w:next w:val="style128"/>
    <w:rPr>
      <w:rFonts w:ascii="Cambria" w:cs="Times New Roman" w:eastAsia="Times New Roman" w:hAnsi="Cambria"/>
      <w:sz w:val="24"/>
      <w:szCs w:val="24"/>
    </w:rPr>
  </w:style>
  <w:style w:styleId="style129" w:type="character">
    <w:name w:val="Podtitul Char114"/>
    <w:basedOn w:val="style15"/>
    <w:next w:val="style129"/>
    <w:rPr>
      <w:rFonts w:ascii="Cambria" w:cs="Times New Roman" w:eastAsia="Times New Roman" w:hAnsi="Cambria"/>
      <w:sz w:val="24"/>
      <w:szCs w:val="24"/>
    </w:rPr>
  </w:style>
  <w:style w:styleId="style130" w:type="character">
    <w:name w:val="Podtitul Char113"/>
    <w:basedOn w:val="style15"/>
    <w:next w:val="style130"/>
    <w:rPr>
      <w:rFonts w:ascii="Cambria" w:cs="Times New Roman" w:eastAsia="Times New Roman" w:hAnsi="Cambria"/>
      <w:sz w:val="24"/>
      <w:szCs w:val="24"/>
    </w:rPr>
  </w:style>
  <w:style w:styleId="style131" w:type="character">
    <w:name w:val="Podtitul Char112"/>
    <w:basedOn w:val="style15"/>
    <w:next w:val="style131"/>
    <w:rPr>
      <w:rFonts w:ascii="Cambria" w:cs="Times New Roman" w:eastAsia="Times New Roman" w:hAnsi="Cambria"/>
      <w:sz w:val="24"/>
      <w:szCs w:val="24"/>
    </w:rPr>
  </w:style>
  <w:style w:styleId="style132" w:type="character">
    <w:name w:val="Podtitul Char111"/>
    <w:basedOn w:val="style15"/>
    <w:next w:val="style132"/>
    <w:rPr>
      <w:rFonts w:ascii="Cambria" w:cs="Times New Roman" w:eastAsia="Times New Roman" w:hAnsi="Cambria"/>
      <w:sz w:val="24"/>
      <w:szCs w:val="24"/>
    </w:rPr>
  </w:style>
  <w:style w:styleId="style133" w:type="character">
    <w:name w:val="Podtitul Char110"/>
    <w:basedOn w:val="style15"/>
    <w:next w:val="style133"/>
    <w:rPr>
      <w:rFonts w:ascii="Cambria" w:cs="Times New Roman" w:eastAsia="Times New Roman" w:hAnsi="Cambria"/>
      <w:sz w:val="24"/>
      <w:szCs w:val="24"/>
    </w:rPr>
  </w:style>
  <w:style w:styleId="style134" w:type="character">
    <w:name w:val="Podtitul Char19"/>
    <w:basedOn w:val="style15"/>
    <w:next w:val="style134"/>
    <w:rPr>
      <w:rFonts w:ascii="Cambria" w:cs="Times New Roman" w:eastAsia="Times New Roman" w:hAnsi="Cambria"/>
      <w:sz w:val="24"/>
      <w:szCs w:val="24"/>
    </w:rPr>
  </w:style>
  <w:style w:styleId="style135" w:type="character">
    <w:name w:val="Podtitul Char18"/>
    <w:basedOn w:val="style15"/>
    <w:next w:val="style135"/>
    <w:rPr>
      <w:rFonts w:ascii="Cambria" w:cs="Times New Roman" w:eastAsia="Times New Roman" w:hAnsi="Cambria"/>
      <w:sz w:val="24"/>
      <w:szCs w:val="24"/>
    </w:rPr>
  </w:style>
  <w:style w:styleId="style136" w:type="character">
    <w:name w:val="Podtitul Char17"/>
    <w:basedOn w:val="style15"/>
    <w:next w:val="style136"/>
    <w:rPr>
      <w:rFonts w:ascii="Cambria" w:cs="Times New Roman" w:eastAsia="Times New Roman" w:hAnsi="Cambria"/>
      <w:sz w:val="24"/>
      <w:szCs w:val="24"/>
    </w:rPr>
  </w:style>
  <w:style w:styleId="style137" w:type="character">
    <w:name w:val="Podtitul Char16"/>
    <w:basedOn w:val="style15"/>
    <w:next w:val="style137"/>
    <w:rPr>
      <w:rFonts w:ascii="Cambria" w:cs="Times New Roman" w:eastAsia="Times New Roman" w:hAnsi="Cambria"/>
      <w:sz w:val="24"/>
      <w:szCs w:val="24"/>
    </w:rPr>
  </w:style>
  <w:style w:styleId="style138" w:type="character">
    <w:name w:val="Podtitul Char15"/>
    <w:basedOn w:val="style15"/>
    <w:next w:val="style138"/>
    <w:rPr>
      <w:rFonts w:ascii="Cambria" w:cs="Times New Roman" w:eastAsia="Times New Roman" w:hAnsi="Cambria"/>
      <w:sz w:val="24"/>
      <w:szCs w:val="24"/>
    </w:rPr>
  </w:style>
  <w:style w:styleId="style139" w:type="character">
    <w:name w:val="Podtitul Char14"/>
    <w:basedOn w:val="style15"/>
    <w:next w:val="style139"/>
    <w:rPr>
      <w:rFonts w:ascii="Cambria" w:cs="Times New Roman" w:eastAsia="Times New Roman" w:hAnsi="Cambria"/>
      <w:sz w:val="24"/>
      <w:szCs w:val="24"/>
    </w:rPr>
  </w:style>
  <w:style w:styleId="style140" w:type="character">
    <w:name w:val="Podtitul Char13"/>
    <w:basedOn w:val="style15"/>
    <w:next w:val="style140"/>
    <w:rPr>
      <w:rFonts w:ascii="Cambria" w:cs="Times New Roman" w:eastAsia="Times New Roman" w:hAnsi="Cambria"/>
      <w:sz w:val="24"/>
      <w:szCs w:val="24"/>
    </w:rPr>
  </w:style>
  <w:style w:styleId="style141" w:type="character">
    <w:name w:val="Podtitul Char12"/>
    <w:basedOn w:val="style15"/>
    <w:next w:val="style141"/>
    <w:rPr>
      <w:rFonts w:ascii="Cambria" w:cs="Times New Roman" w:eastAsia="Times New Roman" w:hAnsi="Cambria"/>
      <w:sz w:val="24"/>
      <w:szCs w:val="24"/>
    </w:rPr>
  </w:style>
  <w:style w:styleId="style142" w:type="character">
    <w:name w:val="Podtitul Char11"/>
    <w:basedOn w:val="style15"/>
    <w:next w:val="style142"/>
    <w:rPr>
      <w:rFonts w:ascii="Cambria" w:cs="Times New Roman" w:eastAsia="Times New Roman" w:hAnsi="Cambria"/>
      <w:sz w:val="24"/>
      <w:szCs w:val="24"/>
    </w:rPr>
  </w:style>
  <w:style w:styleId="style143" w:type="character">
    <w:name w:val="Základný text 2 Char128"/>
    <w:basedOn w:val="style15"/>
    <w:next w:val="style143"/>
    <w:rPr>
      <w:rFonts w:cs="Times New Roman"/>
      <w:sz w:val="36"/>
      <w:szCs w:val="36"/>
    </w:rPr>
  </w:style>
  <w:style w:styleId="style144" w:type="character">
    <w:name w:val="Základní text 2 Char"/>
    <w:basedOn w:val="style15"/>
    <w:next w:val="style144"/>
    <w:rPr>
      <w:rFonts w:cs="Times New Roman"/>
      <w:sz w:val="36"/>
      <w:szCs w:val="36"/>
    </w:rPr>
  </w:style>
  <w:style w:styleId="style145" w:type="character">
    <w:name w:val="Základný text 2 Char127"/>
    <w:basedOn w:val="style15"/>
    <w:next w:val="style145"/>
    <w:rPr>
      <w:rFonts w:cs="Times New Roman"/>
      <w:sz w:val="36"/>
      <w:szCs w:val="36"/>
    </w:rPr>
  </w:style>
  <w:style w:styleId="style146" w:type="character">
    <w:name w:val="Základný text 2 Char126"/>
    <w:basedOn w:val="style15"/>
    <w:next w:val="style146"/>
    <w:rPr>
      <w:rFonts w:cs="Times New Roman"/>
      <w:sz w:val="36"/>
      <w:szCs w:val="36"/>
    </w:rPr>
  </w:style>
  <w:style w:styleId="style147" w:type="character">
    <w:name w:val="Základný text 2 Char125"/>
    <w:basedOn w:val="style15"/>
    <w:next w:val="style147"/>
    <w:rPr>
      <w:rFonts w:cs="Times New Roman"/>
      <w:sz w:val="36"/>
      <w:szCs w:val="36"/>
    </w:rPr>
  </w:style>
  <w:style w:styleId="style148" w:type="character">
    <w:name w:val="Základný text 2 Char124"/>
    <w:basedOn w:val="style15"/>
    <w:next w:val="style148"/>
    <w:rPr>
      <w:rFonts w:cs="Times New Roman"/>
      <w:sz w:val="36"/>
      <w:szCs w:val="36"/>
    </w:rPr>
  </w:style>
  <w:style w:styleId="style149" w:type="character">
    <w:name w:val="Základný text 2 Char123"/>
    <w:basedOn w:val="style15"/>
    <w:next w:val="style149"/>
    <w:rPr>
      <w:rFonts w:cs="Times New Roman"/>
      <w:sz w:val="36"/>
      <w:szCs w:val="36"/>
    </w:rPr>
  </w:style>
  <w:style w:styleId="style150" w:type="character">
    <w:name w:val="Základný text 2 Char122"/>
    <w:basedOn w:val="style15"/>
    <w:next w:val="style150"/>
    <w:rPr>
      <w:rFonts w:cs="Times New Roman"/>
      <w:sz w:val="36"/>
      <w:szCs w:val="36"/>
    </w:rPr>
  </w:style>
  <w:style w:styleId="style151" w:type="character">
    <w:name w:val="Základný text 2 Char121"/>
    <w:basedOn w:val="style15"/>
    <w:next w:val="style151"/>
    <w:rPr>
      <w:rFonts w:cs="Times New Roman"/>
      <w:sz w:val="36"/>
      <w:szCs w:val="36"/>
    </w:rPr>
  </w:style>
  <w:style w:styleId="style152" w:type="character">
    <w:name w:val="Základný text 2 Char120"/>
    <w:basedOn w:val="style15"/>
    <w:next w:val="style152"/>
    <w:rPr>
      <w:rFonts w:cs="Times New Roman"/>
      <w:sz w:val="36"/>
      <w:szCs w:val="36"/>
    </w:rPr>
  </w:style>
  <w:style w:styleId="style153" w:type="character">
    <w:name w:val="Základný text 2 Char119"/>
    <w:basedOn w:val="style15"/>
    <w:next w:val="style153"/>
    <w:rPr>
      <w:rFonts w:cs="Times New Roman"/>
      <w:sz w:val="36"/>
      <w:szCs w:val="36"/>
    </w:rPr>
  </w:style>
  <w:style w:styleId="style154" w:type="character">
    <w:name w:val="Základný text 2 Char118"/>
    <w:basedOn w:val="style15"/>
    <w:next w:val="style154"/>
    <w:rPr>
      <w:rFonts w:cs="Times New Roman"/>
      <w:sz w:val="36"/>
      <w:szCs w:val="36"/>
    </w:rPr>
  </w:style>
  <w:style w:styleId="style155" w:type="character">
    <w:name w:val="Základný text 2 Char117"/>
    <w:basedOn w:val="style15"/>
    <w:next w:val="style155"/>
    <w:rPr>
      <w:rFonts w:cs="Times New Roman"/>
      <w:sz w:val="36"/>
      <w:szCs w:val="36"/>
    </w:rPr>
  </w:style>
  <w:style w:styleId="style156" w:type="character">
    <w:name w:val="Základný text 2 Char116"/>
    <w:basedOn w:val="style15"/>
    <w:next w:val="style156"/>
    <w:rPr>
      <w:rFonts w:cs="Times New Roman"/>
      <w:sz w:val="36"/>
      <w:szCs w:val="36"/>
    </w:rPr>
  </w:style>
  <w:style w:styleId="style157" w:type="character">
    <w:name w:val="Základný text 2 Char115"/>
    <w:basedOn w:val="style15"/>
    <w:next w:val="style157"/>
    <w:rPr>
      <w:rFonts w:cs="Times New Roman"/>
      <w:sz w:val="36"/>
      <w:szCs w:val="36"/>
    </w:rPr>
  </w:style>
  <w:style w:styleId="style158" w:type="character">
    <w:name w:val="Základný text 2 Char114"/>
    <w:basedOn w:val="style15"/>
    <w:next w:val="style158"/>
    <w:rPr>
      <w:rFonts w:cs="Times New Roman"/>
      <w:sz w:val="36"/>
      <w:szCs w:val="36"/>
    </w:rPr>
  </w:style>
  <w:style w:styleId="style159" w:type="character">
    <w:name w:val="Základný text 2 Char113"/>
    <w:basedOn w:val="style15"/>
    <w:next w:val="style159"/>
    <w:rPr>
      <w:rFonts w:cs="Times New Roman"/>
      <w:sz w:val="36"/>
      <w:szCs w:val="36"/>
    </w:rPr>
  </w:style>
  <w:style w:styleId="style160" w:type="character">
    <w:name w:val="Základný text 2 Char112"/>
    <w:basedOn w:val="style15"/>
    <w:next w:val="style160"/>
    <w:rPr>
      <w:rFonts w:cs="Times New Roman"/>
      <w:sz w:val="36"/>
      <w:szCs w:val="36"/>
    </w:rPr>
  </w:style>
  <w:style w:styleId="style161" w:type="character">
    <w:name w:val="Základný text 2 Char111"/>
    <w:basedOn w:val="style15"/>
    <w:next w:val="style161"/>
    <w:rPr>
      <w:rFonts w:cs="Times New Roman"/>
      <w:sz w:val="36"/>
      <w:szCs w:val="36"/>
    </w:rPr>
  </w:style>
  <w:style w:styleId="style162" w:type="character">
    <w:name w:val="Základný text 2 Char110"/>
    <w:basedOn w:val="style15"/>
    <w:next w:val="style162"/>
    <w:rPr>
      <w:rFonts w:cs="Times New Roman"/>
      <w:sz w:val="36"/>
      <w:szCs w:val="36"/>
    </w:rPr>
  </w:style>
  <w:style w:styleId="style163" w:type="character">
    <w:name w:val="Základný text 2 Char19"/>
    <w:basedOn w:val="style15"/>
    <w:next w:val="style163"/>
    <w:rPr>
      <w:rFonts w:cs="Times New Roman"/>
      <w:sz w:val="36"/>
      <w:szCs w:val="36"/>
    </w:rPr>
  </w:style>
  <w:style w:styleId="style164" w:type="character">
    <w:name w:val="Základný text 2 Char18"/>
    <w:basedOn w:val="style15"/>
    <w:next w:val="style164"/>
    <w:rPr>
      <w:rFonts w:cs="Times New Roman"/>
      <w:sz w:val="36"/>
      <w:szCs w:val="36"/>
    </w:rPr>
  </w:style>
  <w:style w:styleId="style165" w:type="character">
    <w:name w:val="Základný text 2 Char17"/>
    <w:basedOn w:val="style15"/>
    <w:next w:val="style165"/>
    <w:rPr>
      <w:rFonts w:cs="Times New Roman"/>
      <w:sz w:val="36"/>
      <w:szCs w:val="36"/>
    </w:rPr>
  </w:style>
  <w:style w:styleId="style166" w:type="character">
    <w:name w:val="Základný text 2 Char16"/>
    <w:basedOn w:val="style15"/>
    <w:next w:val="style166"/>
    <w:rPr>
      <w:rFonts w:cs="Times New Roman"/>
      <w:sz w:val="36"/>
      <w:szCs w:val="36"/>
    </w:rPr>
  </w:style>
  <w:style w:styleId="style167" w:type="character">
    <w:name w:val="Základný text 2 Char15"/>
    <w:basedOn w:val="style15"/>
    <w:next w:val="style167"/>
    <w:rPr>
      <w:rFonts w:cs="Times New Roman"/>
      <w:sz w:val="36"/>
      <w:szCs w:val="36"/>
    </w:rPr>
  </w:style>
  <w:style w:styleId="style168" w:type="character">
    <w:name w:val="Základný text 2 Char14"/>
    <w:basedOn w:val="style15"/>
    <w:next w:val="style168"/>
    <w:rPr>
      <w:rFonts w:cs="Times New Roman"/>
      <w:sz w:val="36"/>
      <w:szCs w:val="36"/>
    </w:rPr>
  </w:style>
  <w:style w:styleId="style169" w:type="character">
    <w:name w:val="Základný text 2 Char13"/>
    <w:basedOn w:val="style15"/>
    <w:next w:val="style169"/>
    <w:rPr>
      <w:rFonts w:cs="Times New Roman"/>
      <w:sz w:val="36"/>
      <w:szCs w:val="36"/>
    </w:rPr>
  </w:style>
  <w:style w:styleId="style170" w:type="character">
    <w:name w:val="Základný text 2 Char12"/>
    <w:basedOn w:val="style15"/>
    <w:next w:val="style170"/>
    <w:rPr>
      <w:rFonts w:cs="Times New Roman"/>
      <w:sz w:val="36"/>
      <w:szCs w:val="36"/>
    </w:rPr>
  </w:style>
  <w:style w:styleId="style171" w:type="character">
    <w:name w:val="Základný text 2 Char11"/>
    <w:basedOn w:val="style15"/>
    <w:next w:val="style171"/>
    <w:rPr>
      <w:rFonts w:cs="Times New Roman"/>
      <w:sz w:val="36"/>
      <w:szCs w:val="36"/>
    </w:rPr>
  </w:style>
  <w:style w:styleId="style172" w:type="character">
    <w:name w:val="Zarážka základného textu 2 Char128"/>
    <w:basedOn w:val="style15"/>
    <w:next w:val="style172"/>
    <w:rPr>
      <w:rFonts w:cs="Times New Roman"/>
      <w:sz w:val="36"/>
      <w:szCs w:val="36"/>
    </w:rPr>
  </w:style>
  <w:style w:styleId="style173" w:type="character">
    <w:name w:val="Základní text odsazený 2 Char"/>
    <w:basedOn w:val="style15"/>
    <w:next w:val="style173"/>
    <w:rPr>
      <w:rFonts w:cs="Times New Roman"/>
      <w:sz w:val="36"/>
      <w:szCs w:val="36"/>
    </w:rPr>
  </w:style>
  <w:style w:styleId="style174" w:type="character">
    <w:name w:val="Zarážka základného textu 2 Char127"/>
    <w:basedOn w:val="style15"/>
    <w:next w:val="style174"/>
    <w:rPr>
      <w:rFonts w:cs="Times New Roman"/>
      <w:sz w:val="36"/>
      <w:szCs w:val="36"/>
    </w:rPr>
  </w:style>
  <w:style w:styleId="style175" w:type="character">
    <w:name w:val="Zarážka základného textu 2 Char126"/>
    <w:basedOn w:val="style15"/>
    <w:next w:val="style175"/>
    <w:rPr>
      <w:rFonts w:cs="Times New Roman"/>
      <w:sz w:val="36"/>
      <w:szCs w:val="36"/>
    </w:rPr>
  </w:style>
  <w:style w:styleId="style176" w:type="character">
    <w:name w:val="Zarážka základného textu 2 Char125"/>
    <w:basedOn w:val="style15"/>
    <w:next w:val="style176"/>
    <w:rPr>
      <w:rFonts w:cs="Times New Roman"/>
      <w:sz w:val="36"/>
      <w:szCs w:val="36"/>
    </w:rPr>
  </w:style>
  <w:style w:styleId="style177" w:type="character">
    <w:name w:val="Zarážka základného textu 2 Char124"/>
    <w:basedOn w:val="style15"/>
    <w:next w:val="style177"/>
    <w:rPr>
      <w:rFonts w:cs="Times New Roman"/>
      <w:sz w:val="36"/>
      <w:szCs w:val="36"/>
    </w:rPr>
  </w:style>
  <w:style w:styleId="style178" w:type="character">
    <w:name w:val="Zarážka základného textu 2 Char123"/>
    <w:basedOn w:val="style15"/>
    <w:next w:val="style178"/>
    <w:rPr>
      <w:rFonts w:cs="Times New Roman"/>
      <w:sz w:val="36"/>
      <w:szCs w:val="36"/>
    </w:rPr>
  </w:style>
  <w:style w:styleId="style179" w:type="character">
    <w:name w:val="Zarážka základného textu 2 Char122"/>
    <w:basedOn w:val="style15"/>
    <w:next w:val="style179"/>
    <w:rPr>
      <w:rFonts w:cs="Times New Roman"/>
      <w:sz w:val="36"/>
      <w:szCs w:val="36"/>
    </w:rPr>
  </w:style>
  <w:style w:styleId="style180" w:type="character">
    <w:name w:val="Zarážka základného textu 2 Char121"/>
    <w:basedOn w:val="style15"/>
    <w:next w:val="style180"/>
    <w:rPr>
      <w:rFonts w:cs="Times New Roman"/>
      <w:sz w:val="36"/>
      <w:szCs w:val="36"/>
    </w:rPr>
  </w:style>
  <w:style w:styleId="style181" w:type="character">
    <w:name w:val="Zarážka základného textu 2 Char120"/>
    <w:basedOn w:val="style15"/>
    <w:next w:val="style181"/>
    <w:rPr>
      <w:rFonts w:cs="Times New Roman"/>
      <w:sz w:val="36"/>
      <w:szCs w:val="36"/>
    </w:rPr>
  </w:style>
  <w:style w:styleId="style182" w:type="character">
    <w:name w:val="Zarážka základného textu 2 Char119"/>
    <w:basedOn w:val="style15"/>
    <w:next w:val="style182"/>
    <w:rPr>
      <w:rFonts w:cs="Times New Roman"/>
      <w:sz w:val="36"/>
      <w:szCs w:val="36"/>
    </w:rPr>
  </w:style>
  <w:style w:styleId="style183" w:type="character">
    <w:name w:val="Zarážka základného textu 2 Char118"/>
    <w:basedOn w:val="style15"/>
    <w:next w:val="style183"/>
    <w:rPr>
      <w:rFonts w:cs="Times New Roman"/>
      <w:sz w:val="36"/>
      <w:szCs w:val="36"/>
    </w:rPr>
  </w:style>
  <w:style w:styleId="style184" w:type="character">
    <w:name w:val="Zarážka základného textu 2 Char117"/>
    <w:basedOn w:val="style15"/>
    <w:next w:val="style184"/>
    <w:rPr>
      <w:rFonts w:cs="Times New Roman"/>
      <w:sz w:val="36"/>
      <w:szCs w:val="36"/>
    </w:rPr>
  </w:style>
  <w:style w:styleId="style185" w:type="character">
    <w:name w:val="Zarážka základného textu 2 Char116"/>
    <w:basedOn w:val="style15"/>
    <w:next w:val="style185"/>
    <w:rPr>
      <w:rFonts w:cs="Times New Roman"/>
      <w:sz w:val="36"/>
      <w:szCs w:val="36"/>
    </w:rPr>
  </w:style>
  <w:style w:styleId="style186" w:type="character">
    <w:name w:val="Zarážka základného textu 2 Char115"/>
    <w:basedOn w:val="style15"/>
    <w:next w:val="style186"/>
    <w:rPr>
      <w:rFonts w:cs="Times New Roman"/>
      <w:sz w:val="36"/>
      <w:szCs w:val="36"/>
    </w:rPr>
  </w:style>
  <w:style w:styleId="style187" w:type="character">
    <w:name w:val="Zarážka základného textu 2 Char114"/>
    <w:basedOn w:val="style15"/>
    <w:next w:val="style187"/>
    <w:rPr>
      <w:rFonts w:cs="Times New Roman"/>
      <w:sz w:val="36"/>
      <w:szCs w:val="36"/>
    </w:rPr>
  </w:style>
  <w:style w:styleId="style188" w:type="character">
    <w:name w:val="Zarážka základného textu 2 Char113"/>
    <w:basedOn w:val="style15"/>
    <w:next w:val="style188"/>
    <w:rPr>
      <w:rFonts w:cs="Times New Roman"/>
      <w:sz w:val="36"/>
      <w:szCs w:val="36"/>
    </w:rPr>
  </w:style>
  <w:style w:styleId="style189" w:type="character">
    <w:name w:val="Zarážka základného textu 2 Char112"/>
    <w:basedOn w:val="style15"/>
    <w:next w:val="style189"/>
    <w:rPr>
      <w:rFonts w:cs="Times New Roman"/>
      <w:sz w:val="36"/>
      <w:szCs w:val="36"/>
    </w:rPr>
  </w:style>
  <w:style w:styleId="style190" w:type="character">
    <w:name w:val="Zarážka základného textu 2 Char111"/>
    <w:basedOn w:val="style15"/>
    <w:next w:val="style190"/>
    <w:rPr>
      <w:rFonts w:cs="Times New Roman"/>
      <w:sz w:val="36"/>
      <w:szCs w:val="36"/>
    </w:rPr>
  </w:style>
  <w:style w:styleId="style191" w:type="character">
    <w:name w:val="Zarážka základného textu 2 Char110"/>
    <w:basedOn w:val="style15"/>
    <w:next w:val="style191"/>
    <w:rPr>
      <w:rFonts w:cs="Times New Roman"/>
      <w:sz w:val="36"/>
      <w:szCs w:val="36"/>
    </w:rPr>
  </w:style>
  <w:style w:styleId="style192" w:type="character">
    <w:name w:val="Zarážka základného textu 2 Char19"/>
    <w:basedOn w:val="style15"/>
    <w:next w:val="style192"/>
    <w:rPr>
      <w:rFonts w:cs="Times New Roman"/>
      <w:sz w:val="36"/>
      <w:szCs w:val="36"/>
    </w:rPr>
  </w:style>
  <w:style w:styleId="style193" w:type="character">
    <w:name w:val="Zarážka základného textu 2 Char18"/>
    <w:basedOn w:val="style15"/>
    <w:next w:val="style193"/>
    <w:rPr>
      <w:rFonts w:cs="Times New Roman"/>
      <w:sz w:val="36"/>
      <w:szCs w:val="36"/>
    </w:rPr>
  </w:style>
  <w:style w:styleId="style194" w:type="character">
    <w:name w:val="Zarážka základného textu 2 Char17"/>
    <w:basedOn w:val="style15"/>
    <w:next w:val="style194"/>
    <w:rPr>
      <w:rFonts w:cs="Times New Roman"/>
      <w:sz w:val="36"/>
      <w:szCs w:val="36"/>
    </w:rPr>
  </w:style>
  <w:style w:styleId="style195" w:type="character">
    <w:name w:val="Zarážka základného textu 2 Char16"/>
    <w:basedOn w:val="style15"/>
    <w:next w:val="style195"/>
    <w:rPr>
      <w:rFonts w:cs="Times New Roman"/>
      <w:sz w:val="36"/>
      <w:szCs w:val="36"/>
    </w:rPr>
  </w:style>
  <w:style w:styleId="style196" w:type="character">
    <w:name w:val="Zarážka základného textu 2 Char15"/>
    <w:basedOn w:val="style15"/>
    <w:next w:val="style196"/>
    <w:rPr>
      <w:rFonts w:cs="Times New Roman"/>
      <w:sz w:val="36"/>
      <w:szCs w:val="36"/>
    </w:rPr>
  </w:style>
  <w:style w:styleId="style197" w:type="character">
    <w:name w:val="Zarážka základného textu 2 Char14"/>
    <w:basedOn w:val="style15"/>
    <w:next w:val="style197"/>
    <w:rPr>
      <w:rFonts w:cs="Times New Roman"/>
      <w:sz w:val="36"/>
      <w:szCs w:val="36"/>
    </w:rPr>
  </w:style>
  <w:style w:styleId="style198" w:type="character">
    <w:name w:val="Zarážka základného textu 2 Char13"/>
    <w:basedOn w:val="style15"/>
    <w:next w:val="style198"/>
    <w:rPr>
      <w:rFonts w:cs="Times New Roman"/>
      <w:sz w:val="36"/>
      <w:szCs w:val="36"/>
    </w:rPr>
  </w:style>
  <w:style w:styleId="style199" w:type="character">
    <w:name w:val="Zarážka základného textu 2 Char12"/>
    <w:basedOn w:val="style15"/>
    <w:next w:val="style199"/>
    <w:rPr>
      <w:rFonts w:cs="Times New Roman"/>
      <w:sz w:val="36"/>
      <w:szCs w:val="36"/>
    </w:rPr>
  </w:style>
  <w:style w:styleId="style200" w:type="character">
    <w:name w:val="Zarážka základného textu 2 Char11"/>
    <w:basedOn w:val="style15"/>
    <w:next w:val="style200"/>
    <w:rPr>
      <w:rFonts w:cs="Times New Roman"/>
      <w:sz w:val="36"/>
      <w:szCs w:val="36"/>
    </w:rPr>
  </w:style>
  <w:style w:styleId="style201" w:type="character">
    <w:name w:val="Zarážka základného textu 3 Char128"/>
    <w:basedOn w:val="style15"/>
    <w:next w:val="style201"/>
    <w:rPr>
      <w:rFonts w:cs="Times New Roman"/>
      <w:sz w:val="16"/>
      <w:szCs w:val="16"/>
    </w:rPr>
  </w:style>
  <w:style w:styleId="style202" w:type="character">
    <w:name w:val="Základní text odsazený 3 Char"/>
    <w:basedOn w:val="style15"/>
    <w:next w:val="style202"/>
    <w:rPr>
      <w:rFonts w:cs="Times New Roman"/>
      <w:sz w:val="16"/>
      <w:szCs w:val="16"/>
    </w:rPr>
  </w:style>
  <w:style w:styleId="style203" w:type="character">
    <w:name w:val="Zarážka základného textu 3 Char127"/>
    <w:basedOn w:val="style15"/>
    <w:next w:val="style203"/>
    <w:rPr>
      <w:rFonts w:cs="Times New Roman"/>
      <w:sz w:val="16"/>
      <w:szCs w:val="16"/>
    </w:rPr>
  </w:style>
  <w:style w:styleId="style204" w:type="character">
    <w:name w:val="Zarážka základného textu 3 Char126"/>
    <w:basedOn w:val="style15"/>
    <w:next w:val="style204"/>
    <w:rPr>
      <w:rFonts w:cs="Times New Roman"/>
      <w:sz w:val="16"/>
      <w:szCs w:val="16"/>
    </w:rPr>
  </w:style>
  <w:style w:styleId="style205" w:type="character">
    <w:name w:val="Zarážka základného textu 3 Char125"/>
    <w:basedOn w:val="style15"/>
    <w:next w:val="style205"/>
    <w:rPr>
      <w:rFonts w:cs="Times New Roman"/>
      <w:sz w:val="16"/>
      <w:szCs w:val="16"/>
    </w:rPr>
  </w:style>
  <w:style w:styleId="style206" w:type="character">
    <w:name w:val="Zarážka základného textu 3 Char124"/>
    <w:basedOn w:val="style15"/>
    <w:next w:val="style206"/>
    <w:rPr>
      <w:rFonts w:cs="Times New Roman"/>
      <w:sz w:val="16"/>
      <w:szCs w:val="16"/>
    </w:rPr>
  </w:style>
  <w:style w:styleId="style207" w:type="character">
    <w:name w:val="Zarážka základného textu 3 Char123"/>
    <w:basedOn w:val="style15"/>
    <w:next w:val="style207"/>
    <w:rPr>
      <w:rFonts w:cs="Times New Roman"/>
      <w:sz w:val="16"/>
      <w:szCs w:val="16"/>
    </w:rPr>
  </w:style>
  <w:style w:styleId="style208" w:type="character">
    <w:name w:val="Zarážka základného textu 3 Char122"/>
    <w:basedOn w:val="style15"/>
    <w:next w:val="style208"/>
    <w:rPr>
      <w:rFonts w:cs="Times New Roman"/>
      <w:sz w:val="16"/>
      <w:szCs w:val="16"/>
    </w:rPr>
  </w:style>
  <w:style w:styleId="style209" w:type="character">
    <w:name w:val="Zarážka základného textu 3 Char121"/>
    <w:basedOn w:val="style15"/>
    <w:next w:val="style209"/>
    <w:rPr>
      <w:rFonts w:cs="Times New Roman"/>
      <w:sz w:val="16"/>
      <w:szCs w:val="16"/>
    </w:rPr>
  </w:style>
  <w:style w:styleId="style210" w:type="character">
    <w:name w:val="Zarážka základného textu 3 Char120"/>
    <w:basedOn w:val="style15"/>
    <w:next w:val="style210"/>
    <w:rPr>
      <w:rFonts w:cs="Times New Roman"/>
      <w:sz w:val="16"/>
      <w:szCs w:val="16"/>
    </w:rPr>
  </w:style>
  <w:style w:styleId="style211" w:type="character">
    <w:name w:val="Zarážka základného textu 3 Char119"/>
    <w:basedOn w:val="style15"/>
    <w:next w:val="style211"/>
    <w:rPr>
      <w:rFonts w:cs="Times New Roman"/>
      <w:sz w:val="16"/>
      <w:szCs w:val="16"/>
    </w:rPr>
  </w:style>
  <w:style w:styleId="style212" w:type="character">
    <w:name w:val="Zarážka základného textu 3 Char118"/>
    <w:basedOn w:val="style15"/>
    <w:next w:val="style212"/>
    <w:rPr>
      <w:rFonts w:cs="Times New Roman"/>
      <w:sz w:val="16"/>
      <w:szCs w:val="16"/>
    </w:rPr>
  </w:style>
  <w:style w:styleId="style213" w:type="character">
    <w:name w:val="Zarážka základného textu 3 Char117"/>
    <w:basedOn w:val="style15"/>
    <w:next w:val="style213"/>
    <w:rPr>
      <w:rFonts w:cs="Times New Roman"/>
      <w:sz w:val="16"/>
      <w:szCs w:val="16"/>
    </w:rPr>
  </w:style>
  <w:style w:styleId="style214" w:type="character">
    <w:name w:val="Zarážka základného textu 3 Char116"/>
    <w:basedOn w:val="style15"/>
    <w:next w:val="style214"/>
    <w:rPr>
      <w:rFonts w:cs="Times New Roman"/>
      <w:sz w:val="16"/>
      <w:szCs w:val="16"/>
    </w:rPr>
  </w:style>
  <w:style w:styleId="style215" w:type="character">
    <w:name w:val="Zarážka základného textu 3 Char115"/>
    <w:basedOn w:val="style15"/>
    <w:next w:val="style215"/>
    <w:rPr>
      <w:rFonts w:cs="Times New Roman"/>
      <w:sz w:val="16"/>
      <w:szCs w:val="16"/>
    </w:rPr>
  </w:style>
  <w:style w:styleId="style216" w:type="character">
    <w:name w:val="Zarážka základného textu 3 Char114"/>
    <w:basedOn w:val="style15"/>
    <w:next w:val="style216"/>
    <w:rPr>
      <w:rFonts w:cs="Times New Roman"/>
      <w:sz w:val="16"/>
      <w:szCs w:val="16"/>
    </w:rPr>
  </w:style>
  <w:style w:styleId="style217" w:type="character">
    <w:name w:val="Zarážka základného textu 3 Char113"/>
    <w:basedOn w:val="style15"/>
    <w:next w:val="style217"/>
    <w:rPr>
      <w:rFonts w:cs="Times New Roman"/>
      <w:sz w:val="16"/>
      <w:szCs w:val="16"/>
    </w:rPr>
  </w:style>
  <w:style w:styleId="style218" w:type="character">
    <w:name w:val="Zarážka základného textu 3 Char112"/>
    <w:basedOn w:val="style15"/>
    <w:next w:val="style218"/>
    <w:rPr>
      <w:rFonts w:cs="Times New Roman"/>
      <w:sz w:val="16"/>
      <w:szCs w:val="16"/>
    </w:rPr>
  </w:style>
  <w:style w:styleId="style219" w:type="character">
    <w:name w:val="Zarážka základného textu 3 Char111"/>
    <w:basedOn w:val="style15"/>
    <w:next w:val="style219"/>
    <w:rPr>
      <w:rFonts w:cs="Times New Roman"/>
      <w:sz w:val="16"/>
      <w:szCs w:val="16"/>
    </w:rPr>
  </w:style>
  <w:style w:styleId="style220" w:type="character">
    <w:name w:val="Zarážka základného textu 3 Char110"/>
    <w:basedOn w:val="style15"/>
    <w:next w:val="style220"/>
    <w:rPr>
      <w:rFonts w:cs="Times New Roman"/>
      <w:sz w:val="16"/>
      <w:szCs w:val="16"/>
    </w:rPr>
  </w:style>
  <w:style w:styleId="style221" w:type="character">
    <w:name w:val="Zarážka základného textu 3 Char19"/>
    <w:basedOn w:val="style15"/>
    <w:next w:val="style221"/>
    <w:rPr>
      <w:rFonts w:cs="Times New Roman"/>
      <w:sz w:val="16"/>
      <w:szCs w:val="16"/>
    </w:rPr>
  </w:style>
  <w:style w:styleId="style222" w:type="character">
    <w:name w:val="Zarážka základného textu 3 Char18"/>
    <w:basedOn w:val="style15"/>
    <w:next w:val="style222"/>
    <w:rPr>
      <w:rFonts w:cs="Times New Roman"/>
      <w:sz w:val="16"/>
      <w:szCs w:val="16"/>
    </w:rPr>
  </w:style>
  <w:style w:styleId="style223" w:type="character">
    <w:name w:val="Zarážka základného textu 3 Char17"/>
    <w:basedOn w:val="style15"/>
    <w:next w:val="style223"/>
    <w:rPr>
      <w:rFonts w:cs="Times New Roman"/>
      <w:sz w:val="16"/>
      <w:szCs w:val="16"/>
    </w:rPr>
  </w:style>
  <w:style w:styleId="style224" w:type="character">
    <w:name w:val="Zarážka základného textu 3 Char16"/>
    <w:basedOn w:val="style15"/>
    <w:next w:val="style224"/>
    <w:rPr>
      <w:rFonts w:cs="Times New Roman"/>
      <w:sz w:val="16"/>
      <w:szCs w:val="16"/>
    </w:rPr>
  </w:style>
  <w:style w:styleId="style225" w:type="character">
    <w:name w:val="Zarážka základného textu 3 Char15"/>
    <w:basedOn w:val="style15"/>
    <w:next w:val="style225"/>
    <w:rPr>
      <w:rFonts w:cs="Times New Roman"/>
      <w:sz w:val="16"/>
      <w:szCs w:val="16"/>
    </w:rPr>
  </w:style>
  <w:style w:styleId="style226" w:type="character">
    <w:name w:val="Zarážka základného textu 3 Char14"/>
    <w:basedOn w:val="style15"/>
    <w:next w:val="style226"/>
    <w:rPr>
      <w:rFonts w:cs="Times New Roman"/>
      <w:sz w:val="16"/>
      <w:szCs w:val="16"/>
    </w:rPr>
  </w:style>
  <w:style w:styleId="style227" w:type="character">
    <w:name w:val="Zarážka základného textu 3 Char13"/>
    <w:basedOn w:val="style15"/>
    <w:next w:val="style227"/>
    <w:rPr>
      <w:rFonts w:cs="Times New Roman"/>
      <w:sz w:val="16"/>
      <w:szCs w:val="16"/>
    </w:rPr>
  </w:style>
  <w:style w:styleId="style228" w:type="character">
    <w:name w:val="Zarážka základného textu 3 Char12"/>
    <w:basedOn w:val="style15"/>
    <w:next w:val="style228"/>
    <w:rPr>
      <w:rFonts w:cs="Times New Roman"/>
      <w:sz w:val="16"/>
      <w:szCs w:val="16"/>
    </w:rPr>
  </w:style>
  <w:style w:styleId="style229" w:type="character">
    <w:name w:val="Zarážka základného textu 3 Char11"/>
    <w:basedOn w:val="style15"/>
    <w:next w:val="style229"/>
    <w:rPr>
      <w:rFonts w:cs="Times New Roman"/>
      <w:sz w:val="16"/>
      <w:szCs w:val="16"/>
    </w:rPr>
  </w:style>
  <w:style w:styleId="style230" w:type="character">
    <w:name w:val="Text bubliny Char128"/>
    <w:basedOn w:val="style15"/>
    <w:next w:val="style230"/>
    <w:rPr>
      <w:rFonts w:ascii="Tahoma" w:cs="Tahoma" w:hAnsi="Tahoma"/>
      <w:sz w:val="16"/>
      <w:szCs w:val="16"/>
    </w:rPr>
  </w:style>
  <w:style w:styleId="style231" w:type="character">
    <w:name w:val="Text bubliny Char"/>
    <w:basedOn w:val="style15"/>
    <w:next w:val="style231"/>
    <w:rPr>
      <w:rFonts w:ascii="Tahoma" w:cs="Tahoma" w:hAnsi="Tahoma"/>
      <w:sz w:val="16"/>
      <w:szCs w:val="16"/>
    </w:rPr>
  </w:style>
  <w:style w:styleId="style232" w:type="character">
    <w:name w:val="Text bubliny Char127"/>
    <w:basedOn w:val="style15"/>
    <w:next w:val="style232"/>
    <w:rPr>
      <w:rFonts w:ascii="Tahoma" w:cs="Tahoma" w:hAnsi="Tahoma"/>
      <w:sz w:val="16"/>
      <w:szCs w:val="16"/>
    </w:rPr>
  </w:style>
  <w:style w:styleId="style233" w:type="character">
    <w:name w:val="Text bubliny Char126"/>
    <w:basedOn w:val="style15"/>
    <w:next w:val="style233"/>
    <w:rPr>
      <w:rFonts w:ascii="Tahoma" w:cs="Tahoma" w:hAnsi="Tahoma"/>
      <w:sz w:val="16"/>
      <w:szCs w:val="16"/>
    </w:rPr>
  </w:style>
  <w:style w:styleId="style234" w:type="character">
    <w:name w:val="Text bubliny Char125"/>
    <w:basedOn w:val="style15"/>
    <w:next w:val="style234"/>
    <w:rPr>
      <w:rFonts w:ascii="Tahoma" w:cs="Tahoma" w:hAnsi="Tahoma"/>
      <w:sz w:val="16"/>
      <w:szCs w:val="16"/>
    </w:rPr>
  </w:style>
  <w:style w:styleId="style235" w:type="character">
    <w:name w:val="Text bubliny Char124"/>
    <w:basedOn w:val="style15"/>
    <w:next w:val="style235"/>
    <w:rPr>
      <w:rFonts w:ascii="Tahoma" w:cs="Tahoma" w:hAnsi="Tahoma"/>
      <w:sz w:val="16"/>
      <w:szCs w:val="16"/>
    </w:rPr>
  </w:style>
  <w:style w:styleId="style236" w:type="character">
    <w:name w:val="Text bubliny Char123"/>
    <w:basedOn w:val="style15"/>
    <w:next w:val="style236"/>
    <w:rPr>
      <w:rFonts w:ascii="Tahoma" w:cs="Tahoma" w:hAnsi="Tahoma"/>
      <w:sz w:val="16"/>
      <w:szCs w:val="16"/>
    </w:rPr>
  </w:style>
  <w:style w:styleId="style237" w:type="character">
    <w:name w:val="Text bubliny Char122"/>
    <w:basedOn w:val="style15"/>
    <w:next w:val="style237"/>
    <w:rPr>
      <w:rFonts w:ascii="Tahoma" w:cs="Tahoma" w:hAnsi="Tahoma"/>
      <w:sz w:val="16"/>
      <w:szCs w:val="16"/>
    </w:rPr>
  </w:style>
  <w:style w:styleId="style238" w:type="character">
    <w:name w:val="Text bubliny Char121"/>
    <w:basedOn w:val="style15"/>
    <w:next w:val="style238"/>
    <w:rPr>
      <w:rFonts w:ascii="Tahoma" w:cs="Tahoma" w:hAnsi="Tahoma"/>
      <w:sz w:val="16"/>
      <w:szCs w:val="16"/>
    </w:rPr>
  </w:style>
  <w:style w:styleId="style239" w:type="character">
    <w:name w:val="Text bubliny Char120"/>
    <w:basedOn w:val="style15"/>
    <w:next w:val="style239"/>
    <w:rPr>
      <w:rFonts w:ascii="Tahoma" w:cs="Tahoma" w:hAnsi="Tahoma"/>
      <w:sz w:val="16"/>
      <w:szCs w:val="16"/>
    </w:rPr>
  </w:style>
  <w:style w:styleId="style240" w:type="character">
    <w:name w:val="Text bubliny Char119"/>
    <w:basedOn w:val="style15"/>
    <w:next w:val="style240"/>
    <w:rPr>
      <w:rFonts w:ascii="Tahoma" w:cs="Tahoma" w:hAnsi="Tahoma"/>
      <w:sz w:val="16"/>
      <w:szCs w:val="16"/>
    </w:rPr>
  </w:style>
  <w:style w:styleId="style241" w:type="character">
    <w:name w:val="Text bubliny Char118"/>
    <w:basedOn w:val="style15"/>
    <w:next w:val="style241"/>
    <w:rPr>
      <w:rFonts w:ascii="Segoe UI" w:cs="Segoe UI" w:hAnsi="Segoe UI"/>
      <w:sz w:val="18"/>
      <w:szCs w:val="18"/>
    </w:rPr>
  </w:style>
  <w:style w:styleId="style242" w:type="character">
    <w:name w:val="Text bubliny Char117"/>
    <w:basedOn w:val="style15"/>
    <w:next w:val="style242"/>
    <w:rPr>
      <w:rFonts w:ascii="Tahoma" w:cs="Tahoma" w:hAnsi="Tahoma"/>
      <w:sz w:val="16"/>
      <w:szCs w:val="16"/>
    </w:rPr>
  </w:style>
  <w:style w:styleId="style243" w:type="character">
    <w:name w:val="Text bubliny Char116"/>
    <w:basedOn w:val="style15"/>
    <w:next w:val="style243"/>
    <w:rPr>
      <w:rFonts w:ascii="Tahoma" w:cs="Tahoma" w:hAnsi="Tahoma"/>
      <w:sz w:val="16"/>
      <w:szCs w:val="16"/>
    </w:rPr>
  </w:style>
  <w:style w:styleId="style244" w:type="character">
    <w:name w:val="Text bubliny Char115"/>
    <w:basedOn w:val="style15"/>
    <w:next w:val="style244"/>
    <w:rPr>
      <w:rFonts w:ascii="Segoe UI" w:cs="Segoe UI" w:hAnsi="Segoe UI"/>
      <w:sz w:val="18"/>
      <w:szCs w:val="18"/>
    </w:rPr>
  </w:style>
  <w:style w:styleId="style245" w:type="character">
    <w:name w:val="Text bubliny Char114"/>
    <w:basedOn w:val="style15"/>
    <w:next w:val="style245"/>
    <w:rPr>
      <w:rFonts w:ascii="Segoe UI" w:cs="Segoe UI" w:hAnsi="Segoe UI"/>
      <w:sz w:val="18"/>
      <w:szCs w:val="18"/>
    </w:rPr>
  </w:style>
  <w:style w:styleId="style246" w:type="character">
    <w:name w:val="Text bubliny Char113"/>
    <w:basedOn w:val="style15"/>
    <w:next w:val="style246"/>
    <w:rPr>
      <w:rFonts w:ascii="Tahoma" w:cs="Tahoma" w:hAnsi="Tahoma"/>
      <w:sz w:val="16"/>
      <w:szCs w:val="16"/>
    </w:rPr>
  </w:style>
  <w:style w:styleId="style247" w:type="character">
    <w:name w:val="Text bubliny Char112"/>
    <w:basedOn w:val="style15"/>
    <w:next w:val="style247"/>
    <w:rPr>
      <w:rFonts w:ascii="Tahoma" w:cs="Tahoma" w:hAnsi="Tahoma"/>
      <w:sz w:val="16"/>
      <w:szCs w:val="16"/>
    </w:rPr>
  </w:style>
  <w:style w:styleId="style248" w:type="character">
    <w:name w:val="Text bubliny Char111"/>
    <w:basedOn w:val="style15"/>
    <w:next w:val="style248"/>
    <w:rPr>
      <w:rFonts w:ascii="Tahoma" w:cs="Tahoma" w:hAnsi="Tahoma"/>
      <w:sz w:val="16"/>
      <w:szCs w:val="16"/>
    </w:rPr>
  </w:style>
  <w:style w:styleId="style249" w:type="character">
    <w:name w:val="Text bubliny Char110"/>
    <w:basedOn w:val="style15"/>
    <w:next w:val="style249"/>
    <w:rPr>
      <w:rFonts w:ascii="Tahoma" w:cs="Tahoma" w:hAnsi="Tahoma"/>
      <w:sz w:val="16"/>
      <w:szCs w:val="16"/>
    </w:rPr>
  </w:style>
  <w:style w:styleId="style250" w:type="character">
    <w:name w:val="Text bubliny Char19"/>
    <w:basedOn w:val="style15"/>
    <w:next w:val="style250"/>
    <w:rPr>
      <w:rFonts w:ascii="Tahoma" w:cs="Tahoma" w:hAnsi="Tahoma"/>
      <w:sz w:val="16"/>
      <w:szCs w:val="16"/>
    </w:rPr>
  </w:style>
  <w:style w:styleId="style251" w:type="character">
    <w:name w:val="Text bubliny Char18"/>
    <w:basedOn w:val="style15"/>
    <w:next w:val="style251"/>
    <w:rPr>
      <w:rFonts w:ascii="Tahoma" w:cs="Tahoma" w:hAnsi="Tahoma"/>
      <w:sz w:val="16"/>
      <w:szCs w:val="16"/>
    </w:rPr>
  </w:style>
  <w:style w:styleId="style252" w:type="character">
    <w:name w:val="Text bubliny Char17"/>
    <w:basedOn w:val="style15"/>
    <w:next w:val="style252"/>
    <w:rPr>
      <w:rFonts w:ascii="Tahoma" w:cs="Tahoma" w:hAnsi="Tahoma"/>
      <w:sz w:val="16"/>
      <w:szCs w:val="16"/>
    </w:rPr>
  </w:style>
  <w:style w:styleId="style253" w:type="character">
    <w:name w:val="Text bubliny Char16"/>
    <w:basedOn w:val="style15"/>
    <w:next w:val="style253"/>
    <w:rPr>
      <w:rFonts w:ascii="Tahoma" w:cs="Tahoma" w:hAnsi="Tahoma"/>
      <w:sz w:val="16"/>
      <w:szCs w:val="16"/>
    </w:rPr>
  </w:style>
  <w:style w:styleId="style254" w:type="character">
    <w:name w:val="Text bubliny Char15"/>
    <w:basedOn w:val="style15"/>
    <w:next w:val="style254"/>
    <w:rPr>
      <w:rFonts w:ascii="Tahoma" w:cs="Tahoma" w:hAnsi="Tahoma"/>
      <w:sz w:val="16"/>
      <w:szCs w:val="16"/>
    </w:rPr>
  </w:style>
  <w:style w:styleId="style255" w:type="character">
    <w:name w:val="Text bubliny Char14"/>
    <w:basedOn w:val="style15"/>
    <w:next w:val="style255"/>
    <w:rPr>
      <w:rFonts w:ascii="Tahoma" w:cs="Tahoma" w:hAnsi="Tahoma"/>
      <w:sz w:val="16"/>
      <w:szCs w:val="16"/>
    </w:rPr>
  </w:style>
  <w:style w:styleId="style256" w:type="character">
    <w:name w:val="Text bubliny Char13"/>
    <w:basedOn w:val="style15"/>
    <w:next w:val="style256"/>
    <w:rPr>
      <w:rFonts w:ascii="Tahoma" w:cs="Tahoma" w:hAnsi="Tahoma"/>
      <w:sz w:val="16"/>
      <w:szCs w:val="16"/>
    </w:rPr>
  </w:style>
  <w:style w:styleId="style257" w:type="character">
    <w:name w:val="Text bubliny Char12"/>
    <w:basedOn w:val="style15"/>
    <w:next w:val="style257"/>
    <w:rPr>
      <w:rFonts w:ascii="Tahoma" w:cs="Tahoma" w:hAnsi="Tahoma"/>
      <w:sz w:val="16"/>
      <w:szCs w:val="16"/>
    </w:rPr>
  </w:style>
  <w:style w:styleId="style258" w:type="character">
    <w:name w:val="Text bubliny Char11"/>
    <w:basedOn w:val="style15"/>
    <w:next w:val="style258"/>
    <w:rPr>
      <w:rFonts w:ascii="Tahoma" w:cs="Tahoma" w:hAnsi="Tahoma"/>
      <w:sz w:val="16"/>
      <w:szCs w:val="16"/>
    </w:rPr>
  </w:style>
  <w:style w:styleId="style259" w:type="character">
    <w:name w:val="footnote reference"/>
    <w:next w:val="style259"/>
    <w:rPr>
      <w:vertAlign w:val="superscript"/>
    </w:rPr>
  </w:style>
  <w:style w:styleId="style260" w:type="character">
    <w:name w:val="ListLabel 1"/>
    <w:next w:val="style260"/>
    <w:rPr>
      <w:rFonts w:cs="Times New Roman"/>
    </w:rPr>
  </w:style>
  <w:style w:styleId="style261" w:type="character">
    <w:name w:val="ListLabel 2"/>
    <w:next w:val="style261"/>
    <w:rPr>
      <w:b w:val="false"/>
      <w:sz w:val="20"/>
      <w:szCs w:val="20"/>
    </w:rPr>
  </w:style>
  <w:style w:styleId="style262" w:type="character">
    <w:name w:val="ListLabel 3"/>
    <w:next w:val="style262"/>
    <w:rPr>
      <w:b w:val="false"/>
    </w:rPr>
  </w:style>
  <w:style w:styleId="style263" w:type="character">
    <w:name w:val="ListLabel 4"/>
    <w:next w:val="style263"/>
    <w:rPr>
      <w:rFonts w:cs="Times New Roman"/>
      <w:b w:val="false"/>
      <w:i w:val="false"/>
      <w:sz w:val="20"/>
      <w:szCs w:val="24"/>
    </w:rPr>
  </w:style>
  <w:style w:styleId="style264" w:type="character">
    <w:name w:val="ListLabel 5"/>
    <w:next w:val="style264"/>
    <w:rPr>
      <w:rFonts w:cs="Times New Roman"/>
      <w:b w:val="false"/>
      <w:sz w:val="22"/>
    </w:rPr>
  </w:style>
  <w:style w:styleId="style265" w:type="character">
    <w:name w:val="ListLabel 6"/>
    <w:next w:val="style265"/>
    <w:rPr>
      <w:rFonts w:cs="Times New Roman"/>
      <w:sz w:val="22"/>
      <w:szCs w:val="22"/>
    </w:rPr>
  </w:style>
  <w:style w:styleId="style266" w:type="character">
    <w:name w:val="ListLabel 7"/>
    <w:next w:val="style266"/>
    <w:rPr>
      <w:b w:val="false"/>
      <w:sz w:val="20"/>
      <w:szCs w:val="20"/>
    </w:rPr>
  </w:style>
  <w:style w:styleId="style267" w:type="character">
    <w:name w:val="ListLabel 8"/>
    <w:next w:val="style267"/>
    <w:rPr>
      <w:b w:val="false"/>
      <w:i w:val="false"/>
      <w:sz w:val="20"/>
      <w:szCs w:val="24"/>
    </w:rPr>
  </w:style>
  <w:style w:styleId="style268" w:type="character">
    <w:name w:val="ListLabel 9"/>
    <w:next w:val="style268"/>
    <w:rPr>
      <w:b w:val="false"/>
      <w:sz w:val="22"/>
    </w:rPr>
  </w:style>
  <w:style w:styleId="style269" w:type="character">
    <w:name w:val="ListLabel 10"/>
    <w:next w:val="style269"/>
    <w:rPr>
      <w:b w:val="false"/>
    </w:rPr>
  </w:style>
  <w:style w:styleId="style270" w:type="character">
    <w:name w:val="ListLabel 11"/>
    <w:next w:val="style270"/>
    <w:rPr>
      <w:sz w:val="22"/>
      <w:szCs w:val="22"/>
    </w:rPr>
  </w:style>
  <w:style w:styleId="style271" w:type="paragraph">
    <w:name w:val="Nadpis"/>
    <w:basedOn w:val="style0"/>
    <w:next w:val="style272"/>
    <w:pPr>
      <w:keepNext/>
      <w:spacing w:after="120" w:before="240"/>
      <w:contextualSpacing w:val="false"/>
    </w:pPr>
    <w:rPr>
      <w:rFonts w:ascii="Arial" w:cs="Mangal" w:eastAsia="Lucida Sans Unicode" w:hAnsi="Arial"/>
      <w:sz w:val="28"/>
      <w:szCs w:val="28"/>
    </w:rPr>
  </w:style>
  <w:style w:styleId="style272" w:type="paragraph">
    <w:name w:val="Telo textu"/>
    <w:basedOn w:val="style0"/>
    <w:next w:val="style272"/>
    <w:pPr>
      <w:spacing w:after="0" w:before="0" w:line="100" w:lineRule="atLeast"/>
      <w:contextualSpacing w:val="false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styleId="style273" w:type="paragraph">
    <w:name w:val="Zoznam"/>
    <w:basedOn w:val="style272"/>
    <w:next w:val="style273"/>
    <w:pPr/>
    <w:rPr>
      <w:rFonts w:cs="Mangal"/>
    </w:rPr>
  </w:style>
  <w:style w:styleId="style274" w:type="paragraph">
    <w:name w:val="Popis"/>
    <w:basedOn w:val="style0"/>
    <w:next w:val="style274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75" w:type="paragraph">
    <w:name w:val="Index"/>
    <w:basedOn w:val="style0"/>
    <w:next w:val="style275"/>
    <w:pPr>
      <w:suppressLineNumbers/>
    </w:pPr>
    <w:rPr>
      <w:rFonts w:cs="Mangal"/>
    </w:rPr>
  </w:style>
  <w:style w:styleId="style276" w:type="paragraph">
    <w:name w:val="Hlavička"/>
    <w:basedOn w:val="style0"/>
    <w:next w:val="style276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77" w:type="paragraph">
    <w:name w:val="Päta"/>
    <w:basedOn w:val="style0"/>
    <w:next w:val="style277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78" w:type="paragraph">
    <w:name w:val="footnote text"/>
    <w:basedOn w:val="style0"/>
    <w:next w:val="style278"/>
    <w:pPr>
      <w:spacing w:after="0" w:before="0" w:line="100" w:lineRule="atLeast"/>
      <w:contextualSpacing w:val="false"/>
    </w:pPr>
    <w:rPr>
      <w:rFonts w:ascii="Times New Roman" w:hAnsi="Times New Roman"/>
      <w:sz w:val="20"/>
      <w:szCs w:val="20"/>
      <w:lang w:eastAsia="cs-CZ"/>
    </w:rPr>
  </w:style>
  <w:style w:styleId="style279" w:type="paragraph">
    <w:name w:val="Názov"/>
    <w:basedOn w:val="style0"/>
    <w:next w:val="style279"/>
    <w:pPr>
      <w:keepNext/>
      <w:spacing w:after="220" w:before="28" w:line="100" w:lineRule="atLeast"/>
      <w:contextualSpacing w:val="false"/>
      <w:jc w:val="center"/>
    </w:pPr>
    <w:rPr>
      <w:b/>
      <w:bCs/>
      <w:szCs w:val="32"/>
    </w:rPr>
  </w:style>
  <w:style w:styleId="style280" w:type="paragraph">
    <w:name w:val="Podnázov"/>
    <w:basedOn w:val="style0"/>
    <w:next w:val="style280"/>
    <w:pPr>
      <w:spacing w:after="60" w:before="0" w:line="100" w:lineRule="atLeast"/>
      <w:contextualSpacing w:val="false"/>
      <w:jc w:val="center"/>
    </w:pPr>
    <w:rPr>
      <w:rFonts w:ascii="Cambria" w:hAnsi="Cambria"/>
      <w:szCs w:val="24"/>
    </w:rPr>
  </w:style>
  <w:style w:styleId="style281" w:type="paragraph">
    <w:name w:val="Body Text 2"/>
    <w:basedOn w:val="style0"/>
    <w:next w:val="style281"/>
    <w:pPr>
      <w:spacing w:after="0" w:before="0" w:line="100" w:lineRule="atLeast"/>
      <w:ind w:hanging="2124" w:left="2124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82" w:type="paragraph">
    <w:name w:val="Body Text Indent 2"/>
    <w:basedOn w:val="style0"/>
    <w:next w:val="style282"/>
    <w:pPr>
      <w:spacing w:after="0" w:before="0" w:line="100" w:lineRule="atLeast"/>
      <w:ind w:firstLine="708" w:left="0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83" w:type="paragraph">
    <w:name w:val="Body Text Indent 3"/>
    <w:basedOn w:val="style0"/>
    <w:next w:val="style283"/>
    <w:pPr>
      <w:spacing w:after="0" w:before="0" w:line="100" w:lineRule="atLeast"/>
      <w:ind w:firstLine="708" w:left="708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84" w:type="paragraph">
    <w:name w:val="Balloon Text"/>
    <w:basedOn w:val="style0"/>
    <w:next w:val="style284"/>
    <w:pPr>
      <w:spacing w:after="0" w:before="0" w:line="100" w:lineRule="atLeast"/>
      <w:contextualSpacing w:val="false"/>
    </w:pPr>
    <w:rPr>
      <w:rFonts w:ascii="Tahoma" w:cs="Tahoma" w:hAnsi="Tahoma"/>
      <w:sz w:val="16"/>
      <w:szCs w:val="16"/>
      <w:lang w:eastAsia="cs-CZ"/>
    </w:rPr>
  </w:style>
  <w:style w:styleId="style285" w:type="paragraph">
    <w:name w:val="List Paragraph"/>
    <w:basedOn w:val="style0"/>
    <w:next w:val="style285"/>
    <w:pPr>
      <w:spacing w:after="200" w:before="0"/>
      <w:ind w:hanging="0" w:left="720" w:right="0"/>
      <w:contextualSpacing/>
    </w:pPr>
    <w:rPr/>
  </w:style>
  <w:style w:styleId="style286" w:type="paragraph">
    <w:name w:val="Top Header"/>
    <w:basedOn w:val="style0"/>
    <w:next w:val="style286"/>
    <w:pPr>
      <w:spacing w:after="0" w:before="0" w:line="100" w:lineRule="atLeast"/>
      <w:contextualSpacing w:val="false"/>
      <w:jc w:val="center"/>
    </w:pPr>
    <w:rPr>
      <w:b/>
      <w:bCs/>
      <w:szCs w:val="22"/>
    </w:rPr>
  </w:style>
  <w:style w:styleId="style287" w:type="paragraph">
    <w:name w:val="Normal (Web)"/>
    <w:basedOn w:val="style0"/>
    <w:next w:val="style287"/>
    <w:pPr>
      <w:spacing w:after="28" w:before="28" w:line="100" w:lineRule="atLeast"/>
      <w:contextualSpacing w:val="false"/>
    </w:pPr>
    <w:rPr>
      <w:rFonts w:ascii="Times New Roman" w:hAnsi="Times New Roman"/>
      <w:sz w:val="24"/>
      <w:szCs w:val="24"/>
      <w:lang w:eastAsia="sk-SK"/>
    </w:rPr>
  </w:style>
  <w:style w:styleId="style288" w:type="paragraph">
    <w:name w:val="Default"/>
    <w:next w:val="style288"/>
    <w:pPr>
      <w:widowControl/>
      <w:suppressAutoHyphens w:val="true"/>
    </w:pPr>
    <w:rPr>
      <w:rFonts w:ascii="EUAlbertina" w:cs="EUAlbertina" w:eastAsia="Times New Roman" w:hAnsi="EUAlbertina"/>
      <w:color w:val="000000"/>
      <w:sz w:val="24"/>
      <w:szCs w:val="24"/>
      <w:lang w:bidi="ar-SA" w:eastAsia="en-US" w:val="sk-SK"/>
    </w:rPr>
  </w:style>
  <w:style w:styleId="style289" w:type="paragraph">
    <w:name w:val="Pismenka"/>
    <w:basedOn w:val="style272"/>
    <w:next w:val="style289"/>
    <w:pPr/>
    <w:rPr>
      <w:bCs w:val="false"/>
      <w:sz w:val="18"/>
      <w:szCs w:val="20"/>
      <w:lang w:eastAsia="en-U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2016-05-09T13:47:00Z</dcterms:created>
  <dc:creator>Matulova Silvia</dc:creator>
  <cp:lastModifiedBy>admin</cp:lastModifiedBy>
  <cp:lastPrinted>2016-03-01T06:45:00Z</cp:lastPrinted>
  <dcterms:modified xsi:type="dcterms:W3CDTF">2016-05-09T14:03:00Z</dcterms:modified>
  <cp:revision>3</cp:revision>
</cp:coreProperties>
</file>