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7BE0" w:rsidRDefault="00057BE0" w:rsidP="00057BE0">
      <w:pPr>
        <w:jc w:val="center"/>
        <w:rPr>
          <w:b/>
          <w:i/>
          <w:sz w:val="36"/>
        </w:rPr>
      </w:pPr>
      <w:r>
        <w:rPr>
          <w:b/>
          <w:sz w:val="24"/>
        </w:rPr>
        <w:t xml:space="preserve">       </w:t>
      </w:r>
      <w:r>
        <w:rPr>
          <w:b/>
          <w:i/>
          <w:sz w:val="36"/>
        </w:rPr>
        <w:t>Poznámky k 31.12.201</w:t>
      </w:r>
      <w:r>
        <w:rPr>
          <w:b/>
          <w:i/>
          <w:sz w:val="36"/>
        </w:rPr>
        <w:t>9</w:t>
      </w:r>
    </w:p>
    <w:p w:rsidR="00057BE0" w:rsidRDefault="00057BE0" w:rsidP="00057BE0">
      <w:pPr>
        <w:rPr>
          <w:b/>
          <w:i/>
          <w:sz w:val="44"/>
          <w:u w:val="single"/>
        </w:rPr>
      </w:pP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:rsidR="00057BE0" w:rsidRDefault="00057BE0" w:rsidP="00057BE0">
      <w:pPr>
        <w:jc w:val="center"/>
        <w:rPr>
          <w:b/>
          <w:sz w:val="24"/>
          <w:szCs w:val="24"/>
        </w:rPr>
      </w:pPr>
    </w:p>
    <w:p w:rsidR="00057BE0" w:rsidRDefault="00057BE0" w:rsidP="00057BE0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057BE0" w:rsidRDefault="00057BE0" w:rsidP="00057BE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Blatné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  <w:lang w:eastAsia="en-US"/>
                </w:rPr>
                <w:t>Obecný úrad Blatné</w:t>
              </w:r>
            </w:smartTag>
            <w:r>
              <w:rPr>
                <w:b/>
                <w:sz w:val="24"/>
                <w:szCs w:val="24"/>
                <w:lang w:eastAsia="en-US"/>
              </w:rPr>
              <w:t>, Šarfická 300/37, 900 82 Blatné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01. 01. 1991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Na základe zákona číslo 369/1990 Z. z.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00 304 671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2020662039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Výkon samosprávy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057BE0" w:rsidRDefault="00057BE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rFonts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 xml:space="preserve">Počet obyvateľov – </w:t>
            </w:r>
            <w:r w:rsidRPr="00057BE0">
              <w:rPr>
                <w:rFonts w:cs="Tahoma"/>
                <w:b/>
                <w:bCs/>
                <w:sz w:val="22"/>
                <w:szCs w:val="22"/>
                <w:highlight w:val="green"/>
                <w:lang w:eastAsia="en-US"/>
              </w:rPr>
              <w:t>1814</w:t>
            </w:r>
          </w:p>
        </w:tc>
      </w:tr>
    </w:tbl>
    <w:p w:rsidR="00057BE0" w:rsidRDefault="00057BE0" w:rsidP="00057BE0">
      <w:pPr>
        <w:jc w:val="center"/>
        <w:rPr>
          <w:b/>
          <w:sz w:val="24"/>
          <w:szCs w:val="24"/>
        </w:rPr>
      </w:pPr>
    </w:p>
    <w:p w:rsidR="00057BE0" w:rsidRDefault="00057BE0" w:rsidP="00057BE0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057BE0" w:rsidRDefault="00057BE0" w:rsidP="00057BE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Rastislav Pero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Iveta Šarmírová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Obecný úrad, Materská škola, Školská jedáleň,</w:t>
            </w:r>
          </w:p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Opatrovateľská služba, Stavebný úrad</w:t>
            </w:r>
          </w:p>
        </w:tc>
      </w:tr>
    </w:tbl>
    <w:p w:rsidR="00057BE0" w:rsidRDefault="00057BE0" w:rsidP="00057BE0">
      <w:pPr>
        <w:jc w:val="center"/>
        <w:rPr>
          <w:sz w:val="24"/>
          <w:szCs w:val="24"/>
        </w:rPr>
      </w:pPr>
    </w:p>
    <w:p w:rsidR="00057BE0" w:rsidRDefault="00057BE0" w:rsidP="00057BE0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057BE0" w:rsidRDefault="00057BE0" w:rsidP="00057BE0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057BE0" w:rsidTr="00057BE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057BE0" w:rsidRDefault="00057BE0" w:rsidP="00057BE0"/>
    <w:p w:rsidR="00057BE0" w:rsidRDefault="00057BE0" w:rsidP="00057BE0">
      <w:r>
        <w:br w:type="page"/>
      </w:r>
    </w:p>
    <w:p w:rsidR="00057BE0" w:rsidRDefault="00057BE0" w:rsidP="00057BE0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057BE0" w:rsidRDefault="00057BE0" w:rsidP="00057BE0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057BE0" w:rsidTr="00057BE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</w:t>
            </w: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057BE0" w:rsidTr="00057BE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Šarfická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57BE0" w:rsidTr="00057BE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057BE0" w:rsidRDefault="00057BE0" w:rsidP="00057BE0">
      <w:pPr>
        <w:tabs>
          <w:tab w:val="left" w:pos="3270"/>
        </w:tabs>
        <w:rPr>
          <w:sz w:val="24"/>
          <w:szCs w:val="24"/>
        </w:rPr>
      </w:pPr>
    </w:p>
    <w:p w:rsidR="00057BE0" w:rsidRDefault="00057BE0" w:rsidP="00057BE0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:rsidR="00057BE0" w:rsidRDefault="00057BE0" w:rsidP="00057BE0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057BE0" w:rsidTr="00057BE0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 </w:t>
            </w: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057BE0" w:rsidTr="00057BE0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057BE0" w:rsidRDefault="00057BE0" w:rsidP="00057BE0">
      <w:pPr>
        <w:tabs>
          <w:tab w:val="left" w:pos="3270"/>
        </w:tabs>
        <w:rPr>
          <w:sz w:val="24"/>
          <w:szCs w:val="24"/>
        </w:rPr>
      </w:pPr>
    </w:p>
    <w:p w:rsidR="00057BE0" w:rsidRDefault="00057BE0" w:rsidP="00057BE0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:rsidR="00057BE0" w:rsidRDefault="00057BE0" w:rsidP="00057BE0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057BE0" w:rsidTr="00057BE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Zmena </w:t>
            </w: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057BE0" w:rsidTr="00057BE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057BE0" w:rsidRDefault="00057BE0" w:rsidP="00057BE0">
      <w:pPr>
        <w:tabs>
          <w:tab w:val="left" w:pos="3270"/>
        </w:tabs>
      </w:pPr>
    </w:p>
    <w:p w:rsidR="00057BE0" w:rsidRDefault="00057BE0" w:rsidP="00057BE0">
      <w:pPr>
        <w:tabs>
          <w:tab w:val="left" w:pos="3270"/>
        </w:tabs>
      </w:pP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:rsidR="00057BE0" w:rsidRDefault="00057BE0" w:rsidP="00057BE0">
      <w:pPr>
        <w:rPr>
          <w:sz w:val="24"/>
          <w:szCs w:val="24"/>
        </w:rPr>
      </w:pPr>
    </w:p>
    <w:p w:rsidR="00057BE0" w:rsidRDefault="00057BE0" w:rsidP="00057BE0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57BE0" w:rsidRDefault="00057BE0" w:rsidP="00057BE0">
      <w:pPr>
        <w:spacing w:line="360" w:lineRule="auto"/>
        <w:jc w:val="both"/>
        <w:rPr>
          <w:sz w:val="24"/>
          <w:szCs w:val="24"/>
        </w:rPr>
      </w:pPr>
    </w:p>
    <w:p w:rsidR="00057BE0" w:rsidRDefault="00057BE0" w:rsidP="00057BE0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057BE0" w:rsidRDefault="00057BE0" w:rsidP="00057BE0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57BE0" w:rsidRDefault="00057BE0" w:rsidP="00057BE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57BE0" w:rsidRDefault="00057BE0" w:rsidP="00057BE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57BE0" w:rsidRDefault="00057BE0" w:rsidP="00057BE0">
      <w:pPr>
        <w:jc w:val="both"/>
        <w:rPr>
          <w:rFonts w:cs="Tahoma"/>
          <w:b/>
          <w:bCs/>
          <w:sz w:val="22"/>
          <w:szCs w:val="22"/>
        </w:rPr>
      </w:pPr>
    </w:p>
    <w:p w:rsidR="00057BE0" w:rsidRDefault="00057BE0" w:rsidP="00057BE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057BE0" w:rsidTr="00057BE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057BE0" w:rsidRDefault="00057BE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 €</w:t>
            </w:r>
          </w:p>
        </w:tc>
      </w:tr>
      <w:tr w:rsidR="00057BE0" w:rsidTr="00057BE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57BE0" w:rsidTr="00057BE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057BE0" w:rsidRDefault="00057BE0" w:rsidP="00057BE0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057BE0" w:rsidRDefault="00057BE0" w:rsidP="00057BE0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057BE0" w:rsidRDefault="00057BE0" w:rsidP="00057BE0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057BE0" w:rsidRDefault="00057BE0" w:rsidP="00057BE0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057BE0" w:rsidRDefault="00057BE0" w:rsidP="00057BE0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057BE0" w:rsidRDefault="00057BE0" w:rsidP="00057BE0">
      <w:pPr>
        <w:ind w:left="357"/>
        <w:jc w:val="both"/>
        <w:rPr>
          <w:sz w:val="24"/>
          <w:szCs w:val="24"/>
        </w:rPr>
      </w:pPr>
    </w:p>
    <w:p w:rsidR="00057BE0" w:rsidRDefault="00057BE0" w:rsidP="00057BE0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:rsidR="00057BE0" w:rsidRDefault="00057BE0" w:rsidP="00057BE0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057BE0" w:rsidRDefault="00057BE0" w:rsidP="00057BE0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057BE0" w:rsidRDefault="00057BE0" w:rsidP="00057BE0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057BE0" w:rsidRDefault="00057BE0" w:rsidP="00057BE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057BE0" w:rsidRDefault="00057BE0" w:rsidP="00057BE0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057BE0" w:rsidRDefault="00057BE0" w:rsidP="00057BE0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:rsidR="00057BE0" w:rsidRDefault="00057BE0" w:rsidP="00057BE0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sz w:val="22"/>
          <w:szCs w:val="22"/>
        </w:rPr>
        <w:t xml:space="preserve">  úroky </w:t>
      </w:r>
    </w:p>
    <w:p w:rsidR="00057BE0" w:rsidRDefault="00057BE0" w:rsidP="00057BE0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057BE0" w:rsidRDefault="00057BE0" w:rsidP="00057BE0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057BE0" w:rsidRDefault="00057BE0" w:rsidP="00057BE0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057BE0" w:rsidRDefault="00057BE0" w:rsidP="00057BE0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057BE0" w:rsidRDefault="00057BE0" w:rsidP="00057BE0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:rsidR="00057BE0" w:rsidRDefault="00057BE0" w:rsidP="00057BE0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:rsidR="00057BE0" w:rsidRDefault="00057BE0" w:rsidP="00057BE0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057BE0" w:rsidRDefault="00057BE0" w:rsidP="00057BE0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057BE0" w:rsidRDefault="00057BE0" w:rsidP="00057BE0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:rsidR="00057BE0" w:rsidRDefault="00057BE0" w:rsidP="00057BE0">
      <w:pPr>
        <w:pStyle w:val="Zkladntext"/>
        <w:ind w:left="0"/>
        <w:rPr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057BE0" w:rsidRDefault="00057BE0" w:rsidP="00057BE0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057BE0" w:rsidRDefault="00057BE0" w:rsidP="00057BE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057BE0" w:rsidRDefault="00057BE0" w:rsidP="00057BE0">
      <w:pPr>
        <w:pStyle w:val="Zkladntext"/>
        <w:rPr>
          <w:b/>
          <w:sz w:val="24"/>
        </w:rPr>
      </w:pPr>
    </w:p>
    <w:p w:rsidR="00057BE0" w:rsidRDefault="00057BE0" w:rsidP="00057BE0">
      <w:pPr>
        <w:pStyle w:val="Zkladntext"/>
        <w:rPr>
          <w:sz w:val="24"/>
        </w:rPr>
      </w:pPr>
      <w:r>
        <w:rPr>
          <w:b/>
          <w:sz w:val="24"/>
        </w:rPr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lastRenderedPageBreak/>
        <w:t>Vlastné náklady obsahujú: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057BE0" w:rsidRDefault="00057BE0" w:rsidP="00057BE0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:rsidR="00057BE0" w:rsidRDefault="00057BE0" w:rsidP="00057BE0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057BE0" w:rsidRDefault="00057BE0" w:rsidP="00057BE0">
      <w:pPr>
        <w:pStyle w:val="Zkladntext"/>
        <w:ind w:left="0"/>
        <w:rPr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057BE0" w:rsidRDefault="00057BE0" w:rsidP="00057BE0">
      <w:pPr>
        <w:pStyle w:val="Zkladntext"/>
        <w:rPr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057BE0" w:rsidRDefault="00057BE0" w:rsidP="00057BE0">
      <w:pPr>
        <w:pStyle w:val="Zkladntext"/>
        <w:rPr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057BE0" w:rsidRDefault="00057BE0" w:rsidP="00057BE0">
      <w:pPr>
        <w:pStyle w:val="Zkladntext"/>
        <w:rPr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057BE0" w:rsidRDefault="00057BE0" w:rsidP="00057BE0">
      <w:pPr>
        <w:pStyle w:val="Zkladntext"/>
        <w:rPr>
          <w:sz w:val="24"/>
        </w:rPr>
      </w:pPr>
    </w:p>
    <w:p w:rsidR="00057BE0" w:rsidRDefault="00057BE0" w:rsidP="00057BE0">
      <w:pPr>
        <w:pStyle w:val="Zkladntext"/>
        <w:ind w:left="0"/>
        <w:rPr>
          <w:sz w:val="24"/>
        </w:rPr>
      </w:pPr>
    </w:p>
    <w:p w:rsidR="00057BE0" w:rsidRDefault="00057BE0" w:rsidP="00057BE0">
      <w:pPr>
        <w:pStyle w:val="Zkladntext"/>
        <w:rPr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057BE0" w:rsidRDefault="00057BE0" w:rsidP="00057BE0">
      <w:pPr>
        <w:pStyle w:val="Zkladntext"/>
        <w:rPr>
          <w:b/>
        </w:rPr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057BE0" w:rsidRDefault="00057BE0" w:rsidP="00057BE0">
      <w:pPr>
        <w:pStyle w:val="Zkladntext"/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:rsidR="00057BE0" w:rsidRDefault="00057BE0" w:rsidP="00057BE0">
      <w:pPr>
        <w:pStyle w:val="Zkladntext"/>
        <w:rPr>
          <w:sz w:val="24"/>
        </w:rPr>
      </w:pPr>
      <w:r>
        <w:rPr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057BE0" w:rsidRDefault="00057BE0" w:rsidP="00057BE0">
      <w:pPr>
        <w:tabs>
          <w:tab w:val="left" w:pos="3270"/>
        </w:tabs>
      </w:pPr>
    </w:p>
    <w:p w:rsidR="00057BE0" w:rsidRDefault="00057BE0" w:rsidP="00057BE0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057BE0" w:rsidRDefault="00057BE0" w:rsidP="00057BE0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057BE0" w:rsidRDefault="00057BE0" w:rsidP="00057BE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057BE0" w:rsidRDefault="00057BE0" w:rsidP="00057BE0">
      <w:pPr>
        <w:jc w:val="both"/>
        <w:rPr>
          <w:sz w:val="24"/>
          <w:szCs w:val="24"/>
        </w:rPr>
      </w:pPr>
    </w:p>
    <w:p w:rsidR="00057BE0" w:rsidRDefault="00057BE0" w:rsidP="00057BE0">
      <w:pPr>
        <w:jc w:val="both"/>
        <w:rPr>
          <w:sz w:val="24"/>
          <w:szCs w:val="24"/>
        </w:rPr>
      </w:pPr>
    </w:p>
    <w:p w:rsidR="00057BE0" w:rsidRDefault="00057BE0" w:rsidP="00057BE0">
      <w:pPr>
        <w:jc w:val="both"/>
        <w:rPr>
          <w:sz w:val="24"/>
          <w:szCs w:val="24"/>
        </w:rPr>
      </w:pPr>
    </w:p>
    <w:p w:rsidR="00057BE0" w:rsidRDefault="00057BE0" w:rsidP="00057BE0">
      <w:pPr>
        <w:jc w:val="both"/>
        <w:rPr>
          <w:sz w:val="24"/>
          <w:szCs w:val="24"/>
        </w:rPr>
      </w:pPr>
    </w:p>
    <w:p w:rsidR="00057BE0" w:rsidRDefault="00057BE0" w:rsidP="00057BE0">
      <w:pPr>
        <w:jc w:val="both"/>
        <w:rPr>
          <w:sz w:val="24"/>
          <w:szCs w:val="24"/>
        </w:rPr>
      </w:pPr>
    </w:p>
    <w:p w:rsidR="00057BE0" w:rsidRDefault="00057BE0" w:rsidP="00057BE0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057BE0" w:rsidTr="00057B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057BE0" w:rsidTr="00057B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</w:t>
            </w:r>
          </w:p>
        </w:tc>
      </w:tr>
      <w:tr w:rsidR="00057BE0" w:rsidTr="00057B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1/6</w:t>
            </w:r>
          </w:p>
        </w:tc>
      </w:tr>
      <w:tr w:rsidR="00057BE0" w:rsidTr="00057B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1/12</w:t>
            </w:r>
          </w:p>
        </w:tc>
      </w:tr>
      <w:tr w:rsidR="00057BE0" w:rsidTr="00057B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</w:t>
            </w:r>
          </w:p>
        </w:tc>
      </w:tr>
      <w:tr w:rsidR="00057BE0" w:rsidTr="00057B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57BE0" w:rsidTr="00057B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E0" w:rsidRDefault="00057BE0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057BE0" w:rsidRDefault="00057BE0" w:rsidP="00057BE0">
      <w:pPr>
        <w:jc w:val="both"/>
        <w:rPr>
          <w:i/>
          <w:sz w:val="24"/>
          <w:szCs w:val="24"/>
        </w:rPr>
      </w:pPr>
    </w:p>
    <w:p w:rsidR="00057BE0" w:rsidRDefault="00057BE0" w:rsidP="00057BE0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:rsidR="00057BE0" w:rsidRDefault="00057BE0" w:rsidP="00057BE0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:rsidR="00057BE0" w:rsidRDefault="00057BE0" w:rsidP="00057BE0">
      <w:pPr>
        <w:jc w:val="center"/>
        <w:rPr>
          <w:b/>
          <w:i/>
          <w:sz w:val="28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057BE0" w:rsidRDefault="00057BE0" w:rsidP="00057BE0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:rsidR="00057BE0" w:rsidRDefault="00057BE0" w:rsidP="00057BE0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a.s. Vajnorská 100/B, 831 04 Bratislava. Číslo poistnej zmluvy je 8093030928.  </w:t>
      </w:r>
    </w:p>
    <w:p w:rsidR="00057BE0" w:rsidRDefault="00057BE0" w:rsidP="00057BE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57BE0" w:rsidRPr="007D1FAF" w:rsidRDefault="00057BE0" w:rsidP="00057BE0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 w:rsidRPr="007D1FAF">
        <w:rPr>
          <w:b/>
          <w:sz w:val="24"/>
          <w:szCs w:val="24"/>
        </w:rPr>
        <w:t>Zriadenie záložného práva na dlhodobý majetok</w:t>
      </w:r>
      <w:r w:rsidRPr="007D1FAF">
        <w:rPr>
          <w:sz w:val="24"/>
          <w:szCs w:val="24"/>
        </w:rPr>
        <w:t xml:space="preserve"> .</w:t>
      </w:r>
    </w:p>
    <w:p w:rsidR="00057BE0" w:rsidRDefault="00057BE0" w:rsidP="00057BE0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dva  Úvery pre samosprávne územné celky do 5 rokov. Zostatok úverov k 31.12.201</w:t>
      </w:r>
      <w:r w:rsidR="007D1FAF">
        <w:rPr>
          <w:sz w:val="24"/>
          <w:szCs w:val="24"/>
        </w:rPr>
        <w:t>9</w:t>
      </w:r>
      <w:r>
        <w:rPr>
          <w:sz w:val="24"/>
          <w:szCs w:val="24"/>
        </w:rPr>
        <w:t xml:space="preserve">  je vo výške  1</w:t>
      </w:r>
      <w:r w:rsidR="007D1FAF">
        <w:rPr>
          <w:sz w:val="24"/>
          <w:szCs w:val="24"/>
        </w:rPr>
        <w:t>18 553</w:t>
      </w:r>
      <w:r>
        <w:rPr>
          <w:sz w:val="24"/>
          <w:szCs w:val="24"/>
        </w:rPr>
        <w:t>,-- Eur , konečná splatnosť úveru je 20.01.2024 a vo výške 1</w:t>
      </w:r>
      <w:r w:rsidR="007D1FAF">
        <w:rPr>
          <w:sz w:val="24"/>
          <w:szCs w:val="24"/>
        </w:rPr>
        <w:t>33 346</w:t>
      </w:r>
      <w:r>
        <w:rPr>
          <w:sz w:val="24"/>
          <w:szCs w:val="24"/>
        </w:rPr>
        <w:t>,-- Eur, konečná splatnosť úveru je 20.06.2023.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057BE0" w:rsidRDefault="00057BE0" w:rsidP="00057BE0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:rsidR="00057BE0" w:rsidRDefault="00057BE0" w:rsidP="00057BE0">
      <w:pPr>
        <w:jc w:val="both"/>
        <w:rPr>
          <w:b/>
          <w:sz w:val="24"/>
          <w:szCs w:val="24"/>
        </w:rPr>
      </w:pPr>
    </w:p>
    <w:p w:rsidR="00057BE0" w:rsidRDefault="00057BE0" w:rsidP="00057BE0">
      <w:pPr>
        <w:jc w:val="both"/>
        <w:rPr>
          <w:b/>
          <w:sz w:val="24"/>
          <w:szCs w:val="24"/>
        </w:rPr>
      </w:pPr>
    </w:p>
    <w:p w:rsidR="00057BE0" w:rsidRDefault="00057BE0" w:rsidP="00057BE0">
      <w:pPr>
        <w:jc w:val="both"/>
        <w:rPr>
          <w:b/>
          <w:sz w:val="24"/>
          <w:szCs w:val="24"/>
        </w:rPr>
      </w:pPr>
    </w:p>
    <w:p w:rsidR="00057BE0" w:rsidRDefault="00057BE0" w:rsidP="00057BE0">
      <w:pPr>
        <w:jc w:val="both"/>
        <w:rPr>
          <w:sz w:val="24"/>
          <w:szCs w:val="24"/>
        </w:rPr>
      </w:pP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800"/>
      </w:tblGrid>
      <w:tr w:rsidR="000B645B" w:rsidTr="00057BE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Hodnota </w:t>
            </w:r>
          </w:p>
          <w:p w:rsidR="000B645B" w:rsidRDefault="000B645B" w:rsidP="000B645B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 €</w:t>
            </w:r>
          </w:p>
          <w:p w:rsidR="000B645B" w:rsidRDefault="000B645B" w:rsidP="000B645B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 31.12.201</w:t>
            </w:r>
            <w:r w:rsidR="00E32698">
              <w:rPr>
                <w:lang w:eastAsia="en-US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Hodnota </w:t>
            </w:r>
          </w:p>
          <w:p w:rsidR="000B645B" w:rsidRDefault="000B645B" w:rsidP="000B645B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 €</w:t>
            </w:r>
          </w:p>
          <w:p w:rsidR="000B645B" w:rsidRDefault="000B645B" w:rsidP="000B645B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 31.12.2018</w:t>
            </w:r>
          </w:p>
        </w:tc>
      </w:tr>
      <w:tr w:rsidR="000B645B" w:rsidTr="00057BE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221-bankové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396 326,48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36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522 111,68</w:t>
            </w:r>
          </w:p>
        </w:tc>
      </w:tr>
      <w:tr w:rsidR="000B645B" w:rsidTr="00057BE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5B" w:rsidRDefault="000B645B" w:rsidP="000B645B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396 326,48</w:t>
            </w:r>
          </w:p>
          <w:p w:rsidR="000B645B" w:rsidRDefault="000B645B" w:rsidP="000B645B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45B" w:rsidRDefault="000B645B" w:rsidP="000B645B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522 111,68</w:t>
            </w:r>
          </w:p>
          <w:p w:rsidR="000B645B" w:rsidRDefault="000B645B" w:rsidP="000B645B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057BE0" w:rsidRDefault="00057BE0" w:rsidP="00057BE0">
      <w:pPr>
        <w:rPr>
          <w:b/>
          <w:sz w:val="24"/>
          <w:szCs w:val="24"/>
        </w:rPr>
      </w:pPr>
    </w:p>
    <w:p w:rsidR="000B645B" w:rsidRDefault="000B645B" w:rsidP="00057BE0">
      <w:pPr>
        <w:rPr>
          <w:b/>
          <w:sz w:val="24"/>
          <w:szCs w:val="24"/>
        </w:rPr>
      </w:pPr>
    </w:p>
    <w:p w:rsidR="00057BE0" w:rsidRDefault="00057BE0" w:rsidP="00057BE0">
      <w:pPr>
        <w:pStyle w:val="Pismenka"/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Podnikateľská činnosť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720" w:firstLine="0"/>
        <w:jc w:val="left"/>
        <w:rPr>
          <w:sz w:val="24"/>
          <w:szCs w:val="24"/>
        </w:rPr>
      </w:pPr>
    </w:p>
    <w:p w:rsidR="00057BE0" w:rsidRPr="00E32698" w:rsidRDefault="00057BE0" w:rsidP="00057BE0">
      <w:pPr>
        <w:pStyle w:val="Pismenka"/>
        <w:tabs>
          <w:tab w:val="clear" w:pos="426"/>
          <w:tab w:val="left" w:pos="708"/>
        </w:tabs>
        <w:jc w:val="center"/>
        <w:outlineLvl w:val="0"/>
        <w:rPr>
          <w:i/>
          <w:color w:val="000000" w:themeColor="text1"/>
          <w:sz w:val="24"/>
          <w:szCs w:val="24"/>
        </w:rPr>
      </w:pPr>
      <w:r w:rsidRPr="00E32698">
        <w:rPr>
          <w:i/>
          <w:color w:val="000000" w:themeColor="text1"/>
          <w:sz w:val="24"/>
          <w:szCs w:val="24"/>
        </w:rPr>
        <w:t>Podnikateľská činnosť obce za rok 201</w:t>
      </w:r>
      <w:r w:rsidR="000B645B" w:rsidRPr="00E32698">
        <w:rPr>
          <w:i/>
          <w:color w:val="000000" w:themeColor="text1"/>
          <w:sz w:val="24"/>
          <w:szCs w:val="24"/>
        </w:rPr>
        <w:t>9</w:t>
      </w:r>
    </w:p>
    <w:p w:rsidR="00057BE0" w:rsidRPr="00E32698" w:rsidRDefault="00057BE0" w:rsidP="00057BE0">
      <w:pPr>
        <w:jc w:val="both"/>
        <w:rPr>
          <w:b/>
          <w:color w:val="000000" w:themeColor="text1"/>
        </w:rPr>
      </w:pPr>
      <w:r w:rsidRPr="00E32698">
        <w:rPr>
          <w:color w:val="000000" w:themeColor="text1"/>
        </w:rPr>
        <w:t xml:space="preserve">Náklady a výnosy z podnikateľskej činnosti </w:t>
      </w:r>
      <w:r w:rsidRPr="00E32698">
        <w:rPr>
          <w:color w:val="000000" w:themeColor="text1"/>
          <w:lang w:val="en-US"/>
        </w:rPr>
        <w:t xml:space="preserve"> </w:t>
      </w:r>
      <w:r w:rsidRPr="00E32698">
        <w:rPr>
          <w:color w:val="000000" w:themeColor="text1"/>
        </w:rPr>
        <w:t xml:space="preserve"> verejného vodovodu sú uvedené v tabuľke. Obec dosiahla z podnikateľskej činnosti stratu v sume     </w:t>
      </w:r>
      <w:r w:rsidR="00E32698" w:rsidRPr="00E32698">
        <w:rPr>
          <w:b/>
          <w:color w:val="000000" w:themeColor="text1"/>
        </w:rPr>
        <w:t>-19 200,19</w:t>
      </w:r>
      <w:r w:rsidRPr="00E32698">
        <w:rPr>
          <w:b/>
          <w:color w:val="000000" w:themeColor="text1"/>
        </w:rPr>
        <w:t xml:space="preserve"> Eur.</w:t>
      </w:r>
    </w:p>
    <w:p w:rsidR="00057BE0" w:rsidRPr="00E32698" w:rsidRDefault="00057BE0" w:rsidP="00057BE0">
      <w:pPr>
        <w:jc w:val="both"/>
        <w:rPr>
          <w:color w:val="000000" w:themeColor="text1"/>
        </w:rPr>
      </w:pPr>
    </w:p>
    <w:p w:rsidR="00057BE0" w:rsidRDefault="00057BE0" w:rsidP="00057BE0">
      <w:pPr>
        <w:jc w:val="both"/>
      </w:pPr>
    </w:p>
    <w:tbl>
      <w:tblPr>
        <w:tblpPr w:leftFromText="141" w:rightFromText="141" w:bottomFromText="160" w:vertAnchor="text" w:horzAnchor="margin" w:tblpXSpec="center" w:tblpY="-35"/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779"/>
        <w:gridCol w:w="3761"/>
        <w:gridCol w:w="1660"/>
      </w:tblGrid>
      <w:tr w:rsidR="00057BE0" w:rsidTr="00057BE0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NÁKLADY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Eur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501 Spotreba materiálu všeobecný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2 366,04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602 Tržby dodávka vody, kanalizácia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46 254,59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502 Spotreba energie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 w:rsidP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7 142,97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662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                   19,96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513 Náklady na reprezentáciu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29,26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512 Cestovné tuzemské prac. cesty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518 Ostatné služby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7 037,39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521 Mzdové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30 304,37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524 Zákonné soc. poistenie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 w:rsidP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10 800,91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527  Zákonné soc. náklady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4 300,36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538 Ostatné dane a poplatky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2 490,00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546 Odpis pohľadávky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551 Odpisy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840,00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552 Tvorba zákonných rezerv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568 Ostatné finančné náklady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143,48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591 Splatná daň z príjmov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jc w:val="right"/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E32698">
            <w:pPr>
              <w:spacing w:line="254" w:lineRule="auto"/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eastAsia="en-US"/>
              </w:rPr>
              <w:t>65 454,74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46 937,94    </w:t>
            </w:r>
          </w:p>
        </w:tc>
      </w:tr>
      <w:tr w:rsidR="00057BE0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BE0" w:rsidRDefault="00057BE0">
            <w:pPr>
              <w:spacing w:line="254" w:lineRule="auto"/>
              <w:rPr>
                <w:rFonts w:ascii="Calibri" w:hAnsi="Calibr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7BE0" w:rsidRPr="00E32698" w:rsidTr="00E3269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</w:tcPr>
          <w:p w:rsidR="00057BE0" w:rsidRDefault="00057BE0">
            <w:pPr>
              <w:spacing w:line="254" w:lineRule="auto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Default="00057BE0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7BE0" w:rsidRPr="00E32698" w:rsidRDefault="00E32698" w:rsidP="00E32698">
            <w:pPr>
              <w:pStyle w:val="Odsekzoznamu"/>
              <w:numPr>
                <w:ilvl w:val="0"/>
                <w:numId w:val="13"/>
              </w:num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E32698">
              <w:rPr>
                <w:rFonts w:ascii="Calibri" w:hAnsi="Calibri"/>
                <w:b/>
                <w:bCs/>
                <w:color w:val="000000"/>
              </w:rPr>
              <w:t>19 200,19</w:t>
            </w:r>
          </w:p>
        </w:tc>
      </w:tr>
    </w:tbl>
    <w:p w:rsidR="00057BE0" w:rsidRDefault="00057BE0" w:rsidP="00057BE0">
      <w:pPr>
        <w:jc w:val="both"/>
      </w:pPr>
    </w:p>
    <w:p w:rsidR="00057BE0" w:rsidRDefault="00057BE0" w:rsidP="00057BE0">
      <w:pPr>
        <w:jc w:val="both"/>
      </w:pPr>
    </w:p>
    <w:p w:rsidR="00057BE0" w:rsidRDefault="00057BE0" w:rsidP="00057BE0">
      <w:pPr>
        <w:jc w:val="both"/>
      </w:pP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VI</w:t>
      </w:r>
    </w:p>
    <w:p w:rsidR="00057BE0" w:rsidRDefault="00057BE0" w:rsidP="00057BE0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:rsidR="00057BE0" w:rsidRDefault="00057BE0" w:rsidP="00057BE0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057BE0" w:rsidRDefault="00057BE0" w:rsidP="00057BE0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:rsidR="00057BE0" w:rsidRDefault="00057BE0" w:rsidP="00057BE0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:rsidR="00057BE0" w:rsidRDefault="00057BE0" w:rsidP="00057BE0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057BE0" w:rsidRDefault="00057BE0" w:rsidP="00057BE0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právnické osoby, v ktorých fyzické osoby uvedené v treťom a štvrtom bode vykonávajú podstatný vplyv a to aj sprostredkovane,</w:t>
      </w:r>
    </w:p>
    <w:p w:rsidR="00057BE0" w:rsidRDefault="00057BE0" w:rsidP="00057BE0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57BE0" w:rsidRDefault="00057BE0" w:rsidP="00057BE0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057BE0" w:rsidRDefault="00057BE0" w:rsidP="00057BE0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057BE0" w:rsidRDefault="00057BE0" w:rsidP="00057BE0">
      <w:pPr>
        <w:rPr>
          <w:b/>
          <w:i/>
          <w:sz w:val="28"/>
        </w:rPr>
      </w:pP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:rsidR="00057BE0" w:rsidRDefault="00057BE0" w:rsidP="00057BE0">
      <w:pPr>
        <w:jc w:val="center"/>
        <w:rPr>
          <w:b/>
          <w:sz w:val="24"/>
          <w:szCs w:val="24"/>
        </w:rPr>
      </w:pPr>
    </w:p>
    <w:p w:rsidR="00057BE0" w:rsidRDefault="00057BE0" w:rsidP="00057BE0">
      <w:pPr>
        <w:numPr>
          <w:ilvl w:val="0"/>
          <w:numId w:val="9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057BE0" w:rsidRDefault="00057BE0" w:rsidP="00057BE0">
      <w:pPr>
        <w:ind w:left="360"/>
      </w:pPr>
    </w:p>
    <w:p w:rsidR="000B645B" w:rsidRPr="007E6D02" w:rsidRDefault="000B645B" w:rsidP="000B645B">
      <w:pPr>
        <w:pStyle w:val="Odsekzoznamu"/>
        <w:numPr>
          <w:ilvl w:val="0"/>
          <w:numId w:val="11"/>
        </w:numPr>
        <w:spacing w:after="200" w:line="276" w:lineRule="auto"/>
        <w:jc w:val="both"/>
        <w:rPr>
          <w:color w:val="000000" w:themeColor="text1"/>
        </w:rPr>
      </w:pPr>
      <w:r w:rsidRPr="007E6D02">
        <w:rPr>
          <w:color w:val="000000" w:themeColor="text1"/>
        </w:rPr>
        <w:t>Hospodárenie obce sa riadilo podľa schváleného rozpočtu na rok 201</w:t>
      </w:r>
      <w:r>
        <w:rPr>
          <w:color w:val="000000" w:themeColor="text1"/>
        </w:rPr>
        <w:t>9</w:t>
      </w:r>
      <w:r w:rsidRPr="007E6D02">
        <w:rPr>
          <w:color w:val="000000" w:themeColor="text1"/>
        </w:rPr>
        <w:t xml:space="preserve">, rozpočet obce bol schválený obecným zastupiteľstvom dňa </w:t>
      </w:r>
      <w:r w:rsidRPr="00260C44">
        <w:rPr>
          <w:color w:val="000000" w:themeColor="text1"/>
        </w:rPr>
        <w:t>13.12.2018 uznesením č. 25/2018-Z.</w:t>
      </w:r>
      <w:r w:rsidRPr="007E6D02">
        <w:rPr>
          <w:color w:val="000000" w:themeColor="text1"/>
        </w:rPr>
        <w:t xml:space="preserve"> V priebehu roka bol rozpočet v časti príjmovej a aj výdavkovej upravený </w:t>
      </w:r>
      <w:r w:rsidRPr="007E6D02">
        <w:rPr>
          <w:b/>
          <w:color w:val="000000" w:themeColor="text1"/>
        </w:rPr>
        <w:t xml:space="preserve">nasledovne: </w:t>
      </w:r>
    </w:p>
    <w:p w:rsidR="000B645B" w:rsidRPr="007E6D02" w:rsidRDefault="000B645B" w:rsidP="000B645B">
      <w:pPr>
        <w:pStyle w:val="Odsekzoznamu"/>
        <w:numPr>
          <w:ilvl w:val="0"/>
          <w:numId w:val="11"/>
        </w:numPr>
        <w:spacing w:after="200" w:line="276" w:lineRule="auto"/>
        <w:jc w:val="both"/>
      </w:pPr>
      <w:r w:rsidRPr="007E6D02">
        <w:t>Rozpočtové opatrenie č. 1/201</w:t>
      </w:r>
      <w:r>
        <w:t>9</w:t>
      </w:r>
      <w:r w:rsidRPr="007E6D02">
        <w:t xml:space="preserve"> schválené uznesením č.</w:t>
      </w:r>
      <w:r w:rsidR="00E32698">
        <w:t xml:space="preserve">  </w:t>
      </w:r>
      <w:r w:rsidRPr="007E6D02">
        <w:t xml:space="preserve"> </w:t>
      </w:r>
      <w:r>
        <w:t>39</w:t>
      </w:r>
      <w:r w:rsidRPr="007E6D02">
        <w:t>/201</w:t>
      </w:r>
      <w:r>
        <w:t>9</w:t>
      </w:r>
      <w:r w:rsidRPr="007E6D02">
        <w:t>-Z zo dňa 2</w:t>
      </w:r>
      <w:r>
        <w:t>8</w:t>
      </w:r>
      <w:r w:rsidRPr="007E6D02">
        <w:t>.</w:t>
      </w:r>
      <w:r>
        <w:t>0</w:t>
      </w:r>
      <w:r w:rsidRPr="007E6D02">
        <w:t>2.201</w:t>
      </w:r>
      <w:r>
        <w:t>9</w:t>
      </w:r>
      <w:r w:rsidRPr="007E6D02">
        <w:t xml:space="preserve"> </w:t>
      </w:r>
    </w:p>
    <w:p w:rsidR="000B645B" w:rsidRPr="007E6D02" w:rsidRDefault="000B645B" w:rsidP="000B645B">
      <w:pPr>
        <w:pStyle w:val="Odsekzoznamu"/>
        <w:numPr>
          <w:ilvl w:val="0"/>
          <w:numId w:val="12"/>
        </w:numPr>
        <w:spacing w:after="200" w:line="276" w:lineRule="auto"/>
        <w:jc w:val="both"/>
      </w:pPr>
      <w:r w:rsidRPr="007E6D02">
        <w:t>Rozpočtové opatrenie č. 2/201</w:t>
      </w:r>
      <w:r>
        <w:t>9</w:t>
      </w:r>
      <w:r w:rsidRPr="007E6D02">
        <w:t xml:space="preserve"> schválené uznesením č. </w:t>
      </w:r>
      <w:r w:rsidR="00E32698">
        <w:t xml:space="preserve">  </w:t>
      </w:r>
      <w:r>
        <w:t>46</w:t>
      </w:r>
      <w:r w:rsidRPr="007E6D02">
        <w:t>/201</w:t>
      </w:r>
      <w:r>
        <w:t>9</w:t>
      </w:r>
      <w:r w:rsidRPr="007E6D02">
        <w:t>-Z zo dňa 2</w:t>
      </w:r>
      <w:r>
        <w:t>8</w:t>
      </w:r>
      <w:r w:rsidRPr="007E6D02">
        <w:t>.03.201</w:t>
      </w:r>
      <w:r>
        <w:t>9</w:t>
      </w:r>
    </w:p>
    <w:p w:rsidR="000B645B" w:rsidRPr="007E6D02" w:rsidRDefault="000B645B" w:rsidP="000B645B">
      <w:pPr>
        <w:pStyle w:val="Odsekzoznamu"/>
        <w:numPr>
          <w:ilvl w:val="0"/>
          <w:numId w:val="12"/>
        </w:numPr>
        <w:spacing w:after="200" w:line="276" w:lineRule="auto"/>
        <w:jc w:val="both"/>
      </w:pPr>
      <w:r w:rsidRPr="007E6D02">
        <w:t>Rozpočtové opatrenie č. 3/201</w:t>
      </w:r>
      <w:r>
        <w:t>9</w:t>
      </w:r>
      <w:r w:rsidRPr="007E6D02">
        <w:t xml:space="preserve"> schválené uznesením č. </w:t>
      </w:r>
      <w:r w:rsidR="00E32698">
        <w:t xml:space="preserve"> </w:t>
      </w:r>
      <w:r>
        <w:t xml:space="preserve"> 56</w:t>
      </w:r>
      <w:r w:rsidRPr="007E6D02">
        <w:t>/201</w:t>
      </w:r>
      <w:r>
        <w:t>9-Z</w:t>
      </w:r>
      <w:r w:rsidRPr="007E6D02">
        <w:t xml:space="preserve"> zo dňa 2</w:t>
      </w:r>
      <w:r>
        <w:t>5.04.2019</w:t>
      </w:r>
    </w:p>
    <w:p w:rsidR="000B645B" w:rsidRDefault="000B645B" w:rsidP="000B645B">
      <w:pPr>
        <w:pStyle w:val="Odsekzoznamu"/>
        <w:numPr>
          <w:ilvl w:val="0"/>
          <w:numId w:val="12"/>
        </w:numPr>
        <w:spacing w:after="200" w:line="276" w:lineRule="auto"/>
        <w:jc w:val="both"/>
      </w:pPr>
      <w:r w:rsidRPr="007E6D02">
        <w:t xml:space="preserve">Rozpočtové opatrenie č. </w:t>
      </w:r>
      <w:r>
        <w:t>4</w:t>
      </w:r>
      <w:r w:rsidRPr="007E6D02">
        <w:t>/201</w:t>
      </w:r>
      <w:r>
        <w:t>9</w:t>
      </w:r>
      <w:r w:rsidRPr="007E6D02">
        <w:t xml:space="preserve"> schválené uznesením č. 11</w:t>
      </w:r>
      <w:r>
        <w:t>0</w:t>
      </w:r>
      <w:r w:rsidRPr="007E6D02">
        <w:t>/201</w:t>
      </w:r>
      <w:r>
        <w:t>9</w:t>
      </w:r>
      <w:r w:rsidRPr="007E6D02">
        <w:t>-Z</w:t>
      </w:r>
      <w:r w:rsidR="00E32698">
        <w:t xml:space="preserve"> </w:t>
      </w:r>
      <w:r w:rsidRPr="007E6D02">
        <w:t xml:space="preserve">zo dňa </w:t>
      </w:r>
      <w:r>
        <w:t>04</w:t>
      </w:r>
      <w:r w:rsidRPr="007E6D02">
        <w:t>.10.201</w:t>
      </w:r>
      <w:r>
        <w:t>9</w:t>
      </w:r>
    </w:p>
    <w:p w:rsidR="000B645B" w:rsidRDefault="000B645B" w:rsidP="000B645B">
      <w:pPr>
        <w:pStyle w:val="Odsekzoznamu"/>
        <w:numPr>
          <w:ilvl w:val="0"/>
          <w:numId w:val="12"/>
        </w:numPr>
        <w:spacing w:after="200" w:line="276" w:lineRule="auto"/>
        <w:jc w:val="both"/>
      </w:pPr>
      <w:r w:rsidRPr="007E6D02">
        <w:t xml:space="preserve">Rozpočtové opatrenie č. </w:t>
      </w:r>
      <w:r>
        <w:t>5</w:t>
      </w:r>
      <w:r w:rsidRPr="007E6D02">
        <w:t>/201</w:t>
      </w:r>
      <w:r>
        <w:t>9</w:t>
      </w:r>
      <w:r w:rsidRPr="007E6D02">
        <w:t xml:space="preserve"> schválené uznesením č. 1</w:t>
      </w:r>
      <w:r>
        <w:t>26</w:t>
      </w:r>
      <w:r w:rsidRPr="007E6D02">
        <w:t>/201</w:t>
      </w:r>
      <w:r>
        <w:t>9</w:t>
      </w:r>
      <w:r w:rsidRPr="007E6D02">
        <w:t xml:space="preserve">-Z zo dňa </w:t>
      </w:r>
      <w:r>
        <w:t>24</w:t>
      </w:r>
      <w:r w:rsidRPr="007E6D02">
        <w:t>.10.201</w:t>
      </w:r>
      <w:r>
        <w:t>9</w:t>
      </w:r>
    </w:p>
    <w:p w:rsidR="000B645B" w:rsidRDefault="000B645B" w:rsidP="000B645B">
      <w:pPr>
        <w:pStyle w:val="Odsekzoznamu"/>
        <w:numPr>
          <w:ilvl w:val="0"/>
          <w:numId w:val="12"/>
        </w:numPr>
        <w:spacing w:after="200" w:line="276" w:lineRule="auto"/>
        <w:jc w:val="both"/>
      </w:pPr>
      <w:r w:rsidRPr="007E6D02">
        <w:t xml:space="preserve">Rozpočtové opatrenie č. </w:t>
      </w:r>
      <w:r>
        <w:t>6</w:t>
      </w:r>
      <w:r w:rsidRPr="007E6D02">
        <w:t>/201</w:t>
      </w:r>
      <w:r>
        <w:t>9</w:t>
      </w:r>
      <w:r w:rsidRPr="007E6D02">
        <w:t xml:space="preserve">  zo dňa </w:t>
      </w:r>
      <w:r>
        <w:t>10</w:t>
      </w:r>
      <w:r w:rsidRPr="007E6D02">
        <w:t>.</w:t>
      </w:r>
      <w:r>
        <w:t>11.</w:t>
      </w:r>
      <w:r w:rsidRPr="007E6D02">
        <w:t>201</w:t>
      </w:r>
      <w:r>
        <w:t>9</w:t>
      </w: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XII</w:t>
      </w:r>
    </w:p>
    <w:p w:rsidR="00057BE0" w:rsidRDefault="00057BE0" w:rsidP="00057BE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:rsidR="00057BE0" w:rsidRDefault="00057BE0" w:rsidP="00057BE0">
      <w:pPr>
        <w:jc w:val="center"/>
        <w:rPr>
          <w:b/>
          <w:sz w:val="28"/>
        </w:rPr>
      </w:pPr>
    </w:p>
    <w:p w:rsidR="00057BE0" w:rsidRDefault="00057BE0" w:rsidP="00057BE0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Po 31. decembri 201</w:t>
      </w:r>
      <w:r w:rsidR="000B645B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nenastali také udalosti, ktoré by si vyžadovali zverejnenie alebo vykázanie  mimoriadnej  účtovnej závierky za rok 201</w:t>
      </w:r>
      <w:r w:rsidR="000B645B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.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>V Blatnom, dňa 31.03.201</w:t>
      </w:r>
      <w:r w:rsidR="000B645B">
        <w:rPr>
          <w:b w:val="0"/>
          <w:sz w:val="24"/>
        </w:rPr>
        <w:t>9</w:t>
      </w:r>
      <w:r>
        <w:rPr>
          <w:b w:val="0"/>
          <w:sz w:val="24"/>
        </w:rPr>
        <w:t xml:space="preserve">               </w:t>
      </w:r>
    </w:p>
    <w:p w:rsidR="00057BE0" w:rsidRDefault="00057BE0" w:rsidP="00057BE0">
      <w:pPr>
        <w:spacing w:line="360" w:lineRule="auto"/>
        <w:rPr>
          <w:b/>
          <w:sz w:val="24"/>
        </w:rPr>
      </w:pPr>
    </w:p>
    <w:p w:rsidR="00057BE0" w:rsidRDefault="00057BE0" w:rsidP="00057BE0">
      <w:pPr>
        <w:spacing w:line="360" w:lineRule="auto"/>
        <w:rPr>
          <w:b/>
          <w:sz w:val="24"/>
        </w:rPr>
      </w:pPr>
    </w:p>
    <w:p w:rsidR="00057BE0" w:rsidRDefault="00057BE0" w:rsidP="00057BE0">
      <w:pPr>
        <w:spacing w:line="360" w:lineRule="auto"/>
        <w:rPr>
          <w:b/>
          <w:sz w:val="24"/>
        </w:rPr>
      </w:pPr>
    </w:p>
    <w:p w:rsidR="00057BE0" w:rsidRDefault="00057BE0" w:rsidP="00057BE0">
      <w:pPr>
        <w:spacing w:line="360" w:lineRule="auto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</w:t>
      </w:r>
    </w:p>
    <w:p w:rsidR="00057BE0" w:rsidRDefault="00057BE0" w:rsidP="00057BE0">
      <w:pPr>
        <w:spacing w:line="360" w:lineRule="auto"/>
        <w:rPr>
          <w:b/>
          <w:sz w:val="24"/>
        </w:rPr>
      </w:pPr>
    </w:p>
    <w:p w:rsidR="00057BE0" w:rsidRDefault="00057BE0" w:rsidP="00057BE0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-------------------------------------------                                                                                                                                      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Rastislav Pero</w:t>
      </w:r>
    </w:p>
    <w:p w:rsidR="00057BE0" w:rsidRDefault="00057BE0" w:rsidP="00057BE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        </w:t>
      </w:r>
    </w:p>
    <w:p w:rsidR="00057BE0" w:rsidRDefault="00057BE0" w:rsidP="00057BE0">
      <w:pPr>
        <w:spacing w:line="360" w:lineRule="auto"/>
        <w:rPr>
          <w:b/>
          <w:sz w:val="24"/>
        </w:rPr>
      </w:pPr>
    </w:p>
    <w:p w:rsidR="00057BE0" w:rsidRDefault="00057BE0" w:rsidP="00057BE0">
      <w:pPr>
        <w:spacing w:line="360" w:lineRule="auto"/>
        <w:rPr>
          <w:b/>
          <w:sz w:val="24"/>
        </w:rPr>
      </w:pPr>
    </w:p>
    <w:p w:rsidR="00057BE0" w:rsidRDefault="00057BE0" w:rsidP="00057BE0">
      <w:pPr>
        <w:spacing w:line="360" w:lineRule="auto"/>
        <w:rPr>
          <w:b/>
          <w:sz w:val="24"/>
        </w:rPr>
      </w:pPr>
    </w:p>
    <w:p w:rsidR="00057BE0" w:rsidRDefault="00057BE0" w:rsidP="00057BE0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:rsidR="00057BE0" w:rsidRDefault="00057BE0" w:rsidP="00057BE0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</w:t>
      </w:r>
    </w:p>
    <w:p w:rsidR="00057BE0" w:rsidRDefault="00057BE0" w:rsidP="00057BE0">
      <w:pPr>
        <w:spacing w:line="360" w:lineRule="auto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</w:p>
    <w:p w:rsidR="00057BE0" w:rsidRDefault="00057BE0" w:rsidP="00057BE0"/>
    <w:p w:rsidR="00057BE0" w:rsidRDefault="00057BE0" w:rsidP="00057BE0"/>
    <w:p w:rsidR="00D74786" w:rsidRPr="00057BE0" w:rsidRDefault="00D74786" w:rsidP="00057BE0"/>
    <w:sectPr w:rsidR="00D74786" w:rsidRPr="0005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6A74B2"/>
    <w:multiLevelType w:val="hybridMultilevel"/>
    <w:tmpl w:val="F0DA8150"/>
    <w:lvl w:ilvl="0" w:tplc="CA5A770E">
      <w:start w:val="46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1AB4623"/>
    <w:multiLevelType w:val="hybridMultilevel"/>
    <w:tmpl w:val="42A07148"/>
    <w:lvl w:ilvl="0" w:tplc="24C26E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45F86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766320"/>
    <w:multiLevelType w:val="hybridMultilevel"/>
    <w:tmpl w:val="54E2DF84"/>
    <w:lvl w:ilvl="0" w:tplc="E9F2AF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E0"/>
    <w:rsid w:val="00057BE0"/>
    <w:rsid w:val="000B645B"/>
    <w:rsid w:val="007D1FAF"/>
    <w:rsid w:val="00D74786"/>
    <w:rsid w:val="00E32698"/>
    <w:rsid w:val="00EE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E65DBA"/>
  <w15:chartTrackingRefBased/>
  <w15:docId w15:val="{92C3C8CC-D58E-43B6-8C66-F9B2668D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057BE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057BE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57BE0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0B64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1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Kissová</dc:creator>
  <cp:keywords/>
  <dc:description/>
  <cp:lastModifiedBy>Anežka Kissová</cp:lastModifiedBy>
  <cp:revision>1</cp:revision>
  <dcterms:created xsi:type="dcterms:W3CDTF">2020-06-15T12:16:00Z</dcterms:created>
  <dcterms:modified xsi:type="dcterms:W3CDTF">2020-06-15T13:26:00Z</dcterms:modified>
</cp:coreProperties>
</file>