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DF1064" w14:textId="77777777" w:rsidR="004F591D" w:rsidRDefault="004F591D" w:rsidP="004F591D">
      <w:pPr>
        <w:rPr>
          <w:rFonts w:ascii="Arial" w:hAnsi="Arial" w:cs="Arial"/>
          <w:b/>
          <w:sz w:val="32"/>
          <w:szCs w:val="32"/>
        </w:rPr>
      </w:pPr>
    </w:p>
    <w:p w14:paraId="0F84AE7D" w14:textId="77777777" w:rsidR="004F591D" w:rsidRDefault="004F591D" w:rsidP="004F591D">
      <w:pPr>
        <w:rPr>
          <w:rFonts w:ascii="Arial" w:hAnsi="Arial" w:cs="Arial"/>
          <w:b/>
          <w:sz w:val="32"/>
          <w:szCs w:val="32"/>
        </w:rPr>
      </w:pPr>
    </w:p>
    <w:p w14:paraId="7026A2EF" w14:textId="77777777" w:rsidR="004F591D" w:rsidRDefault="004F591D" w:rsidP="004F591D">
      <w:pPr>
        <w:rPr>
          <w:rFonts w:ascii="Arial" w:hAnsi="Arial" w:cs="Arial"/>
          <w:b/>
          <w:sz w:val="32"/>
          <w:szCs w:val="32"/>
        </w:rPr>
      </w:pPr>
    </w:p>
    <w:p w14:paraId="1545AD81" w14:textId="77777777" w:rsidR="004F591D" w:rsidRDefault="004F591D" w:rsidP="004F591D">
      <w:pPr>
        <w:rPr>
          <w:rFonts w:ascii="Arial" w:hAnsi="Arial" w:cs="Arial"/>
          <w:b/>
          <w:sz w:val="32"/>
          <w:szCs w:val="32"/>
        </w:rPr>
      </w:pPr>
    </w:p>
    <w:p w14:paraId="2D1DD8F3" w14:textId="77777777" w:rsidR="004F591D" w:rsidRDefault="004F591D" w:rsidP="004F591D">
      <w:pPr>
        <w:rPr>
          <w:rFonts w:ascii="Arial" w:hAnsi="Arial" w:cs="Arial"/>
          <w:b/>
          <w:sz w:val="32"/>
          <w:szCs w:val="32"/>
        </w:rPr>
      </w:pPr>
    </w:p>
    <w:p w14:paraId="6D18A6C2" w14:textId="77777777" w:rsidR="004F591D" w:rsidRDefault="004F591D" w:rsidP="004F591D">
      <w:pPr>
        <w:rPr>
          <w:rFonts w:ascii="Arial" w:hAnsi="Arial" w:cs="Arial"/>
          <w:b/>
          <w:sz w:val="32"/>
          <w:szCs w:val="32"/>
        </w:rPr>
      </w:pPr>
    </w:p>
    <w:p w14:paraId="65C2616D" w14:textId="77777777" w:rsidR="004F591D" w:rsidRDefault="004F591D" w:rsidP="004F591D">
      <w:pPr>
        <w:jc w:val="center"/>
        <w:rPr>
          <w:rFonts w:ascii="Arial" w:hAnsi="Arial" w:cs="Arial"/>
          <w:b/>
          <w:sz w:val="52"/>
          <w:szCs w:val="52"/>
        </w:rPr>
      </w:pPr>
      <w:r>
        <w:rPr>
          <w:rFonts w:ascii="Arial" w:hAnsi="Arial" w:cs="Arial"/>
          <w:b/>
          <w:sz w:val="52"/>
          <w:szCs w:val="52"/>
        </w:rPr>
        <w:t xml:space="preserve"> Výročná správa</w:t>
      </w:r>
    </w:p>
    <w:p w14:paraId="6D2083A9" w14:textId="77777777" w:rsidR="004F591D" w:rsidRDefault="004F591D" w:rsidP="004F591D">
      <w:pPr>
        <w:jc w:val="center"/>
        <w:rPr>
          <w:rFonts w:ascii="Arial" w:hAnsi="Arial" w:cs="Arial"/>
          <w:b/>
          <w:sz w:val="52"/>
          <w:szCs w:val="52"/>
        </w:rPr>
      </w:pPr>
      <w:r>
        <w:rPr>
          <w:rFonts w:ascii="Arial" w:hAnsi="Arial" w:cs="Arial"/>
          <w:b/>
          <w:sz w:val="52"/>
          <w:szCs w:val="52"/>
        </w:rPr>
        <w:t>Obce Vozokany</w:t>
      </w:r>
    </w:p>
    <w:p w14:paraId="1367EE45" w14:textId="0B035316" w:rsidR="004F591D" w:rsidRDefault="004F591D" w:rsidP="004F591D">
      <w:pPr>
        <w:jc w:val="center"/>
        <w:rPr>
          <w:rFonts w:ascii="Arial" w:hAnsi="Arial" w:cs="Arial"/>
          <w:b/>
          <w:sz w:val="52"/>
          <w:szCs w:val="52"/>
        </w:rPr>
      </w:pPr>
      <w:r>
        <w:rPr>
          <w:rFonts w:ascii="Arial" w:hAnsi="Arial" w:cs="Arial"/>
          <w:b/>
          <w:sz w:val="52"/>
          <w:szCs w:val="52"/>
        </w:rPr>
        <w:t>za rok 201</w:t>
      </w:r>
      <w:r w:rsidR="00FA28E3">
        <w:rPr>
          <w:rFonts w:ascii="Arial" w:hAnsi="Arial" w:cs="Arial"/>
          <w:b/>
          <w:sz w:val="52"/>
          <w:szCs w:val="52"/>
        </w:rPr>
        <w:t>9</w:t>
      </w:r>
    </w:p>
    <w:p w14:paraId="152C9AEB" w14:textId="77777777" w:rsidR="004F591D" w:rsidRDefault="004F591D" w:rsidP="004F591D">
      <w:pPr>
        <w:jc w:val="center"/>
        <w:rPr>
          <w:rFonts w:ascii="Arial" w:hAnsi="Arial" w:cs="Arial"/>
          <w:b/>
          <w:sz w:val="52"/>
          <w:szCs w:val="52"/>
        </w:rPr>
      </w:pPr>
    </w:p>
    <w:p w14:paraId="6B3FF8A5" w14:textId="77777777" w:rsidR="004F591D" w:rsidRDefault="004F591D" w:rsidP="004F591D">
      <w:pPr>
        <w:jc w:val="center"/>
        <w:rPr>
          <w:rFonts w:ascii="Arial" w:hAnsi="Arial" w:cs="Arial"/>
          <w:b/>
          <w:sz w:val="52"/>
          <w:szCs w:val="52"/>
        </w:rPr>
      </w:pPr>
    </w:p>
    <w:p w14:paraId="1032B287" w14:textId="77777777" w:rsidR="004F591D" w:rsidRDefault="004F591D" w:rsidP="004F591D">
      <w:pPr>
        <w:jc w:val="center"/>
        <w:rPr>
          <w:rFonts w:ascii="Arial" w:hAnsi="Arial" w:cs="Arial"/>
          <w:b/>
          <w:sz w:val="52"/>
          <w:szCs w:val="52"/>
        </w:rPr>
      </w:pPr>
    </w:p>
    <w:p w14:paraId="03F79DC5" w14:textId="77777777" w:rsidR="004F591D" w:rsidRDefault="004F591D" w:rsidP="004F591D">
      <w:pPr>
        <w:jc w:val="center"/>
        <w:rPr>
          <w:rFonts w:ascii="Arial" w:hAnsi="Arial" w:cs="Arial"/>
          <w:b/>
          <w:sz w:val="52"/>
          <w:szCs w:val="52"/>
        </w:rPr>
      </w:pPr>
    </w:p>
    <w:p w14:paraId="4D6C2EEF" w14:textId="77777777" w:rsidR="004F591D" w:rsidRDefault="004F591D" w:rsidP="004F591D">
      <w:pPr>
        <w:jc w:val="center"/>
        <w:rPr>
          <w:rFonts w:ascii="Arial" w:hAnsi="Arial" w:cs="Arial"/>
          <w:b/>
          <w:sz w:val="52"/>
          <w:szCs w:val="52"/>
        </w:rPr>
      </w:pPr>
    </w:p>
    <w:p w14:paraId="4A5172A5" w14:textId="77777777" w:rsidR="004F591D" w:rsidRDefault="004F591D" w:rsidP="004F591D">
      <w:pPr>
        <w:ind w:left="5387" w:hanging="4395"/>
        <w:rPr>
          <w:rFonts w:ascii="Arial" w:hAnsi="Arial" w:cs="Arial"/>
          <w:b/>
          <w:sz w:val="32"/>
          <w:szCs w:val="32"/>
        </w:rPr>
      </w:pPr>
      <w:r>
        <w:rPr>
          <w:rFonts w:ascii="Arial" w:hAnsi="Arial" w:cs="Arial"/>
          <w:b/>
          <w:sz w:val="32"/>
          <w:szCs w:val="32"/>
        </w:rPr>
        <w:t xml:space="preserve">                                                                                                                    .................................</w:t>
      </w:r>
    </w:p>
    <w:p w14:paraId="31A80C65" w14:textId="77777777" w:rsidR="004F591D" w:rsidRDefault="004F591D" w:rsidP="004F591D">
      <w:pPr>
        <w:rPr>
          <w:rFonts w:ascii="Arial" w:hAnsi="Arial" w:cs="Arial"/>
          <w:sz w:val="24"/>
          <w:szCs w:val="24"/>
        </w:rPr>
      </w:pPr>
      <w:r>
        <w:rPr>
          <w:rFonts w:ascii="Arial" w:hAnsi="Arial" w:cs="Arial"/>
          <w:b/>
          <w:sz w:val="32"/>
          <w:szCs w:val="32"/>
        </w:rPr>
        <w:t xml:space="preserve">                                                                  starosta obce</w:t>
      </w:r>
      <w:r>
        <w:rPr>
          <w:rFonts w:ascii="Arial" w:hAnsi="Arial" w:cs="Arial"/>
          <w:sz w:val="24"/>
          <w:szCs w:val="24"/>
        </w:rPr>
        <w:br w:type="page"/>
      </w:r>
    </w:p>
    <w:p w14:paraId="16F03A1D" w14:textId="77777777" w:rsidR="004F591D" w:rsidRDefault="004F591D" w:rsidP="004F591D">
      <w:pPr>
        <w:ind w:right="-567"/>
        <w:rPr>
          <w:rFonts w:ascii="Arial" w:hAnsi="Arial" w:cs="Arial"/>
          <w:b/>
          <w:sz w:val="24"/>
          <w:szCs w:val="24"/>
        </w:rPr>
      </w:pPr>
      <w:r>
        <w:rPr>
          <w:rFonts w:ascii="Arial" w:hAnsi="Arial" w:cs="Arial"/>
          <w:b/>
          <w:sz w:val="24"/>
          <w:szCs w:val="24"/>
        </w:rPr>
        <w:lastRenderedPageBreak/>
        <w:t>OBSAH</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str.</w:t>
      </w:r>
    </w:p>
    <w:p w14:paraId="18F21F96"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Identifikačné údaje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w:t>
      </w:r>
    </w:p>
    <w:p w14:paraId="1BB2880C"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Organizačná štruktúra obce a identifikácia vedúcich  predstaviteľov</w:t>
      </w:r>
      <w:r>
        <w:rPr>
          <w:rFonts w:ascii="Arial" w:hAnsi="Arial" w:cs="Arial"/>
          <w:sz w:val="24"/>
          <w:szCs w:val="24"/>
        </w:rPr>
        <w:tab/>
      </w:r>
      <w:r>
        <w:rPr>
          <w:rFonts w:ascii="Arial" w:hAnsi="Arial" w:cs="Arial"/>
          <w:sz w:val="24"/>
          <w:szCs w:val="24"/>
        </w:rPr>
        <w:tab/>
        <w:t>3</w:t>
      </w:r>
    </w:p>
    <w:p w14:paraId="2B1A03EF"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 xml:space="preserve">Poslanie, </w:t>
      </w:r>
      <w:proofErr w:type="spellStart"/>
      <w:r>
        <w:rPr>
          <w:rFonts w:ascii="Arial" w:hAnsi="Arial" w:cs="Arial"/>
          <w:sz w:val="24"/>
          <w:szCs w:val="24"/>
        </w:rPr>
        <w:t>vízie,ciele</w:t>
      </w:r>
      <w:proofErr w:type="spellEnd"/>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w:t>
      </w:r>
    </w:p>
    <w:p w14:paraId="2015BDEB" w14:textId="77777777" w:rsidR="004F591D" w:rsidRDefault="004F591D" w:rsidP="004F591D">
      <w:pPr>
        <w:pStyle w:val="Odsekzoznamu"/>
        <w:numPr>
          <w:ilvl w:val="0"/>
          <w:numId w:val="2"/>
        </w:numPr>
        <w:ind w:left="0" w:right="-1134" w:firstLine="0"/>
        <w:rPr>
          <w:rFonts w:ascii="Arial" w:hAnsi="Arial" w:cs="Arial"/>
          <w:sz w:val="24"/>
          <w:szCs w:val="24"/>
        </w:rPr>
      </w:pPr>
      <w:r>
        <w:rPr>
          <w:rFonts w:ascii="Arial" w:hAnsi="Arial" w:cs="Arial"/>
          <w:sz w:val="24"/>
          <w:szCs w:val="24"/>
        </w:rPr>
        <w:t>Základná charakteristika konsolidovaného celku</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5 </w:t>
      </w:r>
    </w:p>
    <w:p w14:paraId="7D23AEE4"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4.1 Geografické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5CF96ED1"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4.2 Demografické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681D29DB"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4.3 Ekonomické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41DB9FE8"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4.4 História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21926FF5"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4.5 Pamiatky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09DDDA55"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4.6 Významné osobnosti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1F0D9791" w14:textId="77777777" w:rsidR="004F591D" w:rsidRDefault="004F591D" w:rsidP="004F591D">
      <w:pPr>
        <w:pStyle w:val="Odsekzoznamu"/>
        <w:ind w:left="0" w:right="-1134"/>
        <w:rPr>
          <w:rFonts w:ascii="Arial" w:hAnsi="Arial" w:cs="Arial"/>
          <w:sz w:val="24"/>
          <w:szCs w:val="24"/>
        </w:rPr>
      </w:pPr>
      <w:r>
        <w:rPr>
          <w:rFonts w:ascii="Arial" w:hAnsi="Arial" w:cs="Arial"/>
          <w:sz w:val="24"/>
          <w:szCs w:val="24"/>
        </w:rPr>
        <w:t>5.        Plnenie funkcií obce (prenesené kompetencie, originálne kompetencie )</w:t>
      </w:r>
      <w:r>
        <w:rPr>
          <w:rFonts w:ascii="Arial" w:hAnsi="Arial" w:cs="Arial"/>
          <w:sz w:val="24"/>
          <w:szCs w:val="24"/>
        </w:rPr>
        <w:tab/>
      </w:r>
      <w:r>
        <w:rPr>
          <w:rFonts w:ascii="Arial" w:hAnsi="Arial" w:cs="Arial"/>
          <w:sz w:val="24"/>
          <w:szCs w:val="24"/>
        </w:rPr>
        <w:tab/>
        <w:t>8</w:t>
      </w:r>
    </w:p>
    <w:p w14:paraId="677C615A"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5.1 Výchova a vzdelávanie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29AFA512"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5.2 Zdravotníctvo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525C622E"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5.3 Sociálne zabezpečenie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3D2F52DB"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5.4 Kultúra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5B8A74B9"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5.5 Hospodárstvo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9</w:t>
      </w:r>
    </w:p>
    <w:p w14:paraId="69ACBCE3" w14:textId="77777777" w:rsidR="004F591D" w:rsidRDefault="004F591D" w:rsidP="004F591D">
      <w:pPr>
        <w:pStyle w:val="Odsekzoznamu"/>
        <w:ind w:left="0" w:right="-1134"/>
        <w:rPr>
          <w:rFonts w:ascii="Arial" w:hAnsi="Arial" w:cs="Arial"/>
          <w:sz w:val="24"/>
          <w:szCs w:val="24"/>
        </w:rPr>
      </w:pPr>
      <w:r>
        <w:rPr>
          <w:rFonts w:ascii="Arial" w:hAnsi="Arial" w:cs="Arial"/>
          <w:sz w:val="24"/>
          <w:szCs w:val="24"/>
        </w:rPr>
        <w:t>6.       Informácia o vývoji obce z pohľadu rozpočtovníctva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14:paraId="22D74EF2" w14:textId="77777777" w:rsidR="004F591D" w:rsidRDefault="004F591D" w:rsidP="004F591D">
      <w:pPr>
        <w:pStyle w:val="Odsekzoznamu"/>
        <w:ind w:left="0" w:right="-1134"/>
        <w:rPr>
          <w:rFonts w:ascii="Arial" w:hAnsi="Arial" w:cs="Arial"/>
          <w:sz w:val="24"/>
          <w:szCs w:val="24"/>
        </w:rPr>
      </w:pPr>
      <w:r>
        <w:rPr>
          <w:rFonts w:ascii="Arial" w:hAnsi="Arial" w:cs="Arial"/>
          <w:sz w:val="24"/>
          <w:szCs w:val="24"/>
        </w:rPr>
        <w:t xml:space="preserve">          6.1  Plnenie príjmov a čerpanie výdavkov za rok 2017</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14:paraId="38FC64C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 xml:space="preserve">          6.2  Prebytok/schodok rozpočtového hospodárenia za rok 2017</w:t>
      </w:r>
      <w:r>
        <w:rPr>
          <w:rFonts w:ascii="Arial" w:hAnsi="Arial" w:cs="Arial"/>
          <w:sz w:val="24"/>
          <w:szCs w:val="24"/>
        </w:rPr>
        <w:tab/>
      </w:r>
      <w:r>
        <w:rPr>
          <w:rFonts w:ascii="Arial" w:hAnsi="Arial" w:cs="Arial"/>
          <w:sz w:val="24"/>
          <w:szCs w:val="24"/>
        </w:rPr>
        <w:tab/>
      </w:r>
      <w:r>
        <w:rPr>
          <w:rFonts w:ascii="Arial" w:hAnsi="Arial" w:cs="Arial"/>
          <w:sz w:val="24"/>
          <w:szCs w:val="24"/>
        </w:rPr>
        <w:tab/>
        <w:t>11</w:t>
      </w:r>
    </w:p>
    <w:p w14:paraId="45B29EA6"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 xml:space="preserve">          6.3  Rozpočet na roky 2018 – 2020</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12</w:t>
      </w:r>
    </w:p>
    <w:p w14:paraId="707D3246"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7.</w:t>
      </w:r>
      <w:r>
        <w:rPr>
          <w:rFonts w:ascii="Arial" w:hAnsi="Arial" w:cs="Arial"/>
          <w:sz w:val="24"/>
          <w:szCs w:val="24"/>
        </w:rPr>
        <w:tab/>
        <w:t>Informácia o vývoji obce z pohľadu účtovníctva za konsolidovaný celok</w:t>
      </w:r>
      <w:r>
        <w:rPr>
          <w:rFonts w:ascii="Arial" w:hAnsi="Arial" w:cs="Arial"/>
          <w:sz w:val="24"/>
          <w:szCs w:val="24"/>
        </w:rPr>
        <w:tab/>
      </w:r>
      <w:r>
        <w:rPr>
          <w:rFonts w:ascii="Arial" w:hAnsi="Arial" w:cs="Arial"/>
          <w:sz w:val="24"/>
          <w:szCs w:val="24"/>
        </w:rPr>
        <w:tab/>
        <w:t>13</w:t>
      </w:r>
    </w:p>
    <w:p w14:paraId="0DFE9DD2"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7.1 Majetok</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13</w:t>
      </w:r>
    </w:p>
    <w:p w14:paraId="7BF93476"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7.2 Zdroje krytia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14</w:t>
      </w:r>
    </w:p>
    <w:p w14:paraId="225E956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7.3 Pohľadávky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2196075B"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7.4 Záväzky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13A4E25D"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8.</w:t>
      </w:r>
      <w:r>
        <w:rPr>
          <w:rFonts w:ascii="Arial" w:hAnsi="Arial" w:cs="Arial"/>
          <w:sz w:val="24"/>
          <w:szCs w:val="24"/>
        </w:rPr>
        <w:tab/>
        <w:t xml:space="preserve">Hospodársky výsledok za rok 2017-vývoj nákladov a výnosov  </w:t>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378CB50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9.</w:t>
      </w:r>
      <w:r>
        <w:rPr>
          <w:rFonts w:ascii="Arial" w:hAnsi="Arial" w:cs="Arial"/>
          <w:sz w:val="24"/>
          <w:szCs w:val="24"/>
        </w:rPr>
        <w:tab/>
        <w:t>Ostatné dôležité informácie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2C09533D"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9.1 Prijaté granty a transfery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7CCB1D81"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9.2 Poskytnuté dotácie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1737CF9B"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9.3 Významné investičné akcie v roku 2017</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53243CF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9.4 Predpokladaný budúci vývoj činnosti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30436011"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9.5 Udalosti osobitného významu po skončení účtovného obdobia</w:t>
      </w:r>
      <w:r>
        <w:rPr>
          <w:rFonts w:ascii="Arial" w:hAnsi="Arial" w:cs="Arial"/>
          <w:sz w:val="24"/>
          <w:szCs w:val="24"/>
        </w:rPr>
        <w:tab/>
      </w:r>
      <w:r>
        <w:rPr>
          <w:rFonts w:ascii="Arial" w:hAnsi="Arial" w:cs="Arial"/>
          <w:sz w:val="24"/>
          <w:szCs w:val="24"/>
        </w:rPr>
        <w:tab/>
      </w:r>
      <w:r>
        <w:rPr>
          <w:rFonts w:ascii="Arial" w:hAnsi="Arial" w:cs="Arial"/>
          <w:sz w:val="24"/>
          <w:szCs w:val="24"/>
        </w:rPr>
        <w:tab/>
        <w:t>19</w:t>
      </w:r>
    </w:p>
    <w:p w14:paraId="23C9369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9.6 Významné riziká a neistoty, ktorým je účtovná jednotka vystavená</w:t>
      </w:r>
      <w:r>
        <w:rPr>
          <w:rFonts w:ascii="Arial" w:hAnsi="Arial" w:cs="Arial"/>
          <w:sz w:val="24"/>
          <w:szCs w:val="24"/>
        </w:rPr>
        <w:tab/>
      </w:r>
      <w:r>
        <w:rPr>
          <w:rFonts w:ascii="Arial" w:hAnsi="Arial" w:cs="Arial"/>
          <w:sz w:val="24"/>
          <w:szCs w:val="24"/>
        </w:rPr>
        <w:tab/>
        <w:t xml:space="preserve">19 </w:t>
      </w:r>
    </w:p>
    <w:p w14:paraId="793FB3C3" w14:textId="77777777" w:rsidR="004F591D" w:rsidRDefault="004F591D" w:rsidP="004F591D">
      <w:pPr>
        <w:pStyle w:val="Odsekzoznamu"/>
        <w:ind w:left="0" w:right="-993"/>
        <w:rPr>
          <w:rFonts w:ascii="Arial" w:hAnsi="Arial" w:cs="Arial"/>
          <w:sz w:val="24"/>
          <w:szCs w:val="24"/>
        </w:rPr>
      </w:pPr>
    </w:p>
    <w:p w14:paraId="1BE0448A" w14:textId="77777777" w:rsidR="004F591D" w:rsidRDefault="004F591D" w:rsidP="004F591D">
      <w:pPr>
        <w:pStyle w:val="Odsekzoznamu"/>
        <w:ind w:left="0" w:right="-993"/>
        <w:rPr>
          <w:rFonts w:ascii="Arial" w:hAnsi="Arial" w:cs="Arial"/>
          <w:sz w:val="24"/>
          <w:szCs w:val="24"/>
        </w:rPr>
      </w:pPr>
    </w:p>
    <w:p w14:paraId="05B22FFD" w14:textId="77777777" w:rsidR="004F591D" w:rsidRDefault="004F591D" w:rsidP="004F591D">
      <w:pPr>
        <w:pStyle w:val="Odsekzoznamu"/>
        <w:ind w:left="0" w:right="-993"/>
        <w:rPr>
          <w:rFonts w:ascii="Arial" w:hAnsi="Arial" w:cs="Arial"/>
          <w:sz w:val="24"/>
          <w:szCs w:val="24"/>
        </w:rPr>
      </w:pPr>
    </w:p>
    <w:p w14:paraId="1FE7A5D3" w14:textId="77777777" w:rsidR="004F591D" w:rsidRDefault="004F591D" w:rsidP="004F591D">
      <w:pPr>
        <w:pStyle w:val="Odsekzoznamu"/>
        <w:ind w:left="0" w:right="-993"/>
        <w:rPr>
          <w:rFonts w:ascii="Arial" w:hAnsi="Arial" w:cs="Arial"/>
          <w:sz w:val="24"/>
          <w:szCs w:val="24"/>
        </w:rPr>
      </w:pPr>
    </w:p>
    <w:p w14:paraId="14D149E0" w14:textId="77777777" w:rsidR="004F591D" w:rsidRDefault="004F591D" w:rsidP="004F591D">
      <w:pPr>
        <w:pStyle w:val="Odsekzoznamu"/>
        <w:ind w:left="0" w:right="-993"/>
        <w:rPr>
          <w:rFonts w:ascii="Arial" w:hAnsi="Arial" w:cs="Arial"/>
          <w:sz w:val="24"/>
          <w:szCs w:val="24"/>
        </w:rPr>
      </w:pPr>
    </w:p>
    <w:p w14:paraId="3C0BCF05" w14:textId="77777777" w:rsidR="004F591D" w:rsidRDefault="004F591D" w:rsidP="004F591D">
      <w:pPr>
        <w:pStyle w:val="Odsekzoznamu"/>
        <w:ind w:left="0" w:right="-993"/>
        <w:rPr>
          <w:rFonts w:ascii="Arial" w:hAnsi="Arial" w:cs="Arial"/>
          <w:sz w:val="24"/>
          <w:szCs w:val="24"/>
        </w:rPr>
      </w:pPr>
    </w:p>
    <w:p w14:paraId="2C11D8F2" w14:textId="77777777" w:rsidR="004F591D" w:rsidRDefault="004F591D" w:rsidP="004F591D">
      <w:pPr>
        <w:pStyle w:val="Odsekzoznamu"/>
        <w:ind w:left="0" w:right="-993"/>
        <w:rPr>
          <w:rFonts w:ascii="Arial" w:hAnsi="Arial" w:cs="Arial"/>
          <w:sz w:val="24"/>
          <w:szCs w:val="24"/>
        </w:rPr>
      </w:pPr>
    </w:p>
    <w:p w14:paraId="43BC857E" w14:textId="77777777" w:rsidR="004F591D" w:rsidRDefault="004F591D" w:rsidP="004F591D">
      <w:pPr>
        <w:pStyle w:val="Odsekzoznamu"/>
        <w:ind w:left="0" w:right="-993"/>
        <w:rPr>
          <w:rFonts w:ascii="Arial" w:hAnsi="Arial" w:cs="Arial"/>
          <w:sz w:val="24"/>
          <w:szCs w:val="24"/>
        </w:rPr>
      </w:pPr>
    </w:p>
    <w:p w14:paraId="325A1ADA" w14:textId="77777777" w:rsidR="004F591D" w:rsidRDefault="004F591D" w:rsidP="004F591D">
      <w:pPr>
        <w:pStyle w:val="Odsekzoznamu"/>
        <w:ind w:left="0" w:right="-993"/>
        <w:rPr>
          <w:rFonts w:ascii="Arial" w:hAnsi="Arial" w:cs="Arial"/>
          <w:sz w:val="24"/>
          <w:szCs w:val="24"/>
        </w:rPr>
      </w:pPr>
    </w:p>
    <w:p w14:paraId="45C4DC23"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lastRenderedPageBreak/>
        <w:tab/>
      </w:r>
    </w:p>
    <w:p w14:paraId="2C3DF45F" w14:textId="77777777" w:rsidR="004F591D" w:rsidRDefault="004F591D" w:rsidP="004F591D">
      <w:pPr>
        <w:pStyle w:val="Odsekzoznamu"/>
        <w:ind w:left="0" w:right="-993"/>
        <w:rPr>
          <w:rFonts w:ascii="Arial" w:hAnsi="Arial" w:cs="Arial"/>
          <w:sz w:val="24"/>
          <w:szCs w:val="24"/>
        </w:rPr>
      </w:pPr>
    </w:p>
    <w:p w14:paraId="5FD4A931" w14:textId="77777777" w:rsidR="004F591D" w:rsidRDefault="004F591D" w:rsidP="004F591D">
      <w:pPr>
        <w:pStyle w:val="Odsekzoznamu"/>
        <w:numPr>
          <w:ilvl w:val="0"/>
          <w:numId w:val="4"/>
        </w:numPr>
        <w:ind w:left="0" w:firstLine="0"/>
        <w:rPr>
          <w:rFonts w:ascii="Arial" w:hAnsi="Arial" w:cs="Arial"/>
          <w:b/>
          <w:sz w:val="32"/>
          <w:szCs w:val="32"/>
        </w:rPr>
      </w:pPr>
      <w:r>
        <w:rPr>
          <w:rFonts w:ascii="Arial" w:hAnsi="Arial" w:cs="Arial"/>
          <w:b/>
          <w:sz w:val="32"/>
          <w:szCs w:val="32"/>
        </w:rPr>
        <w:t>Identifikačné údaje obce</w:t>
      </w:r>
    </w:p>
    <w:p w14:paraId="7C6B9DFB" w14:textId="77777777" w:rsidR="004F591D" w:rsidRDefault="004F591D" w:rsidP="004F591D">
      <w:pPr>
        <w:rPr>
          <w:rFonts w:ascii="Arial" w:hAnsi="Arial" w:cs="Arial"/>
          <w:sz w:val="24"/>
          <w:szCs w:val="24"/>
        </w:rPr>
      </w:pPr>
      <w:r>
        <w:rPr>
          <w:rFonts w:ascii="Arial" w:hAnsi="Arial" w:cs="Arial"/>
          <w:sz w:val="24"/>
          <w:szCs w:val="24"/>
        </w:rPr>
        <w:t>Názov : Obec Vozokany</w:t>
      </w:r>
    </w:p>
    <w:p w14:paraId="47989693" w14:textId="77777777" w:rsidR="004F591D" w:rsidRDefault="004F591D" w:rsidP="004F591D">
      <w:pPr>
        <w:rPr>
          <w:rFonts w:ascii="Arial" w:hAnsi="Arial" w:cs="Arial"/>
          <w:sz w:val="24"/>
          <w:szCs w:val="24"/>
        </w:rPr>
      </w:pPr>
      <w:r>
        <w:rPr>
          <w:rFonts w:ascii="Arial" w:hAnsi="Arial" w:cs="Arial"/>
          <w:sz w:val="24"/>
          <w:szCs w:val="24"/>
        </w:rPr>
        <w:t>Sídlo  :   Hlavná 57/36</w:t>
      </w:r>
    </w:p>
    <w:p w14:paraId="43D570ED" w14:textId="77777777" w:rsidR="004F591D" w:rsidRDefault="004F591D" w:rsidP="004F591D">
      <w:pPr>
        <w:rPr>
          <w:rFonts w:ascii="Arial" w:hAnsi="Arial" w:cs="Arial"/>
          <w:sz w:val="24"/>
          <w:szCs w:val="24"/>
        </w:rPr>
      </w:pPr>
      <w:r>
        <w:rPr>
          <w:rFonts w:ascii="Arial" w:hAnsi="Arial" w:cs="Arial"/>
          <w:sz w:val="24"/>
          <w:szCs w:val="24"/>
        </w:rPr>
        <w:t>IČO : 00306321</w:t>
      </w:r>
    </w:p>
    <w:p w14:paraId="6E5A00AC" w14:textId="77777777" w:rsidR="004F591D" w:rsidRDefault="004F591D" w:rsidP="004F591D">
      <w:pPr>
        <w:rPr>
          <w:rFonts w:ascii="Arial" w:hAnsi="Arial" w:cs="Arial"/>
          <w:sz w:val="24"/>
          <w:szCs w:val="24"/>
        </w:rPr>
      </w:pPr>
      <w:r>
        <w:rPr>
          <w:rFonts w:ascii="Arial" w:hAnsi="Arial" w:cs="Arial"/>
          <w:sz w:val="24"/>
          <w:szCs w:val="24"/>
        </w:rPr>
        <w:t xml:space="preserve">Štatutárny orgán  obce : </w:t>
      </w:r>
      <w:proofErr w:type="spellStart"/>
      <w:r>
        <w:rPr>
          <w:rFonts w:ascii="Arial" w:hAnsi="Arial" w:cs="Arial"/>
          <w:sz w:val="24"/>
          <w:szCs w:val="24"/>
        </w:rPr>
        <w:t>Tamás</w:t>
      </w:r>
      <w:proofErr w:type="spellEnd"/>
      <w:r>
        <w:rPr>
          <w:rFonts w:ascii="Arial" w:hAnsi="Arial" w:cs="Arial"/>
          <w:sz w:val="24"/>
          <w:szCs w:val="24"/>
        </w:rPr>
        <w:t xml:space="preserve"> </w:t>
      </w:r>
      <w:proofErr w:type="spellStart"/>
      <w:r>
        <w:rPr>
          <w:rFonts w:ascii="Arial" w:hAnsi="Arial" w:cs="Arial"/>
          <w:sz w:val="24"/>
          <w:szCs w:val="24"/>
        </w:rPr>
        <w:t>Zupko</w:t>
      </w:r>
      <w:proofErr w:type="spellEnd"/>
    </w:p>
    <w:p w14:paraId="0DD8B8C1" w14:textId="77777777" w:rsidR="004F591D" w:rsidRDefault="004F591D" w:rsidP="004F591D">
      <w:pPr>
        <w:rPr>
          <w:rFonts w:ascii="Arial" w:hAnsi="Arial" w:cs="Arial"/>
          <w:sz w:val="24"/>
          <w:szCs w:val="24"/>
        </w:rPr>
      </w:pPr>
      <w:r>
        <w:rPr>
          <w:rFonts w:ascii="Arial" w:hAnsi="Arial" w:cs="Arial"/>
          <w:sz w:val="24"/>
          <w:szCs w:val="24"/>
        </w:rPr>
        <w:t>Telefón : 031/7855305</w:t>
      </w:r>
    </w:p>
    <w:p w14:paraId="4E3477BD" w14:textId="77777777" w:rsidR="004F591D" w:rsidRDefault="004F591D" w:rsidP="004F591D">
      <w:pPr>
        <w:rPr>
          <w:rFonts w:ascii="Arial" w:hAnsi="Arial" w:cs="Arial"/>
          <w:sz w:val="24"/>
          <w:szCs w:val="24"/>
        </w:rPr>
      </w:pPr>
      <w:r>
        <w:rPr>
          <w:rFonts w:ascii="Arial" w:hAnsi="Arial" w:cs="Arial"/>
          <w:sz w:val="24"/>
          <w:szCs w:val="24"/>
        </w:rPr>
        <w:t>Mail : obec@obecvozokany.sk</w:t>
      </w:r>
    </w:p>
    <w:p w14:paraId="4DE26D45" w14:textId="77777777" w:rsidR="004F591D" w:rsidRDefault="004F591D" w:rsidP="004F591D">
      <w:pPr>
        <w:rPr>
          <w:rStyle w:val="Hypertextovprepojenie"/>
        </w:rPr>
      </w:pPr>
      <w:r>
        <w:rPr>
          <w:rFonts w:ascii="Arial" w:hAnsi="Arial" w:cs="Arial"/>
          <w:sz w:val="24"/>
          <w:szCs w:val="24"/>
        </w:rPr>
        <w:t xml:space="preserve">Webová stránka : </w:t>
      </w:r>
      <w:hyperlink r:id="rId5" w:history="1">
        <w:r>
          <w:rPr>
            <w:rStyle w:val="Hypertextovprepojenie"/>
            <w:rFonts w:ascii="Arial" w:hAnsi="Arial" w:cs="Arial"/>
            <w:sz w:val="24"/>
            <w:szCs w:val="24"/>
          </w:rPr>
          <w:t>www.obecvozokany.sk</w:t>
        </w:r>
      </w:hyperlink>
    </w:p>
    <w:p w14:paraId="0286C138" w14:textId="77777777" w:rsidR="004F591D" w:rsidRDefault="004F591D" w:rsidP="004F591D">
      <w:pPr>
        <w:pStyle w:val="Odsekzoznamu"/>
        <w:numPr>
          <w:ilvl w:val="0"/>
          <w:numId w:val="4"/>
        </w:numPr>
        <w:ind w:left="426" w:hanging="720"/>
        <w:rPr>
          <w:b/>
          <w:sz w:val="28"/>
          <w:szCs w:val="28"/>
        </w:rPr>
      </w:pPr>
      <w:r>
        <w:rPr>
          <w:rFonts w:ascii="Arial" w:hAnsi="Arial" w:cs="Arial"/>
          <w:b/>
          <w:sz w:val="28"/>
          <w:szCs w:val="28"/>
        </w:rPr>
        <w:t xml:space="preserve"> Organizačná štruktúra obce a identifikácia vedúcich predstaviteľov</w:t>
      </w:r>
    </w:p>
    <w:p w14:paraId="06AF29F5" w14:textId="77777777" w:rsidR="004F591D" w:rsidRDefault="004F591D" w:rsidP="004F591D">
      <w:pPr>
        <w:ind w:right="-1276"/>
        <w:rPr>
          <w:rFonts w:ascii="Arial" w:hAnsi="Arial" w:cs="Arial"/>
          <w:sz w:val="24"/>
          <w:szCs w:val="24"/>
        </w:rPr>
      </w:pPr>
      <w:r>
        <w:rPr>
          <w:rFonts w:ascii="Arial" w:hAnsi="Arial" w:cs="Arial"/>
          <w:sz w:val="24"/>
          <w:szCs w:val="24"/>
        </w:rPr>
        <w:t xml:space="preserve">Starosta obce : </w:t>
      </w:r>
      <w:proofErr w:type="spellStart"/>
      <w:r>
        <w:rPr>
          <w:rFonts w:ascii="Arial" w:hAnsi="Arial" w:cs="Arial"/>
          <w:sz w:val="24"/>
          <w:szCs w:val="24"/>
        </w:rPr>
        <w:t>Tamás</w:t>
      </w:r>
      <w:proofErr w:type="spellEnd"/>
      <w:r>
        <w:rPr>
          <w:rFonts w:ascii="Arial" w:hAnsi="Arial" w:cs="Arial"/>
          <w:sz w:val="24"/>
          <w:szCs w:val="24"/>
        </w:rPr>
        <w:t xml:space="preserve"> </w:t>
      </w:r>
      <w:proofErr w:type="spellStart"/>
      <w:r>
        <w:rPr>
          <w:rFonts w:ascii="Arial" w:hAnsi="Arial" w:cs="Arial"/>
          <w:sz w:val="24"/>
          <w:szCs w:val="24"/>
        </w:rPr>
        <w:t>Zupko</w:t>
      </w:r>
      <w:proofErr w:type="spellEnd"/>
    </w:p>
    <w:p w14:paraId="08E960B8" w14:textId="77777777" w:rsidR="004F591D" w:rsidRDefault="004F591D" w:rsidP="004F591D">
      <w:pPr>
        <w:ind w:right="-1276"/>
        <w:rPr>
          <w:rFonts w:ascii="Arial" w:hAnsi="Arial" w:cs="Arial"/>
          <w:sz w:val="24"/>
          <w:szCs w:val="24"/>
        </w:rPr>
      </w:pPr>
      <w:r>
        <w:rPr>
          <w:rFonts w:ascii="Arial" w:hAnsi="Arial" w:cs="Arial"/>
          <w:sz w:val="24"/>
          <w:szCs w:val="24"/>
        </w:rPr>
        <w:t xml:space="preserve">Zástupca starostu obce : Imrich </w:t>
      </w:r>
      <w:proofErr w:type="spellStart"/>
      <w:r>
        <w:rPr>
          <w:rFonts w:ascii="Arial" w:hAnsi="Arial" w:cs="Arial"/>
          <w:sz w:val="24"/>
          <w:szCs w:val="24"/>
        </w:rPr>
        <w:t>Karácsony</w:t>
      </w:r>
      <w:proofErr w:type="spellEnd"/>
    </w:p>
    <w:p w14:paraId="7C302C9A" w14:textId="77777777" w:rsidR="004F591D" w:rsidRDefault="004F591D" w:rsidP="004F591D">
      <w:pPr>
        <w:ind w:right="-1276"/>
        <w:rPr>
          <w:rFonts w:ascii="Arial" w:hAnsi="Arial" w:cs="Arial"/>
          <w:sz w:val="24"/>
          <w:szCs w:val="24"/>
        </w:rPr>
      </w:pPr>
      <w:r>
        <w:rPr>
          <w:rFonts w:ascii="Arial" w:hAnsi="Arial" w:cs="Arial"/>
          <w:sz w:val="24"/>
          <w:szCs w:val="24"/>
        </w:rPr>
        <w:t xml:space="preserve">Hlavný kontrolór obce : Ing. Ilona </w:t>
      </w:r>
      <w:proofErr w:type="spellStart"/>
      <w:r>
        <w:rPr>
          <w:rFonts w:ascii="Arial" w:hAnsi="Arial" w:cs="Arial"/>
          <w:sz w:val="24"/>
          <w:szCs w:val="24"/>
        </w:rPr>
        <w:t>Varsányi</w:t>
      </w:r>
      <w:proofErr w:type="spellEnd"/>
    </w:p>
    <w:p w14:paraId="5F2C029D" w14:textId="77777777" w:rsidR="004F591D" w:rsidRDefault="004F591D" w:rsidP="004F591D">
      <w:pPr>
        <w:ind w:right="-1276"/>
        <w:rPr>
          <w:rFonts w:ascii="Arial" w:hAnsi="Arial" w:cs="Arial"/>
          <w:sz w:val="24"/>
          <w:szCs w:val="24"/>
        </w:rPr>
      </w:pPr>
      <w:r>
        <w:rPr>
          <w:rFonts w:ascii="Arial" w:hAnsi="Arial" w:cs="Arial"/>
          <w:sz w:val="24"/>
          <w:szCs w:val="24"/>
        </w:rPr>
        <w:t>Obecné zastupiteľstvo :</w:t>
      </w:r>
    </w:p>
    <w:p w14:paraId="366D1EEC" w14:textId="77777777" w:rsidR="004F591D" w:rsidRDefault="004F591D" w:rsidP="004F591D">
      <w:pPr>
        <w:ind w:right="-1276"/>
        <w:rPr>
          <w:rFonts w:ascii="Arial" w:hAnsi="Arial" w:cs="Arial"/>
          <w:sz w:val="24"/>
          <w:szCs w:val="24"/>
        </w:rPr>
      </w:pPr>
      <w:r>
        <w:rPr>
          <w:rFonts w:ascii="Arial" w:hAnsi="Arial" w:cs="Arial"/>
          <w:sz w:val="24"/>
          <w:szCs w:val="24"/>
        </w:rPr>
        <w:t>Ladislav Pavlovič</w:t>
      </w:r>
    </w:p>
    <w:p w14:paraId="13480E11" w14:textId="77777777" w:rsidR="004F591D" w:rsidRDefault="004F591D" w:rsidP="004F591D">
      <w:pPr>
        <w:ind w:right="-1276"/>
        <w:rPr>
          <w:rFonts w:ascii="Arial" w:hAnsi="Arial" w:cs="Arial"/>
          <w:sz w:val="24"/>
          <w:szCs w:val="24"/>
        </w:rPr>
      </w:pPr>
      <w:r>
        <w:rPr>
          <w:rFonts w:ascii="Arial" w:hAnsi="Arial" w:cs="Arial"/>
          <w:sz w:val="24"/>
          <w:szCs w:val="24"/>
        </w:rPr>
        <w:t>Gabriel Pavlovič</w:t>
      </w:r>
    </w:p>
    <w:p w14:paraId="4E505CD8" w14:textId="77777777" w:rsidR="004F591D" w:rsidRDefault="004F591D" w:rsidP="004F591D">
      <w:pPr>
        <w:ind w:right="-1276"/>
        <w:rPr>
          <w:rFonts w:ascii="Arial" w:hAnsi="Arial" w:cs="Arial"/>
          <w:sz w:val="24"/>
          <w:szCs w:val="24"/>
        </w:rPr>
      </w:pPr>
      <w:r>
        <w:rPr>
          <w:rFonts w:ascii="Arial" w:hAnsi="Arial" w:cs="Arial"/>
          <w:sz w:val="24"/>
          <w:szCs w:val="24"/>
        </w:rPr>
        <w:t xml:space="preserve">Arpád </w:t>
      </w:r>
      <w:proofErr w:type="spellStart"/>
      <w:r>
        <w:rPr>
          <w:rFonts w:ascii="Arial" w:hAnsi="Arial" w:cs="Arial"/>
          <w:sz w:val="24"/>
          <w:szCs w:val="24"/>
        </w:rPr>
        <w:t>Ivány</w:t>
      </w:r>
      <w:proofErr w:type="spellEnd"/>
    </w:p>
    <w:p w14:paraId="7C06ACEC" w14:textId="77777777" w:rsidR="004F591D" w:rsidRDefault="004F591D" w:rsidP="004F591D">
      <w:pPr>
        <w:ind w:right="-1276"/>
        <w:rPr>
          <w:rFonts w:ascii="Arial" w:hAnsi="Arial" w:cs="Arial"/>
          <w:sz w:val="24"/>
          <w:szCs w:val="24"/>
        </w:rPr>
      </w:pPr>
      <w:r>
        <w:rPr>
          <w:rFonts w:ascii="Arial" w:hAnsi="Arial" w:cs="Arial"/>
          <w:sz w:val="24"/>
          <w:szCs w:val="24"/>
        </w:rPr>
        <w:t xml:space="preserve">Csaba </w:t>
      </w:r>
      <w:proofErr w:type="spellStart"/>
      <w:r>
        <w:rPr>
          <w:rFonts w:ascii="Arial" w:hAnsi="Arial" w:cs="Arial"/>
          <w:sz w:val="24"/>
          <w:szCs w:val="24"/>
        </w:rPr>
        <w:t>Hobot</w:t>
      </w:r>
      <w:proofErr w:type="spellEnd"/>
    </w:p>
    <w:p w14:paraId="2724CD80" w14:textId="77777777" w:rsidR="004F591D" w:rsidRDefault="004F591D" w:rsidP="004F591D">
      <w:pPr>
        <w:ind w:right="-1276"/>
        <w:rPr>
          <w:rFonts w:ascii="Arial" w:hAnsi="Arial" w:cs="Arial"/>
          <w:sz w:val="24"/>
          <w:szCs w:val="24"/>
        </w:rPr>
      </w:pPr>
      <w:proofErr w:type="spellStart"/>
      <w:r>
        <w:rPr>
          <w:rFonts w:ascii="Arial" w:hAnsi="Arial" w:cs="Arial"/>
          <w:sz w:val="24"/>
          <w:szCs w:val="24"/>
        </w:rPr>
        <w:t>Bálint</w:t>
      </w:r>
      <w:proofErr w:type="spellEnd"/>
      <w:r>
        <w:rPr>
          <w:rFonts w:ascii="Arial" w:hAnsi="Arial" w:cs="Arial"/>
          <w:sz w:val="24"/>
          <w:szCs w:val="24"/>
        </w:rPr>
        <w:t xml:space="preserve"> </w:t>
      </w:r>
      <w:proofErr w:type="spellStart"/>
      <w:r>
        <w:rPr>
          <w:rFonts w:ascii="Arial" w:hAnsi="Arial" w:cs="Arial"/>
          <w:sz w:val="24"/>
          <w:szCs w:val="24"/>
        </w:rPr>
        <w:t>Gurabi</w:t>
      </w:r>
      <w:proofErr w:type="spellEnd"/>
    </w:p>
    <w:p w14:paraId="49EC7367" w14:textId="77777777" w:rsidR="004F591D" w:rsidRDefault="004F591D" w:rsidP="004F591D">
      <w:pPr>
        <w:ind w:right="-1276"/>
        <w:rPr>
          <w:rFonts w:ascii="Arial" w:hAnsi="Arial" w:cs="Arial"/>
          <w:sz w:val="24"/>
          <w:szCs w:val="24"/>
        </w:rPr>
      </w:pPr>
      <w:proofErr w:type="spellStart"/>
      <w:r>
        <w:rPr>
          <w:rFonts w:ascii="Arial" w:hAnsi="Arial" w:cs="Arial"/>
          <w:sz w:val="24"/>
          <w:szCs w:val="24"/>
        </w:rPr>
        <w:t>Balázs</w:t>
      </w:r>
      <w:proofErr w:type="spellEnd"/>
      <w:r>
        <w:rPr>
          <w:rFonts w:ascii="Arial" w:hAnsi="Arial" w:cs="Arial"/>
          <w:sz w:val="24"/>
          <w:szCs w:val="24"/>
        </w:rPr>
        <w:t xml:space="preserve"> </w:t>
      </w:r>
      <w:proofErr w:type="spellStart"/>
      <w:r>
        <w:rPr>
          <w:rFonts w:ascii="Arial" w:hAnsi="Arial" w:cs="Arial"/>
          <w:sz w:val="24"/>
          <w:szCs w:val="24"/>
        </w:rPr>
        <w:t>Hoboth</w:t>
      </w:r>
      <w:proofErr w:type="spellEnd"/>
    </w:p>
    <w:p w14:paraId="0F141056" w14:textId="77777777" w:rsidR="004F591D" w:rsidRDefault="004F591D" w:rsidP="004F591D">
      <w:pPr>
        <w:ind w:right="-1276"/>
        <w:rPr>
          <w:rFonts w:ascii="Arial" w:hAnsi="Arial" w:cs="Arial"/>
          <w:sz w:val="24"/>
          <w:szCs w:val="24"/>
        </w:rPr>
      </w:pPr>
      <w:r>
        <w:rPr>
          <w:rFonts w:ascii="Arial" w:hAnsi="Arial" w:cs="Arial"/>
          <w:sz w:val="24"/>
          <w:szCs w:val="24"/>
        </w:rPr>
        <w:t xml:space="preserve">Imrich </w:t>
      </w:r>
      <w:proofErr w:type="spellStart"/>
      <w:r>
        <w:rPr>
          <w:rFonts w:ascii="Arial" w:hAnsi="Arial" w:cs="Arial"/>
          <w:sz w:val="24"/>
          <w:szCs w:val="24"/>
        </w:rPr>
        <w:t>Karácsony</w:t>
      </w:r>
      <w:proofErr w:type="spellEnd"/>
    </w:p>
    <w:p w14:paraId="0FC36586" w14:textId="77777777" w:rsidR="004F591D" w:rsidRDefault="004F591D" w:rsidP="004F591D">
      <w:pPr>
        <w:ind w:right="-1276"/>
        <w:rPr>
          <w:rFonts w:ascii="Arial" w:hAnsi="Arial" w:cs="Arial"/>
          <w:b/>
          <w:sz w:val="24"/>
          <w:szCs w:val="24"/>
        </w:rPr>
      </w:pPr>
    </w:p>
    <w:p w14:paraId="561A7495" w14:textId="77777777" w:rsidR="004F591D" w:rsidRDefault="004F591D" w:rsidP="004F591D">
      <w:pPr>
        <w:ind w:right="-1276"/>
        <w:rPr>
          <w:rFonts w:ascii="Arial" w:hAnsi="Arial" w:cs="Arial"/>
          <w:b/>
          <w:sz w:val="24"/>
          <w:szCs w:val="24"/>
        </w:rPr>
      </w:pPr>
    </w:p>
    <w:p w14:paraId="4FF76D17" w14:textId="77777777" w:rsidR="004F591D" w:rsidRDefault="004F591D" w:rsidP="004F591D">
      <w:pPr>
        <w:pStyle w:val="Odsekzoznamu"/>
        <w:ind w:left="0" w:right="-993"/>
        <w:rPr>
          <w:rFonts w:ascii="Arial" w:hAnsi="Arial" w:cs="Arial"/>
          <w:sz w:val="24"/>
          <w:szCs w:val="24"/>
        </w:rPr>
      </w:pPr>
    </w:p>
    <w:p w14:paraId="6220F9F3" w14:textId="77777777" w:rsidR="004F591D" w:rsidRDefault="004F591D" w:rsidP="004F591D">
      <w:pPr>
        <w:pStyle w:val="Odsekzoznamu"/>
        <w:ind w:left="0" w:right="-993"/>
        <w:rPr>
          <w:rFonts w:ascii="Arial" w:hAnsi="Arial" w:cs="Arial"/>
          <w:sz w:val="24"/>
          <w:szCs w:val="24"/>
        </w:rPr>
      </w:pPr>
    </w:p>
    <w:p w14:paraId="2621BD04" w14:textId="77777777" w:rsidR="004F591D" w:rsidRDefault="004F591D" w:rsidP="004F591D">
      <w:pPr>
        <w:pStyle w:val="Odsekzoznamu"/>
        <w:ind w:left="0" w:right="-993"/>
        <w:rPr>
          <w:rFonts w:ascii="Arial" w:hAnsi="Arial" w:cs="Arial"/>
          <w:sz w:val="24"/>
          <w:szCs w:val="24"/>
        </w:rPr>
      </w:pPr>
    </w:p>
    <w:p w14:paraId="775CFED8" w14:textId="77777777" w:rsidR="004F591D" w:rsidRDefault="004F591D" w:rsidP="004F591D">
      <w:pPr>
        <w:ind w:right="-1276"/>
        <w:rPr>
          <w:rFonts w:ascii="Arial" w:hAnsi="Arial" w:cs="Arial"/>
          <w:b/>
          <w:sz w:val="24"/>
          <w:szCs w:val="24"/>
        </w:rPr>
      </w:pPr>
      <w:r>
        <w:rPr>
          <w:rFonts w:ascii="Arial" w:hAnsi="Arial" w:cs="Arial"/>
          <w:b/>
          <w:sz w:val="24"/>
          <w:szCs w:val="24"/>
        </w:rPr>
        <w:t>Komisie /predsedovia/ :</w:t>
      </w:r>
    </w:p>
    <w:p w14:paraId="45A98DBE" w14:textId="77777777" w:rsidR="004F591D" w:rsidRDefault="004F591D" w:rsidP="004F591D">
      <w:pPr>
        <w:ind w:right="-1276"/>
        <w:rPr>
          <w:rFonts w:ascii="Arial" w:hAnsi="Arial" w:cs="Arial"/>
          <w:sz w:val="24"/>
          <w:szCs w:val="24"/>
        </w:rPr>
      </w:pPr>
      <w:r>
        <w:rPr>
          <w:rFonts w:ascii="Arial" w:hAnsi="Arial" w:cs="Arial"/>
          <w:sz w:val="24"/>
          <w:szCs w:val="24"/>
        </w:rPr>
        <w:lastRenderedPageBreak/>
        <w:t xml:space="preserve">1. Komisia finančná a pre rozvoj obce  :   </w:t>
      </w:r>
      <w:proofErr w:type="spellStart"/>
      <w:r>
        <w:rPr>
          <w:rFonts w:ascii="Arial" w:hAnsi="Arial" w:cs="Arial"/>
          <w:sz w:val="24"/>
          <w:szCs w:val="24"/>
        </w:rPr>
        <w:t>Bálint</w:t>
      </w:r>
      <w:proofErr w:type="spellEnd"/>
      <w:r>
        <w:rPr>
          <w:rFonts w:ascii="Arial" w:hAnsi="Arial" w:cs="Arial"/>
          <w:sz w:val="24"/>
          <w:szCs w:val="24"/>
        </w:rPr>
        <w:t xml:space="preserve"> </w:t>
      </w:r>
      <w:proofErr w:type="spellStart"/>
      <w:r>
        <w:rPr>
          <w:rFonts w:ascii="Arial" w:hAnsi="Arial" w:cs="Arial"/>
          <w:sz w:val="24"/>
          <w:szCs w:val="24"/>
        </w:rPr>
        <w:t>Gurabi</w:t>
      </w:r>
      <w:proofErr w:type="spellEnd"/>
    </w:p>
    <w:p w14:paraId="14AF93CF" w14:textId="77777777" w:rsidR="004F591D" w:rsidRDefault="004F591D" w:rsidP="004F591D">
      <w:pPr>
        <w:ind w:left="284" w:right="283" w:hanging="284"/>
        <w:rPr>
          <w:rFonts w:ascii="Arial" w:hAnsi="Arial" w:cs="Arial"/>
          <w:sz w:val="24"/>
          <w:szCs w:val="24"/>
        </w:rPr>
      </w:pPr>
      <w:r>
        <w:rPr>
          <w:rFonts w:ascii="Arial" w:hAnsi="Arial" w:cs="Arial"/>
          <w:sz w:val="24"/>
          <w:szCs w:val="24"/>
        </w:rPr>
        <w:t>2. Komisia  ochrany životného prostredia  a  výstavby   Ladislav Pavlovič</w:t>
      </w:r>
    </w:p>
    <w:p w14:paraId="2EC62140" w14:textId="77777777" w:rsidR="004F591D" w:rsidRDefault="004F591D" w:rsidP="004F591D">
      <w:pPr>
        <w:ind w:right="-1276"/>
        <w:rPr>
          <w:rFonts w:ascii="Arial" w:hAnsi="Arial" w:cs="Arial"/>
          <w:sz w:val="24"/>
          <w:szCs w:val="24"/>
        </w:rPr>
      </w:pPr>
      <w:r>
        <w:rPr>
          <w:rFonts w:ascii="Arial" w:hAnsi="Arial" w:cs="Arial"/>
          <w:sz w:val="24"/>
          <w:szCs w:val="24"/>
        </w:rPr>
        <w:t xml:space="preserve">3. Komisia školská a pre kultúru : Csaba </w:t>
      </w:r>
      <w:proofErr w:type="spellStart"/>
      <w:r>
        <w:rPr>
          <w:rFonts w:ascii="Arial" w:hAnsi="Arial" w:cs="Arial"/>
          <w:sz w:val="24"/>
          <w:szCs w:val="24"/>
        </w:rPr>
        <w:t>Hobot</w:t>
      </w:r>
      <w:proofErr w:type="spellEnd"/>
    </w:p>
    <w:p w14:paraId="01F65ECF" w14:textId="77777777" w:rsidR="004F591D" w:rsidRDefault="004F591D" w:rsidP="004F591D">
      <w:pPr>
        <w:ind w:right="-1276"/>
        <w:rPr>
          <w:rFonts w:ascii="Arial" w:hAnsi="Arial" w:cs="Arial"/>
          <w:sz w:val="24"/>
          <w:szCs w:val="24"/>
        </w:rPr>
      </w:pPr>
      <w:r>
        <w:rPr>
          <w:rFonts w:ascii="Arial" w:hAnsi="Arial" w:cs="Arial"/>
          <w:sz w:val="24"/>
          <w:szCs w:val="24"/>
        </w:rPr>
        <w:t xml:space="preserve">4. Komisia pre šport a mládeže : </w:t>
      </w:r>
      <w:proofErr w:type="spellStart"/>
      <w:r>
        <w:rPr>
          <w:rFonts w:ascii="Arial" w:hAnsi="Arial" w:cs="Arial"/>
          <w:sz w:val="24"/>
          <w:szCs w:val="24"/>
        </w:rPr>
        <w:t>Balázs</w:t>
      </w:r>
      <w:proofErr w:type="spellEnd"/>
      <w:r>
        <w:rPr>
          <w:rFonts w:ascii="Arial" w:hAnsi="Arial" w:cs="Arial"/>
          <w:sz w:val="24"/>
          <w:szCs w:val="24"/>
        </w:rPr>
        <w:t xml:space="preserve"> </w:t>
      </w:r>
      <w:proofErr w:type="spellStart"/>
      <w:r>
        <w:rPr>
          <w:rFonts w:ascii="Arial" w:hAnsi="Arial" w:cs="Arial"/>
          <w:sz w:val="24"/>
          <w:szCs w:val="24"/>
        </w:rPr>
        <w:t>Hoboth</w:t>
      </w:r>
      <w:proofErr w:type="spellEnd"/>
    </w:p>
    <w:p w14:paraId="639FD468" w14:textId="77777777" w:rsidR="004F591D" w:rsidRDefault="004F591D" w:rsidP="004F591D">
      <w:pPr>
        <w:ind w:right="-1276"/>
        <w:rPr>
          <w:rFonts w:ascii="Arial" w:hAnsi="Arial" w:cs="Arial"/>
          <w:sz w:val="24"/>
          <w:szCs w:val="24"/>
        </w:rPr>
      </w:pPr>
      <w:r>
        <w:rPr>
          <w:rFonts w:ascii="Arial" w:hAnsi="Arial" w:cs="Arial"/>
          <w:sz w:val="24"/>
          <w:szCs w:val="24"/>
        </w:rPr>
        <w:t>5. Komisia ochrana verejného poriadku : Gabriel Pavlovič</w:t>
      </w:r>
    </w:p>
    <w:p w14:paraId="05A4963E" w14:textId="77777777" w:rsidR="004F591D" w:rsidRDefault="004F591D" w:rsidP="004F591D">
      <w:pPr>
        <w:ind w:right="-1276"/>
        <w:rPr>
          <w:rFonts w:ascii="Arial" w:hAnsi="Arial" w:cs="Arial"/>
          <w:sz w:val="24"/>
          <w:szCs w:val="24"/>
        </w:rPr>
      </w:pPr>
      <w:r>
        <w:rPr>
          <w:rFonts w:ascii="Arial" w:hAnsi="Arial" w:cs="Arial"/>
          <w:sz w:val="24"/>
          <w:szCs w:val="24"/>
        </w:rPr>
        <w:t xml:space="preserve">6. Komisia sociálna a mediálna :    </w:t>
      </w:r>
      <w:proofErr w:type="spellStart"/>
      <w:r>
        <w:rPr>
          <w:rFonts w:ascii="Arial" w:hAnsi="Arial" w:cs="Arial"/>
          <w:sz w:val="24"/>
          <w:szCs w:val="24"/>
        </w:rPr>
        <w:t>Ivány</w:t>
      </w:r>
      <w:proofErr w:type="spellEnd"/>
      <w:r>
        <w:rPr>
          <w:rFonts w:ascii="Arial" w:hAnsi="Arial" w:cs="Arial"/>
          <w:sz w:val="24"/>
          <w:szCs w:val="24"/>
        </w:rPr>
        <w:t xml:space="preserve"> Arpád</w:t>
      </w:r>
    </w:p>
    <w:p w14:paraId="162487B1" w14:textId="77777777" w:rsidR="004F591D" w:rsidRDefault="004F591D" w:rsidP="004F591D">
      <w:pPr>
        <w:ind w:right="-1276"/>
        <w:rPr>
          <w:rFonts w:ascii="Arial" w:hAnsi="Arial" w:cs="Arial"/>
          <w:sz w:val="24"/>
          <w:szCs w:val="24"/>
        </w:rPr>
      </w:pPr>
      <w:r>
        <w:rPr>
          <w:rFonts w:ascii="Arial" w:hAnsi="Arial" w:cs="Arial"/>
          <w:sz w:val="24"/>
          <w:szCs w:val="24"/>
        </w:rPr>
        <w:t xml:space="preserve">7. Komisia na ochranu verejného záujmu pri výkone funkcie verejných funkcionárov: </w:t>
      </w:r>
    </w:p>
    <w:p w14:paraId="12764980" w14:textId="77777777" w:rsidR="004F591D" w:rsidRDefault="004F591D" w:rsidP="004F591D">
      <w:pPr>
        <w:ind w:right="-1276"/>
        <w:rPr>
          <w:rFonts w:ascii="Arial" w:hAnsi="Arial" w:cs="Arial"/>
          <w:sz w:val="24"/>
          <w:szCs w:val="24"/>
        </w:rPr>
      </w:pPr>
      <w:r>
        <w:rPr>
          <w:rFonts w:ascii="Arial" w:hAnsi="Arial" w:cs="Arial"/>
          <w:sz w:val="24"/>
          <w:szCs w:val="24"/>
        </w:rPr>
        <w:tab/>
        <w:t xml:space="preserve">Imrich </w:t>
      </w:r>
      <w:proofErr w:type="spellStart"/>
      <w:r>
        <w:rPr>
          <w:rFonts w:ascii="Arial" w:hAnsi="Arial" w:cs="Arial"/>
          <w:sz w:val="24"/>
          <w:szCs w:val="24"/>
        </w:rPr>
        <w:t>Karácsony</w:t>
      </w:r>
      <w:proofErr w:type="spellEnd"/>
    </w:p>
    <w:p w14:paraId="5EEE6FD1" w14:textId="77777777" w:rsidR="004F591D" w:rsidRDefault="004F591D" w:rsidP="004F591D">
      <w:pPr>
        <w:ind w:left="284" w:right="-1276"/>
        <w:rPr>
          <w:rFonts w:ascii="Arial" w:hAnsi="Arial" w:cs="Arial"/>
          <w:sz w:val="24"/>
          <w:szCs w:val="24"/>
        </w:rPr>
      </w:pPr>
      <w:r>
        <w:rPr>
          <w:rFonts w:ascii="Arial" w:hAnsi="Arial" w:cs="Arial"/>
          <w:sz w:val="24"/>
          <w:szCs w:val="24"/>
        </w:rPr>
        <w:t xml:space="preserve"> </w:t>
      </w:r>
    </w:p>
    <w:p w14:paraId="7C44873A" w14:textId="77777777" w:rsidR="004F591D" w:rsidRDefault="004F591D" w:rsidP="004F591D">
      <w:pPr>
        <w:ind w:right="-1276"/>
        <w:rPr>
          <w:rFonts w:ascii="Arial" w:hAnsi="Arial" w:cs="Arial"/>
          <w:b/>
          <w:sz w:val="24"/>
          <w:szCs w:val="24"/>
        </w:rPr>
      </w:pPr>
      <w:r>
        <w:rPr>
          <w:rFonts w:ascii="Arial" w:hAnsi="Arial" w:cs="Arial"/>
          <w:b/>
          <w:sz w:val="24"/>
          <w:szCs w:val="24"/>
        </w:rPr>
        <w:t>Obecný úrad :</w:t>
      </w:r>
    </w:p>
    <w:p w14:paraId="6C04C842" w14:textId="77777777" w:rsidR="004F591D" w:rsidRDefault="004F591D" w:rsidP="004F591D">
      <w:pPr>
        <w:ind w:right="-1276"/>
        <w:rPr>
          <w:rFonts w:ascii="Arial" w:hAnsi="Arial" w:cs="Arial"/>
          <w:sz w:val="24"/>
          <w:szCs w:val="24"/>
        </w:rPr>
      </w:pPr>
      <w:r>
        <w:rPr>
          <w:rFonts w:ascii="Arial" w:hAnsi="Arial" w:cs="Arial"/>
          <w:sz w:val="24"/>
          <w:szCs w:val="24"/>
        </w:rPr>
        <w:t xml:space="preserve">Starosta obce – </w:t>
      </w:r>
      <w:proofErr w:type="spellStart"/>
      <w:r>
        <w:rPr>
          <w:rFonts w:ascii="Arial" w:hAnsi="Arial" w:cs="Arial"/>
          <w:sz w:val="24"/>
          <w:szCs w:val="24"/>
        </w:rPr>
        <w:t>Tamás</w:t>
      </w:r>
      <w:proofErr w:type="spellEnd"/>
      <w:r>
        <w:rPr>
          <w:rFonts w:ascii="Arial" w:hAnsi="Arial" w:cs="Arial"/>
          <w:sz w:val="24"/>
          <w:szCs w:val="24"/>
        </w:rPr>
        <w:t xml:space="preserve"> </w:t>
      </w:r>
      <w:proofErr w:type="spellStart"/>
      <w:r>
        <w:rPr>
          <w:rFonts w:ascii="Arial" w:hAnsi="Arial" w:cs="Arial"/>
          <w:sz w:val="24"/>
          <w:szCs w:val="24"/>
        </w:rPr>
        <w:t>Zupko</w:t>
      </w:r>
      <w:proofErr w:type="spellEnd"/>
    </w:p>
    <w:p w14:paraId="0E83867D" w14:textId="77777777" w:rsidR="004F591D" w:rsidRDefault="004F591D" w:rsidP="004F591D">
      <w:pPr>
        <w:ind w:right="-1276"/>
        <w:rPr>
          <w:rFonts w:ascii="Arial" w:hAnsi="Arial" w:cs="Arial"/>
          <w:sz w:val="24"/>
          <w:szCs w:val="24"/>
        </w:rPr>
      </w:pPr>
      <w:r>
        <w:rPr>
          <w:rFonts w:ascii="Arial" w:hAnsi="Arial" w:cs="Arial"/>
          <w:sz w:val="24"/>
          <w:szCs w:val="24"/>
        </w:rPr>
        <w:t xml:space="preserve">Účtovníčka, matrika – Helena </w:t>
      </w:r>
      <w:proofErr w:type="spellStart"/>
      <w:r>
        <w:rPr>
          <w:rFonts w:ascii="Arial" w:hAnsi="Arial" w:cs="Arial"/>
          <w:sz w:val="24"/>
          <w:szCs w:val="24"/>
        </w:rPr>
        <w:t>Gremanová</w:t>
      </w:r>
      <w:proofErr w:type="spellEnd"/>
    </w:p>
    <w:p w14:paraId="66CB1C49" w14:textId="77777777" w:rsidR="004F591D" w:rsidRDefault="004F591D" w:rsidP="004F591D">
      <w:pPr>
        <w:ind w:right="-1276"/>
        <w:rPr>
          <w:rFonts w:ascii="Arial" w:hAnsi="Arial" w:cs="Arial"/>
          <w:sz w:val="24"/>
          <w:szCs w:val="24"/>
        </w:rPr>
      </w:pPr>
      <w:r>
        <w:rPr>
          <w:rFonts w:ascii="Arial" w:hAnsi="Arial" w:cs="Arial"/>
          <w:sz w:val="24"/>
          <w:szCs w:val="24"/>
        </w:rPr>
        <w:t xml:space="preserve">Správa daní a poplatkov, register obyvateľov, sociálna práca – Mgr. Jarmila </w:t>
      </w:r>
      <w:proofErr w:type="spellStart"/>
      <w:r>
        <w:rPr>
          <w:rFonts w:ascii="Arial" w:hAnsi="Arial" w:cs="Arial"/>
          <w:sz w:val="24"/>
          <w:szCs w:val="24"/>
        </w:rPr>
        <w:t>Klementová</w:t>
      </w:r>
      <w:proofErr w:type="spellEnd"/>
    </w:p>
    <w:p w14:paraId="1909032D" w14:textId="77777777" w:rsidR="004F591D" w:rsidRDefault="004F591D" w:rsidP="004F591D">
      <w:pPr>
        <w:ind w:right="-1276"/>
        <w:rPr>
          <w:rFonts w:ascii="Arial" w:hAnsi="Arial" w:cs="Arial"/>
          <w:sz w:val="24"/>
          <w:szCs w:val="24"/>
        </w:rPr>
      </w:pPr>
      <w:r>
        <w:rPr>
          <w:rFonts w:ascii="Arial" w:hAnsi="Arial" w:cs="Arial"/>
          <w:sz w:val="24"/>
          <w:szCs w:val="24"/>
        </w:rPr>
        <w:t xml:space="preserve"> Mzdy a personalistika , administratíva – Sylvia </w:t>
      </w:r>
      <w:proofErr w:type="spellStart"/>
      <w:r>
        <w:rPr>
          <w:rFonts w:ascii="Arial" w:hAnsi="Arial" w:cs="Arial"/>
          <w:sz w:val="24"/>
          <w:szCs w:val="24"/>
        </w:rPr>
        <w:t>Bordovácsová</w:t>
      </w:r>
      <w:proofErr w:type="spellEnd"/>
    </w:p>
    <w:p w14:paraId="09CB82FC" w14:textId="77777777" w:rsidR="004F591D" w:rsidRDefault="004F591D" w:rsidP="004F591D">
      <w:pPr>
        <w:ind w:right="-1276"/>
        <w:rPr>
          <w:rFonts w:ascii="Arial" w:hAnsi="Arial" w:cs="Arial"/>
          <w:sz w:val="24"/>
          <w:szCs w:val="24"/>
        </w:rPr>
      </w:pPr>
    </w:p>
    <w:p w14:paraId="5F6CA269" w14:textId="77777777" w:rsidR="004F591D" w:rsidRDefault="004F591D" w:rsidP="004F591D">
      <w:pPr>
        <w:pStyle w:val="Odsekzoznamu"/>
        <w:numPr>
          <w:ilvl w:val="0"/>
          <w:numId w:val="4"/>
        </w:numPr>
        <w:ind w:right="-1276"/>
        <w:rPr>
          <w:rFonts w:ascii="Arial" w:hAnsi="Arial" w:cs="Arial"/>
          <w:b/>
          <w:sz w:val="28"/>
          <w:szCs w:val="28"/>
        </w:rPr>
      </w:pPr>
      <w:r>
        <w:rPr>
          <w:rFonts w:ascii="Arial" w:hAnsi="Arial" w:cs="Arial"/>
          <w:b/>
          <w:sz w:val="28"/>
          <w:szCs w:val="28"/>
        </w:rPr>
        <w:t xml:space="preserve">Poslanie, vízie, </w:t>
      </w:r>
      <w:proofErr w:type="spellStart"/>
      <w:r>
        <w:rPr>
          <w:rFonts w:ascii="Arial" w:hAnsi="Arial" w:cs="Arial"/>
          <w:b/>
          <w:sz w:val="28"/>
          <w:szCs w:val="28"/>
        </w:rPr>
        <w:t>cieľe</w:t>
      </w:r>
      <w:proofErr w:type="spellEnd"/>
    </w:p>
    <w:p w14:paraId="659F7E11" w14:textId="77777777" w:rsidR="004F591D" w:rsidRDefault="004F591D" w:rsidP="004F591D">
      <w:pPr>
        <w:ind w:right="-1276"/>
        <w:rPr>
          <w:rFonts w:ascii="Arial" w:hAnsi="Arial" w:cs="Arial"/>
          <w:sz w:val="24"/>
          <w:szCs w:val="24"/>
        </w:rPr>
      </w:pPr>
      <w:r>
        <w:rPr>
          <w:rFonts w:ascii="Arial" w:hAnsi="Arial" w:cs="Arial"/>
          <w:sz w:val="24"/>
          <w:szCs w:val="24"/>
        </w:rPr>
        <w:t xml:space="preserve">Prognóza demografického vývoja je pozitívna. Posledné obdobie je demograficky stabilizované </w:t>
      </w:r>
    </w:p>
    <w:p w14:paraId="32B44FE8" w14:textId="77777777" w:rsidR="004F591D" w:rsidRDefault="004F591D" w:rsidP="004F591D">
      <w:pPr>
        <w:ind w:right="-1276"/>
        <w:rPr>
          <w:rFonts w:ascii="Arial" w:hAnsi="Arial" w:cs="Arial"/>
          <w:sz w:val="24"/>
          <w:szCs w:val="24"/>
        </w:rPr>
      </w:pPr>
      <w:r>
        <w:rPr>
          <w:rFonts w:ascii="Arial" w:hAnsi="Arial" w:cs="Arial"/>
          <w:sz w:val="24"/>
          <w:szCs w:val="24"/>
        </w:rPr>
        <w:t xml:space="preserve">s predpokladom vývoja. Narastá počet prisťahovaných.  Kedysi primárne poľnohospodárstvo </w:t>
      </w:r>
    </w:p>
    <w:p w14:paraId="4A6A492D" w14:textId="77777777" w:rsidR="004F591D" w:rsidRDefault="004F591D" w:rsidP="004F591D">
      <w:pPr>
        <w:ind w:right="-1276"/>
        <w:rPr>
          <w:rFonts w:ascii="Arial" w:hAnsi="Arial" w:cs="Arial"/>
          <w:sz w:val="24"/>
          <w:szCs w:val="24"/>
        </w:rPr>
      </w:pPr>
      <w:r>
        <w:rPr>
          <w:rFonts w:ascii="Arial" w:hAnsi="Arial" w:cs="Arial"/>
          <w:sz w:val="24"/>
          <w:szCs w:val="24"/>
        </w:rPr>
        <w:t xml:space="preserve">zamestnáva málo ľudí. Rozsah miestnych podnikov je malý. Dominujú obchodníci a malé </w:t>
      </w:r>
    </w:p>
    <w:p w14:paraId="6A8631A4" w14:textId="77777777" w:rsidR="004F591D" w:rsidRDefault="004F591D" w:rsidP="004F591D">
      <w:pPr>
        <w:ind w:right="-1276"/>
        <w:rPr>
          <w:rFonts w:ascii="Arial" w:hAnsi="Arial" w:cs="Arial"/>
          <w:sz w:val="24"/>
          <w:szCs w:val="24"/>
        </w:rPr>
      </w:pPr>
      <w:r>
        <w:rPr>
          <w:rFonts w:ascii="Arial" w:hAnsi="Arial" w:cs="Arial"/>
          <w:sz w:val="24"/>
          <w:szCs w:val="24"/>
        </w:rPr>
        <w:t xml:space="preserve">výrobné prevádzky. Územie veľkokapacitnej hydinárne a družstevný majer čakajú na nové </w:t>
      </w:r>
    </w:p>
    <w:p w14:paraId="392B48CE" w14:textId="77777777" w:rsidR="004F591D" w:rsidRDefault="004F591D" w:rsidP="004F591D">
      <w:pPr>
        <w:ind w:right="-1276"/>
        <w:rPr>
          <w:rFonts w:ascii="Arial" w:hAnsi="Arial" w:cs="Arial"/>
          <w:sz w:val="24"/>
          <w:szCs w:val="24"/>
        </w:rPr>
      </w:pPr>
      <w:r>
        <w:rPr>
          <w:rFonts w:ascii="Arial" w:hAnsi="Arial" w:cs="Arial"/>
          <w:sz w:val="24"/>
          <w:szCs w:val="24"/>
        </w:rPr>
        <w:t xml:space="preserve">využitie. Príchod investorov zabezpečí nové pracovné podmienky v mieste bydliska. Obec zo </w:t>
      </w:r>
    </w:p>
    <w:p w14:paraId="4C94D3B6" w14:textId="77777777" w:rsidR="004F591D" w:rsidRDefault="004F591D" w:rsidP="004F591D">
      <w:pPr>
        <w:ind w:right="-1276"/>
        <w:rPr>
          <w:rFonts w:ascii="Arial" w:hAnsi="Arial" w:cs="Arial"/>
          <w:sz w:val="24"/>
          <w:szCs w:val="24"/>
        </w:rPr>
      </w:pPr>
      <w:r>
        <w:rPr>
          <w:rFonts w:ascii="Arial" w:hAnsi="Arial" w:cs="Arial"/>
          <w:sz w:val="24"/>
          <w:szCs w:val="24"/>
        </w:rPr>
        <w:t xml:space="preserve">sociálno-ekonomického hľadiska je závislá na mobilite za zamestnaním. Obec má dobré </w:t>
      </w:r>
    </w:p>
    <w:p w14:paraId="048AD4E6" w14:textId="77777777" w:rsidR="004F591D" w:rsidRDefault="004F591D" w:rsidP="004F591D">
      <w:pPr>
        <w:ind w:right="-1276"/>
        <w:rPr>
          <w:rFonts w:ascii="Arial" w:hAnsi="Arial" w:cs="Arial"/>
          <w:sz w:val="24"/>
          <w:szCs w:val="24"/>
        </w:rPr>
      </w:pPr>
      <w:r>
        <w:rPr>
          <w:rFonts w:ascii="Arial" w:hAnsi="Arial" w:cs="Arial"/>
          <w:sz w:val="24"/>
          <w:szCs w:val="24"/>
        </w:rPr>
        <w:t xml:space="preserve">dopravné väzby na Galantu, Šaľu, Dunajskú Stredu , Bratislavu. atď.  Tieto okolité mestá </w:t>
      </w:r>
    </w:p>
    <w:p w14:paraId="5D161E9F" w14:textId="77777777" w:rsidR="004F591D" w:rsidRDefault="004F591D" w:rsidP="004F591D">
      <w:pPr>
        <w:ind w:right="-1276"/>
        <w:rPr>
          <w:rFonts w:ascii="Arial" w:hAnsi="Arial" w:cs="Arial"/>
          <w:sz w:val="24"/>
          <w:szCs w:val="24"/>
        </w:rPr>
      </w:pPr>
      <w:r>
        <w:rPr>
          <w:rFonts w:ascii="Arial" w:hAnsi="Arial" w:cs="Arial"/>
          <w:sz w:val="24"/>
          <w:szCs w:val="24"/>
        </w:rPr>
        <w:t xml:space="preserve">zabezpečujú živobytie mnohých rodín. Obec Vozokany patrí do združenia obcí mikroregiónu </w:t>
      </w:r>
    </w:p>
    <w:p w14:paraId="34A193E7" w14:textId="77777777" w:rsidR="004F591D" w:rsidRDefault="004F591D" w:rsidP="004F591D">
      <w:pPr>
        <w:ind w:right="-1276"/>
        <w:rPr>
          <w:rFonts w:ascii="Arial" w:hAnsi="Arial" w:cs="Arial"/>
          <w:sz w:val="24"/>
          <w:szCs w:val="24"/>
        </w:rPr>
      </w:pPr>
      <w:proofErr w:type="spellStart"/>
      <w:r>
        <w:rPr>
          <w:rFonts w:ascii="Arial" w:hAnsi="Arial" w:cs="Arial"/>
          <w:sz w:val="24"/>
          <w:szCs w:val="24"/>
        </w:rPr>
        <w:t>Termal</w:t>
      </w:r>
      <w:proofErr w:type="spellEnd"/>
      <w:r>
        <w:rPr>
          <w:rFonts w:ascii="Arial" w:hAnsi="Arial" w:cs="Arial"/>
          <w:sz w:val="24"/>
          <w:szCs w:val="24"/>
        </w:rPr>
        <w:t xml:space="preserve"> – Horné Saliby, Dolné Saliby, Tomášikovo, Kráľov Brod, Trstice, Dolný Chotár a Jahodná. </w:t>
      </w:r>
    </w:p>
    <w:p w14:paraId="35B3CC1A" w14:textId="77777777" w:rsidR="004F591D" w:rsidRDefault="004F591D" w:rsidP="004F591D">
      <w:pPr>
        <w:ind w:right="-1276"/>
        <w:rPr>
          <w:rFonts w:ascii="Arial" w:hAnsi="Arial" w:cs="Arial"/>
          <w:sz w:val="24"/>
          <w:szCs w:val="24"/>
        </w:rPr>
      </w:pPr>
      <w:r>
        <w:rPr>
          <w:rFonts w:ascii="Arial" w:hAnsi="Arial" w:cs="Arial"/>
          <w:sz w:val="24"/>
          <w:szCs w:val="24"/>
        </w:rPr>
        <w:t xml:space="preserve">Novým zdrojom ekonomického rozvoja môže byť jej turistická potencia podmienená spoločným </w:t>
      </w:r>
    </w:p>
    <w:p w14:paraId="4DA9CA5A" w14:textId="77777777" w:rsidR="004F591D" w:rsidRDefault="004F591D" w:rsidP="004F591D">
      <w:pPr>
        <w:ind w:right="-1276"/>
        <w:rPr>
          <w:rFonts w:ascii="Arial" w:hAnsi="Arial" w:cs="Arial"/>
          <w:sz w:val="24"/>
          <w:szCs w:val="24"/>
        </w:rPr>
      </w:pPr>
      <w:r>
        <w:rPr>
          <w:rFonts w:ascii="Arial" w:hAnsi="Arial" w:cs="Arial"/>
          <w:sz w:val="24"/>
          <w:szCs w:val="24"/>
        </w:rPr>
        <w:t xml:space="preserve">programom kúpeľnej turistiky v mikroregióne. Nové pracovné príležitosti  sezónneho charakteru, </w:t>
      </w:r>
    </w:p>
    <w:p w14:paraId="05C4AE6C" w14:textId="77777777" w:rsidR="004F591D" w:rsidRDefault="004F591D" w:rsidP="004F591D">
      <w:pPr>
        <w:ind w:right="-1276"/>
        <w:rPr>
          <w:rFonts w:ascii="Arial" w:hAnsi="Arial" w:cs="Arial"/>
          <w:sz w:val="24"/>
          <w:szCs w:val="24"/>
        </w:rPr>
      </w:pPr>
      <w:r>
        <w:rPr>
          <w:rFonts w:ascii="Arial" w:hAnsi="Arial" w:cs="Arial"/>
          <w:sz w:val="24"/>
          <w:szCs w:val="24"/>
        </w:rPr>
        <w:lastRenderedPageBreak/>
        <w:t xml:space="preserve">vyvolá rozvoj rodinného podnikania ponukou služieb pre víkendovú návštevnosť hostí so </w:t>
      </w:r>
    </w:p>
    <w:p w14:paraId="656422E6" w14:textId="77777777" w:rsidR="004F591D" w:rsidRDefault="004F591D" w:rsidP="004F591D">
      <w:pPr>
        <w:ind w:right="-1276"/>
        <w:rPr>
          <w:rFonts w:ascii="Arial" w:hAnsi="Arial" w:cs="Arial"/>
          <w:sz w:val="24"/>
          <w:szCs w:val="24"/>
        </w:rPr>
      </w:pPr>
      <w:r>
        <w:rPr>
          <w:rFonts w:ascii="Arial" w:hAnsi="Arial" w:cs="Arial"/>
          <w:sz w:val="24"/>
          <w:szCs w:val="24"/>
        </w:rPr>
        <w:t xml:space="preserve">zameraním na gastronomické služby formou domácich kuchýň a reštaurácií. Kúpeľná turistika </w:t>
      </w:r>
    </w:p>
    <w:p w14:paraId="4D9BBE33" w14:textId="77777777" w:rsidR="004F591D" w:rsidRDefault="004F591D" w:rsidP="004F591D">
      <w:pPr>
        <w:ind w:right="-1276"/>
        <w:rPr>
          <w:rFonts w:ascii="Arial" w:hAnsi="Arial" w:cs="Arial"/>
          <w:sz w:val="24"/>
          <w:szCs w:val="24"/>
        </w:rPr>
      </w:pPr>
      <w:r>
        <w:rPr>
          <w:rFonts w:ascii="Arial" w:hAnsi="Arial" w:cs="Arial"/>
          <w:sz w:val="24"/>
          <w:szCs w:val="24"/>
        </w:rPr>
        <w:t xml:space="preserve">založená na termálnych kúpaliskách Horné Saliby a Diakovce očakáva vytvorenie </w:t>
      </w:r>
    </w:p>
    <w:p w14:paraId="6ADC92E6" w14:textId="77777777" w:rsidR="004F591D" w:rsidRDefault="004F591D" w:rsidP="004F591D">
      <w:pPr>
        <w:ind w:right="-1276"/>
        <w:rPr>
          <w:rFonts w:ascii="Arial" w:hAnsi="Arial" w:cs="Arial"/>
          <w:sz w:val="24"/>
          <w:szCs w:val="24"/>
        </w:rPr>
      </w:pPr>
      <w:r>
        <w:rPr>
          <w:rFonts w:ascii="Arial" w:hAnsi="Arial" w:cs="Arial"/>
          <w:sz w:val="24"/>
          <w:szCs w:val="24"/>
        </w:rPr>
        <w:t xml:space="preserve">marketingových balíkov rekreačných služieb s predpokladom pozície Vozokán, ako mesta </w:t>
      </w:r>
    </w:p>
    <w:p w14:paraId="2AFC82BC" w14:textId="77777777" w:rsidR="004F591D" w:rsidRDefault="004F591D" w:rsidP="004F591D">
      <w:pPr>
        <w:ind w:right="-1276"/>
        <w:rPr>
          <w:rFonts w:ascii="Arial" w:hAnsi="Arial" w:cs="Arial"/>
          <w:sz w:val="24"/>
          <w:szCs w:val="24"/>
        </w:rPr>
      </w:pPr>
      <w:r>
        <w:rPr>
          <w:rFonts w:ascii="Arial" w:hAnsi="Arial" w:cs="Arial"/>
          <w:sz w:val="24"/>
          <w:szCs w:val="24"/>
        </w:rPr>
        <w:t xml:space="preserve">pohostenia, kultúrneho využitia a prechádzok v malebnom prostredí cyklotrasy pri brehu rieky </w:t>
      </w:r>
    </w:p>
    <w:p w14:paraId="34301F78" w14:textId="77777777" w:rsidR="004F591D" w:rsidRDefault="004F591D" w:rsidP="004F591D">
      <w:pPr>
        <w:ind w:right="-1276"/>
        <w:rPr>
          <w:rFonts w:ascii="Arial" w:hAnsi="Arial" w:cs="Arial"/>
          <w:sz w:val="24"/>
          <w:szCs w:val="24"/>
        </w:rPr>
      </w:pPr>
      <w:r>
        <w:rPr>
          <w:rFonts w:ascii="Arial" w:hAnsi="Arial" w:cs="Arial"/>
          <w:sz w:val="24"/>
          <w:szCs w:val="24"/>
        </w:rPr>
        <w:t>Čierna Voda.</w:t>
      </w:r>
    </w:p>
    <w:p w14:paraId="353408C6" w14:textId="77777777" w:rsidR="004F591D" w:rsidRDefault="004F591D" w:rsidP="004F591D">
      <w:pPr>
        <w:ind w:right="-1276"/>
        <w:rPr>
          <w:rFonts w:ascii="Arial" w:hAnsi="Arial" w:cs="Arial"/>
          <w:sz w:val="24"/>
          <w:szCs w:val="24"/>
        </w:rPr>
      </w:pPr>
      <w:r>
        <w:rPr>
          <w:rFonts w:ascii="Arial" w:hAnsi="Arial" w:cs="Arial"/>
          <w:sz w:val="24"/>
          <w:szCs w:val="24"/>
        </w:rPr>
        <w:t xml:space="preserve">Zrekonštruované a modernizované verejné budovy znížili náklady na energiu obce. Ďalšie </w:t>
      </w:r>
    </w:p>
    <w:p w14:paraId="28416707" w14:textId="77777777" w:rsidR="004F591D" w:rsidRDefault="004F591D" w:rsidP="004F591D">
      <w:pPr>
        <w:ind w:right="-1276"/>
        <w:rPr>
          <w:rFonts w:ascii="Arial" w:hAnsi="Arial" w:cs="Arial"/>
          <w:sz w:val="24"/>
          <w:szCs w:val="24"/>
        </w:rPr>
      </w:pPr>
      <w:r>
        <w:rPr>
          <w:rFonts w:ascii="Arial" w:hAnsi="Arial" w:cs="Arial"/>
          <w:sz w:val="24"/>
          <w:szCs w:val="24"/>
        </w:rPr>
        <w:t xml:space="preserve">verejné budovy a objekty (napr. dom smútku, areál cintorína, športový areál, kultúrny </w:t>
      </w:r>
      <w:proofErr w:type="spellStart"/>
      <w:r>
        <w:rPr>
          <w:rFonts w:ascii="Arial" w:hAnsi="Arial" w:cs="Arial"/>
          <w:sz w:val="24"/>
          <w:szCs w:val="24"/>
        </w:rPr>
        <w:t>dom,atď</w:t>
      </w:r>
      <w:proofErr w:type="spellEnd"/>
      <w:r>
        <w:rPr>
          <w:rFonts w:ascii="Arial" w:hAnsi="Arial" w:cs="Arial"/>
          <w:sz w:val="24"/>
          <w:szCs w:val="24"/>
        </w:rPr>
        <w:t>.)</w:t>
      </w:r>
    </w:p>
    <w:p w14:paraId="701A3BE0" w14:textId="77777777" w:rsidR="004F591D" w:rsidRDefault="004F591D" w:rsidP="004F591D">
      <w:pPr>
        <w:ind w:right="-1276"/>
        <w:rPr>
          <w:rFonts w:ascii="Arial" w:hAnsi="Arial" w:cs="Arial"/>
          <w:sz w:val="24"/>
          <w:szCs w:val="24"/>
        </w:rPr>
      </w:pPr>
      <w:r>
        <w:rPr>
          <w:rFonts w:ascii="Arial" w:hAnsi="Arial" w:cs="Arial"/>
          <w:sz w:val="24"/>
          <w:szCs w:val="24"/>
        </w:rPr>
        <w:t xml:space="preserve"> a kultúrno-historické pamiatky sú udržiavané v dobrom stave. Zrekonštruovaná</w:t>
      </w:r>
    </w:p>
    <w:p w14:paraId="3977F364" w14:textId="77777777" w:rsidR="004F591D" w:rsidRDefault="004F591D" w:rsidP="004F591D">
      <w:pPr>
        <w:ind w:right="-1276"/>
        <w:rPr>
          <w:rFonts w:ascii="Arial" w:hAnsi="Arial" w:cs="Arial"/>
          <w:sz w:val="24"/>
          <w:szCs w:val="24"/>
        </w:rPr>
      </w:pPr>
      <w:r>
        <w:rPr>
          <w:rFonts w:ascii="Arial" w:hAnsi="Arial" w:cs="Arial"/>
          <w:sz w:val="24"/>
          <w:szCs w:val="24"/>
        </w:rPr>
        <w:t>budova miestnej materskej a základnej školy s moderným vybavením zabezpečia kvalitnú</w:t>
      </w:r>
    </w:p>
    <w:p w14:paraId="49C11646" w14:textId="77777777" w:rsidR="004F591D" w:rsidRDefault="004F591D" w:rsidP="004F591D">
      <w:pPr>
        <w:ind w:right="-1276"/>
        <w:rPr>
          <w:rFonts w:ascii="Arial" w:hAnsi="Arial" w:cs="Arial"/>
          <w:sz w:val="24"/>
          <w:szCs w:val="24"/>
        </w:rPr>
      </w:pPr>
      <w:r>
        <w:rPr>
          <w:rFonts w:ascii="Arial" w:hAnsi="Arial" w:cs="Arial"/>
          <w:sz w:val="24"/>
          <w:szCs w:val="24"/>
        </w:rPr>
        <w:t xml:space="preserve">výučbu klesajúcemu počtu detí. Vzdelanostná úroveň obyvateľov sa zvyšuje rôznymi </w:t>
      </w:r>
    </w:p>
    <w:p w14:paraId="0F805832" w14:textId="77777777" w:rsidR="004F591D" w:rsidRDefault="004F591D" w:rsidP="004F591D">
      <w:pPr>
        <w:ind w:right="-1276"/>
        <w:rPr>
          <w:rFonts w:ascii="Arial" w:hAnsi="Arial" w:cs="Arial"/>
          <w:sz w:val="24"/>
          <w:szCs w:val="24"/>
        </w:rPr>
      </w:pPr>
      <w:r>
        <w:rPr>
          <w:rFonts w:ascii="Arial" w:hAnsi="Arial" w:cs="Arial"/>
          <w:sz w:val="24"/>
          <w:szCs w:val="24"/>
        </w:rPr>
        <w:t xml:space="preserve">mimoškolskými , vzdelávacími a poradenskými aktivitami . Pomocou formálnych </w:t>
      </w:r>
    </w:p>
    <w:p w14:paraId="49C424B2" w14:textId="77777777" w:rsidR="004F591D" w:rsidRDefault="004F591D" w:rsidP="004F591D">
      <w:pPr>
        <w:ind w:right="-1276"/>
        <w:rPr>
          <w:rFonts w:ascii="Arial" w:hAnsi="Arial" w:cs="Arial"/>
          <w:sz w:val="24"/>
          <w:szCs w:val="24"/>
        </w:rPr>
      </w:pPr>
      <w:r>
        <w:rPr>
          <w:rFonts w:ascii="Arial" w:hAnsi="Arial" w:cs="Arial"/>
          <w:sz w:val="24"/>
          <w:szCs w:val="24"/>
        </w:rPr>
        <w:t>a neformálnych organizácii sú zabezpečené  rôznorodé aktivity pre obyvateľov.</w:t>
      </w:r>
    </w:p>
    <w:p w14:paraId="04C092CA" w14:textId="77777777" w:rsidR="004F591D" w:rsidRDefault="004F591D" w:rsidP="004F591D">
      <w:pPr>
        <w:ind w:right="-1276"/>
        <w:rPr>
          <w:rFonts w:ascii="Arial" w:hAnsi="Arial" w:cs="Arial"/>
          <w:sz w:val="24"/>
          <w:szCs w:val="24"/>
        </w:rPr>
      </w:pPr>
      <w:r>
        <w:rPr>
          <w:rFonts w:ascii="Arial" w:hAnsi="Arial" w:cs="Arial"/>
          <w:sz w:val="24"/>
          <w:szCs w:val="24"/>
        </w:rPr>
        <w:t>Verejnoprospešnými aktivitami, ktoré zlepšili komunikáciu a zvýšili záujem o veci verejné</w:t>
      </w:r>
    </w:p>
    <w:p w14:paraId="6ACC05DA" w14:textId="77777777" w:rsidR="004F591D" w:rsidRDefault="004F591D" w:rsidP="004F591D">
      <w:pPr>
        <w:ind w:right="-1276"/>
        <w:rPr>
          <w:rFonts w:ascii="Arial" w:hAnsi="Arial" w:cs="Arial"/>
          <w:sz w:val="24"/>
          <w:szCs w:val="24"/>
        </w:rPr>
      </w:pPr>
      <w:r>
        <w:rPr>
          <w:rFonts w:ascii="Arial" w:hAnsi="Arial" w:cs="Arial"/>
          <w:sz w:val="24"/>
          <w:szCs w:val="24"/>
        </w:rPr>
        <w:t xml:space="preserve">sa zlepšili aj medziľudské vzťahy. </w:t>
      </w:r>
    </w:p>
    <w:p w14:paraId="30097E6C" w14:textId="77777777" w:rsidR="004F591D" w:rsidRDefault="004F591D" w:rsidP="004F591D">
      <w:pPr>
        <w:ind w:right="-1276"/>
        <w:rPr>
          <w:rFonts w:ascii="Arial" w:hAnsi="Arial" w:cs="Arial"/>
          <w:sz w:val="24"/>
          <w:szCs w:val="24"/>
        </w:rPr>
      </w:pPr>
      <w:r>
        <w:rPr>
          <w:rFonts w:ascii="Arial" w:hAnsi="Arial" w:cs="Arial"/>
          <w:sz w:val="24"/>
          <w:szCs w:val="24"/>
        </w:rPr>
        <w:t xml:space="preserve">Stav životného prostredia je zlepšený vďaka systémov separovaného a biologického </w:t>
      </w:r>
    </w:p>
    <w:p w14:paraId="7743C362" w14:textId="77777777" w:rsidR="004F591D" w:rsidRDefault="004F591D" w:rsidP="004F591D">
      <w:pPr>
        <w:ind w:right="-1276"/>
        <w:rPr>
          <w:rFonts w:ascii="Arial" w:hAnsi="Arial" w:cs="Arial"/>
          <w:sz w:val="24"/>
          <w:szCs w:val="24"/>
        </w:rPr>
      </w:pPr>
      <w:r>
        <w:rPr>
          <w:rFonts w:ascii="Arial" w:hAnsi="Arial" w:cs="Arial"/>
          <w:sz w:val="24"/>
          <w:szCs w:val="24"/>
        </w:rPr>
        <w:t xml:space="preserve">zberu  odpadov a osvetovej činnosti. Verejné priestranstvá , verejnú zeleň a chránené </w:t>
      </w:r>
    </w:p>
    <w:p w14:paraId="7DAB71BF" w14:textId="77777777" w:rsidR="004F591D" w:rsidRDefault="004F591D" w:rsidP="004F591D">
      <w:pPr>
        <w:ind w:right="-1276"/>
        <w:rPr>
          <w:rFonts w:ascii="Arial" w:hAnsi="Arial" w:cs="Arial"/>
          <w:sz w:val="24"/>
          <w:szCs w:val="24"/>
        </w:rPr>
      </w:pPr>
      <w:r>
        <w:rPr>
          <w:rFonts w:ascii="Arial" w:hAnsi="Arial" w:cs="Arial"/>
          <w:sz w:val="24"/>
          <w:szCs w:val="24"/>
        </w:rPr>
        <w:t>územia, obec a miestni obyvatelia udržiavajú v dobrom stave.</w:t>
      </w:r>
    </w:p>
    <w:p w14:paraId="3537A300" w14:textId="77777777" w:rsidR="004F591D" w:rsidRDefault="004F591D" w:rsidP="004F591D">
      <w:pPr>
        <w:ind w:right="-1276"/>
        <w:rPr>
          <w:rFonts w:ascii="Arial" w:hAnsi="Arial" w:cs="Arial"/>
          <w:sz w:val="24"/>
          <w:szCs w:val="24"/>
        </w:rPr>
      </w:pPr>
    </w:p>
    <w:p w14:paraId="3274FF28" w14:textId="77777777" w:rsidR="004F591D" w:rsidRDefault="004F591D" w:rsidP="004F591D">
      <w:pPr>
        <w:pStyle w:val="Odsekzoznamu"/>
        <w:numPr>
          <w:ilvl w:val="0"/>
          <w:numId w:val="4"/>
        </w:numPr>
        <w:ind w:right="-1276"/>
        <w:rPr>
          <w:rFonts w:ascii="Arial" w:hAnsi="Arial" w:cs="Arial"/>
          <w:b/>
          <w:sz w:val="28"/>
          <w:szCs w:val="28"/>
        </w:rPr>
      </w:pPr>
      <w:r>
        <w:rPr>
          <w:rFonts w:ascii="Arial" w:hAnsi="Arial" w:cs="Arial"/>
          <w:b/>
          <w:sz w:val="28"/>
          <w:szCs w:val="28"/>
        </w:rPr>
        <w:t xml:space="preserve">Základná charakteristika   </w:t>
      </w:r>
    </w:p>
    <w:p w14:paraId="4D6D784C" w14:textId="77777777" w:rsidR="004F591D" w:rsidRDefault="004F591D" w:rsidP="004F591D">
      <w:pPr>
        <w:ind w:right="-1276"/>
        <w:rPr>
          <w:rFonts w:ascii="Arial" w:hAnsi="Arial" w:cs="Arial"/>
          <w:sz w:val="24"/>
          <w:szCs w:val="24"/>
        </w:rPr>
      </w:pPr>
      <w:r>
        <w:rPr>
          <w:rFonts w:ascii="Arial" w:hAnsi="Arial" w:cs="Arial"/>
          <w:sz w:val="24"/>
          <w:szCs w:val="24"/>
        </w:rPr>
        <w:t>Obec je samostatný územný samosprávny celok Slovenskej republiky, ktorá združuje</w:t>
      </w:r>
    </w:p>
    <w:p w14:paraId="7BACE27C" w14:textId="77777777" w:rsidR="004F591D" w:rsidRDefault="004F591D" w:rsidP="004F591D">
      <w:pPr>
        <w:ind w:right="-1276"/>
        <w:rPr>
          <w:rFonts w:ascii="Arial" w:hAnsi="Arial" w:cs="Arial"/>
          <w:sz w:val="24"/>
          <w:szCs w:val="24"/>
        </w:rPr>
      </w:pPr>
      <w:r>
        <w:rPr>
          <w:rFonts w:ascii="Arial" w:hAnsi="Arial" w:cs="Arial"/>
          <w:sz w:val="24"/>
          <w:szCs w:val="24"/>
        </w:rPr>
        <w:t>osoby, ktoré majú na jej území trvalý pobyt. Je právnickou osobou, ktorá za podmienok</w:t>
      </w:r>
    </w:p>
    <w:p w14:paraId="327997F3" w14:textId="77777777" w:rsidR="004F591D" w:rsidRDefault="004F591D" w:rsidP="004F591D">
      <w:pPr>
        <w:ind w:right="-1276"/>
        <w:rPr>
          <w:rFonts w:ascii="Arial" w:hAnsi="Arial" w:cs="Arial"/>
          <w:sz w:val="24"/>
          <w:szCs w:val="24"/>
        </w:rPr>
      </w:pPr>
      <w:r>
        <w:rPr>
          <w:rFonts w:ascii="Arial" w:hAnsi="Arial" w:cs="Arial"/>
          <w:sz w:val="24"/>
          <w:szCs w:val="24"/>
        </w:rPr>
        <w:t xml:space="preserve">ustanovených zákonom samostatne hospodári s vlastným majetkom a s vlastnými </w:t>
      </w:r>
    </w:p>
    <w:p w14:paraId="7DC70424" w14:textId="77777777" w:rsidR="004F591D" w:rsidRDefault="004F591D" w:rsidP="004F591D">
      <w:pPr>
        <w:ind w:right="-1276"/>
        <w:rPr>
          <w:rFonts w:ascii="Arial" w:hAnsi="Arial" w:cs="Arial"/>
          <w:sz w:val="24"/>
          <w:szCs w:val="24"/>
        </w:rPr>
      </w:pPr>
      <w:r>
        <w:rPr>
          <w:rFonts w:ascii="Arial" w:hAnsi="Arial" w:cs="Arial"/>
          <w:sz w:val="24"/>
          <w:szCs w:val="24"/>
        </w:rPr>
        <w:t>príjmami . Základným nástrojom finančného hospodárenia obce v príslušnom rozpočtovom</w:t>
      </w:r>
    </w:p>
    <w:p w14:paraId="56F6C220" w14:textId="77777777" w:rsidR="004F591D" w:rsidRDefault="004F591D" w:rsidP="004F591D">
      <w:pPr>
        <w:ind w:right="-1276"/>
        <w:rPr>
          <w:rFonts w:ascii="Arial" w:hAnsi="Arial" w:cs="Arial"/>
          <w:sz w:val="24"/>
          <w:szCs w:val="24"/>
        </w:rPr>
      </w:pPr>
      <w:r>
        <w:rPr>
          <w:rFonts w:ascii="Arial" w:hAnsi="Arial" w:cs="Arial"/>
          <w:sz w:val="24"/>
          <w:szCs w:val="24"/>
        </w:rPr>
        <w:t>roku je rozpočet obce, ktorým sa riadi financovanie úloh a funkcii obce. Vyjadruje samo-</w:t>
      </w:r>
    </w:p>
    <w:p w14:paraId="538238F0" w14:textId="77777777" w:rsidR="004F591D" w:rsidRDefault="004F591D" w:rsidP="004F591D">
      <w:pPr>
        <w:ind w:right="-1276"/>
        <w:rPr>
          <w:rFonts w:ascii="Arial" w:hAnsi="Arial" w:cs="Arial"/>
          <w:sz w:val="24"/>
          <w:szCs w:val="24"/>
        </w:rPr>
      </w:pPr>
      <w:r>
        <w:rPr>
          <w:rFonts w:ascii="Arial" w:hAnsi="Arial" w:cs="Arial"/>
          <w:sz w:val="24"/>
          <w:szCs w:val="24"/>
        </w:rPr>
        <w:t xml:space="preserve">statnosť hospodárenia obce, obsahuje príjmy a výdavky v ktorých sú vyjadrené finančné </w:t>
      </w:r>
    </w:p>
    <w:p w14:paraId="45CF3DEE" w14:textId="77777777" w:rsidR="004F591D" w:rsidRDefault="004F591D" w:rsidP="004F591D">
      <w:pPr>
        <w:ind w:right="-1276"/>
        <w:rPr>
          <w:rFonts w:ascii="Arial" w:hAnsi="Arial" w:cs="Arial"/>
          <w:sz w:val="24"/>
          <w:szCs w:val="24"/>
        </w:rPr>
      </w:pPr>
      <w:r>
        <w:rPr>
          <w:rFonts w:ascii="Arial" w:hAnsi="Arial" w:cs="Arial"/>
          <w:sz w:val="24"/>
          <w:szCs w:val="24"/>
        </w:rPr>
        <w:t xml:space="preserve">vzťahy k právnickým osobám a fyzickým osobám podnikateľom  pôsobiacim na území </w:t>
      </w:r>
    </w:p>
    <w:p w14:paraId="3A87BF22" w14:textId="77777777" w:rsidR="004F591D" w:rsidRDefault="004F591D" w:rsidP="004F591D">
      <w:pPr>
        <w:ind w:right="-1276"/>
        <w:rPr>
          <w:rFonts w:ascii="Arial" w:hAnsi="Arial" w:cs="Arial"/>
          <w:sz w:val="24"/>
          <w:szCs w:val="24"/>
        </w:rPr>
      </w:pPr>
      <w:r>
        <w:rPr>
          <w:rFonts w:ascii="Arial" w:hAnsi="Arial" w:cs="Arial"/>
          <w:sz w:val="24"/>
          <w:szCs w:val="24"/>
        </w:rPr>
        <w:lastRenderedPageBreak/>
        <w:t xml:space="preserve">obce ako aj k obyvateľom žijúcim na území obce. </w:t>
      </w:r>
    </w:p>
    <w:p w14:paraId="04BC55DE" w14:textId="77777777" w:rsidR="004F591D" w:rsidRDefault="004F591D" w:rsidP="004F591D">
      <w:pPr>
        <w:ind w:right="-1276"/>
        <w:rPr>
          <w:rFonts w:ascii="Arial" w:hAnsi="Arial" w:cs="Arial"/>
          <w:sz w:val="24"/>
          <w:szCs w:val="24"/>
        </w:rPr>
      </w:pPr>
    </w:p>
    <w:p w14:paraId="4836E94F"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 xml:space="preserve">Geografické údaje </w:t>
      </w:r>
    </w:p>
    <w:p w14:paraId="7DA1565C" w14:textId="77777777" w:rsidR="004F591D" w:rsidRDefault="004F591D" w:rsidP="004F591D">
      <w:pPr>
        <w:ind w:right="-1276"/>
        <w:rPr>
          <w:rFonts w:ascii="Arial" w:hAnsi="Arial" w:cs="Arial"/>
          <w:sz w:val="24"/>
          <w:szCs w:val="24"/>
        </w:rPr>
      </w:pPr>
      <w:r>
        <w:rPr>
          <w:rFonts w:ascii="Arial" w:hAnsi="Arial" w:cs="Arial"/>
          <w:sz w:val="24"/>
          <w:szCs w:val="24"/>
        </w:rPr>
        <w:t>Geografická poloha obce : obec sa nachádza v Trnavskom kraji, v Galantskom okrese.</w:t>
      </w:r>
    </w:p>
    <w:p w14:paraId="317AFF62" w14:textId="77777777" w:rsidR="004F591D" w:rsidRDefault="004F591D" w:rsidP="004F591D">
      <w:pPr>
        <w:ind w:right="-1276"/>
        <w:rPr>
          <w:rFonts w:ascii="Arial" w:hAnsi="Arial" w:cs="Arial"/>
          <w:sz w:val="24"/>
          <w:szCs w:val="24"/>
        </w:rPr>
      </w:pPr>
      <w:r>
        <w:rPr>
          <w:rFonts w:ascii="Arial" w:hAnsi="Arial" w:cs="Arial"/>
          <w:sz w:val="24"/>
          <w:szCs w:val="24"/>
        </w:rPr>
        <w:t xml:space="preserve">Leží v Podunajskej nížine v nadmorskej výške 114 -118 m pri rieke Čierna voda, ktorá dedinou </w:t>
      </w:r>
    </w:p>
    <w:p w14:paraId="56A42519" w14:textId="77777777" w:rsidR="004F591D" w:rsidRDefault="004F591D" w:rsidP="004F591D">
      <w:pPr>
        <w:ind w:right="-1276"/>
        <w:rPr>
          <w:rFonts w:ascii="Arial" w:hAnsi="Arial" w:cs="Arial"/>
          <w:sz w:val="24"/>
          <w:szCs w:val="24"/>
        </w:rPr>
      </w:pPr>
      <w:r>
        <w:rPr>
          <w:rFonts w:ascii="Arial" w:hAnsi="Arial" w:cs="Arial"/>
          <w:sz w:val="24"/>
          <w:szCs w:val="24"/>
        </w:rPr>
        <w:t>preteká, asi 12 km juhozápadne od Galanty.</w:t>
      </w:r>
    </w:p>
    <w:p w14:paraId="72300965" w14:textId="77777777" w:rsidR="004F591D" w:rsidRDefault="004F591D" w:rsidP="004F591D">
      <w:pPr>
        <w:ind w:right="-1276"/>
        <w:rPr>
          <w:rFonts w:ascii="Arial" w:hAnsi="Arial" w:cs="Arial"/>
          <w:sz w:val="24"/>
          <w:szCs w:val="24"/>
        </w:rPr>
      </w:pPr>
      <w:r>
        <w:rPr>
          <w:rFonts w:ascii="Arial" w:hAnsi="Arial" w:cs="Arial"/>
          <w:sz w:val="24"/>
          <w:szCs w:val="24"/>
        </w:rPr>
        <w:t xml:space="preserve">Prevažne poľnohospodárska obec má výhodnú polohu pri hlavnej ceste medzi  mestami </w:t>
      </w:r>
    </w:p>
    <w:p w14:paraId="37E55550" w14:textId="77777777" w:rsidR="004F591D" w:rsidRDefault="004F591D" w:rsidP="004F591D">
      <w:pPr>
        <w:ind w:right="-1276"/>
        <w:rPr>
          <w:rFonts w:ascii="Arial" w:hAnsi="Arial" w:cs="Arial"/>
          <w:sz w:val="24"/>
          <w:szCs w:val="24"/>
        </w:rPr>
      </w:pPr>
      <w:r>
        <w:rPr>
          <w:rFonts w:ascii="Arial" w:hAnsi="Arial" w:cs="Arial"/>
          <w:sz w:val="24"/>
          <w:szCs w:val="24"/>
        </w:rPr>
        <w:t>Galanta a Dunajská Streda. Západnú hranicu katastra tvorí kataster obce Tomášikovo,</w:t>
      </w:r>
    </w:p>
    <w:p w14:paraId="7406AE02" w14:textId="77777777" w:rsidR="004F591D" w:rsidRDefault="004F591D" w:rsidP="004F591D">
      <w:pPr>
        <w:ind w:right="-1276"/>
        <w:rPr>
          <w:rFonts w:ascii="Arial" w:hAnsi="Arial" w:cs="Arial"/>
          <w:sz w:val="24"/>
          <w:szCs w:val="24"/>
        </w:rPr>
      </w:pPr>
      <w:r>
        <w:rPr>
          <w:rFonts w:ascii="Arial" w:hAnsi="Arial" w:cs="Arial"/>
          <w:sz w:val="24"/>
          <w:szCs w:val="24"/>
        </w:rPr>
        <w:t xml:space="preserve">severnú hranicu tvoria obec Mostová a mesto Galanta, smerom na východ sú obce </w:t>
      </w:r>
    </w:p>
    <w:p w14:paraId="3F4E7BA9" w14:textId="77777777" w:rsidR="004F591D" w:rsidRDefault="004F591D" w:rsidP="004F591D">
      <w:pPr>
        <w:ind w:right="-1276"/>
        <w:rPr>
          <w:rFonts w:ascii="Arial" w:hAnsi="Arial" w:cs="Arial"/>
          <w:sz w:val="24"/>
          <w:szCs w:val="24"/>
        </w:rPr>
      </w:pPr>
      <w:r>
        <w:rPr>
          <w:rFonts w:ascii="Arial" w:hAnsi="Arial" w:cs="Arial"/>
          <w:sz w:val="24"/>
          <w:szCs w:val="24"/>
        </w:rPr>
        <w:t>Horné Saliby a na juhu susedí s chotárom obce Tomášikovo.</w:t>
      </w:r>
    </w:p>
    <w:p w14:paraId="40EAE2D4" w14:textId="77777777" w:rsidR="004F591D" w:rsidRDefault="004F591D" w:rsidP="004F591D">
      <w:pPr>
        <w:ind w:right="-1276"/>
        <w:rPr>
          <w:rFonts w:ascii="Arial" w:hAnsi="Arial" w:cs="Arial"/>
          <w:sz w:val="24"/>
          <w:szCs w:val="24"/>
        </w:rPr>
      </w:pPr>
      <w:r>
        <w:rPr>
          <w:rFonts w:ascii="Arial" w:hAnsi="Arial" w:cs="Arial"/>
          <w:sz w:val="24"/>
          <w:szCs w:val="24"/>
        </w:rPr>
        <w:t>Celková rozloha katastra : 1259 ha</w:t>
      </w:r>
    </w:p>
    <w:p w14:paraId="0E0CB017" w14:textId="77777777" w:rsidR="004F591D" w:rsidRDefault="004F591D" w:rsidP="004F591D">
      <w:pPr>
        <w:ind w:right="-1276"/>
        <w:rPr>
          <w:rFonts w:ascii="Arial" w:hAnsi="Arial" w:cs="Arial"/>
          <w:sz w:val="24"/>
          <w:szCs w:val="24"/>
        </w:rPr>
      </w:pPr>
      <w:r>
        <w:rPr>
          <w:rFonts w:ascii="Arial" w:hAnsi="Arial" w:cs="Arial"/>
          <w:sz w:val="24"/>
          <w:szCs w:val="24"/>
        </w:rPr>
        <w:t>Hustota osídlenia obyvateľstva : 64 obyvateľov /km2</w:t>
      </w:r>
    </w:p>
    <w:p w14:paraId="17CC2A5D" w14:textId="77777777" w:rsidR="004F591D" w:rsidRDefault="004F591D" w:rsidP="004F591D">
      <w:pPr>
        <w:ind w:right="-1276"/>
        <w:rPr>
          <w:rFonts w:ascii="Arial" w:hAnsi="Arial" w:cs="Arial"/>
          <w:sz w:val="24"/>
          <w:szCs w:val="24"/>
        </w:rPr>
      </w:pPr>
    </w:p>
    <w:p w14:paraId="0E81FA9E"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Demografické údaje</w:t>
      </w:r>
    </w:p>
    <w:p w14:paraId="2B784828"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Počet obyvateľov : 1150 obyvateľov</w:t>
      </w:r>
    </w:p>
    <w:p w14:paraId="4074E852"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Národnostná štruktúra : 82 % maďarská národnosť, 18 % slovenská národnosť, ostatné</w:t>
      </w:r>
    </w:p>
    <w:p w14:paraId="600157B2"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národnosti majú zanedbateľný počet obyvateľov</w:t>
      </w:r>
    </w:p>
    <w:p w14:paraId="2E8E3390"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 xml:space="preserve">Štruktúra obyvateľstva podľa náboženského  významu : 94 % </w:t>
      </w:r>
      <w:proofErr w:type="spellStart"/>
      <w:r>
        <w:rPr>
          <w:rFonts w:ascii="Arial" w:hAnsi="Arial" w:cs="Arial"/>
          <w:sz w:val="24"/>
          <w:szCs w:val="24"/>
        </w:rPr>
        <w:t>rímsko</w:t>
      </w:r>
      <w:proofErr w:type="spellEnd"/>
      <w:r>
        <w:rPr>
          <w:rFonts w:ascii="Arial" w:hAnsi="Arial" w:cs="Arial"/>
          <w:sz w:val="24"/>
          <w:szCs w:val="24"/>
        </w:rPr>
        <w:t xml:space="preserve"> - </w:t>
      </w:r>
      <w:proofErr w:type="spellStart"/>
      <w:r>
        <w:rPr>
          <w:rFonts w:ascii="Arial" w:hAnsi="Arial" w:cs="Arial"/>
          <w:sz w:val="24"/>
          <w:szCs w:val="24"/>
        </w:rPr>
        <w:t>katolická</w:t>
      </w:r>
      <w:proofErr w:type="spellEnd"/>
      <w:r>
        <w:rPr>
          <w:rFonts w:ascii="Arial" w:hAnsi="Arial" w:cs="Arial"/>
          <w:sz w:val="24"/>
          <w:szCs w:val="24"/>
        </w:rPr>
        <w:t xml:space="preserve"> cirkev, </w:t>
      </w:r>
    </w:p>
    <w:p w14:paraId="205CE45F"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3 % evanjelická cirkev, 1 % bez vyznania,  1 % reformovaná cirkev ,1 % iné</w:t>
      </w:r>
    </w:p>
    <w:p w14:paraId="26B1C7D0"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Vývoj počtu obyvateľov:</w:t>
      </w:r>
    </w:p>
    <w:tbl>
      <w:tblPr>
        <w:tblStyle w:val="Mriekatabuky"/>
        <w:tblW w:w="9062" w:type="dxa"/>
        <w:tblInd w:w="0" w:type="dxa"/>
        <w:tblLook w:val="04A0" w:firstRow="1" w:lastRow="0" w:firstColumn="1" w:lastColumn="0" w:noHBand="0" w:noVBand="1"/>
      </w:tblPr>
      <w:tblGrid>
        <w:gridCol w:w="1389"/>
        <w:gridCol w:w="857"/>
        <w:gridCol w:w="858"/>
        <w:gridCol w:w="858"/>
        <w:gridCol w:w="859"/>
        <w:gridCol w:w="859"/>
        <w:gridCol w:w="859"/>
        <w:gridCol w:w="859"/>
        <w:gridCol w:w="859"/>
        <w:gridCol w:w="805"/>
      </w:tblGrid>
      <w:tr w:rsidR="00B146A6" w14:paraId="4086111A" w14:textId="1E38F9F8" w:rsidTr="00B146A6">
        <w:tc>
          <w:tcPr>
            <w:tcW w:w="1389" w:type="dxa"/>
            <w:tcBorders>
              <w:top w:val="single" w:sz="4" w:space="0" w:color="auto"/>
              <w:left w:val="single" w:sz="4" w:space="0" w:color="auto"/>
              <w:bottom w:val="single" w:sz="4" w:space="0" w:color="auto"/>
              <w:right w:val="single" w:sz="4" w:space="0" w:color="auto"/>
            </w:tcBorders>
            <w:hideMark/>
          </w:tcPr>
          <w:p w14:paraId="0D4B2BFD" w14:textId="77777777" w:rsidR="00B146A6" w:rsidRDefault="00B146A6">
            <w:pPr>
              <w:spacing w:after="0" w:line="240" w:lineRule="auto"/>
              <w:ind w:right="-1276"/>
              <w:rPr>
                <w:rFonts w:ascii="Arial" w:hAnsi="Arial" w:cs="Arial"/>
                <w:b/>
              </w:rPr>
            </w:pPr>
            <w:r>
              <w:rPr>
                <w:rFonts w:ascii="Arial" w:hAnsi="Arial" w:cs="Arial"/>
                <w:b/>
              </w:rPr>
              <w:t>Roky</w:t>
            </w:r>
          </w:p>
        </w:tc>
        <w:tc>
          <w:tcPr>
            <w:tcW w:w="857" w:type="dxa"/>
            <w:tcBorders>
              <w:top w:val="single" w:sz="4" w:space="0" w:color="auto"/>
              <w:left w:val="single" w:sz="4" w:space="0" w:color="auto"/>
              <w:bottom w:val="single" w:sz="4" w:space="0" w:color="auto"/>
              <w:right w:val="single" w:sz="4" w:space="0" w:color="auto"/>
            </w:tcBorders>
            <w:hideMark/>
          </w:tcPr>
          <w:p w14:paraId="067EB1E3" w14:textId="77777777" w:rsidR="00B146A6" w:rsidRDefault="00B146A6">
            <w:pPr>
              <w:spacing w:after="0" w:line="240" w:lineRule="auto"/>
              <w:ind w:right="-1276"/>
              <w:rPr>
                <w:rFonts w:ascii="Arial" w:hAnsi="Arial" w:cs="Arial"/>
                <w:b/>
              </w:rPr>
            </w:pPr>
            <w:r>
              <w:rPr>
                <w:rFonts w:ascii="Arial" w:hAnsi="Arial" w:cs="Arial"/>
                <w:b/>
              </w:rPr>
              <w:t>2011</w:t>
            </w:r>
          </w:p>
        </w:tc>
        <w:tc>
          <w:tcPr>
            <w:tcW w:w="858" w:type="dxa"/>
            <w:tcBorders>
              <w:top w:val="single" w:sz="4" w:space="0" w:color="auto"/>
              <w:left w:val="single" w:sz="4" w:space="0" w:color="auto"/>
              <w:bottom w:val="single" w:sz="4" w:space="0" w:color="auto"/>
              <w:right w:val="single" w:sz="4" w:space="0" w:color="auto"/>
            </w:tcBorders>
            <w:hideMark/>
          </w:tcPr>
          <w:p w14:paraId="457B0311" w14:textId="77777777" w:rsidR="00B146A6" w:rsidRDefault="00B146A6">
            <w:pPr>
              <w:spacing w:after="0" w:line="240" w:lineRule="auto"/>
              <w:ind w:right="-1276"/>
              <w:rPr>
                <w:rFonts w:ascii="Arial" w:hAnsi="Arial" w:cs="Arial"/>
                <w:b/>
              </w:rPr>
            </w:pPr>
            <w:r>
              <w:rPr>
                <w:rFonts w:ascii="Arial" w:hAnsi="Arial" w:cs="Arial"/>
                <w:b/>
              </w:rPr>
              <w:t>2012</w:t>
            </w:r>
          </w:p>
        </w:tc>
        <w:tc>
          <w:tcPr>
            <w:tcW w:w="858" w:type="dxa"/>
            <w:tcBorders>
              <w:top w:val="single" w:sz="4" w:space="0" w:color="auto"/>
              <w:left w:val="single" w:sz="4" w:space="0" w:color="auto"/>
              <w:bottom w:val="single" w:sz="4" w:space="0" w:color="auto"/>
              <w:right w:val="single" w:sz="4" w:space="0" w:color="auto"/>
            </w:tcBorders>
            <w:hideMark/>
          </w:tcPr>
          <w:p w14:paraId="1B318675" w14:textId="77777777" w:rsidR="00B146A6" w:rsidRDefault="00B146A6">
            <w:pPr>
              <w:spacing w:after="0" w:line="240" w:lineRule="auto"/>
              <w:ind w:right="-1276"/>
              <w:rPr>
                <w:rFonts w:ascii="Arial" w:hAnsi="Arial" w:cs="Arial"/>
                <w:b/>
              </w:rPr>
            </w:pPr>
            <w:r>
              <w:rPr>
                <w:rFonts w:ascii="Arial" w:hAnsi="Arial" w:cs="Arial"/>
                <w:b/>
              </w:rPr>
              <w:t>2013</w:t>
            </w:r>
          </w:p>
        </w:tc>
        <w:tc>
          <w:tcPr>
            <w:tcW w:w="859" w:type="dxa"/>
            <w:tcBorders>
              <w:top w:val="single" w:sz="4" w:space="0" w:color="auto"/>
              <w:left w:val="single" w:sz="4" w:space="0" w:color="auto"/>
              <w:bottom w:val="single" w:sz="4" w:space="0" w:color="auto"/>
              <w:right w:val="single" w:sz="4" w:space="0" w:color="auto"/>
            </w:tcBorders>
            <w:hideMark/>
          </w:tcPr>
          <w:p w14:paraId="560003D4" w14:textId="77777777" w:rsidR="00B146A6" w:rsidRDefault="00B146A6">
            <w:pPr>
              <w:spacing w:after="0" w:line="240" w:lineRule="auto"/>
              <w:ind w:right="-1276"/>
              <w:rPr>
                <w:rFonts w:ascii="Arial" w:hAnsi="Arial" w:cs="Arial"/>
                <w:b/>
              </w:rPr>
            </w:pPr>
            <w:r>
              <w:rPr>
                <w:rFonts w:ascii="Arial" w:hAnsi="Arial" w:cs="Arial"/>
                <w:b/>
              </w:rPr>
              <w:t>2014</w:t>
            </w:r>
          </w:p>
        </w:tc>
        <w:tc>
          <w:tcPr>
            <w:tcW w:w="859" w:type="dxa"/>
            <w:tcBorders>
              <w:top w:val="single" w:sz="4" w:space="0" w:color="auto"/>
              <w:left w:val="single" w:sz="4" w:space="0" w:color="auto"/>
              <w:bottom w:val="single" w:sz="4" w:space="0" w:color="auto"/>
              <w:right w:val="single" w:sz="4" w:space="0" w:color="auto"/>
            </w:tcBorders>
            <w:hideMark/>
          </w:tcPr>
          <w:p w14:paraId="599FC73D" w14:textId="77777777" w:rsidR="00B146A6" w:rsidRDefault="00B146A6">
            <w:pPr>
              <w:spacing w:after="0" w:line="240" w:lineRule="auto"/>
              <w:ind w:right="-1276"/>
              <w:rPr>
                <w:rFonts w:ascii="Arial" w:hAnsi="Arial" w:cs="Arial"/>
                <w:b/>
              </w:rPr>
            </w:pPr>
            <w:r>
              <w:rPr>
                <w:rFonts w:ascii="Arial" w:hAnsi="Arial" w:cs="Arial"/>
                <w:b/>
              </w:rPr>
              <w:t>2015</w:t>
            </w:r>
          </w:p>
        </w:tc>
        <w:tc>
          <w:tcPr>
            <w:tcW w:w="859" w:type="dxa"/>
            <w:tcBorders>
              <w:top w:val="single" w:sz="4" w:space="0" w:color="auto"/>
              <w:left w:val="single" w:sz="4" w:space="0" w:color="auto"/>
              <w:bottom w:val="single" w:sz="4" w:space="0" w:color="auto"/>
              <w:right w:val="single" w:sz="4" w:space="0" w:color="auto"/>
            </w:tcBorders>
            <w:hideMark/>
          </w:tcPr>
          <w:p w14:paraId="61AB463A" w14:textId="77777777" w:rsidR="00B146A6" w:rsidRDefault="00B146A6">
            <w:pPr>
              <w:spacing w:after="0" w:line="240" w:lineRule="auto"/>
              <w:ind w:right="-1276"/>
              <w:rPr>
                <w:rFonts w:ascii="Arial" w:hAnsi="Arial" w:cs="Arial"/>
                <w:b/>
              </w:rPr>
            </w:pPr>
            <w:r>
              <w:rPr>
                <w:rFonts w:ascii="Arial" w:hAnsi="Arial" w:cs="Arial"/>
                <w:b/>
              </w:rPr>
              <w:t>2016</w:t>
            </w:r>
          </w:p>
        </w:tc>
        <w:tc>
          <w:tcPr>
            <w:tcW w:w="859" w:type="dxa"/>
            <w:tcBorders>
              <w:top w:val="single" w:sz="4" w:space="0" w:color="auto"/>
              <w:left w:val="single" w:sz="4" w:space="0" w:color="auto"/>
              <w:bottom w:val="single" w:sz="4" w:space="0" w:color="auto"/>
              <w:right w:val="single" w:sz="4" w:space="0" w:color="auto"/>
            </w:tcBorders>
            <w:hideMark/>
          </w:tcPr>
          <w:p w14:paraId="02B1FB76" w14:textId="77777777" w:rsidR="00B146A6" w:rsidRDefault="00B146A6">
            <w:pPr>
              <w:spacing w:after="0" w:line="240" w:lineRule="auto"/>
              <w:ind w:right="-1276"/>
              <w:rPr>
                <w:rFonts w:ascii="Arial" w:hAnsi="Arial" w:cs="Arial"/>
                <w:b/>
              </w:rPr>
            </w:pPr>
            <w:r>
              <w:rPr>
                <w:rFonts w:ascii="Arial" w:hAnsi="Arial" w:cs="Arial"/>
                <w:b/>
              </w:rPr>
              <w:t>2017</w:t>
            </w:r>
          </w:p>
        </w:tc>
        <w:tc>
          <w:tcPr>
            <w:tcW w:w="859" w:type="dxa"/>
            <w:tcBorders>
              <w:top w:val="single" w:sz="4" w:space="0" w:color="auto"/>
              <w:left w:val="single" w:sz="4" w:space="0" w:color="auto"/>
              <w:bottom w:val="single" w:sz="4" w:space="0" w:color="auto"/>
              <w:right w:val="single" w:sz="4" w:space="0" w:color="auto"/>
            </w:tcBorders>
            <w:hideMark/>
          </w:tcPr>
          <w:p w14:paraId="01088FEC" w14:textId="77777777" w:rsidR="00B146A6" w:rsidRDefault="00B146A6">
            <w:pPr>
              <w:spacing w:after="0" w:line="240" w:lineRule="auto"/>
              <w:ind w:right="-1276"/>
              <w:rPr>
                <w:rFonts w:ascii="Arial" w:hAnsi="Arial" w:cs="Arial"/>
                <w:b/>
              </w:rPr>
            </w:pPr>
            <w:r>
              <w:rPr>
                <w:rFonts w:ascii="Arial" w:hAnsi="Arial" w:cs="Arial"/>
                <w:b/>
              </w:rPr>
              <w:t>2018</w:t>
            </w:r>
          </w:p>
        </w:tc>
        <w:tc>
          <w:tcPr>
            <w:tcW w:w="805" w:type="dxa"/>
            <w:tcBorders>
              <w:top w:val="single" w:sz="4" w:space="0" w:color="auto"/>
              <w:left w:val="single" w:sz="4" w:space="0" w:color="auto"/>
              <w:bottom w:val="single" w:sz="4" w:space="0" w:color="auto"/>
              <w:right w:val="single" w:sz="4" w:space="0" w:color="auto"/>
            </w:tcBorders>
          </w:tcPr>
          <w:p w14:paraId="0ADA5BDD" w14:textId="2A8C9B5E" w:rsidR="00B146A6" w:rsidRDefault="00B146A6">
            <w:pPr>
              <w:spacing w:after="0" w:line="240" w:lineRule="auto"/>
              <w:ind w:right="-1276"/>
              <w:rPr>
                <w:rFonts w:ascii="Arial" w:hAnsi="Arial" w:cs="Arial"/>
                <w:b/>
              </w:rPr>
            </w:pPr>
            <w:r>
              <w:rPr>
                <w:rFonts w:ascii="Arial" w:hAnsi="Arial" w:cs="Arial"/>
                <w:b/>
              </w:rPr>
              <w:t>2019</w:t>
            </w:r>
          </w:p>
        </w:tc>
      </w:tr>
      <w:tr w:rsidR="00B146A6" w14:paraId="21FF1D0B" w14:textId="7602ECAC" w:rsidTr="00B146A6">
        <w:tc>
          <w:tcPr>
            <w:tcW w:w="1389" w:type="dxa"/>
            <w:tcBorders>
              <w:top w:val="single" w:sz="4" w:space="0" w:color="auto"/>
              <w:left w:val="single" w:sz="4" w:space="0" w:color="auto"/>
              <w:bottom w:val="single" w:sz="4" w:space="0" w:color="auto"/>
              <w:right w:val="single" w:sz="4" w:space="0" w:color="auto"/>
            </w:tcBorders>
            <w:hideMark/>
          </w:tcPr>
          <w:p w14:paraId="724ADE0A" w14:textId="77777777" w:rsidR="00B146A6" w:rsidRDefault="00B146A6">
            <w:pPr>
              <w:spacing w:after="0" w:line="240" w:lineRule="auto"/>
              <w:ind w:right="-1276"/>
              <w:rPr>
                <w:rFonts w:ascii="Arial" w:hAnsi="Arial" w:cs="Arial"/>
                <w:b/>
              </w:rPr>
            </w:pPr>
            <w:r>
              <w:rPr>
                <w:rFonts w:ascii="Arial" w:hAnsi="Arial" w:cs="Arial"/>
                <w:b/>
              </w:rPr>
              <w:t>Počet</w:t>
            </w:r>
          </w:p>
          <w:p w14:paraId="3D351D4B" w14:textId="77777777" w:rsidR="00B146A6" w:rsidRDefault="00B146A6">
            <w:pPr>
              <w:spacing w:after="0" w:line="240" w:lineRule="auto"/>
              <w:ind w:right="-1276"/>
              <w:rPr>
                <w:rFonts w:ascii="Arial" w:hAnsi="Arial" w:cs="Arial"/>
                <w:b/>
              </w:rPr>
            </w:pPr>
            <w:r>
              <w:rPr>
                <w:rFonts w:ascii="Arial" w:hAnsi="Arial" w:cs="Arial"/>
                <w:b/>
              </w:rPr>
              <w:t>obyvateľov</w:t>
            </w:r>
          </w:p>
        </w:tc>
        <w:tc>
          <w:tcPr>
            <w:tcW w:w="857" w:type="dxa"/>
            <w:tcBorders>
              <w:top w:val="single" w:sz="4" w:space="0" w:color="auto"/>
              <w:left w:val="single" w:sz="4" w:space="0" w:color="auto"/>
              <w:bottom w:val="single" w:sz="4" w:space="0" w:color="auto"/>
              <w:right w:val="single" w:sz="4" w:space="0" w:color="auto"/>
            </w:tcBorders>
            <w:hideMark/>
          </w:tcPr>
          <w:p w14:paraId="6ECFF83B" w14:textId="77777777" w:rsidR="00B146A6" w:rsidRDefault="00B146A6">
            <w:pPr>
              <w:spacing w:after="0" w:line="240" w:lineRule="auto"/>
              <w:ind w:right="-1276"/>
              <w:rPr>
                <w:rFonts w:ascii="Arial" w:hAnsi="Arial" w:cs="Arial"/>
                <w:b/>
              </w:rPr>
            </w:pPr>
            <w:r>
              <w:rPr>
                <w:rFonts w:ascii="Arial" w:hAnsi="Arial" w:cs="Arial"/>
                <w:b/>
              </w:rPr>
              <w:t>1147</w:t>
            </w:r>
          </w:p>
        </w:tc>
        <w:tc>
          <w:tcPr>
            <w:tcW w:w="858" w:type="dxa"/>
            <w:tcBorders>
              <w:top w:val="single" w:sz="4" w:space="0" w:color="auto"/>
              <w:left w:val="single" w:sz="4" w:space="0" w:color="auto"/>
              <w:bottom w:val="single" w:sz="4" w:space="0" w:color="auto"/>
              <w:right w:val="single" w:sz="4" w:space="0" w:color="auto"/>
            </w:tcBorders>
            <w:hideMark/>
          </w:tcPr>
          <w:p w14:paraId="3B72DB8E" w14:textId="77777777" w:rsidR="00B146A6" w:rsidRDefault="00B146A6">
            <w:pPr>
              <w:spacing w:after="0" w:line="240" w:lineRule="auto"/>
              <w:ind w:right="-1276"/>
              <w:rPr>
                <w:rFonts w:ascii="Arial" w:hAnsi="Arial" w:cs="Arial"/>
                <w:b/>
              </w:rPr>
            </w:pPr>
            <w:r>
              <w:rPr>
                <w:rFonts w:ascii="Arial" w:hAnsi="Arial" w:cs="Arial"/>
                <w:b/>
              </w:rPr>
              <w:t>1155</w:t>
            </w:r>
          </w:p>
        </w:tc>
        <w:tc>
          <w:tcPr>
            <w:tcW w:w="858" w:type="dxa"/>
            <w:tcBorders>
              <w:top w:val="single" w:sz="4" w:space="0" w:color="auto"/>
              <w:left w:val="single" w:sz="4" w:space="0" w:color="auto"/>
              <w:bottom w:val="single" w:sz="4" w:space="0" w:color="auto"/>
              <w:right w:val="single" w:sz="4" w:space="0" w:color="auto"/>
            </w:tcBorders>
            <w:hideMark/>
          </w:tcPr>
          <w:p w14:paraId="405DB49F" w14:textId="77777777" w:rsidR="00B146A6" w:rsidRDefault="00B146A6">
            <w:pPr>
              <w:spacing w:after="0" w:line="240" w:lineRule="auto"/>
              <w:ind w:right="-1276"/>
              <w:rPr>
                <w:rFonts w:ascii="Arial" w:hAnsi="Arial" w:cs="Arial"/>
                <w:b/>
              </w:rPr>
            </w:pPr>
            <w:r>
              <w:rPr>
                <w:rFonts w:ascii="Arial" w:hAnsi="Arial" w:cs="Arial"/>
                <w:b/>
              </w:rPr>
              <w:t>1152</w:t>
            </w:r>
          </w:p>
        </w:tc>
        <w:tc>
          <w:tcPr>
            <w:tcW w:w="859" w:type="dxa"/>
            <w:tcBorders>
              <w:top w:val="single" w:sz="4" w:space="0" w:color="auto"/>
              <w:left w:val="single" w:sz="4" w:space="0" w:color="auto"/>
              <w:bottom w:val="single" w:sz="4" w:space="0" w:color="auto"/>
              <w:right w:val="single" w:sz="4" w:space="0" w:color="auto"/>
            </w:tcBorders>
            <w:hideMark/>
          </w:tcPr>
          <w:p w14:paraId="65E71006" w14:textId="77777777" w:rsidR="00B146A6" w:rsidRDefault="00B146A6">
            <w:pPr>
              <w:spacing w:after="0" w:line="240" w:lineRule="auto"/>
              <w:ind w:right="-1276"/>
              <w:rPr>
                <w:rFonts w:ascii="Arial" w:hAnsi="Arial" w:cs="Arial"/>
                <w:b/>
              </w:rPr>
            </w:pPr>
            <w:r>
              <w:rPr>
                <w:rFonts w:ascii="Arial" w:hAnsi="Arial" w:cs="Arial"/>
                <w:b/>
              </w:rPr>
              <w:t>1151</w:t>
            </w:r>
          </w:p>
        </w:tc>
        <w:tc>
          <w:tcPr>
            <w:tcW w:w="859" w:type="dxa"/>
            <w:tcBorders>
              <w:top w:val="single" w:sz="4" w:space="0" w:color="auto"/>
              <w:left w:val="single" w:sz="4" w:space="0" w:color="auto"/>
              <w:bottom w:val="single" w:sz="4" w:space="0" w:color="auto"/>
              <w:right w:val="single" w:sz="4" w:space="0" w:color="auto"/>
            </w:tcBorders>
            <w:hideMark/>
          </w:tcPr>
          <w:p w14:paraId="6C5EB555" w14:textId="77777777" w:rsidR="00B146A6" w:rsidRDefault="00B146A6">
            <w:pPr>
              <w:spacing w:after="0" w:line="240" w:lineRule="auto"/>
              <w:ind w:right="-1276"/>
              <w:rPr>
                <w:rFonts w:ascii="Arial" w:hAnsi="Arial" w:cs="Arial"/>
                <w:b/>
              </w:rPr>
            </w:pPr>
            <w:r>
              <w:rPr>
                <w:rFonts w:ascii="Arial" w:hAnsi="Arial" w:cs="Arial"/>
                <w:b/>
              </w:rPr>
              <w:t>1149</w:t>
            </w:r>
          </w:p>
        </w:tc>
        <w:tc>
          <w:tcPr>
            <w:tcW w:w="859" w:type="dxa"/>
            <w:tcBorders>
              <w:top w:val="single" w:sz="4" w:space="0" w:color="auto"/>
              <w:left w:val="single" w:sz="4" w:space="0" w:color="auto"/>
              <w:bottom w:val="single" w:sz="4" w:space="0" w:color="auto"/>
              <w:right w:val="single" w:sz="4" w:space="0" w:color="auto"/>
            </w:tcBorders>
            <w:hideMark/>
          </w:tcPr>
          <w:p w14:paraId="085F6116" w14:textId="77777777" w:rsidR="00B146A6" w:rsidRDefault="00B146A6">
            <w:pPr>
              <w:spacing w:after="0" w:line="240" w:lineRule="auto"/>
              <w:ind w:right="-1276"/>
              <w:rPr>
                <w:rFonts w:ascii="Arial" w:hAnsi="Arial" w:cs="Arial"/>
                <w:b/>
              </w:rPr>
            </w:pPr>
            <w:r>
              <w:rPr>
                <w:rFonts w:ascii="Arial" w:hAnsi="Arial" w:cs="Arial"/>
                <w:b/>
              </w:rPr>
              <w:t>1150</w:t>
            </w:r>
          </w:p>
        </w:tc>
        <w:tc>
          <w:tcPr>
            <w:tcW w:w="859" w:type="dxa"/>
            <w:tcBorders>
              <w:top w:val="single" w:sz="4" w:space="0" w:color="auto"/>
              <w:left w:val="single" w:sz="4" w:space="0" w:color="auto"/>
              <w:bottom w:val="single" w:sz="4" w:space="0" w:color="auto"/>
              <w:right w:val="single" w:sz="4" w:space="0" w:color="auto"/>
            </w:tcBorders>
          </w:tcPr>
          <w:p w14:paraId="4E1C4F59" w14:textId="77777777" w:rsidR="00B146A6" w:rsidRDefault="00B146A6">
            <w:pPr>
              <w:spacing w:after="0" w:line="240" w:lineRule="auto"/>
              <w:ind w:right="-1276"/>
              <w:rPr>
                <w:rFonts w:ascii="Arial" w:hAnsi="Arial" w:cs="Arial"/>
                <w:b/>
              </w:rPr>
            </w:pPr>
            <w:r>
              <w:rPr>
                <w:rFonts w:ascii="Arial" w:hAnsi="Arial" w:cs="Arial"/>
                <w:b/>
              </w:rPr>
              <w:t>1143</w:t>
            </w:r>
          </w:p>
          <w:p w14:paraId="2F1CF8AD" w14:textId="77777777" w:rsidR="00B146A6" w:rsidRDefault="00B146A6">
            <w:pPr>
              <w:spacing w:after="0" w:line="240" w:lineRule="auto"/>
              <w:ind w:right="-1276"/>
              <w:rPr>
                <w:rFonts w:ascii="Arial" w:hAnsi="Arial" w:cs="Arial"/>
                <w:b/>
              </w:rPr>
            </w:pPr>
          </w:p>
        </w:tc>
        <w:tc>
          <w:tcPr>
            <w:tcW w:w="859" w:type="dxa"/>
            <w:tcBorders>
              <w:top w:val="single" w:sz="4" w:space="0" w:color="auto"/>
              <w:left w:val="single" w:sz="4" w:space="0" w:color="auto"/>
              <w:bottom w:val="single" w:sz="4" w:space="0" w:color="auto"/>
              <w:right w:val="single" w:sz="4" w:space="0" w:color="auto"/>
            </w:tcBorders>
            <w:hideMark/>
          </w:tcPr>
          <w:p w14:paraId="057CDB8B" w14:textId="77777777" w:rsidR="00B146A6" w:rsidRDefault="00B146A6">
            <w:pPr>
              <w:spacing w:after="0" w:line="240" w:lineRule="auto"/>
              <w:ind w:right="-1276"/>
              <w:rPr>
                <w:rFonts w:ascii="Arial" w:hAnsi="Arial" w:cs="Arial"/>
                <w:b/>
              </w:rPr>
            </w:pPr>
            <w:r>
              <w:rPr>
                <w:rFonts w:ascii="Arial" w:hAnsi="Arial" w:cs="Arial"/>
                <w:b/>
              </w:rPr>
              <w:t>1150</w:t>
            </w:r>
          </w:p>
        </w:tc>
        <w:tc>
          <w:tcPr>
            <w:tcW w:w="805" w:type="dxa"/>
            <w:tcBorders>
              <w:top w:val="single" w:sz="4" w:space="0" w:color="auto"/>
              <w:left w:val="single" w:sz="4" w:space="0" w:color="auto"/>
              <w:bottom w:val="single" w:sz="4" w:space="0" w:color="auto"/>
              <w:right w:val="single" w:sz="4" w:space="0" w:color="auto"/>
            </w:tcBorders>
          </w:tcPr>
          <w:p w14:paraId="693E75F2" w14:textId="59C78046" w:rsidR="00B146A6" w:rsidRDefault="00B146A6">
            <w:pPr>
              <w:spacing w:after="0" w:line="240" w:lineRule="auto"/>
              <w:ind w:right="-1276"/>
              <w:rPr>
                <w:rFonts w:ascii="Arial" w:hAnsi="Arial" w:cs="Arial"/>
                <w:b/>
              </w:rPr>
            </w:pPr>
            <w:r>
              <w:rPr>
                <w:rFonts w:ascii="Arial" w:hAnsi="Arial" w:cs="Arial"/>
                <w:b/>
              </w:rPr>
              <w:t>1147</w:t>
            </w:r>
          </w:p>
        </w:tc>
      </w:tr>
    </w:tbl>
    <w:p w14:paraId="5309F5A7" w14:textId="77777777" w:rsidR="004F591D" w:rsidRDefault="004F591D" w:rsidP="004F591D">
      <w:pPr>
        <w:ind w:right="-1276"/>
        <w:rPr>
          <w:rFonts w:ascii="Arial" w:hAnsi="Arial" w:cs="Arial"/>
          <w:b/>
        </w:rPr>
      </w:pPr>
    </w:p>
    <w:p w14:paraId="4021EC86" w14:textId="5590D76B" w:rsidR="004F591D" w:rsidRDefault="004F591D" w:rsidP="004F591D">
      <w:pPr>
        <w:ind w:right="-1276"/>
        <w:rPr>
          <w:rFonts w:ascii="Arial" w:hAnsi="Arial" w:cs="Arial"/>
          <w:b/>
        </w:rPr>
      </w:pPr>
    </w:p>
    <w:p w14:paraId="30A5037B" w14:textId="77777777" w:rsidR="00B146A6" w:rsidRDefault="00B146A6" w:rsidP="004F591D">
      <w:pPr>
        <w:ind w:right="-1276"/>
        <w:rPr>
          <w:rFonts w:ascii="Arial" w:hAnsi="Arial" w:cs="Arial"/>
          <w:b/>
        </w:rPr>
      </w:pPr>
    </w:p>
    <w:p w14:paraId="707B96E3" w14:textId="77777777" w:rsidR="004F591D" w:rsidRDefault="004F591D" w:rsidP="004F591D">
      <w:pPr>
        <w:ind w:right="-1276"/>
        <w:rPr>
          <w:rFonts w:ascii="Arial" w:hAnsi="Arial" w:cs="Arial"/>
          <w:b/>
        </w:rPr>
      </w:pPr>
    </w:p>
    <w:p w14:paraId="505863DF"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lastRenderedPageBreak/>
        <w:t>Ekonomické údaje</w:t>
      </w:r>
    </w:p>
    <w:p w14:paraId="69FC40F2" w14:textId="77777777" w:rsidR="004F591D" w:rsidRDefault="004F591D" w:rsidP="004F591D">
      <w:pPr>
        <w:ind w:left="284" w:right="-1276"/>
        <w:rPr>
          <w:rFonts w:ascii="Arial" w:hAnsi="Arial" w:cs="Arial"/>
          <w:sz w:val="24"/>
          <w:szCs w:val="24"/>
        </w:rPr>
      </w:pPr>
      <w:r>
        <w:rPr>
          <w:rFonts w:ascii="Arial" w:hAnsi="Arial" w:cs="Arial"/>
          <w:sz w:val="24"/>
          <w:szCs w:val="24"/>
        </w:rPr>
        <w:t>Nezamestnanosť v obci : 8,09 %</w:t>
      </w:r>
    </w:p>
    <w:p w14:paraId="0D546314" w14:textId="77777777" w:rsidR="004F591D" w:rsidRDefault="004F591D" w:rsidP="004F591D">
      <w:pPr>
        <w:ind w:left="284" w:right="-1276"/>
        <w:rPr>
          <w:rFonts w:ascii="Arial" w:hAnsi="Arial" w:cs="Arial"/>
          <w:sz w:val="24"/>
          <w:szCs w:val="24"/>
        </w:rPr>
      </w:pPr>
      <w:r>
        <w:rPr>
          <w:rFonts w:ascii="Arial" w:hAnsi="Arial" w:cs="Arial"/>
          <w:sz w:val="24"/>
          <w:szCs w:val="24"/>
        </w:rPr>
        <w:t>Nezamestnanosť v okrese : 5,75 %</w:t>
      </w:r>
    </w:p>
    <w:p w14:paraId="79699D9A" w14:textId="77777777" w:rsidR="004F591D" w:rsidRDefault="004F591D" w:rsidP="004F591D">
      <w:pPr>
        <w:ind w:right="-1276"/>
        <w:rPr>
          <w:rFonts w:ascii="Arial" w:hAnsi="Arial" w:cs="Arial"/>
          <w:sz w:val="24"/>
          <w:szCs w:val="24"/>
        </w:rPr>
      </w:pPr>
    </w:p>
    <w:p w14:paraId="63D004A5"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História obce</w:t>
      </w:r>
    </w:p>
    <w:p w14:paraId="3E4F16C4" w14:textId="77777777" w:rsidR="004F591D" w:rsidRDefault="004F591D" w:rsidP="004F591D">
      <w:pPr>
        <w:ind w:left="284" w:right="-1276"/>
        <w:jc w:val="both"/>
        <w:rPr>
          <w:rFonts w:ascii="Arial" w:hAnsi="Arial" w:cs="Arial"/>
          <w:sz w:val="24"/>
          <w:szCs w:val="24"/>
        </w:rPr>
      </w:pPr>
    </w:p>
    <w:p w14:paraId="7B293B76"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 xml:space="preserve">Prvá zmienka o obci je z roku 1297.  V čase prvej zachovanej písomnej správy . v roku 1297, obec Vozokany bola už známou lokalitou, teda uvedený rok rozhodne nie je rokom založenia obce. Pri prvej písomnej správe názov obce sa vyskytuje pri popise hraníc Diakoviec. Ďalšia listina z roku 1303 uvádza obec ako hraničné územie majetkov patriacich do </w:t>
      </w:r>
      <w:proofErr w:type="spellStart"/>
      <w:r>
        <w:rPr>
          <w:rFonts w:ascii="Arial" w:hAnsi="Arial" w:cs="Arial"/>
          <w:sz w:val="24"/>
          <w:szCs w:val="24"/>
        </w:rPr>
        <w:t>Szolgagyőru</w:t>
      </w:r>
      <w:proofErr w:type="spellEnd"/>
      <w:r>
        <w:rPr>
          <w:rFonts w:ascii="Arial" w:hAnsi="Arial" w:cs="Arial"/>
          <w:sz w:val="24"/>
          <w:szCs w:val="24"/>
        </w:rPr>
        <w:t xml:space="preserve">.  Je pravdepodobné, že obec bola kráľovským majetkom. </w:t>
      </w:r>
    </w:p>
    <w:p w14:paraId="77DB0B09"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 xml:space="preserve">Názov obce pochádza z rodového názvu </w:t>
      </w:r>
      <w:proofErr w:type="spellStart"/>
      <w:r>
        <w:rPr>
          <w:rFonts w:ascii="Arial" w:hAnsi="Arial" w:cs="Arial"/>
          <w:sz w:val="24"/>
          <w:szCs w:val="24"/>
        </w:rPr>
        <w:t>Wezeken</w:t>
      </w:r>
      <w:proofErr w:type="spellEnd"/>
      <w:r>
        <w:rPr>
          <w:rFonts w:ascii="Arial" w:hAnsi="Arial" w:cs="Arial"/>
          <w:sz w:val="24"/>
          <w:szCs w:val="24"/>
        </w:rPr>
        <w:t xml:space="preserve">, podľa ktorého boli pomenované aj ďalšie lokality. Slovo </w:t>
      </w:r>
      <w:proofErr w:type="spellStart"/>
      <w:r>
        <w:rPr>
          <w:rFonts w:ascii="Arial" w:hAnsi="Arial" w:cs="Arial"/>
          <w:sz w:val="24"/>
          <w:szCs w:val="24"/>
        </w:rPr>
        <w:t>Wezeken</w:t>
      </w:r>
      <w:proofErr w:type="spellEnd"/>
      <w:r>
        <w:rPr>
          <w:rFonts w:ascii="Arial" w:hAnsi="Arial" w:cs="Arial"/>
          <w:sz w:val="24"/>
          <w:szCs w:val="24"/>
        </w:rPr>
        <w:t xml:space="preserve"> pravdepodobne pochádza z tureckého slova </w:t>
      </w:r>
      <w:proofErr w:type="spellStart"/>
      <w:r>
        <w:rPr>
          <w:rFonts w:ascii="Arial" w:hAnsi="Arial" w:cs="Arial"/>
          <w:sz w:val="24"/>
          <w:szCs w:val="24"/>
        </w:rPr>
        <w:t>bezäkän</w:t>
      </w:r>
      <w:proofErr w:type="spellEnd"/>
      <w:r>
        <w:rPr>
          <w:rFonts w:ascii="Arial" w:hAnsi="Arial" w:cs="Arial"/>
          <w:sz w:val="24"/>
          <w:szCs w:val="24"/>
        </w:rPr>
        <w:t xml:space="preserve">, čo znamená „malú ozdobu“. Existujú aj názory, ktoré odvodzujú slovo </w:t>
      </w:r>
      <w:proofErr w:type="spellStart"/>
      <w:r>
        <w:rPr>
          <w:rFonts w:ascii="Arial" w:hAnsi="Arial" w:cs="Arial"/>
          <w:sz w:val="24"/>
          <w:szCs w:val="24"/>
        </w:rPr>
        <w:t>vozokany</w:t>
      </w:r>
      <w:proofErr w:type="spellEnd"/>
      <w:r>
        <w:rPr>
          <w:rFonts w:ascii="Arial" w:hAnsi="Arial" w:cs="Arial"/>
          <w:sz w:val="24"/>
          <w:szCs w:val="24"/>
        </w:rPr>
        <w:t xml:space="preserve"> od slovanského slova voz.</w:t>
      </w:r>
    </w:p>
    <w:p w14:paraId="29434B23"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 xml:space="preserve">O najstarších dejinách obce zatiaľ vieme pomerne málo. Veľmi skoro, už začiatkom 15.storočia, patrila obec k majetkom </w:t>
      </w:r>
      <w:proofErr w:type="spellStart"/>
      <w:r>
        <w:rPr>
          <w:rFonts w:ascii="Arial" w:hAnsi="Arial" w:cs="Arial"/>
          <w:sz w:val="24"/>
          <w:szCs w:val="24"/>
        </w:rPr>
        <w:t>Šintavského</w:t>
      </w:r>
      <w:proofErr w:type="spellEnd"/>
      <w:r>
        <w:rPr>
          <w:rFonts w:ascii="Arial" w:hAnsi="Arial" w:cs="Arial"/>
          <w:sz w:val="24"/>
          <w:szCs w:val="24"/>
        </w:rPr>
        <w:t xml:space="preserve"> hradu, v prvej polovici 16. storočia celý majetok </w:t>
      </w:r>
      <w:proofErr w:type="spellStart"/>
      <w:r>
        <w:rPr>
          <w:rFonts w:ascii="Arial" w:hAnsi="Arial" w:cs="Arial"/>
          <w:sz w:val="24"/>
          <w:szCs w:val="24"/>
        </w:rPr>
        <w:t>Šintavského</w:t>
      </w:r>
      <w:proofErr w:type="spellEnd"/>
      <w:r>
        <w:rPr>
          <w:rFonts w:ascii="Arial" w:hAnsi="Arial" w:cs="Arial"/>
          <w:sz w:val="24"/>
          <w:szCs w:val="24"/>
        </w:rPr>
        <w:t xml:space="preserve"> hradu dostal do rúk Thurzovcov. Majiteľmi obce boli aj rodiny </w:t>
      </w:r>
      <w:proofErr w:type="spellStart"/>
      <w:r>
        <w:rPr>
          <w:rFonts w:ascii="Arial" w:hAnsi="Arial" w:cs="Arial"/>
          <w:sz w:val="24"/>
          <w:szCs w:val="24"/>
        </w:rPr>
        <w:t>Rozgonyi</w:t>
      </w:r>
      <w:proofErr w:type="spellEnd"/>
      <w:r>
        <w:rPr>
          <w:rFonts w:ascii="Arial" w:hAnsi="Arial" w:cs="Arial"/>
          <w:sz w:val="24"/>
          <w:szCs w:val="24"/>
        </w:rPr>
        <w:t xml:space="preserve"> a </w:t>
      </w:r>
      <w:proofErr w:type="spellStart"/>
      <w:r>
        <w:rPr>
          <w:rFonts w:ascii="Arial" w:hAnsi="Arial" w:cs="Arial"/>
          <w:sz w:val="24"/>
          <w:szCs w:val="24"/>
        </w:rPr>
        <w:t>Kanizsai</w:t>
      </w:r>
      <w:proofErr w:type="spellEnd"/>
      <w:r>
        <w:rPr>
          <w:rFonts w:ascii="Arial" w:hAnsi="Arial" w:cs="Arial"/>
          <w:sz w:val="24"/>
          <w:szCs w:val="24"/>
        </w:rPr>
        <w:t xml:space="preserve">. K výraznej zmene v osobe zemepána došlo v roku 1636, keď obec získali Esterházyovci.  </w:t>
      </w:r>
    </w:p>
    <w:p w14:paraId="15A642BA" w14:textId="77777777" w:rsidR="004F591D" w:rsidRDefault="004F591D" w:rsidP="004F591D">
      <w:pPr>
        <w:pStyle w:val="Odsekzoznamu"/>
        <w:numPr>
          <w:ilvl w:val="1"/>
          <w:numId w:val="4"/>
        </w:numPr>
        <w:spacing w:line="360" w:lineRule="auto"/>
        <w:ind w:right="-1276"/>
        <w:rPr>
          <w:rFonts w:ascii="Arial" w:hAnsi="Arial" w:cs="Arial"/>
          <w:b/>
          <w:sz w:val="28"/>
          <w:szCs w:val="28"/>
        </w:rPr>
      </w:pPr>
      <w:r>
        <w:rPr>
          <w:rFonts w:ascii="Arial" w:hAnsi="Arial" w:cs="Arial"/>
          <w:b/>
          <w:sz w:val="28"/>
          <w:szCs w:val="28"/>
        </w:rPr>
        <w:t>Pamiatky</w:t>
      </w:r>
    </w:p>
    <w:p w14:paraId="265A9836"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 xml:space="preserve">Obyvateľstvo obce bolo vždy vyznávačom viery rímskokatolíckej </w:t>
      </w:r>
      <w:proofErr w:type="spellStart"/>
      <w:r>
        <w:rPr>
          <w:rFonts w:ascii="Arial" w:hAnsi="Arial" w:cs="Arial"/>
          <w:sz w:val="24"/>
          <w:szCs w:val="24"/>
        </w:rPr>
        <w:t>cirkvy</w:t>
      </w:r>
      <w:proofErr w:type="spellEnd"/>
      <w:r>
        <w:rPr>
          <w:rFonts w:ascii="Arial" w:hAnsi="Arial" w:cs="Arial"/>
          <w:sz w:val="24"/>
          <w:szCs w:val="24"/>
        </w:rPr>
        <w:t xml:space="preserve"> a Vozokany pôvodne boli filiálkou </w:t>
      </w:r>
      <w:proofErr w:type="spellStart"/>
      <w:r>
        <w:rPr>
          <w:rFonts w:ascii="Arial" w:hAnsi="Arial" w:cs="Arial"/>
          <w:sz w:val="24"/>
          <w:szCs w:val="24"/>
        </w:rPr>
        <w:t>r.k.fary</w:t>
      </w:r>
      <w:proofErr w:type="spellEnd"/>
      <w:r>
        <w:rPr>
          <w:rFonts w:ascii="Arial" w:hAnsi="Arial" w:cs="Arial"/>
          <w:sz w:val="24"/>
          <w:szCs w:val="24"/>
        </w:rPr>
        <w:t xml:space="preserve"> v Horných Salibách. Podľa tradícií pôvodný </w:t>
      </w:r>
      <w:proofErr w:type="spellStart"/>
      <w:r>
        <w:rPr>
          <w:rFonts w:ascii="Arial" w:hAnsi="Arial" w:cs="Arial"/>
          <w:sz w:val="24"/>
          <w:szCs w:val="24"/>
        </w:rPr>
        <w:t>vozokanský</w:t>
      </w:r>
      <w:proofErr w:type="spellEnd"/>
      <w:r>
        <w:rPr>
          <w:rFonts w:ascii="Arial" w:hAnsi="Arial" w:cs="Arial"/>
          <w:sz w:val="24"/>
          <w:szCs w:val="24"/>
        </w:rPr>
        <w:t xml:space="preserve"> kostol stál na pahorkoch v blízkosti majera </w:t>
      </w:r>
      <w:proofErr w:type="spellStart"/>
      <w:r>
        <w:rPr>
          <w:rFonts w:ascii="Arial" w:hAnsi="Arial" w:cs="Arial"/>
          <w:sz w:val="24"/>
          <w:szCs w:val="24"/>
        </w:rPr>
        <w:t>Dögös</w:t>
      </w:r>
      <w:proofErr w:type="spellEnd"/>
      <w:r>
        <w:rPr>
          <w:rFonts w:ascii="Arial" w:hAnsi="Arial" w:cs="Arial"/>
          <w:sz w:val="24"/>
          <w:szCs w:val="24"/>
        </w:rPr>
        <w:t xml:space="preserve"> /patrí k Horným Salibám/ a bol pravdepodobne zničený za čias tureckých vojen. Po zriadení farnosti v Mostovej r. 1672 boli Vozokany preradené k nej. Rímskokatolícky kostol Navštívenia Panny Márie – najvýznamnejšia pamiatka obce,    bola postavená r. 1718 ako väčšia kaplnka za podpory zemepána grófa </w:t>
      </w:r>
      <w:proofErr w:type="spellStart"/>
      <w:r>
        <w:rPr>
          <w:rFonts w:ascii="Arial" w:hAnsi="Arial" w:cs="Arial"/>
          <w:sz w:val="24"/>
          <w:szCs w:val="24"/>
        </w:rPr>
        <w:t>Ferenca</w:t>
      </w:r>
      <w:proofErr w:type="spellEnd"/>
      <w:r>
        <w:rPr>
          <w:rFonts w:ascii="Arial" w:hAnsi="Arial" w:cs="Arial"/>
          <w:sz w:val="24"/>
          <w:szCs w:val="24"/>
        </w:rPr>
        <w:t xml:space="preserve"> </w:t>
      </w:r>
      <w:proofErr w:type="spellStart"/>
      <w:r>
        <w:rPr>
          <w:rFonts w:ascii="Arial" w:hAnsi="Arial" w:cs="Arial"/>
          <w:sz w:val="24"/>
          <w:szCs w:val="24"/>
        </w:rPr>
        <w:t>Esterházyho</w:t>
      </w:r>
      <w:proofErr w:type="spellEnd"/>
      <w:r>
        <w:rPr>
          <w:rFonts w:ascii="Arial" w:hAnsi="Arial" w:cs="Arial"/>
          <w:sz w:val="24"/>
          <w:szCs w:val="24"/>
        </w:rPr>
        <w:t xml:space="preserve"> a </w:t>
      </w:r>
      <w:proofErr w:type="spellStart"/>
      <w:r>
        <w:rPr>
          <w:rFonts w:ascii="Arial" w:hAnsi="Arial" w:cs="Arial"/>
          <w:sz w:val="24"/>
          <w:szCs w:val="24"/>
        </w:rPr>
        <w:t>zčasti</w:t>
      </w:r>
      <w:proofErr w:type="spellEnd"/>
      <w:r>
        <w:rPr>
          <w:rFonts w:ascii="Arial" w:hAnsi="Arial" w:cs="Arial"/>
          <w:sz w:val="24"/>
          <w:szCs w:val="24"/>
        </w:rPr>
        <w:t xml:space="preserve"> zemana </w:t>
      </w:r>
      <w:proofErr w:type="spellStart"/>
      <w:r>
        <w:rPr>
          <w:rFonts w:ascii="Arial" w:hAnsi="Arial" w:cs="Arial"/>
          <w:sz w:val="24"/>
          <w:szCs w:val="24"/>
        </w:rPr>
        <w:t>Jánosa</w:t>
      </w:r>
      <w:proofErr w:type="spellEnd"/>
      <w:r>
        <w:rPr>
          <w:rFonts w:ascii="Arial" w:hAnsi="Arial" w:cs="Arial"/>
          <w:sz w:val="24"/>
          <w:szCs w:val="24"/>
        </w:rPr>
        <w:t xml:space="preserve"> </w:t>
      </w:r>
      <w:proofErr w:type="spellStart"/>
      <w:r>
        <w:rPr>
          <w:rFonts w:ascii="Arial" w:hAnsi="Arial" w:cs="Arial"/>
          <w:sz w:val="24"/>
          <w:szCs w:val="24"/>
        </w:rPr>
        <w:t>Urbána</w:t>
      </w:r>
      <w:proofErr w:type="spellEnd"/>
      <w:r>
        <w:rPr>
          <w:rFonts w:ascii="Arial" w:hAnsi="Arial" w:cs="Arial"/>
          <w:sz w:val="24"/>
          <w:szCs w:val="24"/>
        </w:rPr>
        <w:t xml:space="preserve"> /ten ale bol luterán/. V roku 1778 ku kaplnke bola pristavaná južná loď  a nadstavaná murovaná veža. V roku </w:t>
      </w:r>
      <w:r>
        <w:rPr>
          <w:rFonts w:ascii="Arial" w:hAnsi="Arial" w:cs="Arial"/>
          <w:sz w:val="24"/>
          <w:szCs w:val="24"/>
        </w:rPr>
        <w:lastRenderedPageBreak/>
        <w:t xml:space="preserve">1923 bol kostol rozšírený bočnou loďou tzv. malým kostolom.      Pod kostolom sa nachádza dnes už neprístupná klenutá krypta sú v nej pochované 3 osoby </w:t>
      </w:r>
      <w:proofErr w:type="spellStart"/>
      <w:r>
        <w:rPr>
          <w:rFonts w:ascii="Arial" w:hAnsi="Arial" w:cs="Arial"/>
          <w:sz w:val="24"/>
          <w:szCs w:val="24"/>
        </w:rPr>
        <w:t>János</w:t>
      </w:r>
      <w:proofErr w:type="spellEnd"/>
      <w:r>
        <w:rPr>
          <w:rFonts w:ascii="Arial" w:hAnsi="Arial" w:cs="Arial"/>
          <w:sz w:val="24"/>
          <w:szCs w:val="24"/>
        </w:rPr>
        <w:t xml:space="preserve"> </w:t>
      </w:r>
      <w:proofErr w:type="spellStart"/>
      <w:r>
        <w:rPr>
          <w:rFonts w:ascii="Arial" w:hAnsi="Arial" w:cs="Arial"/>
          <w:sz w:val="24"/>
          <w:szCs w:val="24"/>
        </w:rPr>
        <w:t>Burián</w:t>
      </w:r>
      <w:proofErr w:type="spellEnd"/>
      <w:r>
        <w:rPr>
          <w:rFonts w:ascii="Arial" w:hAnsi="Arial" w:cs="Arial"/>
          <w:sz w:val="24"/>
          <w:szCs w:val="24"/>
        </w:rPr>
        <w:t xml:space="preserve"> s manželkou, ktorí kryptu postavili a </w:t>
      </w:r>
      <w:proofErr w:type="spellStart"/>
      <w:r>
        <w:rPr>
          <w:rFonts w:ascii="Arial" w:hAnsi="Arial" w:cs="Arial"/>
          <w:sz w:val="24"/>
          <w:szCs w:val="24"/>
        </w:rPr>
        <w:t>vozokanský</w:t>
      </w:r>
      <w:proofErr w:type="spellEnd"/>
      <w:r>
        <w:rPr>
          <w:rFonts w:ascii="Arial" w:hAnsi="Arial" w:cs="Arial"/>
          <w:sz w:val="24"/>
          <w:szCs w:val="24"/>
        </w:rPr>
        <w:t xml:space="preserve"> kapitán </w:t>
      </w:r>
      <w:proofErr w:type="spellStart"/>
      <w:r>
        <w:rPr>
          <w:rFonts w:ascii="Arial" w:hAnsi="Arial" w:cs="Arial"/>
          <w:sz w:val="24"/>
          <w:szCs w:val="24"/>
        </w:rPr>
        <w:t>György</w:t>
      </w:r>
      <w:proofErr w:type="spellEnd"/>
      <w:r>
        <w:rPr>
          <w:rFonts w:ascii="Arial" w:hAnsi="Arial" w:cs="Arial"/>
          <w:sz w:val="24"/>
          <w:szCs w:val="24"/>
        </w:rPr>
        <w:t xml:space="preserve"> Ritter, ktorý zomrel v roku 1732 /po ňom je pomenovaná ulica v obci/</w:t>
      </w:r>
    </w:p>
    <w:p w14:paraId="7C8E23C2"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 xml:space="preserve">V cintoríne sa nachádza rímskokatolícka kaplnka sv. Jána </w:t>
      </w:r>
      <w:proofErr w:type="spellStart"/>
      <w:r>
        <w:rPr>
          <w:rFonts w:ascii="Arial" w:hAnsi="Arial" w:cs="Arial"/>
          <w:sz w:val="24"/>
          <w:szCs w:val="24"/>
        </w:rPr>
        <w:t>Nepomuckého</w:t>
      </w:r>
      <w:proofErr w:type="spellEnd"/>
    </w:p>
    <w:p w14:paraId="73FEC900"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 xml:space="preserve">Socha sv. Vendelína, sv. Jána </w:t>
      </w:r>
      <w:proofErr w:type="spellStart"/>
      <w:r>
        <w:rPr>
          <w:rFonts w:ascii="Arial" w:hAnsi="Arial" w:cs="Arial"/>
          <w:sz w:val="24"/>
          <w:szCs w:val="24"/>
        </w:rPr>
        <w:t>Nepomuckého</w:t>
      </w:r>
      <w:proofErr w:type="spellEnd"/>
      <w:r>
        <w:rPr>
          <w:rFonts w:ascii="Arial" w:hAnsi="Arial" w:cs="Arial"/>
          <w:sz w:val="24"/>
          <w:szCs w:val="24"/>
        </w:rPr>
        <w:t xml:space="preserve">, sv. Floriána, súsošie sv. Rodiny, pred Reštauráciou </w:t>
      </w:r>
      <w:proofErr w:type="spellStart"/>
      <w:r>
        <w:rPr>
          <w:rFonts w:ascii="Arial" w:hAnsi="Arial" w:cs="Arial"/>
          <w:sz w:val="24"/>
          <w:szCs w:val="24"/>
        </w:rPr>
        <w:t>Queen</w:t>
      </w:r>
      <w:proofErr w:type="spellEnd"/>
      <w:r>
        <w:rPr>
          <w:rFonts w:ascii="Arial" w:hAnsi="Arial" w:cs="Arial"/>
          <w:sz w:val="24"/>
          <w:szCs w:val="24"/>
        </w:rPr>
        <w:t xml:space="preserve"> stojí kamenný Veľký kríž.</w:t>
      </w:r>
    </w:p>
    <w:p w14:paraId="10720B33" w14:textId="77777777" w:rsidR="004F591D" w:rsidRDefault="004F591D" w:rsidP="004F591D">
      <w:pPr>
        <w:spacing w:line="360" w:lineRule="auto"/>
        <w:ind w:left="284" w:right="-426"/>
        <w:rPr>
          <w:rFonts w:ascii="Arial" w:hAnsi="Arial" w:cs="Arial"/>
          <w:b/>
          <w:sz w:val="28"/>
          <w:szCs w:val="28"/>
        </w:rPr>
      </w:pPr>
    </w:p>
    <w:p w14:paraId="0224634C" w14:textId="77777777" w:rsidR="004F591D" w:rsidRDefault="004F591D" w:rsidP="004F591D">
      <w:pPr>
        <w:pStyle w:val="Odsekzoznamu"/>
        <w:numPr>
          <w:ilvl w:val="1"/>
          <w:numId w:val="8"/>
        </w:numPr>
        <w:spacing w:line="360" w:lineRule="auto"/>
        <w:ind w:right="-426"/>
        <w:rPr>
          <w:rFonts w:ascii="Arial" w:hAnsi="Arial" w:cs="Arial"/>
          <w:b/>
          <w:sz w:val="28"/>
          <w:szCs w:val="28"/>
        </w:rPr>
      </w:pPr>
      <w:r>
        <w:rPr>
          <w:rFonts w:ascii="Arial" w:hAnsi="Arial" w:cs="Arial"/>
          <w:b/>
          <w:sz w:val="28"/>
          <w:szCs w:val="28"/>
        </w:rPr>
        <w:t>Významné osobnosti obce</w:t>
      </w:r>
    </w:p>
    <w:p w14:paraId="4901FDD3" w14:textId="77777777" w:rsidR="004F591D" w:rsidRDefault="004F591D" w:rsidP="004F591D">
      <w:pPr>
        <w:spacing w:line="360" w:lineRule="auto"/>
        <w:ind w:left="284" w:right="-426"/>
        <w:rPr>
          <w:rFonts w:ascii="Arial" w:hAnsi="Arial" w:cs="Arial"/>
          <w:sz w:val="24"/>
          <w:szCs w:val="24"/>
        </w:rPr>
      </w:pPr>
      <w:r>
        <w:rPr>
          <w:rFonts w:ascii="Arial" w:hAnsi="Arial" w:cs="Arial"/>
          <w:sz w:val="24"/>
          <w:szCs w:val="24"/>
        </w:rPr>
        <w:t xml:space="preserve">Ľudovít </w:t>
      </w:r>
      <w:proofErr w:type="spellStart"/>
      <w:r>
        <w:rPr>
          <w:rFonts w:ascii="Arial" w:hAnsi="Arial" w:cs="Arial"/>
          <w:sz w:val="24"/>
          <w:szCs w:val="24"/>
        </w:rPr>
        <w:t>Csermák</w:t>
      </w:r>
      <w:proofErr w:type="spellEnd"/>
      <w:r>
        <w:rPr>
          <w:rFonts w:ascii="Arial" w:hAnsi="Arial" w:cs="Arial"/>
          <w:sz w:val="24"/>
          <w:szCs w:val="24"/>
        </w:rPr>
        <w:t xml:space="preserve"> –   maliar </w:t>
      </w:r>
    </w:p>
    <w:p w14:paraId="6C736FBA" w14:textId="77777777" w:rsidR="004F591D" w:rsidRDefault="004F591D" w:rsidP="004F591D">
      <w:pPr>
        <w:spacing w:line="360" w:lineRule="auto"/>
        <w:ind w:left="284" w:right="-426"/>
        <w:rPr>
          <w:rFonts w:ascii="Arial" w:hAnsi="Arial" w:cs="Arial"/>
          <w:sz w:val="24"/>
          <w:szCs w:val="24"/>
        </w:rPr>
      </w:pPr>
      <w:r>
        <w:rPr>
          <w:rFonts w:ascii="Arial" w:hAnsi="Arial" w:cs="Arial"/>
          <w:sz w:val="24"/>
          <w:szCs w:val="24"/>
        </w:rPr>
        <w:t xml:space="preserve">Peter </w:t>
      </w:r>
      <w:proofErr w:type="spellStart"/>
      <w:r>
        <w:rPr>
          <w:rFonts w:ascii="Arial" w:hAnsi="Arial" w:cs="Arial"/>
          <w:sz w:val="24"/>
          <w:szCs w:val="24"/>
        </w:rPr>
        <w:t>Augustovič</w:t>
      </w:r>
      <w:proofErr w:type="spellEnd"/>
      <w:r>
        <w:rPr>
          <w:rFonts w:ascii="Arial" w:hAnsi="Arial" w:cs="Arial"/>
          <w:sz w:val="24"/>
          <w:szCs w:val="24"/>
        </w:rPr>
        <w:t xml:space="preserve"> – akademický maliar</w:t>
      </w:r>
    </w:p>
    <w:p w14:paraId="23922EE1" w14:textId="77777777" w:rsidR="004F591D" w:rsidRDefault="004F591D" w:rsidP="004F591D">
      <w:pPr>
        <w:spacing w:line="360" w:lineRule="auto"/>
        <w:ind w:left="284" w:right="-426"/>
        <w:rPr>
          <w:rFonts w:ascii="Arial" w:hAnsi="Arial" w:cs="Arial"/>
          <w:sz w:val="24"/>
          <w:szCs w:val="24"/>
        </w:rPr>
      </w:pPr>
    </w:p>
    <w:p w14:paraId="3A1D2E67" w14:textId="77777777" w:rsidR="004F591D" w:rsidRDefault="004F591D" w:rsidP="004F591D">
      <w:pPr>
        <w:pStyle w:val="Odsekzoznamu"/>
        <w:numPr>
          <w:ilvl w:val="0"/>
          <w:numId w:val="4"/>
        </w:numPr>
        <w:tabs>
          <w:tab w:val="left" w:pos="142"/>
          <w:tab w:val="left" w:pos="426"/>
        </w:tabs>
        <w:spacing w:line="360" w:lineRule="auto"/>
        <w:ind w:left="0" w:right="-1417" w:firstLine="0"/>
        <w:rPr>
          <w:rFonts w:ascii="Arial" w:hAnsi="Arial" w:cs="Arial"/>
          <w:b/>
          <w:sz w:val="28"/>
          <w:szCs w:val="28"/>
        </w:rPr>
      </w:pPr>
      <w:r>
        <w:rPr>
          <w:rFonts w:ascii="Arial" w:hAnsi="Arial" w:cs="Arial"/>
          <w:b/>
          <w:sz w:val="28"/>
          <w:szCs w:val="28"/>
        </w:rPr>
        <w:t>Plnenie funkcií obce (prenesené kompetencie, originálne kompetencie )</w:t>
      </w:r>
    </w:p>
    <w:p w14:paraId="0C89F5E5" w14:textId="77777777" w:rsidR="004F591D" w:rsidRDefault="004F591D" w:rsidP="004F591D">
      <w:pPr>
        <w:pStyle w:val="Odsekzoznamu"/>
        <w:numPr>
          <w:ilvl w:val="1"/>
          <w:numId w:val="4"/>
        </w:numPr>
        <w:tabs>
          <w:tab w:val="left" w:pos="142"/>
          <w:tab w:val="left" w:pos="426"/>
        </w:tabs>
        <w:spacing w:line="360" w:lineRule="auto"/>
        <w:ind w:right="-1417"/>
        <w:rPr>
          <w:rFonts w:ascii="Arial" w:hAnsi="Arial" w:cs="Arial"/>
          <w:b/>
          <w:sz w:val="24"/>
          <w:szCs w:val="24"/>
        </w:rPr>
      </w:pPr>
      <w:r>
        <w:rPr>
          <w:rFonts w:ascii="Arial" w:hAnsi="Arial" w:cs="Arial"/>
          <w:b/>
          <w:sz w:val="24"/>
          <w:szCs w:val="24"/>
        </w:rPr>
        <w:t>Výchova a vzdelávanie</w:t>
      </w:r>
    </w:p>
    <w:p w14:paraId="23AB08D1" w14:textId="77777777" w:rsidR="004F591D" w:rsidRDefault="004F591D" w:rsidP="004F591D">
      <w:pPr>
        <w:tabs>
          <w:tab w:val="left" w:pos="142"/>
          <w:tab w:val="left" w:pos="426"/>
        </w:tabs>
        <w:spacing w:line="360" w:lineRule="auto"/>
        <w:ind w:left="284" w:right="-1417"/>
        <w:rPr>
          <w:rFonts w:ascii="Arial" w:hAnsi="Arial" w:cs="Arial"/>
          <w:sz w:val="24"/>
          <w:szCs w:val="24"/>
        </w:rPr>
      </w:pPr>
      <w:r>
        <w:rPr>
          <w:rFonts w:ascii="Arial" w:hAnsi="Arial" w:cs="Arial"/>
          <w:sz w:val="24"/>
          <w:szCs w:val="24"/>
        </w:rPr>
        <w:t>V súčasnosti výchovu a vzdelávanie detí v obci poskytuje :</w:t>
      </w:r>
    </w:p>
    <w:p w14:paraId="737DFD5C" w14:textId="458356D5" w:rsidR="004F591D" w:rsidRDefault="004F591D" w:rsidP="004F591D">
      <w:pPr>
        <w:pStyle w:val="Odsekzoznamu"/>
        <w:numPr>
          <w:ilvl w:val="0"/>
          <w:numId w:val="6"/>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Základná škola   s VJM Vozokany    1.-</w:t>
      </w:r>
      <w:r w:rsidR="00B146A6">
        <w:rPr>
          <w:rFonts w:ascii="Arial" w:hAnsi="Arial" w:cs="Arial"/>
          <w:sz w:val="24"/>
          <w:szCs w:val="24"/>
        </w:rPr>
        <w:t xml:space="preserve"> </w:t>
      </w:r>
      <w:r>
        <w:rPr>
          <w:rFonts w:ascii="Arial" w:hAnsi="Arial" w:cs="Arial"/>
          <w:sz w:val="24"/>
          <w:szCs w:val="24"/>
        </w:rPr>
        <w:t>4. ročník</w:t>
      </w:r>
    </w:p>
    <w:p w14:paraId="436D9E8B" w14:textId="77777777" w:rsidR="004F591D" w:rsidRDefault="004F591D" w:rsidP="004F591D">
      <w:pPr>
        <w:pStyle w:val="Odsekzoznamu"/>
        <w:numPr>
          <w:ilvl w:val="0"/>
          <w:numId w:val="6"/>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Materská škola</w:t>
      </w:r>
    </w:p>
    <w:p w14:paraId="5F681888" w14:textId="77777777" w:rsidR="004F591D" w:rsidRDefault="004F591D" w:rsidP="004F591D">
      <w:pPr>
        <w:pStyle w:val="Odsekzoznamu"/>
        <w:tabs>
          <w:tab w:val="left" w:pos="142"/>
          <w:tab w:val="left" w:pos="426"/>
        </w:tabs>
        <w:spacing w:line="360" w:lineRule="auto"/>
        <w:ind w:left="502" w:right="-426"/>
        <w:rPr>
          <w:rFonts w:ascii="Arial" w:hAnsi="Arial" w:cs="Arial"/>
          <w:sz w:val="24"/>
          <w:szCs w:val="24"/>
        </w:rPr>
      </w:pPr>
      <w:r>
        <w:rPr>
          <w:rFonts w:ascii="Arial" w:hAnsi="Arial" w:cs="Arial"/>
          <w:sz w:val="24"/>
          <w:szCs w:val="24"/>
        </w:rPr>
        <w:t xml:space="preserve"> </w:t>
      </w:r>
    </w:p>
    <w:p w14:paraId="3781F1AC" w14:textId="77777777"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4"/>
          <w:szCs w:val="24"/>
        </w:rPr>
        <w:t xml:space="preserve">  5.2.     Sociálne zabezpečenie</w:t>
      </w:r>
    </w:p>
    <w:p w14:paraId="0F212C47" w14:textId="77777777" w:rsidR="004F591D" w:rsidRDefault="004F591D" w:rsidP="004F591D">
      <w:p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    Sociálne služby v obci zabezpečuje obecný úrad Vozokany.</w:t>
      </w:r>
    </w:p>
    <w:p w14:paraId="06AC5CA3" w14:textId="77777777" w:rsidR="004F591D" w:rsidRDefault="004F591D" w:rsidP="004F591D">
      <w:pPr>
        <w:tabs>
          <w:tab w:val="left" w:pos="142"/>
          <w:tab w:val="left" w:pos="426"/>
        </w:tabs>
        <w:spacing w:line="360" w:lineRule="auto"/>
        <w:ind w:left="142" w:right="-426"/>
        <w:rPr>
          <w:rFonts w:ascii="Arial" w:hAnsi="Arial" w:cs="Arial"/>
          <w:b/>
          <w:sz w:val="24"/>
          <w:szCs w:val="24"/>
        </w:rPr>
      </w:pPr>
      <w:r>
        <w:rPr>
          <w:rFonts w:ascii="Arial" w:hAnsi="Arial" w:cs="Arial"/>
          <w:b/>
          <w:sz w:val="24"/>
          <w:szCs w:val="24"/>
        </w:rPr>
        <w:t>5.3.     Kultúra</w:t>
      </w:r>
    </w:p>
    <w:p w14:paraId="1D6A9F93" w14:textId="77777777" w:rsidR="004F591D" w:rsidRDefault="004F591D" w:rsidP="004F591D">
      <w:pPr>
        <w:tabs>
          <w:tab w:val="left" w:pos="142"/>
          <w:tab w:val="left" w:pos="426"/>
        </w:tabs>
        <w:spacing w:line="360" w:lineRule="auto"/>
        <w:ind w:left="142" w:right="-426"/>
        <w:rPr>
          <w:rFonts w:ascii="Arial" w:hAnsi="Arial" w:cs="Arial"/>
          <w:sz w:val="24"/>
          <w:szCs w:val="24"/>
        </w:rPr>
      </w:pPr>
      <w:r>
        <w:rPr>
          <w:rFonts w:ascii="Arial" w:hAnsi="Arial" w:cs="Arial"/>
          <w:sz w:val="24"/>
          <w:szCs w:val="24"/>
        </w:rPr>
        <w:t>Spoločenský a kultúrny život v obci zabezpečujú spoločenské organizácie :</w:t>
      </w:r>
    </w:p>
    <w:p w14:paraId="1E789363"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Futbalový klub Vozokany</w:t>
      </w:r>
    </w:p>
    <w:p w14:paraId="12BAED4C"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Klub dôchodcov  </w:t>
      </w:r>
    </w:p>
    <w:p w14:paraId="282E3628"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CSEMADOK – kultúrny spolok</w:t>
      </w:r>
    </w:p>
    <w:p w14:paraId="0FE06331"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Görbe</w:t>
      </w:r>
      <w:proofErr w:type="spellEnd"/>
      <w:r>
        <w:rPr>
          <w:rFonts w:ascii="Arial" w:hAnsi="Arial" w:cs="Arial"/>
          <w:sz w:val="24"/>
          <w:szCs w:val="24"/>
        </w:rPr>
        <w:t xml:space="preserve"> </w:t>
      </w:r>
      <w:proofErr w:type="spellStart"/>
      <w:r>
        <w:rPr>
          <w:rFonts w:ascii="Arial" w:hAnsi="Arial" w:cs="Arial"/>
          <w:sz w:val="24"/>
          <w:szCs w:val="24"/>
        </w:rPr>
        <w:t>tükör</w:t>
      </w:r>
      <w:proofErr w:type="spellEnd"/>
      <w:r>
        <w:rPr>
          <w:rFonts w:ascii="Arial" w:hAnsi="Arial" w:cs="Arial"/>
          <w:sz w:val="24"/>
          <w:szCs w:val="24"/>
        </w:rPr>
        <w:t xml:space="preserve"> – </w:t>
      </w:r>
      <w:proofErr w:type="spellStart"/>
      <w:r>
        <w:rPr>
          <w:rFonts w:ascii="Arial" w:hAnsi="Arial" w:cs="Arial"/>
          <w:sz w:val="24"/>
          <w:szCs w:val="24"/>
        </w:rPr>
        <w:t>estádna</w:t>
      </w:r>
      <w:proofErr w:type="spellEnd"/>
      <w:r>
        <w:rPr>
          <w:rFonts w:ascii="Arial" w:hAnsi="Arial" w:cs="Arial"/>
          <w:sz w:val="24"/>
          <w:szCs w:val="24"/>
        </w:rPr>
        <w:t xml:space="preserve"> skupina</w:t>
      </w:r>
    </w:p>
    <w:p w14:paraId="2E4A0D4B"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Za krajšie Vozokany – občianske združenie</w:t>
      </w:r>
    </w:p>
    <w:p w14:paraId="69ECBC74"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lastRenderedPageBreak/>
        <w:t>Suviksz</w:t>
      </w:r>
      <w:proofErr w:type="spellEnd"/>
      <w:r>
        <w:rPr>
          <w:rFonts w:ascii="Arial" w:hAnsi="Arial" w:cs="Arial"/>
          <w:sz w:val="24"/>
          <w:szCs w:val="24"/>
        </w:rPr>
        <w:t xml:space="preserve"> – mládežnícka organizácia</w:t>
      </w:r>
    </w:p>
    <w:p w14:paraId="3A068F8C" w14:textId="77777777" w:rsidR="004F591D" w:rsidRDefault="004F591D" w:rsidP="004F591D">
      <w:pPr>
        <w:tabs>
          <w:tab w:val="left" w:pos="142"/>
          <w:tab w:val="left" w:pos="426"/>
        </w:tabs>
        <w:spacing w:line="360" w:lineRule="auto"/>
        <w:ind w:right="-426"/>
        <w:rPr>
          <w:rFonts w:ascii="Arial" w:hAnsi="Arial" w:cs="Arial"/>
          <w:b/>
          <w:sz w:val="24"/>
          <w:szCs w:val="24"/>
        </w:rPr>
      </w:pPr>
    </w:p>
    <w:p w14:paraId="28BDCCCC" w14:textId="77777777"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4"/>
          <w:szCs w:val="24"/>
        </w:rPr>
        <w:t>5.4      Hospodárstvo</w:t>
      </w:r>
    </w:p>
    <w:p w14:paraId="146666E8" w14:textId="77777777" w:rsidR="004F591D" w:rsidRDefault="004F591D" w:rsidP="004F591D">
      <w:pPr>
        <w:tabs>
          <w:tab w:val="left" w:pos="142"/>
          <w:tab w:val="left" w:pos="426"/>
        </w:tabs>
        <w:spacing w:line="360" w:lineRule="auto"/>
        <w:ind w:right="-426"/>
        <w:rPr>
          <w:rFonts w:ascii="Arial" w:hAnsi="Arial" w:cs="Arial"/>
          <w:sz w:val="24"/>
          <w:szCs w:val="24"/>
        </w:rPr>
      </w:pPr>
      <w:r>
        <w:rPr>
          <w:rFonts w:ascii="Arial" w:hAnsi="Arial" w:cs="Arial"/>
          <w:sz w:val="24"/>
          <w:szCs w:val="24"/>
        </w:rPr>
        <w:t>Najvýznamnejší poskytovatelia služieb v obci :</w:t>
      </w:r>
    </w:p>
    <w:p w14:paraId="37869FFC"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Pošta Vozokany</w:t>
      </w:r>
    </w:p>
    <w:p w14:paraId="42B447E2"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Reštaurácia  a Penzión </w:t>
      </w:r>
      <w:proofErr w:type="spellStart"/>
      <w:r>
        <w:rPr>
          <w:rFonts w:ascii="Arial" w:hAnsi="Arial" w:cs="Arial"/>
          <w:sz w:val="24"/>
          <w:szCs w:val="24"/>
        </w:rPr>
        <w:t>Diófa</w:t>
      </w:r>
      <w:proofErr w:type="spellEnd"/>
    </w:p>
    <w:p w14:paraId="193691E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Reštaurácia a Penzión </w:t>
      </w:r>
      <w:proofErr w:type="spellStart"/>
      <w:r>
        <w:rPr>
          <w:rFonts w:ascii="Arial" w:hAnsi="Arial" w:cs="Arial"/>
          <w:sz w:val="24"/>
          <w:szCs w:val="24"/>
        </w:rPr>
        <w:t>Fenyőfa</w:t>
      </w:r>
      <w:proofErr w:type="spellEnd"/>
    </w:p>
    <w:p w14:paraId="5D890F5B"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Bar </w:t>
      </w:r>
      <w:proofErr w:type="spellStart"/>
      <w:r>
        <w:rPr>
          <w:rFonts w:ascii="Arial" w:hAnsi="Arial" w:cs="Arial"/>
          <w:sz w:val="24"/>
          <w:szCs w:val="24"/>
        </w:rPr>
        <w:t>Caffe</w:t>
      </w:r>
      <w:proofErr w:type="spellEnd"/>
      <w:r>
        <w:rPr>
          <w:rFonts w:ascii="Arial" w:hAnsi="Arial" w:cs="Arial"/>
          <w:sz w:val="24"/>
          <w:szCs w:val="24"/>
        </w:rPr>
        <w:t xml:space="preserve"> </w:t>
      </w:r>
      <w:proofErr w:type="spellStart"/>
      <w:r>
        <w:rPr>
          <w:rFonts w:ascii="Arial" w:hAnsi="Arial" w:cs="Arial"/>
          <w:sz w:val="24"/>
          <w:szCs w:val="24"/>
        </w:rPr>
        <w:t>Etud</w:t>
      </w:r>
      <w:proofErr w:type="spellEnd"/>
    </w:p>
    <w:p w14:paraId="6E1F033A"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COOP Jednota</w:t>
      </w:r>
    </w:p>
    <w:p w14:paraId="36CBBAD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Potraviny </w:t>
      </w:r>
      <w:proofErr w:type="spellStart"/>
      <w:r>
        <w:rPr>
          <w:rFonts w:ascii="Arial" w:hAnsi="Arial" w:cs="Arial"/>
          <w:sz w:val="24"/>
          <w:szCs w:val="24"/>
        </w:rPr>
        <w:t>Delika</w:t>
      </w:r>
      <w:proofErr w:type="spellEnd"/>
      <w:r>
        <w:rPr>
          <w:rFonts w:ascii="Arial" w:hAnsi="Arial" w:cs="Arial"/>
          <w:sz w:val="24"/>
          <w:szCs w:val="24"/>
        </w:rPr>
        <w:t xml:space="preserve"> – </w:t>
      </w:r>
      <w:proofErr w:type="spellStart"/>
      <w:r>
        <w:rPr>
          <w:rFonts w:ascii="Arial" w:hAnsi="Arial" w:cs="Arial"/>
          <w:sz w:val="24"/>
          <w:szCs w:val="24"/>
        </w:rPr>
        <w:t>Ildikó</w:t>
      </w:r>
      <w:proofErr w:type="spellEnd"/>
      <w:r>
        <w:rPr>
          <w:rFonts w:ascii="Arial" w:hAnsi="Arial" w:cs="Arial"/>
          <w:sz w:val="24"/>
          <w:szCs w:val="24"/>
        </w:rPr>
        <w:t xml:space="preserve"> </w:t>
      </w:r>
      <w:proofErr w:type="spellStart"/>
      <w:r>
        <w:rPr>
          <w:rFonts w:ascii="Arial" w:hAnsi="Arial" w:cs="Arial"/>
          <w:sz w:val="24"/>
          <w:szCs w:val="24"/>
        </w:rPr>
        <w:t>Niková</w:t>
      </w:r>
      <w:proofErr w:type="spellEnd"/>
    </w:p>
    <w:p w14:paraId="40CC6E40"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Potraviny -  Magdaléna </w:t>
      </w:r>
      <w:proofErr w:type="spellStart"/>
      <w:r>
        <w:rPr>
          <w:rFonts w:ascii="Arial" w:hAnsi="Arial" w:cs="Arial"/>
          <w:sz w:val="24"/>
          <w:szCs w:val="24"/>
        </w:rPr>
        <w:t>Bartosová</w:t>
      </w:r>
      <w:proofErr w:type="spellEnd"/>
    </w:p>
    <w:p w14:paraId="7DAE6F67"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Gazdabolt</w:t>
      </w:r>
      <w:proofErr w:type="spellEnd"/>
      <w:r>
        <w:rPr>
          <w:rFonts w:ascii="Arial" w:hAnsi="Arial" w:cs="Arial"/>
          <w:sz w:val="24"/>
          <w:szCs w:val="24"/>
        </w:rPr>
        <w:t xml:space="preserve"> – Kvetinárstvo – Andrea </w:t>
      </w:r>
      <w:proofErr w:type="spellStart"/>
      <w:r>
        <w:rPr>
          <w:rFonts w:ascii="Arial" w:hAnsi="Arial" w:cs="Arial"/>
          <w:sz w:val="24"/>
          <w:szCs w:val="24"/>
        </w:rPr>
        <w:t>Benedeková</w:t>
      </w:r>
      <w:proofErr w:type="spellEnd"/>
    </w:p>
    <w:p w14:paraId="27F4C0A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MOBIL SERVIS – Peter Kamenár </w:t>
      </w:r>
    </w:p>
    <w:p w14:paraId="739062D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KANGO, stavebniny – Karol </w:t>
      </w:r>
      <w:proofErr w:type="spellStart"/>
      <w:r>
        <w:rPr>
          <w:rFonts w:ascii="Arial" w:hAnsi="Arial" w:cs="Arial"/>
          <w:sz w:val="24"/>
          <w:szCs w:val="24"/>
        </w:rPr>
        <w:t>Cződör</w:t>
      </w:r>
      <w:proofErr w:type="spellEnd"/>
    </w:p>
    <w:p w14:paraId="052DDD6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ADC MEDIA – tlačiareň – Oskar </w:t>
      </w:r>
      <w:proofErr w:type="spellStart"/>
      <w:r>
        <w:rPr>
          <w:rFonts w:ascii="Arial" w:hAnsi="Arial" w:cs="Arial"/>
          <w:sz w:val="24"/>
          <w:szCs w:val="24"/>
        </w:rPr>
        <w:t>Világi</w:t>
      </w:r>
      <w:proofErr w:type="spellEnd"/>
    </w:p>
    <w:p w14:paraId="4B948553" w14:textId="77777777" w:rsidR="004F591D" w:rsidRDefault="004F591D" w:rsidP="004F591D">
      <w:pPr>
        <w:tabs>
          <w:tab w:val="left" w:pos="142"/>
          <w:tab w:val="left" w:pos="426"/>
        </w:tabs>
        <w:spacing w:line="360" w:lineRule="auto"/>
        <w:ind w:left="142" w:right="-426"/>
        <w:rPr>
          <w:rFonts w:ascii="Arial" w:hAnsi="Arial" w:cs="Arial"/>
          <w:sz w:val="24"/>
          <w:szCs w:val="24"/>
        </w:rPr>
      </w:pPr>
      <w:r>
        <w:rPr>
          <w:rFonts w:ascii="Arial" w:hAnsi="Arial" w:cs="Arial"/>
          <w:sz w:val="24"/>
          <w:szCs w:val="24"/>
        </w:rPr>
        <w:t>Najvýznamnejšia poľnohospodárska výroba v obci :</w:t>
      </w:r>
    </w:p>
    <w:p w14:paraId="1BCB9C1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 Tomášikovo – rastlinná výroba</w:t>
      </w:r>
    </w:p>
    <w:p w14:paraId="6D30F201"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Ildikó</w:t>
      </w:r>
      <w:proofErr w:type="spellEnd"/>
      <w:r>
        <w:rPr>
          <w:rFonts w:ascii="Arial" w:hAnsi="Arial" w:cs="Arial"/>
          <w:sz w:val="24"/>
          <w:szCs w:val="24"/>
        </w:rPr>
        <w:t xml:space="preserve"> </w:t>
      </w:r>
      <w:proofErr w:type="spellStart"/>
      <w:r>
        <w:rPr>
          <w:rFonts w:ascii="Arial" w:hAnsi="Arial" w:cs="Arial"/>
          <w:sz w:val="24"/>
          <w:szCs w:val="24"/>
        </w:rPr>
        <w:t>Radványiová</w:t>
      </w:r>
      <w:proofErr w:type="spellEnd"/>
      <w:r>
        <w:rPr>
          <w:rFonts w:ascii="Arial" w:hAnsi="Arial" w:cs="Arial"/>
          <w:sz w:val="24"/>
          <w:szCs w:val="24"/>
        </w:rPr>
        <w:t xml:space="preserve"> – rastlinná výroba</w:t>
      </w:r>
    </w:p>
    <w:p w14:paraId="09C0F8AB"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Ing. Peter Horváth – rastlinná výroba</w:t>
      </w:r>
    </w:p>
    <w:p w14:paraId="4B10659A"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Agrofruct</w:t>
      </w:r>
      <w:proofErr w:type="spellEnd"/>
      <w:r>
        <w:rPr>
          <w:rFonts w:ascii="Arial" w:hAnsi="Arial" w:cs="Arial"/>
          <w:sz w:val="24"/>
          <w:szCs w:val="24"/>
        </w:rPr>
        <w:t xml:space="preserve"> Čierna Voda – rastlinná výroba</w:t>
      </w:r>
    </w:p>
    <w:p w14:paraId="4F16A899"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Agrozel</w:t>
      </w:r>
      <w:proofErr w:type="spellEnd"/>
      <w:r>
        <w:rPr>
          <w:rFonts w:ascii="Arial" w:hAnsi="Arial" w:cs="Arial"/>
          <w:sz w:val="24"/>
          <w:szCs w:val="24"/>
        </w:rPr>
        <w:t xml:space="preserve"> Dolná Streda – rastlinná výroba</w:t>
      </w:r>
    </w:p>
    <w:p w14:paraId="334EE5C0"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Agrozdruženie</w:t>
      </w:r>
      <w:proofErr w:type="spellEnd"/>
      <w:r>
        <w:rPr>
          <w:rFonts w:ascii="Arial" w:hAnsi="Arial" w:cs="Arial"/>
          <w:sz w:val="24"/>
          <w:szCs w:val="24"/>
        </w:rPr>
        <w:t xml:space="preserve"> – Ondrej </w:t>
      </w:r>
      <w:proofErr w:type="spellStart"/>
      <w:r>
        <w:rPr>
          <w:rFonts w:ascii="Arial" w:hAnsi="Arial" w:cs="Arial"/>
          <w:sz w:val="24"/>
          <w:szCs w:val="24"/>
        </w:rPr>
        <w:t>Bada</w:t>
      </w:r>
      <w:proofErr w:type="spellEnd"/>
      <w:r>
        <w:rPr>
          <w:rFonts w:ascii="Arial" w:hAnsi="Arial" w:cs="Arial"/>
          <w:sz w:val="24"/>
          <w:szCs w:val="24"/>
        </w:rPr>
        <w:t xml:space="preserve"> – rastlinná výroba</w:t>
      </w:r>
    </w:p>
    <w:p w14:paraId="74D0CD5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Attila </w:t>
      </w:r>
      <w:proofErr w:type="spellStart"/>
      <w:r>
        <w:rPr>
          <w:rFonts w:ascii="Arial" w:hAnsi="Arial" w:cs="Arial"/>
          <w:sz w:val="24"/>
          <w:szCs w:val="24"/>
        </w:rPr>
        <w:t>Lukovič</w:t>
      </w:r>
      <w:proofErr w:type="spellEnd"/>
      <w:r>
        <w:rPr>
          <w:rFonts w:ascii="Arial" w:hAnsi="Arial" w:cs="Arial"/>
          <w:sz w:val="24"/>
          <w:szCs w:val="24"/>
        </w:rPr>
        <w:t xml:space="preserve"> - rastlinná výroba</w:t>
      </w:r>
    </w:p>
    <w:p w14:paraId="09636818" w14:textId="77777777" w:rsidR="004F591D" w:rsidRDefault="004F591D" w:rsidP="004F591D">
      <w:pPr>
        <w:tabs>
          <w:tab w:val="left" w:pos="142"/>
          <w:tab w:val="left" w:pos="426"/>
        </w:tabs>
        <w:spacing w:line="360" w:lineRule="auto"/>
        <w:ind w:right="-426"/>
        <w:rPr>
          <w:rFonts w:ascii="Arial" w:hAnsi="Arial" w:cs="Arial"/>
          <w:sz w:val="24"/>
          <w:szCs w:val="24"/>
        </w:rPr>
      </w:pPr>
    </w:p>
    <w:p w14:paraId="459D0535" w14:textId="77777777" w:rsidR="004F591D" w:rsidRDefault="004F591D" w:rsidP="004F591D">
      <w:pPr>
        <w:pStyle w:val="Odsekzoznamu"/>
        <w:numPr>
          <w:ilvl w:val="0"/>
          <w:numId w:val="4"/>
        </w:numPr>
        <w:tabs>
          <w:tab w:val="left" w:pos="142"/>
          <w:tab w:val="left" w:pos="426"/>
        </w:tabs>
        <w:spacing w:line="360" w:lineRule="auto"/>
        <w:ind w:right="-426"/>
        <w:rPr>
          <w:rFonts w:ascii="Arial" w:hAnsi="Arial" w:cs="Arial"/>
          <w:b/>
          <w:sz w:val="28"/>
          <w:szCs w:val="28"/>
        </w:rPr>
      </w:pPr>
      <w:r>
        <w:rPr>
          <w:rFonts w:ascii="Arial" w:hAnsi="Arial" w:cs="Arial"/>
          <w:b/>
          <w:sz w:val="28"/>
          <w:szCs w:val="28"/>
        </w:rPr>
        <w:t>Informácia o vývoji obce z pohľadu  rozpočtovníctva</w:t>
      </w:r>
    </w:p>
    <w:p w14:paraId="33DDADB4" w14:textId="771D18E7"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Základným nástrojom finančného hospodárenia obce bol rozpočet obce na rok 201</w:t>
      </w:r>
      <w:r w:rsidR="00B146A6">
        <w:rPr>
          <w:rFonts w:ascii="Arial" w:hAnsi="Arial" w:cs="Arial"/>
          <w:sz w:val="24"/>
          <w:szCs w:val="24"/>
        </w:rPr>
        <w:t>9</w:t>
      </w:r>
      <w:r>
        <w:rPr>
          <w:rFonts w:ascii="Arial" w:hAnsi="Arial" w:cs="Arial"/>
          <w:sz w:val="24"/>
          <w:szCs w:val="24"/>
        </w:rPr>
        <w:t>. Obec v roku 201</w:t>
      </w:r>
      <w:r w:rsidR="00B146A6">
        <w:rPr>
          <w:rFonts w:ascii="Arial" w:hAnsi="Arial" w:cs="Arial"/>
          <w:sz w:val="24"/>
          <w:szCs w:val="24"/>
        </w:rPr>
        <w:t>9</w:t>
      </w:r>
      <w:r>
        <w:rPr>
          <w:rFonts w:ascii="Arial" w:hAnsi="Arial" w:cs="Arial"/>
          <w:sz w:val="24"/>
          <w:szCs w:val="24"/>
        </w:rPr>
        <w:t xml:space="preserve"> zostavila rozpočet podľa ustanovenia § 10 odsek 7) zákona č. 583/2004 </w:t>
      </w:r>
      <w:proofErr w:type="spellStart"/>
      <w:r>
        <w:rPr>
          <w:rFonts w:ascii="Arial" w:hAnsi="Arial" w:cs="Arial"/>
          <w:sz w:val="24"/>
          <w:szCs w:val="24"/>
        </w:rPr>
        <w:t>Z.z</w:t>
      </w:r>
      <w:proofErr w:type="spellEnd"/>
      <w:r>
        <w:rPr>
          <w:rFonts w:ascii="Arial" w:hAnsi="Arial" w:cs="Arial"/>
          <w:sz w:val="24"/>
          <w:szCs w:val="24"/>
        </w:rPr>
        <w:t>. o rozpočtových pravidlách územnej samosprávy a o zmene a doplnení niektorých zákonov v znení neskorších predpisov.</w:t>
      </w:r>
    </w:p>
    <w:p w14:paraId="5A5D97FF" w14:textId="52927FC4"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lastRenderedPageBreak/>
        <w:t>Rozpočet obce na rok 201</w:t>
      </w:r>
      <w:r w:rsidR="00B146A6">
        <w:rPr>
          <w:rFonts w:ascii="Arial" w:hAnsi="Arial" w:cs="Arial"/>
          <w:sz w:val="24"/>
          <w:szCs w:val="24"/>
        </w:rPr>
        <w:t>9</w:t>
      </w:r>
      <w:r>
        <w:rPr>
          <w:rFonts w:ascii="Arial" w:hAnsi="Arial" w:cs="Arial"/>
          <w:sz w:val="24"/>
          <w:szCs w:val="24"/>
        </w:rPr>
        <w:t xml:space="preserve"> bol zostavený ako vyrovnaný.</w:t>
      </w:r>
    </w:p>
    <w:p w14:paraId="539D0806" w14:textId="7CC0DDC9"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 xml:space="preserve">Rozpočet obce bol schválený obecným zastupiteľstvom dňa </w:t>
      </w:r>
      <w:r w:rsidR="00B146A6">
        <w:rPr>
          <w:rFonts w:ascii="Arial" w:hAnsi="Arial" w:cs="Arial"/>
          <w:sz w:val="24"/>
          <w:szCs w:val="24"/>
        </w:rPr>
        <w:t>7.12</w:t>
      </w:r>
      <w:r>
        <w:rPr>
          <w:rFonts w:ascii="Arial" w:hAnsi="Arial" w:cs="Arial"/>
          <w:sz w:val="24"/>
          <w:szCs w:val="24"/>
        </w:rPr>
        <w:t>.201</w:t>
      </w:r>
      <w:r w:rsidR="00B146A6">
        <w:rPr>
          <w:rFonts w:ascii="Arial" w:hAnsi="Arial" w:cs="Arial"/>
          <w:sz w:val="24"/>
          <w:szCs w:val="24"/>
        </w:rPr>
        <w:t>8</w:t>
      </w:r>
      <w:r>
        <w:rPr>
          <w:rFonts w:ascii="Arial" w:hAnsi="Arial" w:cs="Arial"/>
          <w:sz w:val="24"/>
          <w:szCs w:val="24"/>
        </w:rPr>
        <w:t xml:space="preserve">  uznesením č. OZ-</w:t>
      </w:r>
      <w:r w:rsidR="00B146A6">
        <w:rPr>
          <w:rFonts w:ascii="Arial" w:hAnsi="Arial" w:cs="Arial"/>
          <w:sz w:val="24"/>
          <w:szCs w:val="24"/>
        </w:rPr>
        <w:t>11</w:t>
      </w:r>
      <w:r>
        <w:rPr>
          <w:rFonts w:ascii="Arial" w:hAnsi="Arial" w:cs="Arial"/>
          <w:sz w:val="24"/>
          <w:szCs w:val="24"/>
        </w:rPr>
        <w:t>/201</w:t>
      </w:r>
      <w:r w:rsidR="00B146A6">
        <w:rPr>
          <w:rFonts w:ascii="Arial" w:hAnsi="Arial" w:cs="Arial"/>
          <w:sz w:val="24"/>
          <w:szCs w:val="24"/>
        </w:rPr>
        <w:t>8</w:t>
      </w:r>
      <w:r>
        <w:rPr>
          <w:rFonts w:ascii="Arial" w:hAnsi="Arial" w:cs="Arial"/>
          <w:sz w:val="24"/>
          <w:szCs w:val="24"/>
        </w:rPr>
        <w:t>.</w:t>
      </w:r>
    </w:p>
    <w:p w14:paraId="4A49A7B8" w14:textId="605313BA"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 xml:space="preserve">Rozpočet bol v priebehu roka </w:t>
      </w:r>
      <w:r w:rsidR="00B146A6">
        <w:rPr>
          <w:rFonts w:ascii="Arial" w:hAnsi="Arial" w:cs="Arial"/>
          <w:sz w:val="24"/>
          <w:szCs w:val="24"/>
        </w:rPr>
        <w:t>štyrikrát</w:t>
      </w:r>
      <w:r>
        <w:rPr>
          <w:rFonts w:ascii="Arial" w:hAnsi="Arial" w:cs="Arial"/>
          <w:sz w:val="24"/>
          <w:szCs w:val="24"/>
        </w:rPr>
        <w:t xml:space="preserve"> upravený :</w:t>
      </w:r>
    </w:p>
    <w:p w14:paraId="06B41A02" w14:textId="60164105" w:rsidR="004F591D" w:rsidRDefault="004F591D"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prvá zmena schválená dňa </w:t>
      </w:r>
      <w:r w:rsidR="00B146A6">
        <w:rPr>
          <w:rFonts w:ascii="Arial" w:hAnsi="Arial" w:cs="Arial"/>
          <w:sz w:val="24"/>
          <w:szCs w:val="24"/>
        </w:rPr>
        <w:t>28.3.2019</w:t>
      </w:r>
      <w:r>
        <w:rPr>
          <w:rFonts w:ascii="Arial" w:hAnsi="Arial" w:cs="Arial"/>
          <w:sz w:val="24"/>
          <w:szCs w:val="24"/>
        </w:rPr>
        <w:t xml:space="preserve"> uznesením č. OZ-</w:t>
      </w:r>
      <w:r w:rsidR="00B146A6">
        <w:rPr>
          <w:rFonts w:ascii="Arial" w:hAnsi="Arial" w:cs="Arial"/>
          <w:sz w:val="24"/>
          <w:szCs w:val="24"/>
        </w:rPr>
        <w:t>61/2019</w:t>
      </w:r>
    </w:p>
    <w:p w14:paraId="4656823D" w14:textId="3908F664" w:rsidR="004F591D" w:rsidRDefault="004F591D"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druhá zmena schválená dňa </w:t>
      </w:r>
      <w:r w:rsidR="00B146A6">
        <w:rPr>
          <w:rFonts w:ascii="Arial" w:hAnsi="Arial" w:cs="Arial"/>
          <w:sz w:val="24"/>
          <w:szCs w:val="24"/>
        </w:rPr>
        <w:t>22.5.2019</w:t>
      </w:r>
      <w:r>
        <w:rPr>
          <w:rFonts w:ascii="Arial" w:hAnsi="Arial" w:cs="Arial"/>
          <w:sz w:val="24"/>
          <w:szCs w:val="24"/>
        </w:rPr>
        <w:t xml:space="preserve"> uznesením č. OZ-</w:t>
      </w:r>
      <w:r w:rsidR="00B146A6">
        <w:rPr>
          <w:rFonts w:ascii="Arial" w:hAnsi="Arial" w:cs="Arial"/>
          <w:sz w:val="24"/>
          <w:szCs w:val="24"/>
        </w:rPr>
        <w:t>80/2019</w:t>
      </w:r>
    </w:p>
    <w:p w14:paraId="7FCF2AE2" w14:textId="7457996D" w:rsidR="004F591D" w:rsidRDefault="004F591D"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tretia zmena schválená dňa </w:t>
      </w:r>
      <w:r w:rsidR="00B146A6">
        <w:rPr>
          <w:rFonts w:ascii="Arial" w:hAnsi="Arial" w:cs="Arial"/>
          <w:sz w:val="24"/>
          <w:szCs w:val="24"/>
        </w:rPr>
        <w:t>3.9.2019</w:t>
      </w:r>
      <w:r>
        <w:rPr>
          <w:rFonts w:ascii="Arial" w:hAnsi="Arial" w:cs="Arial"/>
          <w:sz w:val="24"/>
          <w:szCs w:val="24"/>
        </w:rPr>
        <w:t xml:space="preserve"> uznesením č. OZ-</w:t>
      </w:r>
      <w:r w:rsidR="00B146A6">
        <w:rPr>
          <w:rFonts w:ascii="Arial" w:hAnsi="Arial" w:cs="Arial"/>
          <w:sz w:val="24"/>
          <w:szCs w:val="24"/>
        </w:rPr>
        <w:t>109/2019</w:t>
      </w:r>
    </w:p>
    <w:p w14:paraId="5FA5EE65" w14:textId="70AAB8B0" w:rsidR="00B146A6" w:rsidRDefault="00B146A6"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Štvrtá zmena schválená dňa 11.12.2019 uznesením č. OZ-137/2019</w:t>
      </w:r>
    </w:p>
    <w:p w14:paraId="49AD204E" w14:textId="77777777" w:rsidR="004F591D" w:rsidRDefault="004F591D" w:rsidP="004F591D">
      <w:pPr>
        <w:tabs>
          <w:tab w:val="left" w:pos="142"/>
          <w:tab w:val="left" w:pos="426"/>
        </w:tabs>
        <w:spacing w:line="360" w:lineRule="auto"/>
        <w:ind w:left="502" w:right="-426"/>
        <w:rPr>
          <w:rFonts w:ascii="Arial" w:hAnsi="Arial" w:cs="Arial"/>
          <w:sz w:val="24"/>
          <w:szCs w:val="24"/>
        </w:rPr>
      </w:pPr>
    </w:p>
    <w:p w14:paraId="11BD2216" w14:textId="17E755D0"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6.1. Plnenie príjmov a čerpanie výdavkov za rok 201</w:t>
      </w:r>
      <w:r w:rsidR="00B146A6">
        <w:rPr>
          <w:rFonts w:ascii="Arial" w:hAnsi="Arial" w:cs="Arial"/>
          <w:b/>
          <w:sz w:val="24"/>
          <w:szCs w:val="24"/>
        </w:rPr>
        <w:t>9</w:t>
      </w:r>
    </w:p>
    <w:tbl>
      <w:tblPr>
        <w:tblStyle w:val="Mriekatabuky"/>
        <w:tblW w:w="9039" w:type="dxa"/>
        <w:tblInd w:w="567" w:type="dxa"/>
        <w:tblLook w:val="04A0" w:firstRow="1" w:lastRow="0" w:firstColumn="1" w:lastColumn="0" w:noHBand="0" w:noVBand="1"/>
      </w:tblPr>
      <w:tblGrid>
        <w:gridCol w:w="2235"/>
        <w:gridCol w:w="1616"/>
        <w:gridCol w:w="1786"/>
        <w:gridCol w:w="1870"/>
        <w:gridCol w:w="1532"/>
      </w:tblGrid>
      <w:tr w:rsidR="004F591D" w14:paraId="58E22EC4" w14:textId="77777777" w:rsidTr="004F591D">
        <w:tc>
          <w:tcPr>
            <w:tcW w:w="2235" w:type="dxa"/>
            <w:tcBorders>
              <w:top w:val="single" w:sz="4" w:space="0" w:color="auto"/>
              <w:left w:val="single" w:sz="4" w:space="0" w:color="auto"/>
              <w:bottom w:val="single" w:sz="4" w:space="0" w:color="auto"/>
              <w:right w:val="single" w:sz="4" w:space="0" w:color="auto"/>
            </w:tcBorders>
          </w:tcPr>
          <w:p w14:paraId="1FD15FFD" w14:textId="77777777" w:rsidR="004F591D" w:rsidRDefault="004F591D">
            <w:pPr>
              <w:tabs>
                <w:tab w:val="left" w:pos="142"/>
                <w:tab w:val="left" w:pos="426"/>
              </w:tabs>
              <w:spacing w:after="0" w:line="360" w:lineRule="auto"/>
              <w:ind w:right="-426"/>
              <w:rPr>
                <w:rFonts w:ascii="Arial" w:hAnsi="Arial" w:cs="Arial"/>
                <w:b/>
                <w:sz w:val="24"/>
                <w:szCs w:val="24"/>
              </w:rPr>
            </w:pPr>
          </w:p>
          <w:p w14:paraId="3E5C3704" w14:textId="77777777" w:rsidR="004F591D" w:rsidRDefault="004F591D">
            <w:pPr>
              <w:tabs>
                <w:tab w:val="left" w:pos="142"/>
                <w:tab w:val="left" w:pos="426"/>
              </w:tabs>
              <w:spacing w:after="0" w:line="360" w:lineRule="auto"/>
              <w:ind w:right="-426"/>
              <w:rPr>
                <w:rFonts w:ascii="Arial" w:hAnsi="Arial" w:cs="Arial"/>
                <w:b/>
                <w:sz w:val="24"/>
                <w:szCs w:val="24"/>
              </w:rPr>
            </w:pPr>
          </w:p>
        </w:tc>
        <w:tc>
          <w:tcPr>
            <w:tcW w:w="1616" w:type="dxa"/>
            <w:tcBorders>
              <w:top w:val="single" w:sz="4" w:space="0" w:color="auto"/>
              <w:left w:val="single" w:sz="4" w:space="0" w:color="auto"/>
              <w:bottom w:val="single" w:sz="4" w:space="0" w:color="auto"/>
              <w:right w:val="single" w:sz="4" w:space="0" w:color="auto"/>
            </w:tcBorders>
          </w:tcPr>
          <w:p w14:paraId="72B76094" w14:textId="77777777" w:rsidR="004F591D" w:rsidRDefault="004F591D">
            <w:pPr>
              <w:tabs>
                <w:tab w:val="left" w:pos="142"/>
                <w:tab w:val="left" w:pos="426"/>
              </w:tabs>
              <w:spacing w:after="0" w:line="360" w:lineRule="auto"/>
              <w:ind w:right="-426"/>
              <w:rPr>
                <w:rFonts w:ascii="Arial" w:hAnsi="Arial" w:cs="Arial"/>
                <w:b/>
                <w:sz w:val="20"/>
                <w:szCs w:val="20"/>
              </w:rPr>
            </w:pPr>
          </w:p>
          <w:p w14:paraId="0000FC97"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Rozpočet</w:t>
            </w:r>
          </w:p>
        </w:tc>
        <w:tc>
          <w:tcPr>
            <w:tcW w:w="1786" w:type="dxa"/>
            <w:tcBorders>
              <w:top w:val="single" w:sz="4" w:space="0" w:color="auto"/>
              <w:left w:val="single" w:sz="4" w:space="0" w:color="auto"/>
              <w:bottom w:val="single" w:sz="4" w:space="0" w:color="auto"/>
              <w:right w:val="single" w:sz="4" w:space="0" w:color="auto"/>
            </w:tcBorders>
          </w:tcPr>
          <w:p w14:paraId="40E6D2D8" w14:textId="77777777" w:rsidR="004F591D" w:rsidRDefault="004F591D">
            <w:pPr>
              <w:tabs>
                <w:tab w:val="left" w:pos="142"/>
                <w:tab w:val="left" w:pos="426"/>
              </w:tabs>
              <w:spacing w:after="0" w:line="360" w:lineRule="auto"/>
              <w:ind w:right="-426"/>
              <w:rPr>
                <w:rFonts w:ascii="Arial" w:hAnsi="Arial" w:cs="Arial"/>
                <w:b/>
                <w:sz w:val="20"/>
                <w:szCs w:val="20"/>
              </w:rPr>
            </w:pPr>
          </w:p>
          <w:p w14:paraId="723385D4"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Rozpočet po</w:t>
            </w:r>
          </w:p>
          <w:p w14:paraId="3DA20A28"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zmenách</w:t>
            </w:r>
          </w:p>
        </w:tc>
        <w:tc>
          <w:tcPr>
            <w:tcW w:w="1870" w:type="dxa"/>
            <w:tcBorders>
              <w:top w:val="single" w:sz="4" w:space="0" w:color="auto"/>
              <w:left w:val="single" w:sz="4" w:space="0" w:color="auto"/>
              <w:bottom w:val="single" w:sz="4" w:space="0" w:color="auto"/>
              <w:right w:val="single" w:sz="4" w:space="0" w:color="auto"/>
            </w:tcBorders>
          </w:tcPr>
          <w:p w14:paraId="0C6C68FE" w14:textId="77777777" w:rsidR="004F591D" w:rsidRDefault="004F591D">
            <w:pPr>
              <w:tabs>
                <w:tab w:val="left" w:pos="142"/>
                <w:tab w:val="left" w:pos="426"/>
              </w:tabs>
              <w:spacing w:after="0" w:line="240" w:lineRule="auto"/>
              <w:ind w:right="-426"/>
              <w:rPr>
                <w:rFonts w:ascii="Arial" w:hAnsi="Arial" w:cs="Arial"/>
                <w:b/>
                <w:sz w:val="20"/>
                <w:szCs w:val="20"/>
              </w:rPr>
            </w:pPr>
          </w:p>
          <w:p w14:paraId="36047E30" w14:textId="77777777"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Skutočné plnenie príjmov / čerpanie</w:t>
            </w:r>
          </w:p>
          <w:p w14:paraId="6569CDD4" w14:textId="77777777"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 xml:space="preserve">        výdavkov</w:t>
            </w:r>
          </w:p>
          <w:p w14:paraId="270A286A" w14:textId="71C9DE64"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 xml:space="preserve">     k 31.12.201</w:t>
            </w:r>
            <w:r w:rsidR="00B146A6">
              <w:rPr>
                <w:rFonts w:ascii="Arial" w:hAnsi="Arial" w:cs="Arial"/>
                <w:b/>
                <w:sz w:val="20"/>
                <w:szCs w:val="20"/>
              </w:rPr>
              <w:t>9</w:t>
            </w:r>
          </w:p>
          <w:p w14:paraId="4BBD41A6" w14:textId="77777777" w:rsidR="004F591D" w:rsidRDefault="004F591D">
            <w:pPr>
              <w:tabs>
                <w:tab w:val="left" w:pos="142"/>
                <w:tab w:val="left" w:pos="426"/>
              </w:tabs>
              <w:spacing w:after="0" w:line="240" w:lineRule="auto"/>
              <w:ind w:right="-426"/>
              <w:rPr>
                <w:rFonts w:ascii="Arial" w:hAnsi="Arial" w:cs="Arial"/>
                <w:b/>
                <w:sz w:val="20"/>
                <w:szCs w:val="20"/>
              </w:rPr>
            </w:pPr>
          </w:p>
        </w:tc>
        <w:tc>
          <w:tcPr>
            <w:tcW w:w="1532" w:type="dxa"/>
            <w:tcBorders>
              <w:top w:val="single" w:sz="4" w:space="0" w:color="auto"/>
              <w:left w:val="single" w:sz="4" w:space="0" w:color="auto"/>
              <w:bottom w:val="single" w:sz="4" w:space="0" w:color="auto"/>
              <w:right w:val="single" w:sz="4" w:space="0" w:color="auto"/>
            </w:tcBorders>
            <w:hideMark/>
          </w:tcPr>
          <w:p w14:paraId="368C60A9"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 xml:space="preserve">% plnenia </w:t>
            </w:r>
          </w:p>
          <w:p w14:paraId="426507B0"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príjmov</w:t>
            </w:r>
          </w:p>
          <w:p w14:paraId="38E4D20A"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 xml:space="preserve">% čerpania </w:t>
            </w:r>
          </w:p>
          <w:p w14:paraId="3D5AA11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výdavkov</w:t>
            </w:r>
          </w:p>
        </w:tc>
      </w:tr>
      <w:tr w:rsidR="004F591D" w14:paraId="165C4FCC"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828FF60" w14:textId="77777777" w:rsidR="004F591D" w:rsidRDefault="004F591D">
            <w:pPr>
              <w:tabs>
                <w:tab w:val="left" w:pos="142"/>
                <w:tab w:val="left" w:pos="426"/>
              </w:tabs>
              <w:spacing w:after="0" w:line="360" w:lineRule="auto"/>
              <w:ind w:right="-426"/>
              <w:rPr>
                <w:rFonts w:ascii="Arial" w:hAnsi="Arial" w:cs="Arial"/>
                <w:b/>
              </w:rPr>
            </w:pPr>
            <w:r>
              <w:rPr>
                <w:rFonts w:ascii="Arial" w:hAnsi="Arial" w:cs="Arial"/>
                <w:b/>
              </w:rPr>
              <w:t>Príjmy celkom</w:t>
            </w:r>
          </w:p>
        </w:tc>
        <w:tc>
          <w:tcPr>
            <w:tcW w:w="1616" w:type="dxa"/>
            <w:tcBorders>
              <w:top w:val="single" w:sz="4" w:space="0" w:color="auto"/>
              <w:left w:val="single" w:sz="4" w:space="0" w:color="auto"/>
              <w:bottom w:val="single" w:sz="4" w:space="0" w:color="auto"/>
              <w:right w:val="single" w:sz="4" w:space="0" w:color="auto"/>
            </w:tcBorders>
            <w:hideMark/>
          </w:tcPr>
          <w:p w14:paraId="57D9EE79" w14:textId="7A55A322" w:rsidR="004F591D" w:rsidRDefault="00067952">
            <w:pPr>
              <w:tabs>
                <w:tab w:val="left" w:pos="142"/>
                <w:tab w:val="left" w:pos="426"/>
              </w:tabs>
              <w:spacing w:after="0" w:line="360" w:lineRule="auto"/>
              <w:ind w:right="-426"/>
              <w:jc w:val="center"/>
              <w:rPr>
                <w:rFonts w:ascii="Arial" w:hAnsi="Arial" w:cs="Arial"/>
                <w:b/>
              </w:rPr>
            </w:pPr>
            <w:r>
              <w:rPr>
                <w:rFonts w:ascii="Arial" w:hAnsi="Arial" w:cs="Arial"/>
                <w:b/>
              </w:rPr>
              <w:t>555918</w:t>
            </w:r>
          </w:p>
        </w:tc>
        <w:tc>
          <w:tcPr>
            <w:tcW w:w="1786" w:type="dxa"/>
            <w:tcBorders>
              <w:top w:val="single" w:sz="4" w:space="0" w:color="auto"/>
              <w:left w:val="single" w:sz="4" w:space="0" w:color="auto"/>
              <w:bottom w:val="single" w:sz="4" w:space="0" w:color="auto"/>
              <w:right w:val="single" w:sz="4" w:space="0" w:color="auto"/>
            </w:tcBorders>
            <w:hideMark/>
          </w:tcPr>
          <w:p w14:paraId="5E9E87AC" w14:textId="7BA19D05" w:rsidR="004F591D" w:rsidRDefault="00067952">
            <w:pPr>
              <w:tabs>
                <w:tab w:val="left" w:pos="142"/>
                <w:tab w:val="left" w:pos="426"/>
              </w:tabs>
              <w:spacing w:after="0" w:line="360" w:lineRule="auto"/>
              <w:ind w:right="-426"/>
              <w:jc w:val="center"/>
              <w:rPr>
                <w:rFonts w:ascii="Arial" w:hAnsi="Arial" w:cs="Arial"/>
                <w:b/>
              </w:rPr>
            </w:pPr>
            <w:r>
              <w:rPr>
                <w:rFonts w:ascii="Arial" w:hAnsi="Arial" w:cs="Arial"/>
                <w:b/>
              </w:rPr>
              <w:t>820266,38</w:t>
            </w:r>
          </w:p>
        </w:tc>
        <w:tc>
          <w:tcPr>
            <w:tcW w:w="1870" w:type="dxa"/>
            <w:tcBorders>
              <w:top w:val="single" w:sz="4" w:space="0" w:color="auto"/>
              <w:left w:val="single" w:sz="4" w:space="0" w:color="auto"/>
              <w:bottom w:val="single" w:sz="4" w:space="0" w:color="auto"/>
              <w:right w:val="single" w:sz="4" w:space="0" w:color="auto"/>
            </w:tcBorders>
            <w:hideMark/>
          </w:tcPr>
          <w:p w14:paraId="02C7CB06" w14:textId="71AC15A1" w:rsidR="004F591D" w:rsidRDefault="00067952">
            <w:pPr>
              <w:tabs>
                <w:tab w:val="left" w:pos="142"/>
                <w:tab w:val="left" w:pos="426"/>
              </w:tabs>
              <w:spacing w:after="0" w:line="360" w:lineRule="auto"/>
              <w:ind w:right="-426"/>
              <w:jc w:val="center"/>
              <w:rPr>
                <w:rFonts w:ascii="Arial" w:hAnsi="Arial" w:cs="Arial"/>
                <w:b/>
              </w:rPr>
            </w:pPr>
            <w:r>
              <w:rPr>
                <w:rFonts w:ascii="Arial" w:hAnsi="Arial" w:cs="Arial"/>
                <w:b/>
              </w:rPr>
              <w:t>805232,36</w:t>
            </w:r>
          </w:p>
        </w:tc>
        <w:tc>
          <w:tcPr>
            <w:tcW w:w="1532" w:type="dxa"/>
            <w:tcBorders>
              <w:top w:val="single" w:sz="4" w:space="0" w:color="auto"/>
              <w:left w:val="single" w:sz="4" w:space="0" w:color="auto"/>
              <w:bottom w:val="single" w:sz="4" w:space="0" w:color="auto"/>
              <w:right w:val="single" w:sz="4" w:space="0" w:color="auto"/>
            </w:tcBorders>
            <w:hideMark/>
          </w:tcPr>
          <w:p w14:paraId="45C44A1F" w14:textId="7827E8D7" w:rsidR="004F591D" w:rsidRDefault="00067952">
            <w:pPr>
              <w:tabs>
                <w:tab w:val="left" w:pos="142"/>
                <w:tab w:val="left" w:pos="426"/>
              </w:tabs>
              <w:spacing w:after="0" w:line="360" w:lineRule="auto"/>
              <w:ind w:right="-426"/>
              <w:jc w:val="center"/>
              <w:rPr>
                <w:rFonts w:ascii="Arial" w:hAnsi="Arial" w:cs="Arial"/>
                <w:b/>
              </w:rPr>
            </w:pPr>
            <w:r>
              <w:rPr>
                <w:rFonts w:ascii="Arial" w:hAnsi="Arial" w:cs="Arial"/>
                <w:b/>
              </w:rPr>
              <w:t>98,17</w:t>
            </w:r>
          </w:p>
        </w:tc>
      </w:tr>
      <w:tr w:rsidR="004F591D" w14:paraId="5A74CC95"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6E6E08FE"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1616" w:type="dxa"/>
            <w:tcBorders>
              <w:top w:val="single" w:sz="4" w:space="0" w:color="auto"/>
              <w:left w:val="single" w:sz="4" w:space="0" w:color="auto"/>
              <w:bottom w:val="single" w:sz="4" w:space="0" w:color="auto"/>
              <w:right w:val="single" w:sz="4" w:space="0" w:color="auto"/>
            </w:tcBorders>
          </w:tcPr>
          <w:p w14:paraId="0E5BE7D8"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786" w:type="dxa"/>
            <w:tcBorders>
              <w:top w:val="single" w:sz="4" w:space="0" w:color="auto"/>
              <w:left w:val="single" w:sz="4" w:space="0" w:color="auto"/>
              <w:bottom w:val="single" w:sz="4" w:space="0" w:color="auto"/>
              <w:right w:val="single" w:sz="4" w:space="0" w:color="auto"/>
            </w:tcBorders>
          </w:tcPr>
          <w:p w14:paraId="76DA0EC6"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870" w:type="dxa"/>
            <w:tcBorders>
              <w:top w:val="single" w:sz="4" w:space="0" w:color="auto"/>
              <w:left w:val="single" w:sz="4" w:space="0" w:color="auto"/>
              <w:bottom w:val="single" w:sz="4" w:space="0" w:color="auto"/>
              <w:right w:val="single" w:sz="4" w:space="0" w:color="auto"/>
            </w:tcBorders>
          </w:tcPr>
          <w:p w14:paraId="2675C2CF"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532" w:type="dxa"/>
            <w:tcBorders>
              <w:top w:val="single" w:sz="4" w:space="0" w:color="auto"/>
              <w:left w:val="single" w:sz="4" w:space="0" w:color="auto"/>
              <w:bottom w:val="single" w:sz="4" w:space="0" w:color="auto"/>
              <w:right w:val="single" w:sz="4" w:space="0" w:color="auto"/>
            </w:tcBorders>
          </w:tcPr>
          <w:p w14:paraId="0EBF42DD" w14:textId="77777777" w:rsidR="004F591D" w:rsidRDefault="004F591D">
            <w:pPr>
              <w:tabs>
                <w:tab w:val="left" w:pos="142"/>
                <w:tab w:val="left" w:pos="426"/>
              </w:tabs>
              <w:spacing w:after="0" w:line="360" w:lineRule="auto"/>
              <w:ind w:right="-426"/>
              <w:jc w:val="center"/>
              <w:rPr>
                <w:rFonts w:ascii="Arial" w:hAnsi="Arial" w:cs="Arial"/>
                <w:b/>
                <w:sz w:val="24"/>
                <w:szCs w:val="24"/>
              </w:rPr>
            </w:pPr>
          </w:p>
        </w:tc>
      </w:tr>
      <w:tr w:rsidR="004F591D" w14:paraId="70FC9FFC" w14:textId="77777777" w:rsidTr="004F591D">
        <w:trPr>
          <w:trHeight w:val="346"/>
        </w:trPr>
        <w:tc>
          <w:tcPr>
            <w:tcW w:w="2235" w:type="dxa"/>
            <w:tcBorders>
              <w:top w:val="single" w:sz="4" w:space="0" w:color="auto"/>
              <w:left w:val="single" w:sz="4" w:space="0" w:color="auto"/>
              <w:bottom w:val="single" w:sz="4" w:space="0" w:color="auto"/>
              <w:right w:val="single" w:sz="4" w:space="0" w:color="auto"/>
            </w:tcBorders>
            <w:hideMark/>
          </w:tcPr>
          <w:p w14:paraId="4DD9681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w:t>
            </w:r>
          </w:p>
        </w:tc>
        <w:tc>
          <w:tcPr>
            <w:tcW w:w="1616" w:type="dxa"/>
            <w:tcBorders>
              <w:top w:val="single" w:sz="4" w:space="0" w:color="auto"/>
              <w:left w:val="single" w:sz="4" w:space="0" w:color="auto"/>
              <w:bottom w:val="single" w:sz="4" w:space="0" w:color="auto"/>
              <w:right w:val="single" w:sz="4" w:space="0" w:color="auto"/>
            </w:tcBorders>
            <w:hideMark/>
          </w:tcPr>
          <w:p w14:paraId="287B0CC7" w14:textId="761163B1"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485918</w:t>
            </w:r>
          </w:p>
        </w:tc>
        <w:tc>
          <w:tcPr>
            <w:tcW w:w="1786" w:type="dxa"/>
            <w:tcBorders>
              <w:top w:val="single" w:sz="4" w:space="0" w:color="auto"/>
              <w:left w:val="single" w:sz="4" w:space="0" w:color="auto"/>
              <w:bottom w:val="single" w:sz="4" w:space="0" w:color="auto"/>
              <w:right w:val="single" w:sz="4" w:space="0" w:color="auto"/>
            </w:tcBorders>
            <w:hideMark/>
          </w:tcPr>
          <w:p w14:paraId="13A600A4" w14:textId="5EC56C03"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639484,34</w:t>
            </w:r>
          </w:p>
        </w:tc>
        <w:tc>
          <w:tcPr>
            <w:tcW w:w="1870" w:type="dxa"/>
            <w:tcBorders>
              <w:top w:val="single" w:sz="4" w:space="0" w:color="auto"/>
              <w:left w:val="single" w:sz="4" w:space="0" w:color="auto"/>
              <w:bottom w:val="single" w:sz="4" w:space="0" w:color="auto"/>
              <w:right w:val="single" w:sz="4" w:space="0" w:color="auto"/>
            </w:tcBorders>
            <w:hideMark/>
          </w:tcPr>
          <w:p w14:paraId="62735EF4" w14:textId="2C29D288"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624475,32</w:t>
            </w:r>
          </w:p>
        </w:tc>
        <w:tc>
          <w:tcPr>
            <w:tcW w:w="1532" w:type="dxa"/>
            <w:tcBorders>
              <w:top w:val="single" w:sz="4" w:space="0" w:color="auto"/>
              <w:left w:val="single" w:sz="4" w:space="0" w:color="auto"/>
              <w:bottom w:val="single" w:sz="4" w:space="0" w:color="auto"/>
              <w:right w:val="single" w:sz="4" w:space="0" w:color="auto"/>
            </w:tcBorders>
            <w:hideMark/>
          </w:tcPr>
          <w:p w14:paraId="7F0EAC80" w14:textId="0B299455"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97,65</w:t>
            </w:r>
          </w:p>
        </w:tc>
      </w:tr>
      <w:tr w:rsidR="004F591D" w14:paraId="64BF751A"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26927F8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w:t>
            </w:r>
          </w:p>
        </w:tc>
        <w:tc>
          <w:tcPr>
            <w:tcW w:w="1616" w:type="dxa"/>
            <w:tcBorders>
              <w:top w:val="single" w:sz="4" w:space="0" w:color="auto"/>
              <w:left w:val="single" w:sz="4" w:space="0" w:color="auto"/>
              <w:bottom w:val="single" w:sz="4" w:space="0" w:color="auto"/>
              <w:right w:val="single" w:sz="4" w:space="0" w:color="auto"/>
            </w:tcBorders>
            <w:hideMark/>
          </w:tcPr>
          <w:p w14:paraId="5D3451E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786" w:type="dxa"/>
            <w:tcBorders>
              <w:top w:val="single" w:sz="4" w:space="0" w:color="auto"/>
              <w:left w:val="single" w:sz="4" w:space="0" w:color="auto"/>
              <w:bottom w:val="single" w:sz="4" w:space="0" w:color="auto"/>
              <w:right w:val="single" w:sz="4" w:space="0" w:color="auto"/>
            </w:tcBorders>
            <w:hideMark/>
          </w:tcPr>
          <w:p w14:paraId="3B3743FE" w14:textId="7421D274"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91010</w:t>
            </w:r>
          </w:p>
        </w:tc>
        <w:tc>
          <w:tcPr>
            <w:tcW w:w="1870" w:type="dxa"/>
            <w:tcBorders>
              <w:top w:val="single" w:sz="4" w:space="0" w:color="auto"/>
              <w:left w:val="single" w:sz="4" w:space="0" w:color="auto"/>
              <w:bottom w:val="single" w:sz="4" w:space="0" w:color="auto"/>
              <w:right w:val="single" w:sz="4" w:space="0" w:color="auto"/>
            </w:tcBorders>
            <w:hideMark/>
          </w:tcPr>
          <w:p w14:paraId="523833C6" w14:textId="1CC08892"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91010</w:t>
            </w:r>
          </w:p>
        </w:tc>
        <w:tc>
          <w:tcPr>
            <w:tcW w:w="1532" w:type="dxa"/>
            <w:tcBorders>
              <w:top w:val="single" w:sz="4" w:space="0" w:color="auto"/>
              <w:left w:val="single" w:sz="4" w:space="0" w:color="auto"/>
              <w:bottom w:val="single" w:sz="4" w:space="0" w:color="auto"/>
              <w:right w:val="single" w:sz="4" w:space="0" w:color="auto"/>
            </w:tcBorders>
            <w:hideMark/>
          </w:tcPr>
          <w:p w14:paraId="51271E3A"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100</w:t>
            </w:r>
          </w:p>
        </w:tc>
      </w:tr>
      <w:tr w:rsidR="004F591D" w14:paraId="4FD967A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1FFC651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príjmy</w:t>
            </w:r>
          </w:p>
        </w:tc>
        <w:tc>
          <w:tcPr>
            <w:tcW w:w="1616" w:type="dxa"/>
            <w:tcBorders>
              <w:top w:val="single" w:sz="4" w:space="0" w:color="auto"/>
              <w:left w:val="single" w:sz="4" w:space="0" w:color="auto"/>
              <w:bottom w:val="single" w:sz="4" w:space="0" w:color="auto"/>
              <w:right w:val="single" w:sz="4" w:space="0" w:color="auto"/>
            </w:tcBorders>
            <w:hideMark/>
          </w:tcPr>
          <w:p w14:paraId="30BE62B2"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70000</w:t>
            </w:r>
          </w:p>
        </w:tc>
        <w:tc>
          <w:tcPr>
            <w:tcW w:w="1786" w:type="dxa"/>
            <w:tcBorders>
              <w:top w:val="single" w:sz="4" w:space="0" w:color="auto"/>
              <w:left w:val="single" w:sz="4" w:space="0" w:color="auto"/>
              <w:bottom w:val="single" w:sz="4" w:space="0" w:color="auto"/>
              <w:right w:val="single" w:sz="4" w:space="0" w:color="auto"/>
            </w:tcBorders>
            <w:hideMark/>
          </w:tcPr>
          <w:p w14:paraId="12DD0382" w14:textId="65868060"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89772,04</w:t>
            </w:r>
          </w:p>
        </w:tc>
        <w:tc>
          <w:tcPr>
            <w:tcW w:w="1870" w:type="dxa"/>
            <w:tcBorders>
              <w:top w:val="single" w:sz="4" w:space="0" w:color="auto"/>
              <w:left w:val="single" w:sz="4" w:space="0" w:color="auto"/>
              <w:bottom w:val="single" w:sz="4" w:space="0" w:color="auto"/>
              <w:right w:val="single" w:sz="4" w:space="0" w:color="auto"/>
            </w:tcBorders>
            <w:hideMark/>
          </w:tcPr>
          <w:p w14:paraId="43DC5896" w14:textId="63C1B72A"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89747,04</w:t>
            </w:r>
          </w:p>
        </w:tc>
        <w:tc>
          <w:tcPr>
            <w:tcW w:w="1532" w:type="dxa"/>
            <w:tcBorders>
              <w:top w:val="single" w:sz="4" w:space="0" w:color="auto"/>
              <w:left w:val="single" w:sz="4" w:space="0" w:color="auto"/>
              <w:bottom w:val="single" w:sz="4" w:space="0" w:color="auto"/>
              <w:right w:val="single" w:sz="4" w:space="0" w:color="auto"/>
            </w:tcBorders>
            <w:hideMark/>
          </w:tcPr>
          <w:p w14:paraId="773F3B78" w14:textId="02A9FB3F"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99,97</w:t>
            </w:r>
          </w:p>
        </w:tc>
      </w:tr>
      <w:tr w:rsidR="004F591D" w14:paraId="3B3D4586" w14:textId="77777777" w:rsidTr="004F591D">
        <w:trPr>
          <w:trHeight w:val="647"/>
        </w:trPr>
        <w:tc>
          <w:tcPr>
            <w:tcW w:w="2235" w:type="dxa"/>
            <w:tcBorders>
              <w:top w:val="single" w:sz="4" w:space="0" w:color="auto"/>
              <w:left w:val="single" w:sz="4" w:space="0" w:color="auto"/>
              <w:bottom w:val="single" w:sz="4" w:space="0" w:color="auto"/>
              <w:right w:val="single" w:sz="4" w:space="0" w:color="auto"/>
            </w:tcBorders>
            <w:hideMark/>
          </w:tcPr>
          <w:p w14:paraId="626A2B4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RO s právnou</w:t>
            </w:r>
          </w:p>
          <w:p w14:paraId="1E0B8383"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subjektivitou</w:t>
            </w:r>
          </w:p>
        </w:tc>
        <w:tc>
          <w:tcPr>
            <w:tcW w:w="1616" w:type="dxa"/>
            <w:tcBorders>
              <w:top w:val="single" w:sz="4" w:space="0" w:color="auto"/>
              <w:left w:val="single" w:sz="4" w:space="0" w:color="auto"/>
              <w:bottom w:val="single" w:sz="4" w:space="0" w:color="auto"/>
              <w:right w:val="single" w:sz="4" w:space="0" w:color="auto"/>
            </w:tcBorders>
            <w:hideMark/>
          </w:tcPr>
          <w:p w14:paraId="3AC0F2F6"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786" w:type="dxa"/>
            <w:tcBorders>
              <w:top w:val="single" w:sz="4" w:space="0" w:color="auto"/>
              <w:left w:val="single" w:sz="4" w:space="0" w:color="auto"/>
              <w:bottom w:val="single" w:sz="4" w:space="0" w:color="auto"/>
              <w:right w:val="single" w:sz="4" w:space="0" w:color="auto"/>
            </w:tcBorders>
            <w:hideMark/>
          </w:tcPr>
          <w:p w14:paraId="17358DF4"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870" w:type="dxa"/>
            <w:tcBorders>
              <w:top w:val="single" w:sz="4" w:space="0" w:color="auto"/>
              <w:left w:val="single" w:sz="4" w:space="0" w:color="auto"/>
              <w:bottom w:val="single" w:sz="4" w:space="0" w:color="auto"/>
              <w:right w:val="single" w:sz="4" w:space="0" w:color="auto"/>
            </w:tcBorders>
            <w:hideMark/>
          </w:tcPr>
          <w:p w14:paraId="7C93812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532" w:type="dxa"/>
            <w:tcBorders>
              <w:top w:val="single" w:sz="4" w:space="0" w:color="auto"/>
              <w:left w:val="single" w:sz="4" w:space="0" w:color="auto"/>
              <w:bottom w:val="single" w:sz="4" w:space="0" w:color="auto"/>
              <w:right w:val="single" w:sz="4" w:space="0" w:color="auto"/>
            </w:tcBorders>
            <w:hideMark/>
          </w:tcPr>
          <w:p w14:paraId="41CEF296"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r w:rsidR="004F591D" w14:paraId="7D671D3E"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38A10823" w14:textId="77777777" w:rsidR="004F591D" w:rsidRDefault="004F591D">
            <w:pPr>
              <w:tabs>
                <w:tab w:val="left" w:pos="142"/>
                <w:tab w:val="left" w:pos="426"/>
              </w:tabs>
              <w:spacing w:after="0" w:line="360" w:lineRule="auto"/>
              <w:ind w:right="-426"/>
              <w:rPr>
                <w:rFonts w:ascii="Arial" w:hAnsi="Arial" w:cs="Arial"/>
                <w:b/>
              </w:rPr>
            </w:pPr>
            <w:r>
              <w:rPr>
                <w:rFonts w:ascii="Arial" w:hAnsi="Arial" w:cs="Arial"/>
                <w:b/>
              </w:rPr>
              <w:t>Výdavky celkom</w:t>
            </w:r>
          </w:p>
        </w:tc>
        <w:tc>
          <w:tcPr>
            <w:tcW w:w="1616" w:type="dxa"/>
            <w:tcBorders>
              <w:top w:val="single" w:sz="4" w:space="0" w:color="auto"/>
              <w:left w:val="single" w:sz="4" w:space="0" w:color="auto"/>
              <w:bottom w:val="single" w:sz="4" w:space="0" w:color="auto"/>
              <w:right w:val="single" w:sz="4" w:space="0" w:color="auto"/>
            </w:tcBorders>
            <w:hideMark/>
          </w:tcPr>
          <w:p w14:paraId="14C1F41E" w14:textId="424AD410" w:rsidR="004F591D" w:rsidRDefault="00067952">
            <w:pPr>
              <w:tabs>
                <w:tab w:val="left" w:pos="142"/>
                <w:tab w:val="left" w:pos="426"/>
              </w:tabs>
              <w:spacing w:after="0" w:line="360" w:lineRule="auto"/>
              <w:ind w:right="-426"/>
              <w:jc w:val="center"/>
              <w:rPr>
                <w:rFonts w:ascii="Arial" w:hAnsi="Arial" w:cs="Arial"/>
                <w:b/>
              </w:rPr>
            </w:pPr>
            <w:r>
              <w:rPr>
                <w:rFonts w:ascii="Arial" w:hAnsi="Arial" w:cs="Arial"/>
                <w:b/>
              </w:rPr>
              <w:t>555918</w:t>
            </w:r>
          </w:p>
        </w:tc>
        <w:tc>
          <w:tcPr>
            <w:tcW w:w="1786" w:type="dxa"/>
            <w:tcBorders>
              <w:top w:val="single" w:sz="4" w:space="0" w:color="auto"/>
              <w:left w:val="single" w:sz="4" w:space="0" w:color="auto"/>
              <w:bottom w:val="single" w:sz="4" w:space="0" w:color="auto"/>
              <w:right w:val="single" w:sz="4" w:space="0" w:color="auto"/>
            </w:tcBorders>
            <w:hideMark/>
          </w:tcPr>
          <w:p w14:paraId="6FBEEEB9" w14:textId="1F36DA6B" w:rsidR="004F591D" w:rsidRDefault="00067952">
            <w:pPr>
              <w:tabs>
                <w:tab w:val="left" w:pos="142"/>
                <w:tab w:val="left" w:pos="426"/>
              </w:tabs>
              <w:spacing w:after="0" w:line="360" w:lineRule="auto"/>
              <w:ind w:right="-426"/>
              <w:jc w:val="center"/>
              <w:rPr>
                <w:rFonts w:ascii="Arial" w:hAnsi="Arial" w:cs="Arial"/>
                <w:b/>
              </w:rPr>
            </w:pPr>
            <w:r>
              <w:rPr>
                <w:rFonts w:ascii="Arial" w:hAnsi="Arial" w:cs="Arial"/>
                <w:b/>
              </w:rPr>
              <w:t>820166,38</w:t>
            </w:r>
          </w:p>
        </w:tc>
        <w:tc>
          <w:tcPr>
            <w:tcW w:w="1870" w:type="dxa"/>
            <w:tcBorders>
              <w:top w:val="single" w:sz="4" w:space="0" w:color="auto"/>
              <w:left w:val="single" w:sz="4" w:space="0" w:color="auto"/>
              <w:bottom w:val="single" w:sz="4" w:space="0" w:color="auto"/>
              <w:right w:val="single" w:sz="4" w:space="0" w:color="auto"/>
            </w:tcBorders>
            <w:hideMark/>
          </w:tcPr>
          <w:p w14:paraId="0AD92885" w14:textId="433ACBAD" w:rsidR="004F591D" w:rsidRDefault="00067952">
            <w:pPr>
              <w:tabs>
                <w:tab w:val="left" w:pos="142"/>
                <w:tab w:val="left" w:pos="426"/>
              </w:tabs>
              <w:spacing w:after="0" w:line="360" w:lineRule="auto"/>
              <w:ind w:right="-426"/>
              <w:jc w:val="center"/>
              <w:rPr>
                <w:rFonts w:ascii="Arial" w:hAnsi="Arial" w:cs="Arial"/>
                <w:b/>
              </w:rPr>
            </w:pPr>
            <w:r>
              <w:rPr>
                <w:rFonts w:ascii="Arial" w:hAnsi="Arial" w:cs="Arial"/>
                <w:b/>
              </w:rPr>
              <w:t>721131,98</w:t>
            </w:r>
          </w:p>
        </w:tc>
        <w:tc>
          <w:tcPr>
            <w:tcW w:w="1532" w:type="dxa"/>
            <w:tcBorders>
              <w:top w:val="single" w:sz="4" w:space="0" w:color="auto"/>
              <w:left w:val="single" w:sz="4" w:space="0" w:color="auto"/>
              <w:bottom w:val="single" w:sz="4" w:space="0" w:color="auto"/>
              <w:right w:val="single" w:sz="4" w:space="0" w:color="auto"/>
            </w:tcBorders>
            <w:hideMark/>
          </w:tcPr>
          <w:p w14:paraId="47F42CCA" w14:textId="08956546" w:rsidR="004F591D" w:rsidRDefault="00067952">
            <w:pPr>
              <w:tabs>
                <w:tab w:val="left" w:pos="142"/>
                <w:tab w:val="left" w:pos="426"/>
              </w:tabs>
              <w:spacing w:after="0" w:line="360" w:lineRule="auto"/>
              <w:ind w:right="-426"/>
              <w:jc w:val="center"/>
              <w:rPr>
                <w:rFonts w:ascii="Arial" w:hAnsi="Arial" w:cs="Arial"/>
                <w:b/>
              </w:rPr>
            </w:pPr>
            <w:r>
              <w:rPr>
                <w:rFonts w:ascii="Arial" w:hAnsi="Arial" w:cs="Arial"/>
                <w:b/>
              </w:rPr>
              <w:t>87,93</w:t>
            </w:r>
          </w:p>
        </w:tc>
      </w:tr>
      <w:tr w:rsidR="004F591D" w14:paraId="3503D672"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7D9C7E2"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1616" w:type="dxa"/>
            <w:tcBorders>
              <w:top w:val="single" w:sz="4" w:space="0" w:color="auto"/>
              <w:left w:val="single" w:sz="4" w:space="0" w:color="auto"/>
              <w:bottom w:val="single" w:sz="4" w:space="0" w:color="auto"/>
              <w:right w:val="single" w:sz="4" w:space="0" w:color="auto"/>
            </w:tcBorders>
          </w:tcPr>
          <w:p w14:paraId="78D62CBF"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786" w:type="dxa"/>
            <w:tcBorders>
              <w:top w:val="single" w:sz="4" w:space="0" w:color="auto"/>
              <w:left w:val="single" w:sz="4" w:space="0" w:color="auto"/>
              <w:bottom w:val="single" w:sz="4" w:space="0" w:color="auto"/>
              <w:right w:val="single" w:sz="4" w:space="0" w:color="auto"/>
            </w:tcBorders>
          </w:tcPr>
          <w:p w14:paraId="4B7FA122"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870" w:type="dxa"/>
            <w:tcBorders>
              <w:top w:val="single" w:sz="4" w:space="0" w:color="auto"/>
              <w:left w:val="single" w:sz="4" w:space="0" w:color="auto"/>
              <w:bottom w:val="single" w:sz="4" w:space="0" w:color="auto"/>
              <w:right w:val="single" w:sz="4" w:space="0" w:color="auto"/>
            </w:tcBorders>
          </w:tcPr>
          <w:p w14:paraId="7A557807"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532" w:type="dxa"/>
            <w:tcBorders>
              <w:top w:val="single" w:sz="4" w:space="0" w:color="auto"/>
              <w:left w:val="single" w:sz="4" w:space="0" w:color="auto"/>
              <w:bottom w:val="single" w:sz="4" w:space="0" w:color="auto"/>
              <w:right w:val="single" w:sz="4" w:space="0" w:color="auto"/>
            </w:tcBorders>
          </w:tcPr>
          <w:p w14:paraId="3BEAAD36" w14:textId="77777777" w:rsidR="004F591D" w:rsidRDefault="004F591D">
            <w:pPr>
              <w:tabs>
                <w:tab w:val="left" w:pos="142"/>
                <w:tab w:val="left" w:pos="426"/>
              </w:tabs>
              <w:spacing w:after="0" w:line="360" w:lineRule="auto"/>
              <w:ind w:right="-426"/>
              <w:jc w:val="center"/>
              <w:rPr>
                <w:rFonts w:ascii="Arial" w:hAnsi="Arial" w:cs="Arial"/>
                <w:b/>
                <w:sz w:val="24"/>
                <w:szCs w:val="24"/>
              </w:rPr>
            </w:pPr>
          </w:p>
        </w:tc>
      </w:tr>
      <w:tr w:rsidR="004F591D" w14:paraId="48BE469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6F46A77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w:t>
            </w:r>
          </w:p>
        </w:tc>
        <w:tc>
          <w:tcPr>
            <w:tcW w:w="1616" w:type="dxa"/>
            <w:tcBorders>
              <w:top w:val="single" w:sz="4" w:space="0" w:color="auto"/>
              <w:left w:val="single" w:sz="4" w:space="0" w:color="auto"/>
              <w:bottom w:val="single" w:sz="4" w:space="0" w:color="auto"/>
              <w:right w:val="single" w:sz="4" w:space="0" w:color="auto"/>
            </w:tcBorders>
            <w:hideMark/>
          </w:tcPr>
          <w:p w14:paraId="0494123F" w14:textId="7717C21E"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467418</w:t>
            </w:r>
          </w:p>
        </w:tc>
        <w:tc>
          <w:tcPr>
            <w:tcW w:w="1786" w:type="dxa"/>
            <w:tcBorders>
              <w:top w:val="single" w:sz="4" w:space="0" w:color="auto"/>
              <w:left w:val="single" w:sz="4" w:space="0" w:color="auto"/>
              <w:bottom w:val="single" w:sz="4" w:space="0" w:color="auto"/>
              <w:right w:val="single" w:sz="4" w:space="0" w:color="auto"/>
            </w:tcBorders>
            <w:hideMark/>
          </w:tcPr>
          <w:p w14:paraId="3F8CB867" w14:textId="24F9BB4F"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617346,38</w:t>
            </w:r>
          </w:p>
        </w:tc>
        <w:tc>
          <w:tcPr>
            <w:tcW w:w="1870" w:type="dxa"/>
            <w:tcBorders>
              <w:top w:val="single" w:sz="4" w:space="0" w:color="auto"/>
              <w:left w:val="single" w:sz="4" w:space="0" w:color="auto"/>
              <w:bottom w:val="single" w:sz="4" w:space="0" w:color="auto"/>
              <w:right w:val="single" w:sz="4" w:space="0" w:color="auto"/>
            </w:tcBorders>
            <w:hideMark/>
          </w:tcPr>
          <w:p w14:paraId="148B2621" w14:textId="6031698C"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554652,67</w:t>
            </w:r>
          </w:p>
        </w:tc>
        <w:tc>
          <w:tcPr>
            <w:tcW w:w="1532" w:type="dxa"/>
            <w:tcBorders>
              <w:top w:val="single" w:sz="4" w:space="0" w:color="auto"/>
              <w:left w:val="single" w:sz="4" w:space="0" w:color="auto"/>
              <w:bottom w:val="single" w:sz="4" w:space="0" w:color="auto"/>
              <w:right w:val="single" w:sz="4" w:space="0" w:color="auto"/>
            </w:tcBorders>
            <w:hideMark/>
          </w:tcPr>
          <w:p w14:paraId="39428A3E" w14:textId="4840DE50"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89,84</w:t>
            </w:r>
          </w:p>
        </w:tc>
      </w:tr>
      <w:tr w:rsidR="004F591D" w14:paraId="7B22B7CA"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46A6CF12"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w:t>
            </w:r>
          </w:p>
        </w:tc>
        <w:tc>
          <w:tcPr>
            <w:tcW w:w="1616" w:type="dxa"/>
            <w:tcBorders>
              <w:top w:val="single" w:sz="4" w:space="0" w:color="auto"/>
              <w:left w:val="single" w:sz="4" w:space="0" w:color="auto"/>
              <w:bottom w:val="single" w:sz="4" w:space="0" w:color="auto"/>
              <w:right w:val="single" w:sz="4" w:space="0" w:color="auto"/>
            </w:tcBorders>
            <w:hideMark/>
          </w:tcPr>
          <w:p w14:paraId="0862B292" w14:textId="47329F77"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40500</w:t>
            </w:r>
          </w:p>
        </w:tc>
        <w:tc>
          <w:tcPr>
            <w:tcW w:w="1786" w:type="dxa"/>
            <w:tcBorders>
              <w:top w:val="single" w:sz="4" w:space="0" w:color="auto"/>
              <w:left w:val="single" w:sz="4" w:space="0" w:color="auto"/>
              <w:bottom w:val="single" w:sz="4" w:space="0" w:color="auto"/>
              <w:right w:val="single" w:sz="4" w:space="0" w:color="auto"/>
            </w:tcBorders>
            <w:hideMark/>
          </w:tcPr>
          <w:p w14:paraId="4D693406" w14:textId="0BD2B395"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152320</w:t>
            </w:r>
          </w:p>
        </w:tc>
        <w:tc>
          <w:tcPr>
            <w:tcW w:w="1870" w:type="dxa"/>
            <w:tcBorders>
              <w:top w:val="single" w:sz="4" w:space="0" w:color="auto"/>
              <w:left w:val="single" w:sz="4" w:space="0" w:color="auto"/>
              <w:bottom w:val="single" w:sz="4" w:space="0" w:color="auto"/>
              <w:right w:val="single" w:sz="4" w:space="0" w:color="auto"/>
            </w:tcBorders>
            <w:hideMark/>
          </w:tcPr>
          <w:p w14:paraId="57FDB1BB" w14:textId="7757A007"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116106,70</w:t>
            </w:r>
          </w:p>
        </w:tc>
        <w:tc>
          <w:tcPr>
            <w:tcW w:w="1532" w:type="dxa"/>
            <w:tcBorders>
              <w:top w:val="single" w:sz="4" w:space="0" w:color="auto"/>
              <w:left w:val="single" w:sz="4" w:space="0" w:color="auto"/>
              <w:bottom w:val="single" w:sz="4" w:space="0" w:color="auto"/>
              <w:right w:val="single" w:sz="4" w:space="0" w:color="auto"/>
            </w:tcBorders>
            <w:hideMark/>
          </w:tcPr>
          <w:p w14:paraId="3A982DD3" w14:textId="370241BC"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76,23</w:t>
            </w:r>
          </w:p>
        </w:tc>
      </w:tr>
      <w:tr w:rsidR="004F591D" w14:paraId="5C059037"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DF1ACCD"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výdavky</w:t>
            </w:r>
          </w:p>
        </w:tc>
        <w:tc>
          <w:tcPr>
            <w:tcW w:w="1616" w:type="dxa"/>
            <w:tcBorders>
              <w:top w:val="single" w:sz="4" w:space="0" w:color="auto"/>
              <w:left w:val="single" w:sz="4" w:space="0" w:color="auto"/>
              <w:bottom w:val="single" w:sz="4" w:space="0" w:color="auto"/>
              <w:right w:val="single" w:sz="4" w:space="0" w:color="auto"/>
            </w:tcBorders>
            <w:hideMark/>
          </w:tcPr>
          <w:p w14:paraId="3B7F2E62" w14:textId="3673727D"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48000</w:t>
            </w:r>
          </w:p>
        </w:tc>
        <w:tc>
          <w:tcPr>
            <w:tcW w:w="1786" w:type="dxa"/>
            <w:tcBorders>
              <w:top w:val="single" w:sz="4" w:space="0" w:color="auto"/>
              <w:left w:val="single" w:sz="4" w:space="0" w:color="auto"/>
              <w:bottom w:val="single" w:sz="4" w:space="0" w:color="auto"/>
              <w:right w:val="single" w:sz="4" w:space="0" w:color="auto"/>
            </w:tcBorders>
            <w:hideMark/>
          </w:tcPr>
          <w:p w14:paraId="19232D76" w14:textId="0638DAA0"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50500</w:t>
            </w:r>
          </w:p>
        </w:tc>
        <w:tc>
          <w:tcPr>
            <w:tcW w:w="1870" w:type="dxa"/>
            <w:tcBorders>
              <w:top w:val="single" w:sz="4" w:space="0" w:color="auto"/>
              <w:left w:val="single" w:sz="4" w:space="0" w:color="auto"/>
              <w:bottom w:val="single" w:sz="4" w:space="0" w:color="auto"/>
              <w:right w:val="single" w:sz="4" w:space="0" w:color="auto"/>
            </w:tcBorders>
            <w:hideMark/>
          </w:tcPr>
          <w:p w14:paraId="7593C2C2" w14:textId="1E5AFF4E"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50372,61</w:t>
            </w:r>
          </w:p>
        </w:tc>
        <w:tc>
          <w:tcPr>
            <w:tcW w:w="1532" w:type="dxa"/>
            <w:tcBorders>
              <w:top w:val="single" w:sz="4" w:space="0" w:color="auto"/>
              <w:left w:val="single" w:sz="4" w:space="0" w:color="auto"/>
              <w:bottom w:val="single" w:sz="4" w:space="0" w:color="auto"/>
              <w:right w:val="single" w:sz="4" w:space="0" w:color="auto"/>
            </w:tcBorders>
            <w:hideMark/>
          </w:tcPr>
          <w:p w14:paraId="40A383D6" w14:textId="5CA7B207"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99,75</w:t>
            </w:r>
          </w:p>
        </w:tc>
      </w:tr>
      <w:tr w:rsidR="004F591D" w14:paraId="3687FB5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5C7A8843"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RO s právnou</w:t>
            </w:r>
          </w:p>
          <w:p w14:paraId="63CA5CF6"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subjektivitou</w:t>
            </w:r>
          </w:p>
        </w:tc>
        <w:tc>
          <w:tcPr>
            <w:tcW w:w="1616" w:type="dxa"/>
            <w:tcBorders>
              <w:top w:val="single" w:sz="4" w:space="0" w:color="auto"/>
              <w:left w:val="single" w:sz="4" w:space="0" w:color="auto"/>
              <w:bottom w:val="single" w:sz="4" w:space="0" w:color="auto"/>
              <w:right w:val="single" w:sz="4" w:space="0" w:color="auto"/>
            </w:tcBorders>
            <w:hideMark/>
          </w:tcPr>
          <w:p w14:paraId="655D356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1786" w:type="dxa"/>
            <w:tcBorders>
              <w:top w:val="single" w:sz="4" w:space="0" w:color="auto"/>
              <w:left w:val="single" w:sz="4" w:space="0" w:color="auto"/>
              <w:bottom w:val="single" w:sz="4" w:space="0" w:color="auto"/>
              <w:right w:val="single" w:sz="4" w:space="0" w:color="auto"/>
            </w:tcBorders>
          </w:tcPr>
          <w:p w14:paraId="43D6FA80"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p w14:paraId="2954D5EC" w14:textId="77777777" w:rsidR="004F591D" w:rsidRDefault="004F591D">
            <w:pPr>
              <w:tabs>
                <w:tab w:val="left" w:pos="142"/>
                <w:tab w:val="left" w:pos="426"/>
              </w:tabs>
              <w:spacing w:after="0" w:line="360" w:lineRule="auto"/>
              <w:ind w:right="-426"/>
              <w:jc w:val="center"/>
              <w:rPr>
                <w:rFonts w:ascii="Arial" w:hAnsi="Arial" w:cs="Arial"/>
                <w:sz w:val="20"/>
                <w:szCs w:val="20"/>
              </w:rPr>
            </w:pPr>
          </w:p>
        </w:tc>
        <w:tc>
          <w:tcPr>
            <w:tcW w:w="1870" w:type="dxa"/>
            <w:tcBorders>
              <w:top w:val="single" w:sz="4" w:space="0" w:color="auto"/>
              <w:left w:val="single" w:sz="4" w:space="0" w:color="auto"/>
              <w:bottom w:val="single" w:sz="4" w:space="0" w:color="auto"/>
              <w:right w:val="single" w:sz="4" w:space="0" w:color="auto"/>
            </w:tcBorders>
            <w:hideMark/>
          </w:tcPr>
          <w:p w14:paraId="369F74E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1532" w:type="dxa"/>
            <w:tcBorders>
              <w:top w:val="single" w:sz="4" w:space="0" w:color="auto"/>
              <w:left w:val="single" w:sz="4" w:space="0" w:color="auto"/>
              <w:bottom w:val="single" w:sz="4" w:space="0" w:color="auto"/>
              <w:right w:val="single" w:sz="4" w:space="0" w:color="auto"/>
            </w:tcBorders>
            <w:hideMark/>
          </w:tcPr>
          <w:p w14:paraId="1E54CEA3"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7C85791B" w14:textId="77777777" w:rsidTr="004F591D">
        <w:tc>
          <w:tcPr>
            <w:tcW w:w="2235" w:type="dxa"/>
            <w:tcBorders>
              <w:top w:val="single" w:sz="4" w:space="0" w:color="auto"/>
              <w:left w:val="single" w:sz="4" w:space="0" w:color="auto"/>
              <w:bottom w:val="single" w:sz="4" w:space="0" w:color="auto"/>
              <w:right w:val="single" w:sz="4" w:space="0" w:color="auto"/>
            </w:tcBorders>
          </w:tcPr>
          <w:p w14:paraId="19C1EDF5" w14:textId="77777777" w:rsidR="004F591D" w:rsidRDefault="004F591D">
            <w:pPr>
              <w:tabs>
                <w:tab w:val="left" w:pos="142"/>
                <w:tab w:val="left" w:pos="426"/>
              </w:tabs>
              <w:spacing w:after="0" w:line="360" w:lineRule="auto"/>
              <w:ind w:right="-426"/>
              <w:rPr>
                <w:rFonts w:ascii="Arial" w:hAnsi="Arial" w:cs="Arial"/>
                <w:b/>
              </w:rPr>
            </w:pPr>
          </w:p>
        </w:tc>
        <w:tc>
          <w:tcPr>
            <w:tcW w:w="1616" w:type="dxa"/>
            <w:tcBorders>
              <w:top w:val="single" w:sz="4" w:space="0" w:color="auto"/>
              <w:left w:val="single" w:sz="4" w:space="0" w:color="auto"/>
              <w:bottom w:val="single" w:sz="4" w:space="0" w:color="auto"/>
              <w:right w:val="single" w:sz="4" w:space="0" w:color="auto"/>
            </w:tcBorders>
          </w:tcPr>
          <w:p w14:paraId="3FD29011" w14:textId="3DD20909"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786" w:type="dxa"/>
            <w:tcBorders>
              <w:top w:val="single" w:sz="4" w:space="0" w:color="auto"/>
              <w:left w:val="single" w:sz="4" w:space="0" w:color="auto"/>
              <w:bottom w:val="single" w:sz="4" w:space="0" w:color="auto"/>
              <w:right w:val="single" w:sz="4" w:space="0" w:color="auto"/>
            </w:tcBorders>
          </w:tcPr>
          <w:p w14:paraId="0BEDC1A2" w14:textId="5AE10CC9"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870" w:type="dxa"/>
            <w:tcBorders>
              <w:top w:val="single" w:sz="4" w:space="0" w:color="auto"/>
              <w:left w:val="single" w:sz="4" w:space="0" w:color="auto"/>
              <w:bottom w:val="single" w:sz="4" w:space="0" w:color="auto"/>
              <w:right w:val="single" w:sz="4" w:space="0" w:color="auto"/>
            </w:tcBorders>
          </w:tcPr>
          <w:p w14:paraId="3B2A1514" w14:textId="4F816996"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532" w:type="dxa"/>
            <w:tcBorders>
              <w:top w:val="single" w:sz="4" w:space="0" w:color="auto"/>
              <w:left w:val="single" w:sz="4" w:space="0" w:color="auto"/>
              <w:bottom w:val="single" w:sz="4" w:space="0" w:color="auto"/>
              <w:right w:val="single" w:sz="4" w:space="0" w:color="auto"/>
            </w:tcBorders>
          </w:tcPr>
          <w:p w14:paraId="58778711" w14:textId="77777777" w:rsidR="004F591D" w:rsidRDefault="004F591D">
            <w:pPr>
              <w:tabs>
                <w:tab w:val="left" w:pos="142"/>
                <w:tab w:val="left" w:pos="426"/>
              </w:tabs>
              <w:spacing w:after="0" w:line="360" w:lineRule="auto"/>
              <w:ind w:right="-426"/>
              <w:jc w:val="center"/>
              <w:rPr>
                <w:rFonts w:ascii="Arial" w:hAnsi="Arial" w:cs="Arial"/>
                <w:b/>
              </w:rPr>
            </w:pPr>
          </w:p>
        </w:tc>
      </w:tr>
    </w:tbl>
    <w:p w14:paraId="2783EA29" w14:textId="1EAC2EC0" w:rsidR="004F591D" w:rsidRDefault="004F591D" w:rsidP="004F591D">
      <w:pPr>
        <w:tabs>
          <w:tab w:val="left" w:pos="142"/>
          <w:tab w:val="left" w:pos="426"/>
        </w:tabs>
        <w:spacing w:line="360" w:lineRule="auto"/>
        <w:ind w:left="567" w:right="-426"/>
        <w:rPr>
          <w:rFonts w:ascii="Arial" w:hAnsi="Arial" w:cs="Arial"/>
          <w:b/>
        </w:rPr>
      </w:pPr>
    </w:p>
    <w:p w14:paraId="4E8A2EC7" w14:textId="26316206" w:rsidR="00D103BE" w:rsidRDefault="00D103BE" w:rsidP="004F591D">
      <w:pPr>
        <w:tabs>
          <w:tab w:val="left" w:pos="142"/>
          <w:tab w:val="left" w:pos="426"/>
        </w:tabs>
        <w:spacing w:line="360" w:lineRule="auto"/>
        <w:ind w:left="567" w:right="-426"/>
        <w:rPr>
          <w:rFonts w:ascii="Arial" w:hAnsi="Arial" w:cs="Arial"/>
          <w:b/>
        </w:rPr>
      </w:pPr>
    </w:p>
    <w:p w14:paraId="4F8A342E" w14:textId="77777777" w:rsidR="00D103BE" w:rsidRDefault="00D103BE" w:rsidP="004F591D">
      <w:pPr>
        <w:tabs>
          <w:tab w:val="left" w:pos="142"/>
          <w:tab w:val="left" w:pos="426"/>
        </w:tabs>
        <w:spacing w:line="360" w:lineRule="auto"/>
        <w:ind w:left="567" w:right="-426"/>
        <w:rPr>
          <w:rFonts w:ascii="Arial" w:hAnsi="Arial" w:cs="Arial"/>
          <w:b/>
        </w:rPr>
      </w:pPr>
    </w:p>
    <w:p w14:paraId="0ABAE95C" w14:textId="01907A30"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lastRenderedPageBreak/>
        <w:t>6.2 Prebytok/schodok rozpočtového hospodárenia za rok 201</w:t>
      </w:r>
      <w:r w:rsidR="00D103BE">
        <w:rPr>
          <w:rFonts w:ascii="Arial" w:hAnsi="Arial" w:cs="Arial"/>
          <w:b/>
          <w:sz w:val="24"/>
          <w:szCs w:val="24"/>
        </w:rPr>
        <w:t>9</w:t>
      </w:r>
    </w:p>
    <w:tbl>
      <w:tblPr>
        <w:tblStyle w:val="Mriekatabuky"/>
        <w:tblW w:w="9180" w:type="dxa"/>
        <w:tblInd w:w="426" w:type="dxa"/>
        <w:tblLook w:val="04A0" w:firstRow="1" w:lastRow="0" w:firstColumn="1" w:lastColumn="0" w:noHBand="0" w:noVBand="1"/>
      </w:tblPr>
      <w:tblGrid>
        <w:gridCol w:w="5778"/>
        <w:gridCol w:w="3402"/>
      </w:tblGrid>
      <w:tr w:rsidR="004F591D" w14:paraId="202C283F" w14:textId="77777777" w:rsidTr="004F591D">
        <w:tc>
          <w:tcPr>
            <w:tcW w:w="5778" w:type="dxa"/>
            <w:tcBorders>
              <w:top w:val="single" w:sz="4" w:space="0" w:color="auto"/>
              <w:left w:val="single" w:sz="4" w:space="0" w:color="auto"/>
              <w:bottom w:val="single" w:sz="4" w:space="0" w:color="auto"/>
              <w:right w:val="single" w:sz="4" w:space="0" w:color="auto"/>
            </w:tcBorders>
          </w:tcPr>
          <w:p w14:paraId="3F972652" w14:textId="77777777" w:rsidR="004F591D" w:rsidRDefault="004F591D">
            <w:pPr>
              <w:tabs>
                <w:tab w:val="left" w:pos="142"/>
                <w:tab w:val="left" w:pos="426"/>
              </w:tabs>
              <w:spacing w:after="0" w:line="360" w:lineRule="auto"/>
              <w:ind w:right="-426"/>
              <w:rPr>
                <w:rFonts w:ascii="Arial" w:hAnsi="Arial" w:cs="Arial"/>
                <w:b/>
                <w:sz w:val="24"/>
                <w:szCs w:val="24"/>
              </w:rPr>
            </w:pPr>
          </w:p>
          <w:p w14:paraId="24A5DE99" w14:textId="77777777" w:rsidR="004F591D" w:rsidRDefault="004F591D">
            <w:pPr>
              <w:tabs>
                <w:tab w:val="left" w:pos="142"/>
                <w:tab w:val="left" w:pos="426"/>
              </w:tabs>
              <w:spacing w:after="0" w:line="360" w:lineRule="auto"/>
              <w:ind w:right="-426"/>
              <w:rPr>
                <w:rFonts w:ascii="Arial" w:hAnsi="Arial" w:cs="Arial"/>
                <w:b/>
                <w:sz w:val="24"/>
                <w:szCs w:val="24"/>
              </w:rPr>
            </w:pPr>
            <w:r>
              <w:rPr>
                <w:rFonts w:ascii="Arial" w:hAnsi="Arial" w:cs="Arial"/>
                <w:b/>
                <w:sz w:val="24"/>
                <w:szCs w:val="24"/>
              </w:rPr>
              <w:t xml:space="preserve">              Hospodárenie obce</w:t>
            </w:r>
          </w:p>
        </w:tc>
        <w:tc>
          <w:tcPr>
            <w:tcW w:w="3402" w:type="dxa"/>
            <w:tcBorders>
              <w:top w:val="single" w:sz="4" w:space="0" w:color="auto"/>
              <w:left w:val="single" w:sz="4" w:space="0" w:color="auto"/>
              <w:bottom w:val="single" w:sz="4" w:space="0" w:color="auto"/>
              <w:right w:val="single" w:sz="4" w:space="0" w:color="auto"/>
            </w:tcBorders>
          </w:tcPr>
          <w:p w14:paraId="0A596003" w14:textId="77777777" w:rsidR="004F591D" w:rsidRDefault="004F591D">
            <w:pPr>
              <w:tabs>
                <w:tab w:val="left" w:pos="142"/>
                <w:tab w:val="left" w:pos="426"/>
              </w:tabs>
              <w:spacing w:after="0" w:line="360" w:lineRule="auto"/>
              <w:ind w:right="-426"/>
              <w:rPr>
                <w:rFonts w:ascii="Arial" w:hAnsi="Arial" w:cs="Arial"/>
                <w:b/>
                <w:sz w:val="24"/>
                <w:szCs w:val="24"/>
              </w:rPr>
            </w:pPr>
          </w:p>
          <w:p w14:paraId="21C5110F" w14:textId="27BF0904" w:rsidR="004F591D" w:rsidRDefault="004F591D">
            <w:pPr>
              <w:tabs>
                <w:tab w:val="left" w:pos="142"/>
                <w:tab w:val="left" w:pos="426"/>
              </w:tabs>
              <w:spacing w:after="0" w:line="360" w:lineRule="auto"/>
              <w:ind w:right="-426"/>
              <w:rPr>
                <w:rFonts w:ascii="Arial" w:hAnsi="Arial" w:cs="Arial"/>
                <w:b/>
                <w:sz w:val="24"/>
                <w:szCs w:val="24"/>
              </w:rPr>
            </w:pPr>
            <w:r>
              <w:rPr>
                <w:rFonts w:ascii="Arial" w:hAnsi="Arial" w:cs="Arial"/>
                <w:b/>
                <w:sz w:val="24"/>
                <w:szCs w:val="24"/>
              </w:rPr>
              <w:t xml:space="preserve">       Skutočnosť k 31.12.201</w:t>
            </w:r>
            <w:r w:rsidR="00D103BE">
              <w:rPr>
                <w:rFonts w:ascii="Arial" w:hAnsi="Arial" w:cs="Arial"/>
                <w:b/>
                <w:sz w:val="24"/>
                <w:szCs w:val="24"/>
              </w:rPr>
              <w:t>9</w:t>
            </w:r>
          </w:p>
        </w:tc>
      </w:tr>
      <w:tr w:rsidR="004F591D" w14:paraId="4A68C9B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910AA6A"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 spolu</w:t>
            </w:r>
          </w:p>
        </w:tc>
        <w:tc>
          <w:tcPr>
            <w:tcW w:w="3402" w:type="dxa"/>
            <w:tcBorders>
              <w:top w:val="single" w:sz="4" w:space="0" w:color="auto"/>
              <w:left w:val="single" w:sz="4" w:space="0" w:color="auto"/>
              <w:bottom w:val="single" w:sz="4" w:space="0" w:color="auto"/>
              <w:right w:val="single" w:sz="4" w:space="0" w:color="auto"/>
            </w:tcBorders>
            <w:hideMark/>
          </w:tcPr>
          <w:p w14:paraId="6F6680D1" w14:textId="2B7B0040" w:rsidR="004F591D" w:rsidRDefault="00D103BE">
            <w:pPr>
              <w:tabs>
                <w:tab w:val="left" w:pos="142"/>
                <w:tab w:val="left" w:pos="235"/>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624475,32</w:t>
            </w:r>
          </w:p>
        </w:tc>
      </w:tr>
      <w:tr w:rsidR="004F591D" w14:paraId="6879716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31101C3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bežné príjmy obce</w:t>
            </w:r>
          </w:p>
        </w:tc>
        <w:tc>
          <w:tcPr>
            <w:tcW w:w="3402" w:type="dxa"/>
            <w:tcBorders>
              <w:top w:val="single" w:sz="4" w:space="0" w:color="auto"/>
              <w:left w:val="single" w:sz="4" w:space="0" w:color="auto"/>
              <w:bottom w:val="single" w:sz="4" w:space="0" w:color="auto"/>
              <w:right w:val="single" w:sz="4" w:space="0" w:color="auto"/>
            </w:tcBorders>
            <w:hideMark/>
          </w:tcPr>
          <w:p w14:paraId="521771E6" w14:textId="6FFB06C6" w:rsidR="004F591D" w:rsidRDefault="00D103BE">
            <w:pPr>
              <w:tabs>
                <w:tab w:val="left" w:pos="142"/>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624475,32</w:t>
            </w:r>
          </w:p>
        </w:tc>
      </w:tr>
      <w:tr w:rsidR="004F591D" w14:paraId="01418F14"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1601398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 RO</w:t>
            </w:r>
          </w:p>
        </w:tc>
        <w:tc>
          <w:tcPr>
            <w:tcW w:w="3402" w:type="dxa"/>
            <w:tcBorders>
              <w:top w:val="single" w:sz="4" w:space="0" w:color="auto"/>
              <w:left w:val="single" w:sz="4" w:space="0" w:color="auto"/>
              <w:bottom w:val="single" w:sz="4" w:space="0" w:color="auto"/>
              <w:right w:val="single" w:sz="4" w:space="0" w:color="auto"/>
            </w:tcBorders>
            <w:hideMark/>
          </w:tcPr>
          <w:p w14:paraId="48084B67"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r w:rsidR="004F591D" w14:paraId="216F02CF"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4B1AB1E1"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 spolu</w:t>
            </w:r>
          </w:p>
        </w:tc>
        <w:tc>
          <w:tcPr>
            <w:tcW w:w="3402" w:type="dxa"/>
            <w:tcBorders>
              <w:top w:val="single" w:sz="4" w:space="0" w:color="auto"/>
              <w:left w:val="single" w:sz="4" w:space="0" w:color="auto"/>
              <w:bottom w:val="single" w:sz="4" w:space="0" w:color="auto"/>
              <w:right w:val="single" w:sz="4" w:space="0" w:color="auto"/>
            </w:tcBorders>
            <w:hideMark/>
          </w:tcPr>
          <w:p w14:paraId="5A26E6BF" w14:textId="2B72B81B" w:rsidR="004F591D" w:rsidRDefault="00D103BE">
            <w:pPr>
              <w:tabs>
                <w:tab w:val="left" w:pos="142"/>
                <w:tab w:val="left" w:pos="235"/>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554652,67</w:t>
            </w:r>
          </w:p>
        </w:tc>
      </w:tr>
      <w:tr w:rsidR="004F591D" w14:paraId="253533C6"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3ACB755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bežné výdavky obce</w:t>
            </w:r>
          </w:p>
        </w:tc>
        <w:tc>
          <w:tcPr>
            <w:tcW w:w="3402" w:type="dxa"/>
            <w:tcBorders>
              <w:top w:val="single" w:sz="4" w:space="0" w:color="auto"/>
              <w:left w:val="single" w:sz="4" w:space="0" w:color="auto"/>
              <w:bottom w:val="single" w:sz="4" w:space="0" w:color="auto"/>
              <w:right w:val="single" w:sz="4" w:space="0" w:color="auto"/>
            </w:tcBorders>
            <w:hideMark/>
          </w:tcPr>
          <w:p w14:paraId="2A62A3DE" w14:textId="779F2191" w:rsidR="004F591D" w:rsidRDefault="004F591D">
            <w:pPr>
              <w:tabs>
                <w:tab w:val="left" w:pos="142"/>
                <w:tab w:val="left" w:pos="426"/>
                <w:tab w:val="left" w:pos="706"/>
                <w:tab w:val="center" w:pos="1806"/>
              </w:tabs>
              <w:spacing w:after="0" w:line="360" w:lineRule="auto"/>
              <w:ind w:right="-426"/>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sidR="00D103BE">
              <w:rPr>
                <w:rFonts w:ascii="Arial" w:hAnsi="Arial" w:cs="Arial"/>
                <w:sz w:val="20"/>
                <w:szCs w:val="20"/>
              </w:rPr>
              <w:t xml:space="preserve">           554652,67</w:t>
            </w:r>
          </w:p>
        </w:tc>
      </w:tr>
      <w:tr w:rsidR="004F591D" w14:paraId="40E393C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050FE848"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 RO</w:t>
            </w:r>
          </w:p>
        </w:tc>
        <w:tc>
          <w:tcPr>
            <w:tcW w:w="3402" w:type="dxa"/>
            <w:tcBorders>
              <w:top w:val="single" w:sz="4" w:space="0" w:color="auto"/>
              <w:left w:val="single" w:sz="4" w:space="0" w:color="auto"/>
              <w:bottom w:val="single" w:sz="4" w:space="0" w:color="auto"/>
              <w:right w:val="single" w:sz="4" w:space="0" w:color="auto"/>
            </w:tcBorders>
            <w:hideMark/>
          </w:tcPr>
          <w:p w14:paraId="4E4ED238" w14:textId="77777777" w:rsidR="004F591D" w:rsidRDefault="004F591D">
            <w:pPr>
              <w:tabs>
                <w:tab w:val="left" w:pos="142"/>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4EF52BF2"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5A9D0B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Bežný rozpočet</w:t>
            </w:r>
          </w:p>
        </w:tc>
        <w:tc>
          <w:tcPr>
            <w:tcW w:w="3402" w:type="dxa"/>
            <w:tcBorders>
              <w:top w:val="single" w:sz="4" w:space="0" w:color="auto"/>
              <w:left w:val="single" w:sz="4" w:space="0" w:color="auto"/>
              <w:bottom w:val="single" w:sz="4" w:space="0" w:color="auto"/>
              <w:right w:val="single" w:sz="4" w:space="0" w:color="auto"/>
            </w:tcBorders>
            <w:hideMark/>
          </w:tcPr>
          <w:p w14:paraId="0EB849D5" w14:textId="0F962329" w:rsidR="004F591D" w:rsidRDefault="00D103BE">
            <w:pPr>
              <w:tabs>
                <w:tab w:val="left" w:pos="142"/>
                <w:tab w:val="left" w:pos="426"/>
                <w:tab w:val="left" w:pos="512"/>
                <w:tab w:val="center" w:pos="1806"/>
              </w:tabs>
              <w:spacing w:after="0" w:line="360" w:lineRule="auto"/>
              <w:ind w:right="-426"/>
              <w:jc w:val="center"/>
              <w:rPr>
                <w:rFonts w:ascii="Arial" w:hAnsi="Arial" w:cs="Arial"/>
                <w:sz w:val="20"/>
                <w:szCs w:val="20"/>
              </w:rPr>
            </w:pPr>
            <w:r>
              <w:rPr>
                <w:rFonts w:ascii="Arial" w:hAnsi="Arial" w:cs="Arial"/>
                <w:sz w:val="20"/>
                <w:szCs w:val="20"/>
              </w:rPr>
              <w:t>69822,65</w:t>
            </w:r>
          </w:p>
        </w:tc>
      </w:tr>
      <w:tr w:rsidR="004F591D" w14:paraId="1AACDCC7"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2EA3CC4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 spolu</w:t>
            </w:r>
          </w:p>
        </w:tc>
        <w:tc>
          <w:tcPr>
            <w:tcW w:w="3402" w:type="dxa"/>
            <w:tcBorders>
              <w:top w:val="single" w:sz="4" w:space="0" w:color="auto"/>
              <w:left w:val="single" w:sz="4" w:space="0" w:color="auto"/>
              <w:bottom w:val="single" w:sz="4" w:space="0" w:color="auto"/>
              <w:right w:val="single" w:sz="4" w:space="0" w:color="auto"/>
            </w:tcBorders>
            <w:hideMark/>
          </w:tcPr>
          <w:p w14:paraId="5CE00F03" w14:textId="284A2E87" w:rsidR="004F591D" w:rsidRDefault="00D103BE">
            <w:pPr>
              <w:tabs>
                <w:tab w:val="left" w:pos="142"/>
                <w:tab w:val="left" w:pos="443"/>
                <w:tab w:val="center" w:pos="1806"/>
              </w:tabs>
              <w:spacing w:after="0" w:line="360" w:lineRule="auto"/>
              <w:ind w:right="-426"/>
              <w:jc w:val="center"/>
              <w:rPr>
                <w:rFonts w:ascii="Arial" w:hAnsi="Arial" w:cs="Arial"/>
                <w:sz w:val="20"/>
                <w:szCs w:val="20"/>
              </w:rPr>
            </w:pPr>
            <w:r>
              <w:rPr>
                <w:rFonts w:ascii="Arial" w:hAnsi="Arial" w:cs="Arial"/>
                <w:sz w:val="20"/>
                <w:szCs w:val="20"/>
              </w:rPr>
              <w:t>91010</w:t>
            </w:r>
          </w:p>
        </w:tc>
      </w:tr>
      <w:tr w:rsidR="004F591D" w14:paraId="206D8977"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49E8D5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kapitálové príjmy obce</w:t>
            </w:r>
          </w:p>
        </w:tc>
        <w:tc>
          <w:tcPr>
            <w:tcW w:w="3402" w:type="dxa"/>
            <w:tcBorders>
              <w:top w:val="single" w:sz="4" w:space="0" w:color="auto"/>
              <w:left w:val="single" w:sz="4" w:space="0" w:color="auto"/>
              <w:bottom w:val="single" w:sz="4" w:space="0" w:color="auto"/>
              <w:right w:val="single" w:sz="4" w:space="0" w:color="auto"/>
            </w:tcBorders>
            <w:hideMark/>
          </w:tcPr>
          <w:p w14:paraId="01A134A7" w14:textId="44B3926E" w:rsidR="004F591D" w:rsidRDefault="00D103BE">
            <w:pPr>
              <w:tabs>
                <w:tab w:val="left" w:pos="142"/>
                <w:tab w:val="left" w:pos="415"/>
                <w:tab w:val="center" w:pos="1806"/>
              </w:tabs>
              <w:spacing w:after="0" w:line="360" w:lineRule="auto"/>
              <w:ind w:right="-426"/>
              <w:jc w:val="center"/>
              <w:rPr>
                <w:rFonts w:ascii="Arial" w:hAnsi="Arial" w:cs="Arial"/>
                <w:sz w:val="20"/>
                <w:szCs w:val="20"/>
              </w:rPr>
            </w:pPr>
            <w:r>
              <w:rPr>
                <w:rFonts w:ascii="Arial" w:hAnsi="Arial" w:cs="Arial"/>
                <w:sz w:val="20"/>
                <w:szCs w:val="20"/>
              </w:rPr>
              <w:t>91010</w:t>
            </w:r>
          </w:p>
        </w:tc>
      </w:tr>
      <w:tr w:rsidR="004F591D" w14:paraId="23CFFE83"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253F66C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 RO</w:t>
            </w:r>
          </w:p>
        </w:tc>
        <w:tc>
          <w:tcPr>
            <w:tcW w:w="3402" w:type="dxa"/>
            <w:tcBorders>
              <w:top w:val="single" w:sz="4" w:space="0" w:color="auto"/>
              <w:left w:val="single" w:sz="4" w:space="0" w:color="auto"/>
              <w:bottom w:val="single" w:sz="4" w:space="0" w:color="auto"/>
              <w:right w:val="single" w:sz="4" w:space="0" w:color="auto"/>
            </w:tcBorders>
            <w:hideMark/>
          </w:tcPr>
          <w:p w14:paraId="0C57EA9B"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53508268"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D639A4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 spolu</w:t>
            </w:r>
          </w:p>
        </w:tc>
        <w:tc>
          <w:tcPr>
            <w:tcW w:w="3402" w:type="dxa"/>
            <w:tcBorders>
              <w:top w:val="single" w:sz="4" w:space="0" w:color="auto"/>
              <w:left w:val="single" w:sz="4" w:space="0" w:color="auto"/>
              <w:bottom w:val="single" w:sz="4" w:space="0" w:color="auto"/>
              <w:right w:val="single" w:sz="4" w:space="0" w:color="auto"/>
            </w:tcBorders>
            <w:hideMark/>
          </w:tcPr>
          <w:p w14:paraId="71227E34" w14:textId="582CDC3C" w:rsidR="004F591D" w:rsidRDefault="00D103BE">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116106,70</w:t>
            </w:r>
          </w:p>
        </w:tc>
      </w:tr>
      <w:tr w:rsidR="004F591D" w14:paraId="06BBD33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2A7B0D0"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kapitálové výdavky obce</w:t>
            </w:r>
          </w:p>
        </w:tc>
        <w:tc>
          <w:tcPr>
            <w:tcW w:w="3402" w:type="dxa"/>
            <w:tcBorders>
              <w:top w:val="single" w:sz="4" w:space="0" w:color="auto"/>
              <w:left w:val="single" w:sz="4" w:space="0" w:color="auto"/>
              <w:bottom w:val="single" w:sz="4" w:space="0" w:color="auto"/>
              <w:right w:val="single" w:sz="4" w:space="0" w:color="auto"/>
            </w:tcBorders>
            <w:hideMark/>
          </w:tcPr>
          <w:p w14:paraId="0636FE06" w14:textId="00A4A95A" w:rsidR="004F591D" w:rsidRDefault="00D103BE">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116106,70</w:t>
            </w:r>
          </w:p>
        </w:tc>
      </w:tr>
      <w:tr w:rsidR="004F591D" w14:paraId="528FD84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6EA2D72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 RO</w:t>
            </w:r>
          </w:p>
        </w:tc>
        <w:tc>
          <w:tcPr>
            <w:tcW w:w="3402" w:type="dxa"/>
            <w:tcBorders>
              <w:top w:val="single" w:sz="4" w:space="0" w:color="auto"/>
              <w:left w:val="single" w:sz="4" w:space="0" w:color="auto"/>
              <w:bottom w:val="single" w:sz="4" w:space="0" w:color="auto"/>
              <w:right w:val="single" w:sz="4" w:space="0" w:color="auto"/>
            </w:tcBorders>
            <w:hideMark/>
          </w:tcPr>
          <w:p w14:paraId="782585ED"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2E4A8042"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369B78B"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Kapitálový rozpočet</w:t>
            </w:r>
          </w:p>
        </w:tc>
        <w:tc>
          <w:tcPr>
            <w:tcW w:w="3402" w:type="dxa"/>
            <w:tcBorders>
              <w:top w:val="single" w:sz="4" w:space="0" w:color="auto"/>
              <w:left w:val="single" w:sz="4" w:space="0" w:color="auto"/>
              <w:bottom w:val="single" w:sz="4" w:space="0" w:color="auto"/>
              <w:right w:val="single" w:sz="4" w:space="0" w:color="auto"/>
            </w:tcBorders>
            <w:hideMark/>
          </w:tcPr>
          <w:p w14:paraId="39B34AD4" w14:textId="4D10394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w:t>
            </w:r>
            <w:r w:rsidR="00D103BE">
              <w:rPr>
                <w:rFonts w:ascii="Arial" w:hAnsi="Arial" w:cs="Arial"/>
                <w:sz w:val="20"/>
                <w:szCs w:val="20"/>
              </w:rPr>
              <w:t>25096,70</w:t>
            </w:r>
          </w:p>
        </w:tc>
      </w:tr>
      <w:tr w:rsidR="004F591D" w14:paraId="506B5654"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B27244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Prebytok/schodok bežného a kapitálového rozpočtu</w:t>
            </w:r>
          </w:p>
        </w:tc>
        <w:tc>
          <w:tcPr>
            <w:tcW w:w="3402" w:type="dxa"/>
            <w:tcBorders>
              <w:top w:val="single" w:sz="4" w:space="0" w:color="auto"/>
              <w:left w:val="single" w:sz="4" w:space="0" w:color="auto"/>
              <w:bottom w:val="single" w:sz="4" w:space="0" w:color="auto"/>
              <w:right w:val="single" w:sz="4" w:space="0" w:color="auto"/>
            </w:tcBorders>
            <w:hideMark/>
          </w:tcPr>
          <w:p w14:paraId="27A718B3" w14:textId="108A39BB" w:rsidR="004F591D" w:rsidRDefault="00D103BE">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44725,95</w:t>
            </w:r>
          </w:p>
        </w:tc>
      </w:tr>
      <w:tr w:rsidR="004F591D" w14:paraId="5A38DC9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40DBC369"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Vylúčenie z prebytku</w:t>
            </w:r>
          </w:p>
        </w:tc>
        <w:tc>
          <w:tcPr>
            <w:tcW w:w="3402" w:type="dxa"/>
            <w:tcBorders>
              <w:top w:val="single" w:sz="4" w:space="0" w:color="auto"/>
              <w:left w:val="single" w:sz="4" w:space="0" w:color="auto"/>
              <w:bottom w:val="single" w:sz="4" w:space="0" w:color="auto"/>
              <w:right w:val="single" w:sz="4" w:space="0" w:color="auto"/>
            </w:tcBorders>
            <w:hideMark/>
          </w:tcPr>
          <w:p w14:paraId="49E46664"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 xml:space="preserve"> 0</w:t>
            </w:r>
          </w:p>
        </w:tc>
      </w:tr>
      <w:tr w:rsidR="004F591D" w14:paraId="51E0A3F6"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273C45B"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Upravený prebytok /schodok bežného a kapitálového rozpočtu</w:t>
            </w:r>
          </w:p>
        </w:tc>
        <w:tc>
          <w:tcPr>
            <w:tcW w:w="3402" w:type="dxa"/>
            <w:tcBorders>
              <w:top w:val="single" w:sz="4" w:space="0" w:color="auto"/>
              <w:left w:val="single" w:sz="4" w:space="0" w:color="auto"/>
              <w:bottom w:val="single" w:sz="4" w:space="0" w:color="auto"/>
              <w:right w:val="single" w:sz="4" w:space="0" w:color="auto"/>
            </w:tcBorders>
            <w:hideMark/>
          </w:tcPr>
          <w:p w14:paraId="3E40AAAE" w14:textId="6B5EF84A" w:rsidR="004F591D" w:rsidRDefault="004F591D">
            <w:pPr>
              <w:tabs>
                <w:tab w:val="left" w:pos="142"/>
                <w:tab w:val="left" w:pos="277"/>
                <w:tab w:val="left" w:pos="426"/>
                <w:tab w:val="center" w:pos="1806"/>
              </w:tabs>
              <w:spacing w:after="0" w:line="360" w:lineRule="auto"/>
              <w:ind w:right="-426"/>
              <w:rPr>
                <w:rFonts w:ascii="Arial" w:hAnsi="Arial" w:cs="Arial"/>
                <w:sz w:val="20"/>
                <w:szCs w:val="20"/>
              </w:rPr>
            </w:pP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r>
            <w:r w:rsidR="00D103BE">
              <w:rPr>
                <w:rFonts w:ascii="Arial" w:hAnsi="Arial" w:cs="Arial"/>
                <w:sz w:val="20"/>
                <w:szCs w:val="20"/>
              </w:rPr>
              <w:t>44725,95</w:t>
            </w:r>
            <w:r>
              <w:rPr>
                <w:rFonts w:ascii="Arial" w:hAnsi="Arial" w:cs="Arial"/>
                <w:sz w:val="20"/>
                <w:szCs w:val="20"/>
              </w:rPr>
              <w:t xml:space="preserve"> </w:t>
            </w:r>
          </w:p>
        </w:tc>
      </w:tr>
      <w:tr w:rsidR="004F591D" w14:paraId="73EB70D7"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31FEEA8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z finančných operácii</w:t>
            </w:r>
          </w:p>
        </w:tc>
        <w:tc>
          <w:tcPr>
            <w:tcW w:w="3402" w:type="dxa"/>
            <w:tcBorders>
              <w:top w:val="single" w:sz="4" w:space="0" w:color="auto"/>
              <w:left w:val="single" w:sz="4" w:space="0" w:color="auto"/>
              <w:bottom w:val="single" w:sz="4" w:space="0" w:color="auto"/>
              <w:right w:val="single" w:sz="4" w:space="0" w:color="auto"/>
            </w:tcBorders>
            <w:hideMark/>
          </w:tcPr>
          <w:p w14:paraId="1B785F44" w14:textId="15E31F41" w:rsidR="004F591D" w:rsidRDefault="00D103BE">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89747,04</w:t>
            </w:r>
          </w:p>
        </w:tc>
      </w:tr>
      <w:tr w:rsidR="004F591D" w14:paraId="5EC37986"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2A54F0B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finančných operácii</w:t>
            </w:r>
          </w:p>
        </w:tc>
        <w:tc>
          <w:tcPr>
            <w:tcW w:w="3402" w:type="dxa"/>
            <w:tcBorders>
              <w:top w:val="single" w:sz="4" w:space="0" w:color="auto"/>
              <w:left w:val="single" w:sz="4" w:space="0" w:color="auto"/>
              <w:bottom w:val="single" w:sz="4" w:space="0" w:color="auto"/>
              <w:right w:val="single" w:sz="4" w:space="0" w:color="auto"/>
            </w:tcBorders>
            <w:hideMark/>
          </w:tcPr>
          <w:p w14:paraId="17A2E1F7" w14:textId="7264786C" w:rsidR="004F591D" w:rsidRDefault="00D103BE">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50372,61</w:t>
            </w:r>
          </w:p>
        </w:tc>
      </w:tr>
      <w:tr w:rsidR="004F591D" w14:paraId="10A1270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0C19FDBF"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Rozdiel finančných operácií</w:t>
            </w:r>
          </w:p>
        </w:tc>
        <w:tc>
          <w:tcPr>
            <w:tcW w:w="3402" w:type="dxa"/>
            <w:tcBorders>
              <w:top w:val="single" w:sz="4" w:space="0" w:color="auto"/>
              <w:left w:val="single" w:sz="4" w:space="0" w:color="auto"/>
              <w:bottom w:val="single" w:sz="4" w:space="0" w:color="auto"/>
              <w:right w:val="single" w:sz="4" w:space="0" w:color="auto"/>
            </w:tcBorders>
            <w:hideMark/>
          </w:tcPr>
          <w:p w14:paraId="5C2849B9" w14:textId="306E6DA3" w:rsidR="004F591D" w:rsidRDefault="00D103BE">
            <w:pPr>
              <w:tabs>
                <w:tab w:val="left" w:pos="142"/>
                <w:tab w:val="left" w:pos="426"/>
                <w:tab w:val="left" w:pos="457"/>
                <w:tab w:val="center" w:pos="1806"/>
              </w:tabs>
              <w:spacing w:after="0" w:line="360" w:lineRule="auto"/>
              <w:ind w:right="-426"/>
              <w:jc w:val="center"/>
              <w:rPr>
                <w:rFonts w:ascii="Arial" w:hAnsi="Arial" w:cs="Arial"/>
                <w:sz w:val="20"/>
                <w:szCs w:val="20"/>
              </w:rPr>
            </w:pPr>
            <w:r>
              <w:rPr>
                <w:rFonts w:ascii="Arial" w:hAnsi="Arial" w:cs="Arial"/>
                <w:sz w:val="20"/>
                <w:szCs w:val="20"/>
              </w:rPr>
              <w:t>39374,43</w:t>
            </w:r>
          </w:p>
        </w:tc>
      </w:tr>
      <w:tr w:rsidR="004F591D" w14:paraId="799EBC62"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11633C2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SPOLU</w:t>
            </w:r>
          </w:p>
        </w:tc>
        <w:tc>
          <w:tcPr>
            <w:tcW w:w="3402" w:type="dxa"/>
            <w:tcBorders>
              <w:top w:val="single" w:sz="4" w:space="0" w:color="auto"/>
              <w:left w:val="single" w:sz="4" w:space="0" w:color="auto"/>
              <w:bottom w:val="single" w:sz="4" w:space="0" w:color="auto"/>
              <w:right w:val="single" w:sz="4" w:space="0" w:color="auto"/>
            </w:tcBorders>
            <w:hideMark/>
          </w:tcPr>
          <w:p w14:paraId="2708046E" w14:textId="23A1A657" w:rsidR="004F591D" w:rsidRDefault="00D103BE">
            <w:pPr>
              <w:tabs>
                <w:tab w:val="left" w:pos="142"/>
                <w:tab w:val="left" w:pos="429"/>
                <w:tab w:val="center" w:pos="1806"/>
              </w:tabs>
              <w:spacing w:after="0" w:line="360" w:lineRule="auto"/>
              <w:ind w:right="-426"/>
              <w:jc w:val="center"/>
              <w:rPr>
                <w:rFonts w:ascii="Arial" w:hAnsi="Arial" w:cs="Arial"/>
                <w:sz w:val="20"/>
                <w:szCs w:val="20"/>
              </w:rPr>
            </w:pPr>
            <w:r>
              <w:rPr>
                <w:rFonts w:ascii="Arial" w:hAnsi="Arial" w:cs="Arial"/>
                <w:sz w:val="20"/>
                <w:szCs w:val="20"/>
              </w:rPr>
              <w:t>805232,36</w:t>
            </w:r>
          </w:p>
        </w:tc>
      </w:tr>
      <w:tr w:rsidR="004F591D" w14:paraId="658D202D"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9AE064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SPOLU</w:t>
            </w:r>
          </w:p>
        </w:tc>
        <w:tc>
          <w:tcPr>
            <w:tcW w:w="3402" w:type="dxa"/>
            <w:tcBorders>
              <w:top w:val="single" w:sz="4" w:space="0" w:color="auto"/>
              <w:left w:val="single" w:sz="4" w:space="0" w:color="auto"/>
              <w:bottom w:val="single" w:sz="4" w:space="0" w:color="auto"/>
              <w:right w:val="single" w:sz="4" w:space="0" w:color="auto"/>
            </w:tcBorders>
            <w:hideMark/>
          </w:tcPr>
          <w:p w14:paraId="04344D7B" w14:textId="14FBB143" w:rsidR="004F591D" w:rsidRDefault="00D103BE">
            <w:pPr>
              <w:tabs>
                <w:tab w:val="left" w:pos="142"/>
                <w:tab w:val="left" w:pos="426"/>
                <w:tab w:val="left" w:pos="817"/>
                <w:tab w:val="center" w:pos="1806"/>
              </w:tabs>
              <w:spacing w:after="0" w:line="360" w:lineRule="auto"/>
              <w:ind w:right="-426"/>
              <w:jc w:val="center"/>
              <w:rPr>
                <w:rFonts w:ascii="Arial" w:hAnsi="Arial" w:cs="Arial"/>
                <w:sz w:val="20"/>
                <w:szCs w:val="20"/>
              </w:rPr>
            </w:pPr>
            <w:r>
              <w:rPr>
                <w:rFonts w:ascii="Arial" w:hAnsi="Arial" w:cs="Arial"/>
                <w:sz w:val="20"/>
                <w:szCs w:val="20"/>
              </w:rPr>
              <w:t>721131,98</w:t>
            </w:r>
          </w:p>
        </w:tc>
      </w:tr>
      <w:tr w:rsidR="004F591D" w14:paraId="3AEAC8FD"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2185CE6"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Hospodárenie obce</w:t>
            </w:r>
          </w:p>
        </w:tc>
        <w:tc>
          <w:tcPr>
            <w:tcW w:w="3402" w:type="dxa"/>
            <w:tcBorders>
              <w:top w:val="single" w:sz="4" w:space="0" w:color="auto"/>
              <w:left w:val="single" w:sz="4" w:space="0" w:color="auto"/>
              <w:bottom w:val="single" w:sz="4" w:space="0" w:color="auto"/>
              <w:right w:val="single" w:sz="4" w:space="0" w:color="auto"/>
            </w:tcBorders>
            <w:hideMark/>
          </w:tcPr>
          <w:p w14:paraId="2BB0DBBE" w14:textId="73290A16" w:rsidR="004F591D" w:rsidRDefault="00D103BE">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84100,38</w:t>
            </w:r>
            <w:r w:rsidR="004F591D">
              <w:rPr>
                <w:rFonts w:ascii="Arial" w:hAnsi="Arial" w:cs="Arial"/>
                <w:sz w:val="20"/>
                <w:szCs w:val="20"/>
              </w:rPr>
              <w:t xml:space="preserve">  </w:t>
            </w:r>
          </w:p>
        </w:tc>
      </w:tr>
      <w:tr w:rsidR="004F591D" w14:paraId="3B67499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C2D57E4"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Vylúčenie z prebytku</w:t>
            </w:r>
          </w:p>
        </w:tc>
        <w:tc>
          <w:tcPr>
            <w:tcW w:w="3402" w:type="dxa"/>
            <w:tcBorders>
              <w:top w:val="single" w:sz="4" w:space="0" w:color="auto"/>
              <w:left w:val="single" w:sz="4" w:space="0" w:color="auto"/>
              <w:bottom w:val="single" w:sz="4" w:space="0" w:color="auto"/>
              <w:right w:val="single" w:sz="4" w:space="0" w:color="auto"/>
            </w:tcBorders>
            <w:hideMark/>
          </w:tcPr>
          <w:p w14:paraId="5291B8B1"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 xml:space="preserve"> 0</w:t>
            </w:r>
          </w:p>
        </w:tc>
      </w:tr>
      <w:tr w:rsidR="004F591D" w14:paraId="192E738D"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047F509F"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Upravené hospodárenie obce</w:t>
            </w:r>
          </w:p>
        </w:tc>
        <w:tc>
          <w:tcPr>
            <w:tcW w:w="3402" w:type="dxa"/>
            <w:tcBorders>
              <w:top w:val="single" w:sz="4" w:space="0" w:color="auto"/>
              <w:left w:val="single" w:sz="4" w:space="0" w:color="auto"/>
              <w:bottom w:val="single" w:sz="4" w:space="0" w:color="auto"/>
              <w:right w:val="single" w:sz="4" w:space="0" w:color="auto"/>
            </w:tcBorders>
            <w:hideMark/>
          </w:tcPr>
          <w:p w14:paraId="234495AB" w14:textId="2DDD5125" w:rsidR="004F591D" w:rsidRDefault="00D103BE">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84100,38</w:t>
            </w:r>
            <w:r w:rsidR="004F591D">
              <w:rPr>
                <w:rFonts w:ascii="Arial" w:hAnsi="Arial" w:cs="Arial"/>
                <w:sz w:val="20"/>
                <w:szCs w:val="20"/>
              </w:rPr>
              <w:t xml:space="preserve"> </w:t>
            </w:r>
          </w:p>
        </w:tc>
      </w:tr>
    </w:tbl>
    <w:p w14:paraId="2613A511" w14:textId="77777777" w:rsidR="004F591D" w:rsidRDefault="004F591D" w:rsidP="004F591D">
      <w:pPr>
        <w:tabs>
          <w:tab w:val="left" w:pos="142"/>
          <w:tab w:val="left" w:pos="426"/>
        </w:tabs>
        <w:spacing w:line="360" w:lineRule="auto"/>
        <w:ind w:left="426" w:right="-426"/>
        <w:jc w:val="center"/>
        <w:rPr>
          <w:rFonts w:ascii="Arial" w:hAnsi="Arial" w:cs="Arial"/>
          <w:b/>
          <w:sz w:val="20"/>
          <w:szCs w:val="20"/>
        </w:rPr>
      </w:pPr>
    </w:p>
    <w:p w14:paraId="5AB04388" w14:textId="77777777" w:rsidR="004F591D" w:rsidRDefault="004F591D" w:rsidP="004F591D">
      <w:pPr>
        <w:tabs>
          <w:tab w:val="left" w:pos="142"/>
          <w:tab w:val="left" w:pos="426"/>
        </w:tabs>
        <w:spacing w:line="360" w:lineRule="auto"/>
        <w:ind w:right="-426"/>
        <w:rPr>
          <w:rFonts w:ascii="Arial" w:hAnsi="Arial" w:cs="Arial"/>
          <w:b/>
          <w:sz w:val="20"/>
          <w:szCs w:val="20"/>
        </w:rPr>
      </w:pPr>
    </w:p>
    <w:p w14:paraId="371BA7C0" w14:textId="77777777" w:rsidR="004F591D" w:rsidRDefault="004F591D" w:rsidP="004F591D">
      <w:pPr>
        <w:tabs>
          <w:tab w:val="left" w:pos="142"/>
          <w:tab w:val="left" w:pos="426"/>
        </w:tabs>
        <w:spacing w:line="360" w:lineRule="auto"/>
        <w:ind w:right="-426"/>
        <w:rPr>
          <w:rFonts w:ascii="Arial" w:hAnsi="Arial" w:cs="Arial"/>
          <w:b/>
          <w:sz w:val="20"/>
          <w:szCs w:val="20"/>
        </w:rPr>
      </w:pPr>
    </w:p>
    <w:p w14:paraId="3AFF4771" w14:textId="77777777" w:rsidR="004F591D" w:rsidRDefault="004F591D" w:rsidP="004F591D">
      <w:pPr>
        <w:tabs>
          <w:tab w:val="left" w:pos="142"/>
          <w:tab w:val="left" w:pos="426"/>
        </w:tabs>
        <w:spacing w:line="360" w:lineRule="auto"/>
        <w:ind w:right="-426"/>
        <w:rPr>
          <w:rFonts w:ascii="Arial" w:hAnsi="Arial" w:cs="Arial"/>
          <w:b/>
          <w:sz w:val="20"/>
          <w:szCs w:val="20"/>
        </w:rPr>
      </w:pPr>
    </w:p>
    <w:p w14:paraId="6E6499F5" w14:textId="77777777" w:rsidR="004F591D" w:rsidRDefault="004F591D" w:rsidP="004F591D">
      <w:pPr>
        <w:tabs>
          <w:tab w:val="left" w:pos="142"/>
          <w:tab w:val="left" w:pos="426"/>
        </w:tabs>
        <w:spacing w:line="360" w:lineRule="auto"/>
        <w:ind w:right="-426"/>
        <w:rPr>
          <w:rFonts w:ascii="Arial" w:hAnsi="Arial" w:cs="Arial"/>
          <w:b/>
          <w:sz w:val="20"/>
          <w:szCs w:val="20"/>
        </w:rPr>
      </w:pPr>
    </w:p>
    <w:p w14:paraId="24733907" w14:textId="77777777" w:rsidR="004F591D" w:rsidRDefault="004F591D" w:rsidP="004F591D">
      <w:pPr>
        <w:tabs>
          <w:tab w:val="left" w:pos="142"/>
          <w:tab w:val="left" w:pos="426"/>
        </w:tabs>
        <w:spacing w:line="360" w:lineRule="auto"/>
        <w:ind w:right="-426"/>
        <w:rPr>
          <w:rFonts w:ascii="Arial" w:hAnsi="Arial" w:cs="Arial"/>
          <w:b/>
          <w:sz w:val="20"/>
          <w:szCs w:val="20"/>
        </w:rPr>
      </w:pPr>
    </w:p>
    <w:p w14:paraId="735F801B" w14:textId="77777777" w:rsidR="004F591D" w:rsidRDefault="004F591D" w:rsidP="004F591D">
      <w:pPr>
        <w:tabs>
          <w:tab w:val="left" w:pos="142"/>
          <w:tab w:val="left" w:pos="426"/>
        </w:tabs>
        <w:spacing w:line="360" w:lineRule="auto"/>
        <w:ind w:right="-426"/>
        <w:rPr>
          <w:rFonts w:ascii="Arial" w:hAnsi="Arial" w:cs="Arial"/>
          <w:b/>
          <w:sz w:val="20"/>
          <w:szCs w:val="20"/>
        </w:rPr>
      </w:pPr>
    </w:p>
    <w:p w14:paraId="31C27F59" w14:textId="7135B192"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0"/>
          <w:szCs w:val="20"/>
        </w:rPr>
        <w:lastRenderedPageBreak/>
        <w:tab/>
      </w:r>
      <w:r>
        <w:rPr>
          <w:rFonts w:ascii="Arial" w:hAnsi="Arial" w:cs="Arial"/>
          <w:b/>
          <w:sz w:val="20"/>
          <w:szCs w:val="20"/>
        </w:rPr>
        <w:tab/>
      </w:r>
      <w:r>
        <w:rPr>
          <w:rFonts w:ascii="Arial" w:hAnsi="Arial" w:cs="Arial"/>
          <w:b/>
          <w:sz w:val="24"/>
          <w:szCs w:val="24"/>
        </w:rPr>
        <w:t>6.3 Rozpočet na roky 20</w:t>
      </w:r>
      <w:r w:rsidR="00D103BE">
        <w:rPr>
          <w:rFonts w:ascii="Arial" w:hAnsi="Arial" w:cs="Arial"/>
          <w:b/>
          <w:sz w:val="24"/>
          <w:szCs w:val="24"/>
        </w:rPr>
        <w:t>20</w:t>
      </w:r>
      <w:r>
        <w:rPr>
          <w:rFonts w:ascii="Arial" w:hAnsi="Arial" w:cs="Arial"/>
          <w:b/>
          <w:sz w:val="24"/>
          <w:szCs w:val="24"/>
        </w:rPr>
        <w:t xml:space="preserve"> – 202</w:t>
      </w:r>
      <w:r w:rsidR="00D103BE">
        <w:rPr>
          <w:rFonts w:ascii="Arial" w:hAnsi="Arial" w:cs="Arial"/>
          <w:b/>
          <w:sz w:val="24"/>
          <w:szCs w:val="24"/>
        </w:rPr>
        <w:t>2</w:t>
      </w:r>
    </w:p>
    <w:p w14:paraId="0D9C56C5" w14:textId="77777777" w:rsidR="004F591D" w:rsidRDefault="004F591D" w:rsidP="004F591D">
      <w:pPr>
        <w:tabs>
          <w:tab w:val="left" w:pos="142"/>
          <w:tab w:val="left" w:pos="426"/>
        </w:tabs>
        <w:spacing w:line="360" w:lineRule="auto"/>
        <w:ind w:left="567" w:right="-426"/>
        <w:rPr>
          <w:rFonts w:ascii="Arial" w:hAnsi="Arial" w:cs="Arial"/>
          <w:b/>
          <w:sz w:val="24"/>
          <w:szCs w:val="24"/>
        </w:rPr>
      </w:pPr>
    </w:p>
    <w:tbl>
      <w:tblPr>
        <w:tblStyle w:val="Mriekatabuky"/>
        <w:tblW w:w="8721" w:type="dxa"/>
        <w:tblInd w:w="567" w:type="dxa"/>
        <w:tblLook w:val="04A0" w:firstRow="1" w:lastRow="0" w:firstColumn="1" w:lastColumn="0" w:noHBand="0" w:noVBand="1"/>
      </w:tblPr>
      <w:tblGrid>
        <w:gridCol w:w="2184"/>
        <w:gridCol w:w="2179"/>
        <w:gridCol w:w="2179"/>
        <w:gridCol w:w="2179"/>
      </w:tblGrid>
      <w:tr w:rsidR="004F591D" w14:paraId="24D2037D" w14:textId="77777777" w:rsidTr="004F591D">
        <w:trPr>
          <w:trHeight w:val="612"/>
        </w:trPr>
        <w:tc>
          <w:tcPr>
            <w:tcW w:w="2184" w:type="dxa"/>
            <w:tcBorders>
              <w:top w:val="single" w:sz="4" w:space="0" w:color="auto"/>
              <w:left w:val="single" w:sz="4" w:space="0" w:color="auto"/>
              <w:bottom w:val="single" w:sz="4" w:space="0" w:color="auto"/>
              <w:right w:val="single" w:sz="4" w:space="0" w:color="auto"/>
            </w:tcBorders>
          </w:tcPr>
          <w:p w14:paraId="41B98A73" w14:textId="77777777" w:rsidR="004F591D" w:rsidRDefault="004F591D">
            <w:pPr>
              <w:tabs>
                <w:tab w:val="left" w:pos="142"/>
                <w:tab w:val="left" w:pos="426"/>
              </w:tabs>
              <w:spacing w:after="0" w:line="360" w:lineRule="auto"/>
              <w:ind w:right="-426"/>
              <w:rPr>
                <w:rFonts w:ascii="Arial" w:hAnsi="Arial" w:cs="Arial"/>
              </w:rPr>
            </w:pPr>
          </w:p>
        </w:tc>
        <w:tc>
          <w:tcPr>
            <w:tcW w:w="2179" w:type="dxa"/>
            <w:tcBorders>
              <w:top w:val="single" w:sz="4" w:space="0" w:color="auto"/>
              <w:left w:val="single" w:sz="4" w:space="0" w:color="auto"/>
              <w:bottom w:val="single" w:sz="4" w:space="0" w:color="auto"/>
              <w:right w:val="single" w:sz="4" w:space="0" w:color="auto"/>
            </w:tcBorders>
            <w:hideMark/>
          </w:tcPr>
          <w:p w14:paraId="0601312D" w14:textId="77777777" w:rsidR="004F591D" w:rsidRDefault="004F591D">
            <w:pPr>
              <w:tabs>
                <w:tab w:val="left" w:pos="142"/>
                <w:tab w:val="left" w:pos="426"/>
              </w:tabs>
              <w:spacing w:after="0"/>
              <w:ind w:right="-426"/>
              <w:jc w:val="center"/>
              <w:rPr>
                <w:rFonts w:ascii="Arial" w:hAnsi="Arial" w:cs="Arial"/>
                <w:b/>
              </w:rPr>
            </w:pPr>
            <w:r>
              <w:rPr>
                <w:rFonts w:ascii="Arial" w:hAnsi="Arial" w:cs="Arial"/>
                <w:b/>
              </w:rPr>
              <w:t>Rozpočet</w:t>
            </w:r>
          </w:p>
          <w:p w14:paraId="76C84530" w14:textId="1BEE5936" w:rsidR="004F591D" w:rsidRDefault="004F591D">
            <w:pPr>
              <w:tabs>
                <w:tab w:val="left" w:pos="142"/>
                <w:tab w:val="left" w:pos="426"/>
              </w:tabs>
              <w:spacing w:after="0"/>
              <w:ind w:right="-426"/>
              <w:jc w:val="center"/>
              <w:rPr>
                <w:rFonts w:ascii="Arial" w:hAnsi="Arial" w:cs="Arial"/>
                <w:b/>
              </w:rPr>
            </w:pPr>
            <w:r>
              <w:rPr>
                <w:rFonts w:ascii="Arial" w:hAnsi="Arial" w:cs="Arial"/>
                <w:b/>
              </w:rPr>
              <w:t>na rok 20</w:t>
            </w:r>
            <w:r w:rsidR="00D103BE">
              <w:rPr>
                <w:rFonts w:ascii="Arial" w:hAnsi="Arial" w:cs="Arial"/>
                <w:b/>
              </w:rPr>
              <w:t>20</w:t>
            </w:r>
          </w:p>
        </w:tc>
        <w:tc>
          <w:tcPr>
            <w:tcW w:w="2179" w:type="dxa"/>
            <w:tcBorders>
              <w:top w:val="single" w:sz="4" w:space="0" w:color="auto"/>
              <w:left w:val="single" w:sz="4" w:space="0" w:color="auto"/>
              <w:bottom w:val="single" w:sz="4" w:space="0" w:color="auto"/>
              <w:right w:val="single" w:sz="4" w:space="0" w:color="auto"/>
            </w:tcBorders>
            <w:hideMark/>
          </w:tcPr>
          <w:p w14:paraId="7C134B54" w14:textId="77777777" w:rsidR="004F591D" w:rsidRDefault="004F591D">
            <w:pPr>
              <w:tabs>
                <w:tab w:val="left" w:pos="142"/>
                <w:tab w:val="left" w:pos="426"/>
              </w:tabs>
              <w:spacing w:after="0"/>
              <w:ind w:right="-426"/>
              <w:jc w:val="center"/>
              <w:rPr>
                <w:rFonts w:ascii="Arial" w:hAnsi="Arial" w:cs="Arial"/>
                <w:b/>
              </w:rPr>
            </w:pPr>
            <w:r>
              <w:rPr>
                <w:rFonts w:ascii="Arial" w:hAnsi="Arial" w:cs="Arial"/>
                <w:b/>
              </w:rPr>
              <w:t>Rozpočet</w:t>
            </w:r>
          </w:p>
          <w:p w14:paraId="0B3DD054" w14:textId="55903F44" w:rsidR="004F591D" w:rsidRDefault="004F591D">
            <w:pPr>
              <w:tabs>
                <w:tab w:val="left" w:pos="142"/>
                <w:tab w:val="left" w:pos="426"/>
              </w:tabs>
              <w:spacing w:after="0"/>
              <w:ind w:right="-426"/>
              <w:jc w:val="center"/>
              <w:rPr>
                <w:rFonts w:ascii="Arial" w:hAnsi="Arial" w:cs="Arial"/>
                <w:b/>
              </w:rPr>
            </w:pPr>
            <w:r>
              <w:rPr>
                <w:rFonts w:ascii="Arial" w:hAnsi="Arial" w:cs="Arial"/>
                <w:b/>
              </w:rPr>
              <w:t>na rok 202</w:t>
            </w:r>
            <w:r w:rsidR="00D103BE">
              <w:rPr>
                <w:rFonts w:ascii="Arial" w:hAnsi="Arial" w:cs="Arial"/>
                <w:b/>
              </w:rPr>
              <w:t>1</w:t>
            </w:r>
          </w:p>
        </w:tc>
        <w:tc>
          <w:tcPr>
            <w:tcW w:w="2179" w:type="dxa"/>
            <w:tcBorders>
              <w:top w:val="single" w:sz="4" w:space="0" w:color="auto"/>
              <w:left w:val="single" w:sz="4" w:space="0" w:color="auto"/>
              <w:bottom w:val="single" w:sz="4" w:space="0" w:color="auto"/>
              <w:right w:val="single" w:sz="4" w:space="0" w:color="auto"/>
            </w:tcBorders>
            <w:hideMark/>
          </w:tcPr>
          <w:p w14:paraId="5D6DCEE7" w14:textId="77777777" w:rsidR="004F591D" w:rsidRDefault="004F591D">
            <w:pPr>
              <w:tabs>
                <w:tab w:val="left" w:pos="142"/>
                <w:tab w:val="left" w:pos="426"/>
              </w:tabs>
              <w:spacing w:after="0"/>
              <w:ind w:right="-426"/>
              <w:jc w:val="center"/>
              <w:rPr>
                <w:rFonts w:ascii="Arial" w:hAnsi="Arial" w:cs="Arial"/>
                <w:b/>
              </w:rPr>
            </w:pPr>
            <w:r>
              <w:rPr>
                <w:rFonts w:ascii="Arial" w:hAnsi="Arial" w:cs="Arial"/>
                <w:b/>
              </w:rPr>
              <w:t>Rozpočet</w:t>
            </w:r>
          </w:p>
          <w:p w14:paraId="58A74A16" w14:textId="10108D83" w:rsidR="004F591D" w:rsidRDefault="004F591D">
            <w:pPr>
              <w:tabs>
                <w:tab w:val="left" w:pos="142"/>
                <w:tab w:val="left" w:pos="426"/>
              </w:tabs>
              <w:spacing w:after="0"/>
              <w:ind w:right="-426"/>
              <w:jc w:val="center"/>
              <w:rPr>
                <w:rFonts w:ascii="Arial" w:hAnsi="Arial" w:cs="Arial"/>
                <w:b/>
              </w:rPr>
            </w:pPr>
            <w:r>
              <w:rPr>
                <w:rFonts w:ascii="Arial" w:hAnsi="Arial" w:cs="Arial"/>
                <w:b/>
              </w:rPr>
              <w:t>na rok 202</w:t>
            </w:r>
            <w:r w:rsidR="00D103BE">
              <w:rPr>
                <w:rFonts w:ascii="Arial" w:hAnsi="Arial" w:cs="Arial"/>
                <w:b/>
              </w:rPr>
              <w:t>2</w:t>
            </w:r>
          </w:p>
        </w:tc>
      </w:tr>
      <w:tr w:rsidR="004F591D" w14:paraId="322878A0" w14:textId="77777777" w:rsidTr="004F591D">
        <w:tc>
          <w:tcPr>
            <w:tcW w:w="2184" w:type="dxa"/>
            <w:tcBorders>
              <w:top w:val="single" w:sz="4" w:space="0" w:color="auto"/>
              <w:left w:val="single" w:sz="4" w:space="0" w:color="auto"/>
              <w:bottom w:val="single" w:sz="4" w:space="0" w:color="auto"/>
              <w:right w:val="single" w:sz="4" w:space="0" w:color="auto"/>
            </w:tcBorders>
            <w:hideMark/>
          </w:tcPr>
          <w:p w14:paraId="27DC8F8E" w14:textId="77777777" w:rsidR="004F591D" w:rsidRDefault="004F591D">
            <w:pPr>
              <w:tabs>
                <w:tab w:val="left" w:pos="142"/>
                <w:tab w:val="left" w:pos="426"/>
              </w:tabs>
              <w:spacing w:after="0" w:line="360" w:lineRule="auto"/>
              <w:ind w:right="-426"/>
              <w:rPr>
                <w:rFonts w:ascii="Arial" w:hAnsi="Arial" w:cs="Arial"/>
                <w:b/>
              </w:rPr>
            </w:pPr>
            <w:r>
              <w:rPr>
                <w:rFonts w:ascii="Arial" w:hAnsi="Arial" w:cs="Arial"/>
                <w:b/>
              </w:rPr>
              <w:t xml:space="preserve">Príjmy celkom </w:t>
            </w:r>
          </w:p>
        </w:tc>
        <w:tc>
          <w:tcPr>
            <w:tcW w:w="2179" w:type="dxa"/>
            <w:tcBorders>
              <w:top w:val="single" w:sz="4" w:space="0" w:color="auto"/>
              <w:left w:val="single" w:sz="4" w:space="0" w:color="auto"/>
              <w:bottom w:val="single" w:sz="4" w:space="0" w:color="auto"/>
              <w:right w:val="single" w:sz="4" w:space="0" w:color="auto"/>
            </w:tcBorders>
            <w:hideMark/>
          </w:tcPr>
          <w:p w14:paraId="537BF674" w14:textId="14003A7C" w:rsidR="004F591D" w:rsidRDefault="00533592">
            <w:pPr>
              <w:tabs>
                <w:tab w:val="left" w:pos="142"/>
                <w:tab w:val="left" w:pos="426"/>
              </w:tabs>
              <w:spacing w:after="0" w:line="360" w:lineRule="auto"/>
              <w:ind w:right="-426"/>
              <w:jc w:val="center"/>
              <w:rPr>
                <w:rFonts w:ascii="Arial" w:hAnsi="Arial" w:cs="Arial"/>
                <w:b/>
              </w:rPr>
            </w:pPr>
            <w:r>
              <w:rPr>
                <w:rFonts w:ascii="Arial" w:hAnsi="Arial" w:cs="Arial"/>
                <w:b/>
              </w:rPr>
              <w:t>686968</w:t>
            </w:r>
          </w:p>
        </w:tc>
        <w:tc>
          <w:tcPr>
            <w:tcW w:w="2179" w:type="dxa"/>
            <w:tcBorders>
              <w:top w:val="single" w:sz="4" w:space="0" w:color="auto"/>
              <w:left w:val="single" w:sz="4" w:space="0" w:color="auto"/>
              <w:bottom w:val="single" w:sz="4" w:space="0" w:color="auto"/>
              <w:right w:val="single" w:sz="4" w:space="0" w:color="auto"/>
            </w:tcBorders>
            <w:hideMark/>
          </w:tcPr>
          <w:p w14:paraId="55AA9F00" w14:textId="3F9AD370" w:rsidR="004F591D" w:rsidRDefault="00533592">
            <w:pPr>
              <w:tabs>
                <w:tab w:val="left" w:pos="142"/>
                <w:tab w:val="left" w:pos="426"/>
              </w:tabs>
              <w:spacing w:after="0" w:line="360" w:lineRule="auto"/>
              <w:ind w:right="-426"/>
              <w:jc w:val="center"/>
              <w:rPr>
                <w:rFonts w:ascii="Arial" w:hAnsi="Arial" w:cs="Arial"/>
                <w:b/>
              </w:rPr>
            </w:pPr>
            <w:r>
              <w:rPr>
                <w:rFonts w:ascii="Arial" w:hAnsi="Arial" w:cs="Arial"/>
                <w:b/>
              </w:rPr>
              <w:t>686968</w:t>
            </w:r>
          </w:p>
        </w:tc>
        <w:tc>
          <w:tcPr>
            <w:tcW w:w="2179" w:type="dxa"/>
            <w:tcBorders>
              <w:top w:val="single" w:sz="4" w:space="0" w:color="auto"/>
              <w:left w:val="single" w:sz="4" w:space="0" w:color="auto"/>
              <w:bottom w:val="single" w:sz="4" w:space="0" w:color="auto"/>
              <w:right w:val="single" w:sz="4" w:space="0" w:color="auto"/>
            </w:tcBorders>
            <w:hideMark/>
          </w:tcPr>
          <w:p w14:paraId="0DA29B32" w14:textId="05BD97ED" w:rsidR="004F591D" w:rsidRDefault="00533592">
            <w:pPr>
              <w:tabs>
                <w:tab w:val="left" w:pos="142"/>
                <w:tab w:val="left" w:pos="426"/>
              </w:tabs>
              <w:spacing w:after="0" w:line="360" w:lineRule="auto"/>
              <w:ind w:right="-426"/>
              <w:jc w:val="center"/>
              <w:rPr>
                <w:rFonts w:ascii="Arial" w:hAnsi="Arial" w:cs="Arial"/>
                <w:b/>
              </w:rPr>
            </w:pPr>
            <w:r>
              <w:rPr>
                <w:rFonts w:ascii="Arial" w:hAnsi="Arial" w:cs="Arial"/>
                <w:b/>
              </w:rPr>
              <w:t>686968</w:t>
            </w:r>
          </w:p>
        </w:tc>
      </w:tr>
      <w:tr w:rsidR="004F591D" w14:paraId="5C0D85D8" w14:textId="77777777" w:rsidTr="004F591D">
        <w:tc>
          <w:tcPr>
            <w:tcW w:w="2184" w:type="dxa"/>
            <w:tcBorders>
              <w:top w:val="single" w:sz="4" w:space="0" w:color="auto"/>
              <w:left w:val="single" w:sz="4" w:space="0" w:color="auto"/>
              <w:bottom w:val="single" w:sz="4" w:space="0" w:color="auto"/>
              <w:right w:val="single" w:sz="4" w:space="0" w:color="auto"/>
            </w:tcBorders>
            <w:hideMark/>
          </w:tcPr>
          <w:p w14:paraId="55A85316"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2179" w:type="dxa"/>
            <w:tcBorders>
              <w:top w:val="single" w:sz="4" w:space="0" w:color="auto"/>
              <w:left w:val="single" w:sz="4" w:space="0" w:color="auto"/>
              <w:bottom w:val="single" w:sz="4" w:space="0" w:color="auto"/>
              <w:right w:val="single" w:sz="4" w:space="0" w:color="auto"/>
            </w:tcBorders>
          </w:tcPr>
          <w:p w14:paraId="35885F57" w14:textId="77777777" w:rsidR="004F591D" w:rsidRDefault="004F591D">
            <w:pPr>
              <w:tabs>
                <w:tab w:val="left" w:pos="142"/>
                <w:tab w:val="left" w:pos="426"/>
              </w:tabs>
              <w:spacing w:after="0" w:line="360" w:lineRule="auto"/>
              <w:ind w:right="-426"/>
              <w:jc w:val="center"/>
              <w:rPr>
                <w:rFonts w:ascii="Arial" w:hAnsi="Arial" w:cs="Arial"/>
                <w:b/>
              </w:rPr>
            </w:pPr>
          </w:p>
        </w:tc>
        <w:tc>
          <w:tcPr>
            <w:tcW w:w="2179" w:type="dxa"/>
            <w:tcBorders>
              <w:top w:val="single" w:sz="4" w:space="0" w:color="auto"/>
              <w:left w:val="single" w:sz="4" w:space="0" w:color="auto"/>
              <w:bottom w:val="single" w:sz="4" w:space="0" w:color="auto"/>
              <w:right w:val="single" w:sz="4" w:space="0" w:color="auto"/>
            </w:tcBorders>
          </w:tcPr>
          <w:p w14:paraId="4BBE591B" w14:textId="77777777" w:rsidR="004F591D" w:rsidRDefault="004F591D">
            <w:pPr>
              <w:tabs>
                <w:tab w:val="left" w:pos="142"/>
                <w:tab w:val="left" w:pos="426"/>
              </w:tabs>
              <w:spacing w:after="0" w:line="360" w:lineRule="auto"/>
              <w:ind w:right="-426"/>
              <w:jc w:val="center"/>
              <w:rPr>
                <w:rFonts w:ascii="Arial" w:hAnsi="Arial" w:cs="Arial"/>
                <w:b/>
              </w:rPr>
            </w:pPr>
          </w:p>
        </w:tc>
        <w:tc>
          <w:tcPr>
            <w:tcW w:w="2179" w:type="dxa"/>
            <w:tcBorders>
              <w:top w:val="single" w:sz="4" w:space="0" w:color="auto"/>
              <w:left w:val="single" w:sz="4" w:space="0" w:color="auto"/>
              <w:bottom w:val="single" w:sz="4" w:space="0" w:color="auto"/>
              <w:right w:val="single" w:sz="4" w:space="0" w:color="auto"/>
            </w:tcBorders>
          </w:tcPr>
          <w:p w14:paraId="606D4C1B" w14:textId="77777777" w:rsidR="004F591D" w:rsidRDefault="004F591D">
            <w:pPr>
              <w:tabs>
                <w:tab w:val="left" w:pos="142"/>
                <w:tab w:val="left" w:pos="426"/>
              </w:tabs>
              <w:spacing w:after="0" w:line="360" w:lineRule="auto"/>
              <w:ind w:right="-426"/>
              <w:jc w:val="center"/>
              <w:rPr>
                <w:rFonts w:ascii="Arial" w:hAnsi="Arial" w:cs="Arial"/>
                <w:b/>
              </w:rPr>
            </w:pPr>
          </w:p>
        </w:tc>
      </w:tr>
      <w:tr w:rsidR="004F591D" w14:paraId="1C458673" w14:textId="77777777" w:rsidTr="004F591D">
        <w:tc>
          <w:tcPr>
            <w:tcW w:w="2184" w:type="dxa"/>
            <w:tcBorders>
              <w:top w:val="single" w:sz="4" w:space="0" w:color="auto"/>
              <w:left w:val="single" w:sz="4" w:space="0" w:color="auto"/>
              <w:bottom w:val="single" w:sz="4" w:space="0" w:color="auto"/>
              <w:right w:val="single" w:sz="4" w:space="0" w:color="auto"/>
            </w:tcBorders>
            <w:hideMark/>
          </w:tcPr>
          <w:p w14:paraId="0DD487BD"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w:t>
            </w:r>
          </w:p>
        </w:tc>
        <w:tc>
          <w:tcPr>
            <w:tcW w:w="2179" w:type="dxa"/>
            <w:tcBorders>
              <w:top w:val="single" w:sz="4" w:space="0" w:color="auto"/>
              <w:left w:val="single" w:sz="4" w:space="0" w:color="auto"/>
              <w:bottom w:val="single" w:sz="4" w:space="0" w:color="auto"/>
              <w:right w:val="single" w:sz="4" w:space="0" w:color="auto"/>
            </w:tcBorders>
            <w:hideMark/>
          </w:tcPr>
          <w:p w14:paraId="2D681017" w14:textId="65464BA7" w:rsidR="004F591D" w:rsidRDefault="0053359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616968</w:t>
            </w:r>
          </w:p>
        </w:tc>
        <w:tc>
          <w:tcPr>
            <w:tcW w:w="2179" w:type="dxa"/>
            <w:tcBorders>
              <w:top w:val="single" w:sz="4" w:space="0" w:color="auto"/>
              <w:left w:val="single" w:sz="4" w:space="0" w:color="auto"/>
              <w:bottom w:val="single" w:sz="4" w:space="0" w:color="auto"/>
              <w:right w:val="single" w:sz="4" w:space="0" w:color="auto"/>
            </w:tcBorders>
            <w:hideMark/>
          </w:tcPr>
          <w:p w14:paraId="0C3DFF33" w14:textId="1234D409" w:rsidR="004F591D" w:rsidRDefault="0053359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616968</w:t>
            </w:r>
          </w:p>
        </w:tc>
        <w:tc>
          <w:tcPr>
            <w:tcW w:w="2179" w:type="dxa"/>
            <w:tcBorders>
              <w:top w:val="single" w:sz="4" w:space="0" w:color="auto"/>
              <w:left w:val="single" w:sz="4" w:space="0" w:color="auto"/>
              <w:bottom w:val="single" w:sz="4" w:space="0" w:color="auto"/>
              <w:right w:val="single" w:sz="4" w:space="0" w:color="auto"/>
            </w:tcBorders>
            <w:hideMark/>
          </w:tcPr>
          <w:p w14:paraId="41740DE3" w14:textId="5E3E12B6" w:rsidR="004F591D" w:rsidRDefault="0053359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616968</w:t>
            </w:r>
          </w:p>
        </w:tc>
      </w:tr>
      <w:tr w:rsidR="004F591D" w14:paraId="28098245" w14:textId="77777777" w:rsidTr="004F591D">
        <w:tc>
          <w:tcPr>
            <w:tcW w:w="2184" w:type="dxa"/>
            <w:tcBorders>
              <w:top w:val="single" w:sz="4" w:space="0" w:color="auto"/>
              <w:left w:val="single" w:sz="4" w:space="0" w:color="auto"/>
              <w:bottom w:val="single" w:sz="4" w:space="0" w:color="auto"/>
              <w:right w:val="single" w:sz="4" w:space="0" w:color="auto"/>
            </w:tcBorders>
            <w:hideMark/>
          </w:tcPr>
          <w:p w14:paraId="32439A1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w:t>
            </w:r>
          </w:p>
        </w:tc>
        <w:tc>
          <w:tcPr>
            <w:tcW w:w="2179" w:type="dxa"/>
            <w:tcBorders>
              <w:top w:val="single" w:sz="4" w:space="0" w:color="auto"/>
              <w:left w:val="single" w:sz="4" w:space="0" w:color="auto"/>
              <w:bottom w:val="single" w:sz="4" w:space="0" w:color="auto"/>
              <w:right w:val="single" w:sz="4" w:space="0" w:color="auto"/>
            </w:tcBorders>
            <w:hideMark/>
          </w:tcPr>
          <w:p w14:paraId="667BDDB7"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2179" w:type="dxa"/>
            <w:tcBorders>
              <w:top w:val="single" w:sz="4" w:space="0" w:color="auto"/>
              <w:left w:val="single" w:sz="4" w:space="0" w:color="auto"/>
              <w:bottom w:val="single" w:sz="4" w:space="0" w:color="auto"/>
              <w:right w:val="single" w:sz="4" w:space="0" w:color="auto"/>
            </w:tcBorders>
            <w:hideMark/>
          </w:tcPr>
          <w:p w14:paraId="38F5A280"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2179" w:type="dxa"/>
            <w:tcBorders>
              <w:top w:val="single" w:sz="4" w:space="0" w:color="auto"/>
              <w:left w:val="single" w:sz="4" w:space="0" w:color="auto"/>
              <w:bottom w:val="single" w:sz="4" w:space="0" w:color="auto"/>
              <w:right w:val="single" w:sz="4" w:space="0" w:color="auto"/>
            </w:tcBorders>
            <w:hideMark/>
          </w:tcPr>
          <w:p w14:paraId="4267ED5B"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27FC2973" w14:textId="77777777" w:rsidTr="004F591D">
        <w:tc>
          <w:tcPr>
            <w:tcW w:w="2184" w:type="dxa"/>
            <w:tcBorders>
              <w:top w:val="single" w:sz="4" w:space="0" w:color="auto"/>
              <w:left w:val="single" w:sz="4" w:space="0" w:color="auto"/>
              <w:bottom w:val="single" w:sz="4" w:space="0" w:color="auto"/>
              <w:right w:val="single" w:sz="4" w:space="0" w:color="auto"/>
            </w:tcBorders>
            <w:hideMark/>
          </w:tcPr>
          <w:p w14:paraId="0FD74C1D"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príjmy</w:t>
            </w:r>
          </w:p>
        </w:tc>
        <w:tc>
          <w:tcPr>
            <w:tcW w:w="2179" w:type="dxa"/>
            <w:tcBorders>
              <w:top w:val="single" w:sz="4" w:space="0" w:color="auto"/>
              <w:left w:val="single" w:sz="4" w:space="0" w:color="auto"/>
              <w:bottom w:val="single" w:sz="4" w:space="0" w:color="auto"/>
              <w:right w:val="single" w:sz="4" w:space="0" w:color="auto"/>
            </w:tcBorders>
            <w:hideMark/>
          </w:tcPr>
          <w:p w14:paraId="518FAD1B"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70.000,00</w:t>
            </w:r>
          </w:p>
        </w:tc>
        <w:tc>
          <w:tcPr>
            <w:tcW w:w="2179" w:type="dxa"/>
            <w:tcBorders>
              <w:top w:val="single" w:sz="4" w:space="0" w:color="auto"/>
              <w:left w:val="single" w:sz="4" w:space="0" w:color="auto"/>
              <w:bottom w:val="single" w:sz="4" w:space="0" w:color="auto"/>
              <w:right w:val="single" w:sz="4" w:space="0" w:color="auto"/>
            </w:tcBorders>
            <w:hideMark/>
          </w:tcPr>
          <w:p w14:paraId="0FF0C3F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70.000,00</w:t>
            </w:r>
          </w:p>
        </w:tc>
        <w:tc>
          <w:tcPr>
            <w:tcW w:w="2179" w:type="dxa"/>
            <w:tcBorders>
              <w:top w:val="single" w:sz="4" w:space="0" w:color="auto"/>
              <w:left w:val="single" w:sz="4" w:space="0" w:color="auto"/>
              <w:bottom w:val="single" w:sz="4" w:space="0" w:color="auto"/>
              <w:right w:val="single" w:sz="4" w:space="0" w:color="auto"/>
            </w:tcBorders>
            <w:hideMark/>
          </w:tcPr>
          <w:p w14:paraId="229ACECC"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70.000,00</w:t>
            </w:r>
          </w:p>
        </w:tc>
      </w:tr>
      <w:tr w:rsidR="004F591D" w14:paraId="38C87678" w14:textId="77777777" w:rsidTr="004F591D">
        <w:tc>
          <w:tcPr>
            <w:tcW w:w="2184" w:type="dxa"/>
            <w:tcBorders>
              <w:top w:val="single" w:sz="4" w:space="0" w:color="auto"/>
              <w:left w:val="single" w:sz="4" w:space="0" w:color="auto"/>
              <w:bottom w:val="single" w:sz="4" w:space="0" w:color="auto"/>
              <w:right w:val="single" w:sz="4" w:space="0" w:color="auto"/>
            </w:tcBorders>
            <w:hideMark/>
          </w:tcPr>
          <w:p w14:paraId="0FCEE33E" w14:textId="77777777" w:rsidR="004F591D" w:rsidRDefault="004F591D">
            <w:pPr>
              <w:tabs>
                <w:tab w:val="left" w:pos="142"/>
                <w:tab w:val="left" w:pos="426"/>
              </w:tabs>
              <w:spacing w:after="0"/>
              <w:ind w:right="-426"/>
              <w:rPr>
                <w:rFonts w:ascii="Arial" w:hAnsi="Arial" w:cs="Arial"/>
                <w:sz w:val="20"/>
                <w:szCs w:val="20"/>
              </w:rPr>
            </w:pPr>
            <w:r>
              <w:rPr>
                <w:rFonts w:ascii="Arial" w:hAnsi="Arial" w:cs="Arial"/>
                <w:sz w:val="20"/>
                <w:szCs w:val="20"/>
              </w:rPr>
              <w:t>Príjmy RO s právnou</w:t>
            </w:r>
          </w:p>
          <w:p w14:paraId="0EF0796C" w14:textId="77777777" w:rsidR="004F591D" w:rsidRDefault="004F591D">
            <w:pPr>
              <w:tabs>
                <w:tab w:val="left" w:pos="142"/>
                <w:tab w:val="left" w:pos="426"/>
              </w:tabs>
              <w:spacing w:after="0"/>
              <w:ind w:right="-426"/>
              <w:rPr>
                <w:rFonts w:ascii="Arial" w:hAnsi="Arial" w:cs="Arial"/>
                <w:sz w:val="20"/>
                <w:szCs w:val="20"/>
              </w:rPr>
            </w:pPr>
            <w:r>
              <w:rPr>
                <w:rFonts w:ascii="Arial" w:hAnsi="Arial" w:cs="Arial"/>
                <w:sz w:val="20"/>
                <w:szCs w:val="20"/>
              </w:rPr>
              <w:t>subjektivitou</w:t>
            </w:r>
          </w:p>
        </w:tc>
        <w:tc>
          <w:tcPr>
            <w:tcW w:w="2179" w:type="dxa"/>
            <w:tcBorders>
              <w:top w:val="single" w:sz="4" w:space="0" w:color="auto"/>
              <w:left w:val="single" w:sz="4" w:space="0" w:color="auto"/>
              <w:bottom w:val="single" w:sz="4" w:space="0" w:color="auto"/>
              <w:right w:val="single" w:sz="4" w:space="0" w:color="auto"/>
            </w:tcBorders>
            <w:hideMark/>
          </w:tcPr>
          <w:p w14:paraId="3A6EEB0B"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2179" w:type="dxa"/>
            <w:tcBorders>
              <w:top w:val="single" w:sz="4" w:space="0" w:color="auto"/>
              <w:left w:val="single" w:sz="4" w:space="0" w:color="auto"/>
              <w:bottom w:val="single" w:sz="4" w:space="0" w:color="auto"/>
              <w:right w:val="single" w:sz="4" w:space="0" w:color="auto"/>
            </w:tcBorders>
            <w:hideMark/>
          </w:tcPr>
          <w:p w14:paraId="4C3BD16C"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2179" w:type="dxa"/>
            <w:tcBorders>
              <w:top w:val="single" w:sz="4" w:space="0" w:color="auto"/>
              <w:left w:val="single" w:sz="4" w:space="0" w:color="auto"/>
              <w:bottom w:val="single" w:sz="4" w:space="0" w:color="auto"/>
              <w:right w:val="single" w:sz="4" w:space="0" w:color="auto"/>
            </w:tcBorders>
            <w:hideMark/>
          </w:tcPr>
          <w:p w14:paraId="2DDE0091"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bl>
    <w:p w14:paraId="7D75B17B" w14:textId="77777777"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 xml:space="preserve"> </w:t>
      </w:r>
    </w:p>
    <w:p w14:paraId="2726BE5C" w14:textId="77777777" w:rsidR="004F591D" w:rsidRDefault="004F591D" w:rsidP="004F591D">
      <w:pPr>
        <w:tabs>
          <w:tab w:val="left" w:pos="142"/>
          <w:tab w:val="left" w:pos="426"/>
        </w:tabs>
        <w:spacing w:line="360" w:lineRule="auto"/>
        <w:ind w:left="567" w:right="-426"/>
        <w:rPr>
          <w:rFonts w:ascii="Arial" w:hAnsi="Arial" w:cs="Arial"/>
          <w:b/>
          <w:sz w:val="24"/>
          <w:szCs w:val="24"/>
        </w:rPr>
      </w:pPr>
    </w:p>
    <w:tbl>
      <w:tblPr>
        <w:tblStyle w:val="Mriekatabuky"/>
        <w:tblW w:w="8721" w:type="dxa"/>
        <w:tblInd w:w="567" w:type="dxa"/>
        <w:tblLook w:val="04A0" w:firstRow="1" w:lastRow="0" w:firstColumn="1" w:lastColumn="0" w:noHBand="0" w:noVBand="1"/>
      </w:tblPr>
      <w:tblGrid>
        <w:gridCol w:w="2332"/>
        <w:gridCol w:w="2135"/>
        <w:gridCol w:w="2135"/>
        <w:gridCol w:w="2119"/>
      </w:tblGrid>
      <w:tr w:rsidR="004F591D" w14:paraId="6B8EBD0D" w14:textId="77777777" w:rsidTr="004F591D">
        <w:trPr>
          <w:trHeight w:val="605"/>
        </w:trPr>
        <w:tc>
          <w:tcPr>
            <w:tcW w:w="2332" w:type="dxa"/>
            <w:tcBorders>
              <w:top w:val="single" w:sz="4" w:space="0" w:color="auto"/>
              <w:left w:val="single" w:sz="4" w:space="0" w:color="auto"/>
              <w:bottom w:val="single" w:sz="4" w:space="0" w:color="auto"/>
              <w:right w:val="single" w:sz="4" w:space="0" w:color="auto"/>
            </w:tcBorders>
          </w:tcPr>
          <w:p w14:paraId="1461A0DF" w14:textId="77777777" w:rsidR="004F591D" w:rsidRDefault="004F591D">
            <w:pPr>
              <w:tabs>
                <w:tab w:val="left" w:pos="142"/>
                <w:tab w:val="left" w:pos="426"/>
              </w:tabs>
              <w:spacing w:after="0" w:line="360" w:lineRule="auto"/>
              <w:ind w:right="-426"/>
              <w:rPr>
                <w:rFonts w:ascii="Arial" w:hAnsi="Arial" w:cs="Arial"/>
                <w:b/>
                <w:sz w:val="24"/>
                <w:szCs w:val="24"/>
              </w:rPr>
            </w:pPr>
          </w:p>
          <w:p w14:paraId="00654F80" w14:textId="77777777" w:rsidR="004F591D" w:rsidRDefault="004F591D">
            <w:pPr>
              <w:tabs>
                <w:tab w:val="left" w:pos="142"/>
                <w:tab w:val="left" w:pos="426"/>
              </w:tabs>
              <w:spacing w:after="0" w:line="360" w:lineRule="auto"/>
              <w:ind w:right="-426"/>
              <w:rPr>
                <w:rFonts w:ascii="Arial" w:hAnsi="Arial" w:cs="Arial"/>
                <w:b/>
                <w:sz w:val="24"/>
                <w:szCs w:val="24"/>
              </w:rPr>
            </w:pPr>
          </w:p>
        </w:tc>
        <w:tc>
          <w:tcPr>
            <w:tcW w:w="2135" w:type="dxa"/>
            <w:tcBorders>
              <w:top w:val="single" w:sz="4" w:space="0" w:color="auto"/>
              <w:left w:val="single" w:sz="4" w:space="0" w:color="auto"/>
              <w:bottom w:val="single" w:sz="4" w:space="0" w:color="auto"/>
              <w:right w:val="single" w:sz="4" w:space="0" w:color="auto"/>
            </w:tcBorders>
            <w:hideMark/>
          </w:tcPr>
          <w:p w14:paraId="49A795BA" w14:textId="77777777" w:rsidR="004F591D" w:rsidRDefault="004F591D">
            <w:pPr>
              <w:tabs>
                <w:tab w:val="left" w:pos="142"/>
                <w:tab w:val="left" w:pos="426"/>
              </w:tabs>
              <w:spacing w:after="0"/>
              <w:ind w:right="-426"/>
              <w:jc w:val="center"/>
              <w:rPr>
                <w:rFonts w:ascii="Arial" w:hAnsi="Arial" w:cs="Arial"/>
                <w:b/>
              </w:rPr>
            </w:pPr>
            <w:r>
              <w:rPr>
                <w:rFonts w:ascii="Arial" w:hAnsi="Arial" w:cs="Arial"/>
                <w:b/>
              </w:rPr>
              <w:t>Rozpočet</w:t>
            </w:r>
          </w:p>
          <w:p w14:paraId="3D27CB33" w14:textId="1B83901B" w:rsidR="004F591D" w:rsidRDefault="004F591D">
            <w:pPr>
              <w:tabs>
                <w:tab w:val="left" w:pos="142"/>
                <w:tab w:val="left" w:pos="426"/>
              </w:tabs>
              <w:spacing w:after="0"/>
              <w:ind w:right="-426"/>
              <w:jc w:val="center"/>
              <w:rPr>
                <w:rFonts w:ascii="Arial" w:hAnsi="Arial" w:cs="Arial"/>
                <w:b/>
              </w:rPr>
            </w:pPr>
            <w:r>
              <w:rPr>
                <w:rFonts w:ascii="Arial" w:hAnsi="Arial" w:cs="Arial"/>
                <w:b/>
              </w:rPr>
              <w:t>na rok 20</w:t>
            </w:r>
            <w:r w:rsidR="00533592">
              <w:rPr>
                <w:rFonts w:ascii="Arial" w:hAnsi="Arial" w:cs="Arial"/>
                <w:b/>
              </w:rPr>
              <w:t>20</w:t>
            </w:r>
          </w:p>
        </w:tc>
        <w:tc>
          <w:tcPr>
            <w:tcW w:w="2135" w:type="dxa"/>
            <w:tcBorders>
              <w:top w:val="single" w:sz="4" w:space="0" w:color="auto"/>
              <w:left w:val="single" w:sz="4" w:space="0" w:color="auto"/>
              <w:bottom w:val="single" w:sz="4" w:space="0" w:color="auto"/>
              <w:right w:val="single" w:sz="4" w:space="0" w:color="auto"/>
            </w:tcBorders>
            <w:hideMark/>
          </w:tcPr>
          <w:p w14:paraId="3AAB4875" w14:textId="77777777" w:rsidR="004F591D" w:rsidRDefault="004F591D">
            <w:pPr>
              <w:tabs>
                <w:tab w:val="left" w:pos="142"/>
                <w:tab w:val="left" w:pos="426"/>
              </w:tabs>
              <w:spacing w:after="0"/>
              <w:ind w:right="-426"/>
              <w:jc w:val="center"/>
              <w:rPr>
                <w:rFonts w:ascii="Arial" w:hAnsi="Arial" w:cs="Arial"/>
                <w:b/>
              </w:rPr>
            </w:pPr>
            <w:r>
              <w:rPr>
                <w:rFonts w:ascii="Arial" w:hAnsi="Arial" w:cs="Arial"/>
                <w:b/>
              </w:rPr>
              <w:t>Rozpočet</w:t>
            </w:r>
          </w:p>
          <w:p w14:paraId="58077DAE" w14:textId="1C78C346" w:rsidR="004F591D" w:rsidRDefault="004F591D">
            <w:pPr>
              <w:tabs>
                <w:tab w:val="left" w:pos="142"/>
                <w:tab w:val="left" w:pos="426"/>
              </w:tabs>
              <w:spacing w:after="0"/>
              <w:ind w:right="-426"/>
              <w:jc w:val="center"/>
              <w:rPr>
                <w:rFonts w:ascii="Arial" w:hAnsi="Arial" w:cs="Arial"/>
                <w:b/>
              </w:rPr>
            </w:pPr>
            <w:r>
              <w:rPr>
                <w:rFonts w:ascii="Arial" w:hAnsi="Arial" w:cs="Arial"/>
                <w:b/>
              </w:rPr>
              <w:t>na rok 202</w:t>
            </w:r>
            <w:r w:rsidR="00533592">
              <w:rPr>
                <w:rFonts w:ascii="Arial" w:hAnsi="Arial" w:cs="Arial"/>
                <w:b/>
              </w:rPr>
              <w:t>1</w:t>
            </w:r>
          </w:p>
        </w:tc>
        <w:tc>
          <w:tcPr>
            <w:tcW w:w="2119" w:type="dxa"/>
            <w:tcBorders>
              <w:top w:val="single" w:sz="4" w:space="0" w:color="auto"/>
              <w:left w:val="single" w:sz="4" w:space="0" w:color="auto"/>
              <w:bottom w:val="single" w:sz="4" w:space="0" w:color="auto"/>
              <w:right w:val="single" w:sz="4" w:space="0" w:color="auto"/>
            </w:tcBorders>
            <w:hideMark/>
          </w:tcPr>
          <w:p w14:paraId="326D597F" w14:textId="77777777" w:rsidR="004F591D" w:rsidRDefault="004F591D">
            <w:pPr>
              <w:tabs>
                <w:tab w:val="left" w:pos="142"/>
                <w:tab w:val="left" w:pos="426"/>
              </w:tabs>
              <w:spacing w:after="0"/>
              <w:ind w:right="-426"/>
              <w:jc w:val="center"/>
              <w:rPr>
                <w:rFonts w:ascii="Arial" w:hAnsi="Arial" w:cs="Arial"/>
                <w:b/>
              </w:rPr>
            </w:pPr>
            <w:r>
              <w:rPr>
                <w:rFonts w:ascii="Arial" w:hAnsi="Arial" w:cs="Arial"/>
                <w:b/>
              </w:rPr>
              <w:t>Rozpočet</w:t>
            </w:r>
          </w:p>
          <w:p w14:paraId="280F3C73" w14:textId="66867E4B" w:rsidR="004F591D" w:rsidRDefault="004F591D">
            <w:pPr>
              <w:tabs>
                <w:tab w:val="left" w:pos="142"/>
                <w:tab w:val="left" w:pos="426"/>
              </w:tabs>
              <w:spacing w:after="0"/>
              <w:ind w:right="-426"/>
              <w:jc w:val="center"/>
              <w:rPr>
                <w:rFonts w:ascii="Arial" w:hAnsi="Arial" w:cs="Arial"/>
                <w:b/>
              </w:rPr>
            </w:pPr>
            <w:r>
              <w:rPr>
                <w:rFonts w:ascii="Arial" w:hAnsi="Arial" w:cs="Arial"/>
                <w:b/>
              </w:rPr>
              <w:t>na rok 202</w:t>
            </w:r>
            <w:r w:rsidR="00533592">
              <w:rPr>
                <w:rFonts w:ascii="Arial" w:hAnsi="Arial" w:cs="Arial"/>
                <w:b/>
              </w:rPr>
              <w:t>2</w:t>
            </w:r>
          </w:p>
        </w:tc>
      </w:tr>
      <w:tr w:rsidR="004F591D" w14:paraId="5965B215" w14:textId="77777777" w:rsidTr="004F591D">
        <w:trPr>
          <w:trHeight w:val="506"/>
        </w:trPr>
        <w:tc>
          <w:tcPr>
            <w:tcW w:w="2332" w:type="dxa"/>
            <w:tcBorders>
              <w:top w:val="single" w:sz="4" w:space="0" w:color="auto"/>
              <w:left w:val="single" w:sz="4" w:space="0" w:color="auto"/>
              <w:bottom w:val="single" w:sz="4" w:space="0" w:color="auto"/>
              <w:right w:val="single" w:sz="4" w:space="0" w:color="auto"/>
            </w:tcBorders>
            <w:hideMark/>
          </w:tcPr>
          <w:p w14:paraId="5DF77B2E" w14:textId="77777777" w:rsidR="004F591D" w:rsidRDefault="004F591D">
            <w:pPr>
              <w:tabs>
                <w:tab w:val="left" w:pos="142"/>
                <w:tab w:val="left" w:pos="426"/>
              </w:tabs>
              <w:spacing w:after="0" w:line="360" w:lineRule="auto"/>
              <w:ind w:right="-426"/>
              <w:rPr>
                <w:rFonts w:ascii="Arial" w:hAnsi="Arial" w:cs="Arial"/>
                <w:b/>
              </w:rPr>
            </w:pPr>
            <w:r>
              <w:rPr>
                <w:rFonts w:ascii="Arial" w:hAnsi="Arial" w:cs="Arial"/>
                <w:b/>
              </w:rPr>
              <w:t>Výdavky celkom</w:t>
            </w:r>
          </w:p>
        </w:tc>
        <w:tc>
          <w:tcPr>
            <w:tcW w:w="2135" w:type="dxa"/>
            <w:tcBorders>
              <w:top w:val="single" w:sz="4" w:space="0" w:color="auto"/>
              <w:left w:val="single" w:sz="4" w:space="0" w:color="auto"/>
              <w:bottom w:val="single" w:sz="4" w:space="0" w:color="auto"/>
              <w:right w:val="single" w:sz="4" w:space="0" w:color="auto"/>
            </w:tcBorders>
            <w:hideMark/>
          </w:tcPr>
          <w:p w14:paraId="7A3D7D6E" w14:textId="4D6E9FF2" w:rsidR="004F591D" w:rsidRDefault="00533592">
            <w:pPr>
              <w:tabs>
                <w:tab w:val="left" w:pos="142"/>
                <w:tab w:val="left" w:pos="426"/>
              </w:tabs>
              <w:spacing w:after="0" w:line="360" w:lineRule="auto"/>
              <w:ind w:right="-426"/>
              <w:jc w:val="center"/>
              <w:rPr>
                <w:rFonts w:ascii="Arial" w:hAnsi="Arial" w:cs="Arial"/>
                <w:b/>
                <w:sz w:val="20"/>
                <w:szCs w:val="20"/>
              </w:rPr>
            </w:pPr>
            <w:r>
              <w:rPr>
                <w:rFonts w:ascii="Arial" w:hAnsi="Arial" w:cs="Arial"/>
                <w:b/>
                <w:sz w:val="20"/>
                <w:szCs w:val="20"/>
              </w:rPr>
              <w:t>686968</w:t>
            </w:r>
          </w:p>
        </w:tc>
        <w:tc>
          <w:tcPr>
            <w:tcW w:w="2135" w:type="dxa"/>
            <w:tcBorders>
              <w:top w:val="single" w:sz="4" w:space="0" w:color="auto"/>
              <w:left w:val="single" w:sz="4" w:space="0" w:color="auto"/>
              <w:bottom w:val="single" w:sz="4" w:space="0" w:color="auto"/>
              <w:right w:val="single" w:sz="4" w:space="0" w:color="auto"/>
            </w:tcBorders>
            <w:hideMark/>
          </w:tcPr>
          <w:p w14:paraId="2401F07B" w14:textId="39F0010E" w:rsidR="004F591D" w:rsidRDefault="00533592">
            <w:pPr>
              <w:tabs>
                <w:tab w:val="left" w:pos="142"/>
                <w:tab w:val="left" w:pos="426"/>
              </w:tabs>
              <w:spacing w:after="0" w:line="360" w:lineRule="auto"/>
              <w:ind w:right="-426"/>
              <w:jc w:val="center"/>
              <w:rPr>
                <w:rFonts w:ascii="Arial" w:hAnsi="Arial" w:cs="Arial"/>
                <w:b/>
                <w:sz w:val="20"/>
                <w:szCs w:val="20"/>
              </w:rPr>
            </w:pPr>
            <w:r>
              <w:rPr>
                <w:rFonts w:ascii="Arial" w:hAnsi="Arial" w:cs="Arial"/>
                <w:b/>
                <w:sz w:val="20"/>
                <w:szCs w:val="20"/>
              </w:rPr>
              <w:t>686968</w:t>
            </w:r>
          </w:p>
        </w:tc>
        <w:tc>
          <w:tcPr>
            <w:tcW w:w="2119" w:type="dxa"/>
            <w:tcBorders>
              <w:top w:val="single" w:sz="4" w:space="0" w:color="auto"/>
              <w:left w:val="single" w:sz="4" w:space="0" w:color="auto"/>
              <w:bottom w:val="single" w:sz="4" w:space="0" w:color="auto"/>
              <w:right w:val="single" w:sz="4" w:space="0" w:color="auto"/>
            </w:tcBorders>
            <w:hideMark/>
          </w:tcPr>
          <w:p w14:paraId="79735A8C" w14:textId="57244E4B" w:rsidR="004F591D" w:rsidRDefault="00533592">
            <w:pPr>
              <w:tabs>
                <w:tab w:val="left" w:pos="142"/>
                <w:tab w:val="left" w:pos="426"/>
              </w:tabs>
              <w:spacing w:after="0" w:line="360" w:lineRule="auto"/>
              <w:ind w:right="-426"/>
              <w:jc w:val="center"/>
              <w:rPr>
                <w:rFonts w:ascii="Arial" w:hAnsi="Arial" w:cs="Arial"/>
                <w:b/>
              </w:rPr>
            </w:pPr>
            <w:r>
              <w:rPr>
                <w:rFonts w:ascii="Arial" w:hAnsi="Arial" w:cs="Arial"/>
                <w:b/>
              </w:rPr>
              <w:t>686968</w:t>
            </w:r>
          </w:p>
        </w:tc>
      </w:tr>
      <w:tr w:rsidR="004F591D" w14:paraId="7C7A1E49" w14:textId="77777777" w:rsidTr="004F591D">
        <w:tc>
          <w:tcPr>
            <w:tcW w:w="2332" w:type="dxa"/>
            <w:tcBorders>
              <w:top w:val="single" w:sz="4" w:space="0" w:color="auto"/>
              <w:left w:val="single" w:sz="4" w:space="0" w:color="auto"/>
              <w:bottom w:val="single" w:sz="4" w:space="0" w:color="auto"/>
              <w:right w:val="single" w:sz="4" w:space="0" w:color="auto"/>
            </w:tcBorders>
            <w:hideMark/>
          </w:tcPr>
          <w:p w14:paraId="2D6DA7F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2135" w:type="dxa"/>
            <w:tcBorders>
              <w:top w:val="single" w:sz="4" w:space="0" w:color="auto"/>
              <w:left w:val="single" w:sz="4" w:space="0" w:color="auto"/>
              <w:bottom w:val="single" w:sz="4" w:space="0" w:color="auto"/>
              <w:right w:val="single" w:sz="4" w:space="0" w:color="auto"/>
            </w:tcBorders>
          </w:tcPr>
          <w:p w14:paraId="62D1B4DA"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2135" w:type="dxa"/>
            <w:tcBorders>
              <w:top w:val="single" w:sz="4" w:space="0" w:color="auto"/>
              <w:left w:val="single" w:sz="4" w:space="0" w:color="auto"/>
              <w:bottom w:val="single" w:sz="4" w:space="0" w:color="auto"/>
              <w:right w:val="single" w:sz="4" w:space="0" w:color="auto"/>
            </w:tcBorders>
          </w:tcPr>
          <w:p w14:paraId="2213EE48"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2119" w:type="dxa"/>
            <w:tcBorders>
              <w:top w:val="single" w:sz="4" w:space="0" w:color="auto"/>
              <w:left w:val="single" w:sz="4" w:space="0" w:color="auto"/>
              <w:bottom w:val="single" w:sz="4" w:space="0" w:color="auto"/>
              <w:right w:val="single" w:sz="4" w:space="0" w:color="auto"/>
            </w:tcBorders>
          </w:tcPr>
          <w:p w14:paraId="71A906E3" w14:textId="77777777" w:rsidR="004F591D" w:rsidRDefault="004F591D">
            <w:pPr>
              <w:tabs>
                <w:tab w:val="left" w:pos="142"/>
                <w:tab w:val="left" w:pos="426"/>
              </w:tabs>
              <w:spacing w:after="0" w:line="360" w:lineRule="auto"/>
              <w:ind w:right="-426"/>
              <w:jc w:val="center"/>
              <w:rPr>
                <w:rFonts w:ascii="Arial" w:hAnsi="Arial" w:cs="Arial"/>
                <w:b/>
              </w:rPr>
            </w:pPr>
          </w:p>
        </w:tc>
      </w:tr>
      <w:tr w:rsidR="004F591D" w14:paraId="3E78EC60" w14:textId="77777777" w:rsidTr="004F591D">
        <w:tc>
          <w:tcPr>
            <w:tcW w:w="2332" w:type="dxa"/>
            <w:tcBorders>
              <w:top w:val="single" w:sz="4" w:space="0" w:color="auto"/>
              <w:left w:val="single" w:sz="4" w:space="0" w:color="auto"/>
              <w:bottom w:val="single" w:sz="4" w:space="0" w:color="auto"/>
              <w:right w:val="single" w:sz="4" w:space="0" w:color="auto"/>
            </w:tcBorders>
            <w:hideMark/>
          </w:tcPr>
          <w:p w14:paraId="73E8BF0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w:t>
            </w:r>
          </w:p>
        </w:tc>
        <w:tc>
          <w:tcPr>
            <w:tcW w:w="2135" w:type="dxa"/>
            <w:tcBorders>
              <w:top w:val="single" w:sz="4" w:space="0" w:color="auto"/>
              <w:left w:val="single" w:sz="4" w:space="0" w:color="auto"/>
              <w:bottom w:val="single" w:sz="4" w:space="0" w:color="auto"/>
              <w:right w:val="single" w:sz="4" w:space="0" w:color="auto"/>
            </w:tcBorders>
            <w:hideMark/>
          </w:tcPr>
          <w:p w14:paraId="42F5F1D2" w14:textId="2B7E7E73" w:rsidR="004F591D" w:rsidRDefault="0053359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588468</w:t>
            </w:r>
          </w:p>
        </w:tc>
        <w:tc>
          <w:tcPr>
            <w:tcW w:w="2135" w:type="dxa"/>
            <w:tcBorders>
              <w:top w:val="single" w:sz="4" w:space="0" w:color="auto"/>
              <w:left w:val="single" w:sz="4" w:space="0" w:color="auto"/>
              <w:bottom w:val="single" w:sz="4" w:space="0" w:color="auto"/>
              <w:right w:val="single" w:sz="4" w:space="0" w:color="auto"/>
            </w:tcBorders>
            <w:hideMark/>
          </w:tcPr>
          <w:p w14:paraId="704AE39F" w14:textId="2B75A0CE" w:rsidR="004F591D" w:rsidRDefault="00533592">
            <w:pPr>
              <w:tabs>
                <w:tab w:val="left" w:pos="142"/>
                <w:tab w:val="left" w:pos="426"/>
                <w:tab w:val="center" w:pos="1193"/>
              </w:tabs>
              <w:spacing w:after="0" w:line="360" w:lineRule="auto"/>
              <w:ind w:right="-426"/>
              <w:jc w:val="center"/>
              <w:rPr>
                <w:rFonts w:ascii="Arial" w:hAnsi="Arial" w:cs="Arial"/>
                <w:sz w:val="20"/>
                <w:szCs w:val="20"/>
              </w:rPr>
            </w:pPr>
            <w:r>
              <w:rPr>
                <w:rFonts w:ascii="Arial" w:hAnsi="Arial" w:cs="Arial"/>
                <w:sz w:val="20"/>
                <w:szCs w:val="20"/>
              </w:rPr>
              <w:t>588468</w:t>
            </w:r>
          </w:p>
        </w:tc>
        <w:tc>
          <w:tcPr>
            <w:tcW w:w="2119" w:type="dxa"/>
            <w:tcBorders>
              <w:top w:val="single" w:sz="4" w:space="0" w:color="auto"/>
              <w:left w:val="single" w:sz="4" w:space="0" w:color="auto"/>
              <w:bottom w:val="single" w:sz="4" w:space="0" w:color="auto"/>
              <w:right w:val="single" w:sz="4" w:space="0" w:color="auto"/>
            </w:tcBorders>
            <w:hideMark/>
          </w:tcPr>
          <w:p w14:paraId="040B3EE8" w14:textId="03B93519" w:rsidR="004F591D" w:rsidRDefault="0053359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588468</w:t>
            </w:r>
          </w:p>
        </w:tc>
      </w:tr>
      <w:tr w:rsidR="004F591D" w14:paraId="2CE8B750" w14:textId="77777777" w:rsidTr="004F591D">
        <w:tc>
          <w:tcPr>
            <w:tcW w:w="2332" w:type="dxa"/>
            <w:tcBorders>
              <w:top w:val="single" w:sz="4" w:space="0" w:color="auto"/>
              <w:left w:val="single" w:sz="4" w:space="0" w:color="auto"/>
              <w:bottom w:val="single" w:sz="4" w:space="0" w:color="auto"/>
              <w:right w:val="single" w:sz="4" w:space="0" w:color="auto"/>
            </w:tcBorders>
            <w:hideMark/>
          </w:tcPr>
          <w:p w14:paraId="4010EB2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w:t>
            </w:r>
          </w:p>
        </w:tc>
        <w:tc>
          <w:tcPr>
            <w:tcW w:w="2135" w:type="dxa"/>
            <w:tcBorders>
              <w:top w:val="single" w:sz="4" w:space="0" w:color="auto"/>
              <w:left w:val="single" w:sz="4" w:space="0" w:color="auto"/>
              <w:bottom w:val="single" w:sz="4" w:space="0" w:color="auto"/>
              <w:right w:val="single" w:sz="4" w:space="0" w:color="auto"/>
            </w:tcBorders>
            <w:hideMark/>
          </w:tcPr>
          <w:p w14:paraId="641A0D8F" w14:textId="6EF2E0E3" w:rsidR="004F591D" w:rsidRDefault="0053359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50500</w:t>
            </w:r>
          </w:p>
        </w:tc>
        <w:tc>
          <w:tcPr>
            <w:tcW w:w="2135" w:type="dxa"/>
            <w:tcBorders>
              <w:top w:val="single" w:sz="4" w:space="0" w:color="auto"/>
              <w:left w:val="single" w:sz="4" w:space="0" w:color="auto"/>
              <w:bottom w:val="single" w:sz="4" w:space="0" w:color="auto"/>
              <w:right w:val="single" w:sz="4" w:space="0" w:color="auto"/>
            </w:tcBorders>
            <w:hideMark/>
          </w:tcPr>
          <w:p w14:paraId="56871159" w14:textId="78F8FBDC" w:rsidR="004F591D" w:rsidRDefault="0053359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50500</w:t>
            </w:r>
            <w:r w:rsidR="004F591D">
              <w:rPr>
                <w:rFonts w:ascii="Arial" w:hAnsi="Arial" w:cs="Arial"/>
                <w:sz w:val="20"/>
                <w:szCs w:val="20"/>
              </w:rPr>
              <w:t xml:space="preserve"> </w:t>
            </w:r>
          </w:p>
        </w:tc>
        <w:tc>
          <w:tcPr>
            <w:tcW w:w="2119" w:type="dxa"/>
            <w:tcBorders>
              <w:top w:val="single" w:sz="4" w:space="0" w:color="auto"/>
              <w:left w:val="single" w:sz="4" w:space="0" w:color="auto"/>
              <w:bottom w:val="single" w:sz="4" w:space="0" w:color="auto"/>
              <w:right w:val="single" w:sz="4" w:space="0" w:color="auto"/>
            </w:tcBorders>
            <w:hideMark/>
          </w:tcPr>
          <w:p w14:paraId="16B15A7A" w14:textId="677C9C21" w:rsidR="004F591D" w:rsidRDefault="0053359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50500</w:t>
            </w:r>
          </w:p>
        </w:tc>
      </w:tr>
      <w:tr w:rsidR="004F591D" w14:paraId="27C9DC22" w14:textId="77777777" w:rsidTr="004F591D">
        <w:tc>
          <w:tcPr>
            <w:tcW w:w="2332" w:type="dxa"/>
            <w:tcBorders>
              <w:top w:val="single" w:sz="4" w:space="0" w:color="auto"/>
              <w:left w:val="single" w:sz="4" w:space="0" w:color="auto"/>
              <w:bottom w:val="single" w:sz="4" w:space="0" w:color="auto"/>
              <w:right w:val="single" w:sz="4" w:space="0" w:color="auto"/>
            </w:tcBorders>
            <w:hideMark/>
          </w:tcPr>
          <w:p w14:paraId="76CD4C5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výdavky</w:t>
            </w:r>
          </w:p>
        </w:tc>
        <w:tc>
          <w:tcPr>
            <w:tcW w:w="2135" w:type="dxa"/>
            <w:tcBorders>
              <w:top w:val="single" w:sz="4" w:space="0" w:color="auto"/>
              <w:left w:val="single" w:sz="4" w:space="0" w:color="auto"/>
              <w:bottom w:val="single" w:sz="4" w:space="0" w:color="auto"/>
              <w:right w:val="single" w:sz="4" w:space="0" w:color="auto"/>
            </w:tcBorders>
            <w:hideMark/>
          </w:tcPr>
          <w:p w14:paraId="3CF7262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48.000,00</w:t>
            </w:r>
          </w:p>
        </w:tc>
        <w:tc>
          <w:tcPr>
            <w:tcW w:w="2135" w:type="dxa"/>
            <w:tcBorders>
              <w:top w:val="single" w:sz="4" w:space="0" w:color="auto"/>
              <w:left w:val="single" w:sz="4" w:space="0" w:color="auto"/>
              <w:bottom w:val="single" w:sz="4" w:space="0" w:color="auto"/>
              <w:right w:val="single" w:sz="4" w:space="0" w:color="auto"/>
            </w:tcBorders>
            <w:hideMark/>
          </w:tcPr>
          <w:p w14:paraId="707FCA55"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48.000,00</w:t>
            </w:r>
          </w:p>
        </w:tc>
        <w:tc>
          <w:tcPr>
            <w:tcW w:w="2119" w:type="dxa"/>
            <w:tcBorders>
              <w:top w:val="single" w:sz="4" w:space="0" w:color="auto"/>
              <w:left w:val="single" w:sz="4" w:space="0" w:color="auto"/>
              <w:bottom w:val="single" w:sz="4" w:space="0" w:color="auto"/>
              <w:right w:val="single" w:sz="4" w:space="0" w:color="auto"/>
            </w:tcBorders>
            <w:hideMark/>
          </w:tcPr>
          <w:p w14:paraId="71821E1B"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48000,00</w:t>
            </w:r>
          </w:p>
        </w:tc>
      </w:tr>
      <w:tr w:rsidR="004F591D" w14:paraId="3411D379" w14:textId="77777777" w:rsidTr="004F591D">
        <w:tc>
          <w:tcPr>
            <w:tcW w:w="2332" w:type="dxa"/>
            <w:tcBorders>
              <w:top w:val="single" w:sz="4" w:space="0" w:color="auto"/>
              <w:left w:val="single" w:sz="4" w:space="0" w:color="auto"/>
              <w:bottom w:val="single" w:sz="4" w:space="0" w:color="auto"/>
              <w:right w:val="single" w:sz="4" w:space="0" w:color="auto"/>
            </w:tcBorders>
            <w:hideMark/>
          </w:tcPr>
          <w:p w14:paraId="060ED49B" w14:textId="77777777" w:rsidR="004F591D" w:rsidRDefault="004F591D">
            <w:pPr>
              <w:tabs>
                <w:tab w:val="left" w:pos="142"/>
                <w:tab w:val="left" w:pos="426"/>
              </w:tabs>
              <w:spacing w:after="0"/>
              <w:ind w:right="-426"/>
              <w:rPr>
                <w:rFonts w:ascii="Arial" w:hAnsi="Arial" w:cs="Arial"/>
                <w:sz w:val="20"/>
                <w:szCs w:val="20"/>
              </w:rPr>
            </w:pPr>
            <w:r>
              <w:rPr>
                <w:rFonts w:ascii="Arial" w:hAnsi="Arial" w:cs="Arial"/>
                <w:sz w:val="20"/>
                <w:szCs w:val="20"/>
              </w:rPr>
              <w:t>Výdavky RO s právnou subjektivitou</w:t>
            </w:r>
          </w:p>
        </w:tc>
        <w:tc>
          <w:tcPr>
            <w:tcW w:w="2135" w:type="dxa"/>
            <w:tcBorders>
              <w:top w:val="single" w:sz="4" w:space="0" w:color="auto"/>
              <w:left w:val="single" w:sz="4" w:space="0" w:color="auto"/>
              <w:bottom w:val="single" w:sz="4" w:space="0" w:color="auto"/>
              <w:right w:val="single" w:sz="4" w:space="0" w:color="auto"/>
            </w:tcBorders>
            <w:hideMark/>
          </w:tcPr>
          <w:p w14:paraId="01FEE008" w14:textId="77777777" w:rsidR="004F591D" w:rsidRDefault="004F591D">
            <w:pPr>
              <w:tabs>
                <w:tab w:val="left" w:pos="142"/>
                <w:tab w:val="left" w:pos="426"/>
                <w:tab w:val="center" w:pos="1193"/>
              </w:tabs>
              <w:spacing w:after="0" w:line="360" w:lineRule="auto"/>
              <w:ind w:right="-426"/>
              <w:jc w:val="center"/>
              <w:rPr>
                <w:rFonts w:ascii="Arial" w:hAnsi="Arial" w:cs="Arial"/>
                <w:sz w:val="20"/>
                <w:szCs w:val="20"/>
              </w:rPr>
            </w:pPr>
            <w:r>
              <w:rPr>
                <w:rFonts w:ascii="Arial" w:hAnsi="Arial" w:cs="Arial"/>
                <w:sz w:val="20"/>
                <w:szCs w:val="20"/>
              </w:rPr>
              <w:t>0</w:t>
            </w:r>
          </w:p>
        </w:tc>
        <w:tc>
          <w:tcPr>
            <w:tcW w:w="2135" w:type="dxa"/>
            <w:tcBorders>
              <w:top w:val="single" w:sz="4" w:space="0" w:color="auto"/>
              <w:left w:val="single" w:sz="4" w:space="0" w:color="auto"/>
              <w:bottom w:val="single" w:sz="4" w:space="0" w:color="auto"/>
              <w:right w:val="single" w:sz="4" w:space="0" w:color="auto"/>
            </w:tcBorders>
            <w:hideMark/>
          </w:tcPr>
          <w:p w14:paraId="29E53C58" w14:textId="77777777" w:rsidR="004F591D" w:rsidRDefault="004F591D">
            <w:pPr>
              <w:tabs>
                <w:tab w:val="left" w:pos="142"/>
                <w:tab w:val="left" w:pos="235"/>
                <w:tab w:val="left" w:pos="426"/>
                <w:tab w:val="center" w:pos="1193"/>
              </w:tabs>
              <w:spacing w:after="0" w:line="360" w:lineRule="auto"/>
              <w:ind w:right="-426"/>
              <w:jc w:val="center"/>
              <w:rPr>
                <w:rFonts w:ascii="Arial" w:hAnsi="Arial" w:cs="Arial"/>
                <w:sz w:val="20"/>
                <w:szCs w:val="20"/>
              </w:rPr>
            </w:pPr>
            <w:r>
              <w:rPr>
                <w:rFonts w:ascii="Arial" w:hAnsi="Arial" w:cs="Arial"/>
                <w:sz w:val="20"/>
                <w:szCs w:val="20"/>
              </w:rPr>
              <w:t>0</w:t>
            </w:r>
          </w:p>
        </w:tc>
        <w:tc>
          <w:tcPr>
            <w:tcW w:w="2119" w:type="dxa"/>
            <w:tcBorders>
              <w:top w:val="single" w:sz="4" w:space="0" w:color="auto"/>
              <w:left w:val="single" w:sz="4" w:space="0" w:color="auto"/>
              <w:bottom w:val="single" w:sz="4" w:space="0" w:color="auto"/>
              <w:right w:val="single" w:sz="4" w:space="0" w:color="auto"/>
            </w:tcBorders>
            <w:hideMark/>
          </w:tcPr>
          <w:p w14:paraId="5A48C09B"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bl>
    <w:p w14:paraId="2AEAA8A4" w14:textId="77777777" w:rsidR="004F591D" w:rsidRDefault="004F591D" w:rsidP="004F591D">
      <w:pPr>
        <w:tabs>
          <w:tab w:val="left" w:pos="142"/>
          <w:tab w:val="left" w:pos="426"/>
        </w:tabs>
        <w:spacing w:line="360" w:lineRule="auto"/>
        <w:ind w:left="567" w:right="-426"/>
        <w:rPr>
          <w:rFonts w:ascii="Arial" w:hAnsi="Arial" w:cs="Arial"/>
          <w:sz w:val="20"/>
          <w:szCs w:val="20"/>
        </w:rPr>
      </w:pPr>
    </w:p>
    <w:p w14:paraId="075473B3" w14:textId="77777777" w:rsidR="004F591D" w:rsidRDefault="004F591D" w:rsidP="004F591D">
      <w:pPr>
        <w:tabs>
          <w:tab w:val="left" w:pos="142"/>
          <w:tab w:val="left" w:pos="426"/>
        </w:tabs>
        <w:spacing w:line="360" w:lineRule="auto"/>
        <w:ind w:left="567" w:right="-426"/>
        <w:rPr>
          <w:rFonts w:ascii="Arial" w:hAnsi="Arial" w:cs="Arial"/>
        </w:rPr>
      </w:pPr>
    </w:p>
    <w:p w14:paraId="4DE73E84"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3B563967"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75E4EA06"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69F2DE90"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25513A38"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38332C25"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1E314AF4" w14:textId="77777777" w:rsidR="004F591D" w:rsidRDefault="004F591D" w:rsidP="004F591D">
      <w:pPr>
        <w:tabs>
          <w:tab w:val="left" w:pos="142"/>
          <w:tab w:val="left" w:pos="426"/>
          <w:tab w:val="left" w:pos="2977"/>
        </w:tabs>
        <w:spacing w:line="360" w:lineRule="auto"/>
        <w:ind w:right="-426"/>
        <w:rPr>
          <w:rFonts w:ascii="Arial" w:hAnsi="Arial" w:cs="Arial"/>
          <w:b/>
          <w:sz w:val="28"/>
          <w:szCs w:val="28"/>
        </w:rPr>
      </w:pPr>
    </w:p>
    <w:p w14:paraId="64153F5E" w14:textId="77777777" w:rsidR="004F591D" w:rsidRDefault="004F591D" w:rsidP="004F591D">
      <w:pPr>
        <w:pStyle w:val="Odsekzoznamu"/>
        <w:numPr>
          <w:ilvl w:val="0"/>
          <w:numId w:val="4"/>
        </w:numPr>
        <w:tabs>
          <w:tab w:val="left" w:pos="142"/>
          <w:tab w:val="left" w:pos="426"/>
          <w:tab w:val="left" w:pos="2977"/>
        </w:tabs>
        <w:spacing w:line="360" w:lineRule="auto"/>
        <w:ind w:right="-426"/>
        <w:rPr>
          <w:rFonts w:ascii="Arial" w:hAnsi="Arial" w:cs="Arial"/>
          <w:b/>
          <w:sz w:val="28"/>
          <w:szCs w:val="28"/>
        </w:rPr>
      </w:pPr>
      <w:r>
        <w:rPr>
          <w:rFonts w:ascii="Arial" w:hAnsi="Arial" w:cs="Arial"/>
          <w:b/>
          <w:sz w:val="28"/>
          <w:szCs w:val="28"/>
        </w:rPr>
        <w:lastRenderedPageBreak/>
        <w:t>Informácia o vývoji obce z pohľadu účtovníctva za konsolidovaný celok a jednotlivé účtovné jednotky</w:t>
      </w:r>
    </w:p>
    <w:p w14:paraId="1E2CD2FD" w14:textId="77777777" w:rsidR="004F591D" w:rsidRDefault="004F591D" w:rsidP="004F591D">
      <w:pPr>
        <w:tabs>
          <w:tab w:val="left" w:pos="142"/>
          <w:tab w:val="left" w:pos="426"/>
          <w:tab w:val="left" w:pos="2977"/>
        </w:tabs>
        <w:spacing w:line="360" w:lineRule="auto"/>
        <w:ind w:left="284" w:right="-426"/>
        <w:rPr>
          <w:rFonts w:ascii="Arial" w:hAnsi="Arial" w:cs="Arial"/>
          <w:b/>
          <w:sz w:val="24"/>
          <w:szCs w:val="24"/>
        </w:rPr>
      </w:pPr>
    </w:p>
    <w:p w14:paraId="38A70595" w14:textId="77777777" w:rsidR="004F591D" w:rsidRDefault="004F591D" w:rsidP="004F591D">
      <w:pPr>
        <w:pStyle w:val="Odsekzoznamu"/>
        <w:numPr>
          <w:ilvl w:val="1"/>
          <w:numId w:val="4"/>
        </w:num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Majetok</w:t>
      </w:r>
    </w:p>
    <w:p w14:paraId="7A8DFE84"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r>
        <w:rPr>
          <w:rFonts w:ascii="Arial" w:hAnsi="Arial" w:cs="Arial"/>
          <w:b/>
          <w:sz w:val="24"/>
          <w:szCs w:val="24"/>
        </w:rPr>
        <w:t xml:space="preserve">             - za   celok</w:t>
      </w:r>
    </w:p>
    <w:tbl>
      <w:tblPr>
        <w:tblStyle w:val="Mriekatabuky"/>
        <w:tblW w:w="9180" w:type="dxa"/>
        <w:tblInd w:w="142" w:type="dxa"/>
        <w:tblLook w:val="04A0" w:firstRow="1" w:lastRow="0" w:firstColumn="1" w:lastColumn="0" w:noHBand="0" w:noVBand="1"/>
      </w:tblPr>
      <w:tblGrid>
        <w:gridCol w:w="3935"/>
        <w:gridCol w:w="2694"/>
        <w:gridCol w:w="2551"/>
      </w:tblGrid>
      <w:tr w:rsidR="004F591D" w14:paraId="3735ED8A" w14:textId="77777777" w:rsidTr="00533592">
        <w:trPr>
          <w:trHeight w:val="523"/>
        </w:trPr>
        <w:tc>
          <w:tcPr>
            <w:tcW w:w="3935" w:type="dxa"/>
            <w:tcBorders>
              <w:top w:val="single" w:sz="4" w:space="0" w:color="auto"/>
              <w:left w:val="single" w:sz="4" w:space="0" w:color="auto"/>
              <w:bottom w:val="single" w:sz="4" w:space="0" w:color="auto"/>
              <w:right w:val="single" w:sz="4" w:space="0" w:color="auto"/>
            </w:tcBorders>
            <w:hideMark/>
          </w:tcPr>
          <w:p w14:paraId="346A028B"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 xml:space="preserve">        Názov</w:t>
            </w:r>
          </w:p>
        </w:tc>
        <w:tc>
          <w:tcPr>
            <w:tcW w:w="2694" w:type="dxa"/>
            <w:tcBorders>
              <w:top w:val="single" w:sz="4" w:space="0" w:color="auto"/>
              <w:left w:val="single" w:sz="4" w:space="0" w:color="auto"/>
              <w:bottom w:val="single" w:sz="4" w:space="0" w:color="auto"/>
              <w:right w:val="single" w:sz="4" w:space="0" w:color="auto"/>
            </w:tcBorders>
            <w:hideMark/>
          </w:tcPr>
          <w:p w14:paraId="61F05A3F"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5CC3153A" w14:textId="7DF97EA6"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533592">
              <w:rPr>
                <w:rFonts w:ascii="Arial" w:hAnsi="Arial" w:cs="Arial"/>
                <w:b/>
                <w:sz w:val="24"/>
                <w:szCs w:val="24"/>
              </w:rPr>
              <w:t>9</w:t>
            </w:r>
          </w:p>
        </w:tc>
        <w:tc>
          <w:tcPr>
            <w:tcW w:w="2551" w:type="dxa"/>
            <w:tcBorders>
              <w:top w:val="single" w:sz="4" w:space="0" w:color="auto"/>
              <w:left w:val="single" w:sz="4" w:space="0" w:color="auto"/>
              <w:bottom w:val="single" w:sz="4" w:space="0" w:color="auto"/>
              <w:right w:val="single" w:sz="4" w:space="0" w:color="auto"/>
            </w:tcBorders>
            <w:hideMark/>
          </w:tcPr>
          <w:p w14:paraId="431232F4"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2C398F29" w14:textId="49490F08"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533592">
              <w:rPr>
                <w:rFonts w:ascii="Arial" w:hAnsi="Arial" w:cs="Arial"/>
                <w:b/>
                <w:sz w:val="24"/>
                <w:szCs w:val="24"/>
              </w:rPr>
              <w:t>8</w:t>
            </w:r>
          </w:p>
        </w:tc>
      </w:tr>
      <w:tr w:rsidR="00533592" w14:paraId="29F23085" w14:textId="77777777" w:rsidTr="00533592">
        <w:trPr>
          <w:trHeight w:val="111"/>
        </w:trPr>
        <w:tc>
          <w:tcPr>
            <w:tcW w:w="3935" w:type="dxa"/>
            <w:tcBorders>
              <w:top w:val="single" w:sz="4" w:space="0" w:color="auto"/>
              <w:left w:val="single" w:sz="4" w:space="0" w:color="auto"/>
              <w:bottom w:val="single" w:sz="4" w:space="0" w:color="auto"/>
              <w:right w:val="single" w:sz="4" w:space="0" w:color="auto"/>
            </w:tcBorders>
            <w:hideMark/>
          </w:tcPr>
          <w:p w14:paraId="2AE69236" w14:textId="77777777" w:rsidR="00533592" w:rsidRDefault="00533592" w:rsidP="00533592">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Majetok spolu</w:t>
            </w:r>
          </w:p>
        </w:tc>
        <w:tc>
          <w:tcPr>
            <w:tcW w:w="2694" w:type="dxa"/>
            <w:tcBorders>
              <w:top w:val="single" w:sz="4" w:space="0" w:color="auto"/>
              <w:left w:val="single" w:sz="4" w:space="0" w:color="auto"/>
              <w:bottom w:val="single" w:sz="4" w:space="0" w:color="auto"/>
              <w:right w:val="single" w:sz="4" w:space="0" w:color="auto"/>
            </w:tcBorders>
            <w:hideMark/>
          </w:tcPr>
          <w:p w14:paraId="6A83FB9B" w14:textId="29BBD3B0" w:rsidR="00533592" w:rsidRDefault="0027445E"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3285150,76</w:t>
            </w:r>
          </w:p>
        </w:tc>
        <w:tc>
          <w:tcPr>
            <w:tcW w:w="2551" w:type="dxa"/>
            <w:tcBorders>
              <w:top w:val="single" w:sz="4" w:space="0" w:color="auto"/>
              <w:left w:val="single" w:sz="4" w:space="0" w:color="auto"/>
              <w:bottom w:val="single" w:sz="4" w:space="0" w:color="auto"/>
              <w:right w:val="single" w:sz="4" w:space="0" w:color="auto"/>
            </w:tcBorders>
            <w:hideMark/>
          </w:tcPr>
          <w:p w14:paraId="645848EA" w14:textId="18D424BD" w:rsidR="00533592" w:rsidRDefault="00533592"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3356714,02</w:t>
            </w:r>
          </w:p>
        </w:tc>
      </w:tr>
      <w:tr w:rsidR="00533592" w14:paraId="24F826FB"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4B3C2D4A" w14:textId="77777777" w:rsidR="00533592" w:rsidRDefault="00533592" w:rsidP="00533592">
            <w:pPr>
              <w:tabs>
                <w:tab w:val="left" w:pos="142"/>
                <w:tab w:val="left" w:pos="426"/>
                <w:tab w:val="left" w:pos="2977"/>
              </w:tabs>
              <w:spacing w:after="0" w:line="360" w:lineRule="auto"/>
              <w:ind w:right="-426"/>
              <w:rPr>
                <w:rFonts w:ascii="Arial" w:hAnsi="Arial" w:cs="Arial"/>
                <w:b/>
              </w:rPr>
            </w:pPr>
            <w:r>
              <w:rPr>
                <w:rFonts w:ascii="Arial" w:hAnsi="Arial" w:cs="Arial"/>
                <w:b/>
              </w:rPr>
              <w:t>Neobežný majetok spolu</w:t>
            </w:r>
          </w:p>
        </w:tc>
        <w:tc>
          <w:tcPr>
            <w:tcW w:w="2694" w:type="dxa"/>
            <w:tcBorders>
              <w:top w:val="single" w:sz="4" w:space="0" w:color="auto"/>
              <w:left w:val="single" w:sz="4" w:space="0" w:color="auto"/>
              <w:bottom w:val="single" w:sz="4" w:space="0" w:color="auto"/>
              <w:right w:val="single" w:sz="4" w:space="0" w:color="auto"/>
            </w:tcBorders>
            <w:hideMark/>
          </w:tcPr>
          <w:p w14:paraId="5EA25AF4" w14:textId="6B1D6F64" w:rsidR="00533592" w:rsidRDefault="0027445E"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3066153,94</w:t>
            </w:r>
          </w:p>
        </w:tc>
        <w:tc>
          <w:tcPr>
            <w:tcW w:w="2551" w:type="dxa"/>
            <w:tcBorders>
              <w:top w:val="single" w:sz="4" w:space="0" w:color="auto"/>
              <w:left w:val="single" w:sz="4" w:space="0" w:color="auto"/>
              <w:bottom w:val="single" w:sz="4" w:space="0" w:color="auto"/>
              <w:right w:val="single" w:sz="4" w:space="0" w:color="auto"/>
            </w:tcBorders>
            <w:hideMark/>
          </w:tcPr>
          <w:p w14:paraId="15883223" w14:textId="0996FBAA" w:rsidR="00533592" w:rsidRDefault="00533592"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3149015,16</w:t>
            </w:r>
          </w:p>
        </w:tc>
      </w:tr>
      <w:tr w:rsidR="00533592" w14:paraId="13542ED7"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5EFC42D9"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 toho :</w:t>
            </w:r>
          </w:p>
        </w:tc>
        <w:tc>
          <w:tcPr>
            <w:tcW w:w="2694" w:type="dxa"/>
            <w:tcBorders>
              <w:top w:val="single" w:sz="4" w:space="0" w:color="auto"/>
              <w:left w:val="single" w:sz="4" w:space="0" w:color="auto"/>
              <w:bottom w:val="single" w:sz="4" w:space="0" w:color="auto"/>
              <w:right w:val="single" w:sz="4" w:space="0" w:color="auto"/>
            </w:tcBorders>
          </w:tcPr>
          <w:p w14:paraId="0E9D6C9B" w14:textId="77777777" w:rsidR="00533592" w:rsidRDefault="00533592" w:rsidP="00533592">
            <w:pPr>
              <w:tabs>
                <w:tab w:val="left" w:pos="142"/>
                <w:tab w:val="left" w:pos="426"/>
                <w:tab w:val="left" w:pos="2977"/>
              </w:tabs>
              <w:spacing w:after="0" w:line="360" w:lineRule="auto"/>
              <w:ind w:right="-426"/>
              <w:jc w:val="center"/>
              <w:rPr>
                <w:rFonts w:ascii="Arial" w:hAnsi="Arial" w:cs="Arial"/>
                <w:b/>
                <w:sz w:val="20"/>
                <w:szCs w:val="20"/>
              </w:rPr>
            </w:pPr>
          </w:p>
        </w:tc>
        <w:tc>
          <w:tcPr>
            <w:tcW w:w="2551" w:type="dxa"/>
            <w:tcBorders>
              <w:top w:val="single" w:sz="4" w:space="0" w:color="auto"/>
              <w:left w:val="single" w:sz="4" w:space="0" w:color="auto"/>
              <w:bottom w:val="single" w:sz="4" w:space="0" w:color="auto"/>
              <w:right w:val="single" w:sz="4" w:space="0" w:color="auto"/>
            </w:tcBorders>
          </w:tcPr>
          <w:p w14:paraId="485C2DC1" w14:textId="77777777" w:rsidR="00533592" w:rsidRDefault="00533592" w:rsidP="00533592">
            <w:pPr>
              <w:tabs>
                <w:tab w:val="left" w:pos="142"/>
                <w:tab w:val="left" w:pos="426"/>
                <w:tab w:val="left" w:pos="2977"/>
              </w:tabs>
              <w:spacing w:after="0" w:line="360" w:lineRule="auto"/>
              <w:ind w:right="-426"/>
              <w:jc w:val="center"/>
              <w:rPr>
                <w:rFonts w:ascii="Arial" w:hAnsi="Arial" w:cs="Arial"/>
                <w:b/>
                <w:sz w:val="20"/>
                <w:szCs w:val="20"/>
              </w:rPr>
            </w:pPr>
          </w:p>
        </w:tc>
      </w:tr>
      <w:tr w:rsidR="00533592" w14:paraId="76281A20"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1F95ACE6"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Dlhodobý nehmotný majetok</w:t>
            </w:r>
          </w:p>
        </w:tc>
        <w:tc>
          <w:tcPr>
            <w:tcW w:w="2694" w:type="dxa"/>
            <w:tcBorders>
              <w:top w:val="single" w:sz="4" w:space="0" w:color="auto"/>
              <w:left w:val="single" w:sz="4" w:space="0" w:color="auto"/>
              <w:bottom w:val="single" w:sz="4" w:space="0" w:color="auto"/>
              <w:right w:val="single" w:sz="4" w:space="0" w:color="auto"/>
            </w:tcBorders>
            <w:hideMark/>
          </w:tcPr>
          <w:p w14:paraId="4C16AF46" w14:textId="77777777"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22250,93</w:t>
            </w:r>
          </w:p>
        </w:tc>
        <w:tc>
          <w:tcPr>
            <w:tcW w:w="2551" w:type="dxa"/>
            <w:tcBorders>
              <w:top w:val="single" w:sz="4" w:space="0" w:color="auto"/>
              <w:left w:val="single" w:sz="4" w:space="0" w:color="auto"/>
              <w:bottom w:val="single" w:sz="4" w:space="0" w:color="auto"/>
              <w:right w:val="single" w:sz="4" w:space="0" w:color="auto"/>
            </w:tcBorders>
            <w:hideMark/>
          </w:tcPr>
          <w:p w14:paraId="1D4EE15B" w14:textId="68CC60D3"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22250,93</w:t>
            </w:r>
          </w:p>
        </w:tc>
      </w:tr>
      <w:tr w:rsidR="00533592" w14:paraId="68621CAB"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7B7F350F"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Dlhodobý hmotný majetok</w:t>
            </w:r>
          </w:p>
        </w:tc>
        <w:tc>
          <w:tcPr>
            <w:tcW w:w="2694" w:type="dxa"/>
            <w:tcBorders>
              <w:top w:val="single" w:sz="4" w:space="0" w:color="auto"/>
              <w:left w:val="single" w:sz="4" w:space="0" w:color="auto"/>
              <w:bottom w:val="single" w:sz="4" w:space="0" w:color="auto"/>
              <w:right w:val="single" w:sz="4" w:space="0" w:color="auto"/>
            </w:tcBorders>
            <w:hideMark/>
          </w:tcPr>
          <w:p w14:paraId="5A236EF8" w14:textId="5089EFC7"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2837602,80</w:t>
            </w:r>
          </w:p>
        </w:tc>
        <w:tc>
          <w:tcPr>
            <w:tcW w:w="2551" w:type="dxa"/>
            <w:tcBorders>
              <w:top w:val="single" w:sz="4" w:space="0" w:color="auto"/>
              <w:left w:val="single" w:sz="4" w:space="0" w:color="auto"/>
              <w:bottom w:val="single" w:sz="4" w:space="0" w:color="auto"/>
              <w:right w:val="single" w:sz="4" w:space="0" w:color="auto"/>
            </w:tcBorders>
            <w:hideMark/>
          </w:tcPr>
          <w:p w14:paraId="1C64F6F0" w14:textId="645F80ED"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2920464,02</w:t>
            </w:r>
          </w:p>
        </w:tc>
      </w:tr>
      <w:tr w:rsidR="00533592" w14:paraId="0DDA6716"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16F2B0E7"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Dlhodobý finančný majetok</w:t>
            </w:r>
          </w:p>
        </w:tc>
        <w:tc>
          <w:tcPr>
            <w:tcW w:w="2694" w:type="dxa"/>
            <w:tcBorders>
              <w:top w:val="single" w:sz="4" w:space="0" w:color="auto"/>
              <w:left w:val="single" w:sz="4" w:space="0" w:color="auto"/>
              <w:bottom w:val="single" w:sz="4" w:space="0" w:color="auto"/>
              <w:right w:val="single" w:sz="4" w:space="0" w:color="auto"/>
            </w:tcBorders>
            <w:hideMark/>
          </w:tcPr>
          <w:p w14:paraId="77794D28" w14:textId="77777777"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206300,21</w:t>
            </w:r>
          </w:p>
        </w:tc>
        <w:tc>
          <w:tcPr>
            <w:tcW w:w="2551" w:type="dxa"/>
            <w:tcBorders>
              <w:top w:val="single" w:sz="4" w:space="0" w:color="auto"/>
              <w:left w:val="single" w:sz="4" w:space="0" w:color="auto"/>
              <w:bottom w:val="single" w:sz="4" w:space="0" w:color="auto"/>
              <w:right w:val="single" w:sz="4" w:space="0" w:color="auto"/>
            </w:tcBorders>
            <w:hideMark/>
          </w:tcPr>
          <w:p w14:paraId="0391DD10" w14:textId="7D7BAA48"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206300,21</w:t>
            </w:r>
          </w:p>
        </w:tc>
      </w:tr>
      <w:tr w:rsidR="00533592" w14:paraId="53A02ABA"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0EB17A48" w14:textId="77777777" w:rsidR="00533592" w:rsidRDefault="00533592" w:rsidP="00533592">
            <w:pPr>
              <w:tabs>
                <w:tab w:val="left" w:pos="142"/>
                <w:tab w:val="left" w:pos="426"/>
                <w:tab w:val="left" w:pos="2977"/>
              </w:tabs>
              <w:spacing w:after="0" w:line="360" w:lineRule="auto"/>
              <w:ind w:right="-426"/>
              <w:rPr>
                <w:rFonts w:ascii="Arial" w:hAnsi="Arial" w:cs="Arial"/>
                <w:b/>
                <w:sz w:val="20"/>
                <w:szCs w:val="20"/>
              </w:rPr>
            </w:pPr>
            <w:r>
              <w:rPr>
                <w:rFonts w:ascii="Arial" w:hAnsi="Arial" w:cs="Arial"/>
                <w:b/>
                <w:sz w:val="20"/>
                <w:szCs w:val="20"/>
              </w:rPr>
              <w:t>Obežný majetok spolu</w:t>
            </w:r>
          </w:p>
        </w:tc>
        <w:tc>
          <w:tcPr>
            <w:tcW w:w="2694" w:type="dxa"/>
            <w:tcBorders>
              <w:top w:val="single" w:sz="4" w:space="0" w:color="auto"/>
              <w:left w:val="single" w:sz="4" w:space="0" w:color="auto"/>
              <w:bottom w:val="single" w:sz="4" w:space="0" w:color="auto"/>
              <w:right w:val="single" w:sz="4" w:space="0" w:color="auto"/>
            </w:tcBorders>
            <w:hideMark/>
          </w:tcPr>
          <w:p w14:paraId="49ACD3FA" w14:textId="2D17987F" w:rsidR="00533592" w:rsidRDefault="0027445E" w:rsidP="00533592">
            <w:pPr>
              <w:tabs>
                <w:tab w:val="left" w:pos="142"/>
                <w:tab w:val="left" w:pos="426"/>
                <w:tab w:val="left" w:pos="2977"/>
              </w:tabs>
              <w:spacing w:after="0" w:line="360" w:lineRule="auto"/>
              <w:ind w:right="-426"/>
              <w:jc w:val="center"/>
              <w:rPr>
                <w:rFonts w:ascii="Arial" w:hAnsi="Arial" w:cs="Arial"/>
                <w:b/>
                <w:sz w:val="20"/>
                <w:szCs w:val="20"/>
              </w:rPr>
            </w:pPr>
            <w:r>
              <w:rPr>
                <w:rFonts w:ascii="Arial" w:hAnsi="Arial" w:cs="Arial"/>
                <w:b/>
                <w:sz w:val="20"/>
                <w:szCs w:val="20"/>
              </w:rPr>
              <w:t>218996,82</w:t>
            </w:r>
          </w:p>
        </w:tc>
        <w:tc>
          <w:tcPr>
            <w:tcW w:w="2551" w:type="dxa"/>
            <w:tcBorders>
              <w:top w:val="single" w:sz="4" w:space="0" w:color="auto"/>
              <w:left w:val="single" w:sz="4" w:space="0" w:color="auto"/>
              <w:bottom w:val="single" w:sz="4" w:space="0" w:color="auto"/>
              <w:right w:val="single" w:sz="4" w:space="0" w:color="auto"/>
            </w:tcBorders>
            <w:hideMark/>
          </w:tcPr>
          <w:p w14:paraId="064D0407" w14:textId="2401EF69" w:rsidR="00533592" w:rsidRDefault="00533592" w:rsidP="00533592">
            <w:pPr>
              <w:tabs>
                <w:tab w:val="left" w:pos="142"/>
                <w:tab w:val="left" w:pos="426"/>
                <w:tab w:val="left" w:pos="2977"/>
              </w:tabs>
              <w:spacing w:after="0" w:line="360" w:lineRule="auto"/>
              <w:ind w:right="-426"/>
              <w:jc w:val="center"/>
              <w:rPr>
                <w:rFonts w:ascii="Arial" w:hAnsi="Arial" w:cs="Arial"/>
                <w:b/>
                <w:sz w:val="20"/>
                <w:szCs w:val="20"/>
              </w:rPr>
            </w:pPr>
            <w:r>
              <w:rPr>
                <w:rFonts w:ascii="Arial" w:hAnsi="Arial" w:cs="Arial"/>
                <w:b/>
                <w:sz w:val="20"/>
                <w:szCs w:val="20"/>
              </w:rPr>
              <w:t>207698,86</w:t>
            </w:r>
          </w:p>
        </w:tc>
      </w:tr>
      <w:tr w:rsidR="00533592" w14:paraId="20447807"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42940586"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 toho :</w:t>
            </w:r>
          </w:p>
        </w:tc>
        <w:tc>
          <w:tcPr>
            <w:tcW w:w="2694" w:type="dxa"/>
            <w:tcBorders>
              <w:top w:val="single" w:sz="4" w:space="0" w:color="auto"/>
              <w:left w:val="single" w:sz="4" w:space="0" w:color="auto"/>
              <w:bottom w:val="single" w:sz="4" w:space="0" w:color="auto"/>
              <w:right w:val="single" w:sz="4" w:space="0" w:color="auto"/>
            </w:tcBorders>
          </w:tcPr>
          <w:p w14:paraId="43A4CB5C" w14:textId="77777777" w:rsidR="00533592" w:rsidRDefault="00533592" w:rsidP="00533592">
            <w:pPr>
              <w:tabs>
                <w:tab w:val="left" w:pos="142"/>
                <w:tab w:val="left" w:pos="426"/>
                <w:tab w:val="left" w:pos="2977"/>
              </w:tabs>
              <w:spacing w:after="0" w:line="360" w:lineRule="auto"/>
              <w:ind w:right="-426"/>
              <w:jc w:val="center"/>
              <w:rPr>
                <w:rFonts w:ascii="Arial" w:hAnsi="Arial" w:cs="Arial"/>
                <w:b/>
                <w:sz w:val="20"/>
                <w:szCs w:val="20"/>
              </w:rPr>
            </w:pPr>
          </w:p>
        </w:tc>
        <w:tc>
          <w:tcPr>
            <w:tcW w:w="2551" w:type="dxa"/>
            <w:tcBorders>
              <w:top w:val="single" w:sz="4" w:space="0" w:color="auto"/>
              <w:left w:val="single" w:sz="4" w:space="0" w:color="auto"/>
              <w:bottom w:val="single" w:sz="4" w:space="0" w:color="auto"/>
              <w:right w:val="single" w:sz="4" w:space="0" w:color="auto"/>
            </w:tcBorders>
          </w:tcPr>
          <w:p w14:paraId="241A4E8F" w14:textId="77777777" w:rsidR="00533592" w:rsidRDefault="00533592" w:rsidP="00533592">
            <w:pPr>
              <w:tabs>
                <w:tab w:val="left" w:pos="142"/>
                <w:tab w:val="left" w:pos="426"/>
                <w:tab w:val="left" w:pos="2977"/>
              </w:tabs>
              <w:spacing w:after="0" w:line="360" w:lineRule="auto"/>
              <w:ind w:right="-426"/>
              <w:jc w:val="center"/>
              <w:rPr>
                <w:rFonts w:ascii="Arial" w:hAnsi="Arial" w:cs="Arial"/>
                <w:b/>
                <w:sz w:val="20"/>
                <w:szCs w:val="20"/>
              </w:rPr>
            </w:pPr>
          </w:p>
        </w:tc>
      </w:tr>
      <w:tr w:rsidR="00533592" w14:paraId="15704483"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7DBD613B"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Zásoby</w:t>
            </w:r>
          </w:p>
        </w:tc>
        <w:tc>
          <w:tcPr>
            <w:tcW w:w="2694" w:type="dxa"/>
            <w:tcBorders>
              <w:top w:val="single" w:sz="4" w:space="0" w:color="auto"/>
              <w:left w:val="single" w:sz="4" w:space="0" w:color="auto"/>
              <w:bottom w:val="single" w:sz="4" w:space="0" w:color="auto"/>
              <w:right w:val="single" w:sz="4" w:space="0" w:color="auto"/>
            </w:tcBorders>
            <w:hideMark/>
          </w:tcPr>
          <w:p w14:paraId="65481994" w14:textId="364AFDCF"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248,44</w:t>
            </w:r>
          </w:p>
        </w:tc>
        <w:tc>
          <w:tcPr>
            <w:tcW w:w="2551" w:type="dxa"/>
            <w:tcBorders>
              <w:top w:val="single" w:sz="4" w:space="0" w:color="auto"/>
              <w:left w:val="single" w:sz="4" w:space="0" w:color="auto"/>
              <w:bottom w:val="single" w:sz="4" w:space="0" w:color="auto"/>
              <w:right w:val="single" w:sz="4" w:space="0" w:color="auto"/>
            </w:tcBorders>
            <w:hideMark/>
          </w:tcPr>
          <w:p w14:paraId="1A0A3A6E" w14:textId="35150F74"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41,33</w:t>
            </w:r>
          </w:p>
        </w:tc>
      </w:tr>
      <w:tr w:rsidR="00533592" w14:paraId="41104944"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0F01120F"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Zúčtovanie medzi subjektami VS</w:t>
            </w:r>
          </w:p>
        </w:tc>
        <w:tc>
          <w:tcPr>
            <w:tcW w:w="2694" w:type="dxa"/>
            <w:tcBorders>
              <w:top w:val="single" w:sz="4" w:space="0" w:color="auto"/>
              <w:left w:val="single" w:sz="4" w:space="0" w:color="auto"/>
              <w:bottom w:val="single" w:sz="4" w:space="0" w:color="auto"/>
              <w:right w:val="single" w:sz="4" w:space="0" w:color="auto"/>
            </w:tcBorders>
            <w:hideMark/>
          </w:tcPr>
          <w:p w14:paraId="371E9354" w14:textId="77777777"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551" w:type="dxa"/>
            <w:tcBorders>
              <w:top w:val="single" w:sz="4" w:space="0" w:color="auto"/>
              <w:left w:val="single" w:sz="4" w:space="0" w:color="auto"/>
              <w:bottom w:val="single" w:sz="4" w:space="0" w:color="auto"/>
              <w:right w:val="single" w:sz="4" w:space="0" w:color="auto"/>
            </w:tcBorders>
            <w:hideMark/>
          </w:tcPr>
          <w:p w14:paraId="2B06DB1A" w14:textId="5D54DBCD"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533592" w14:paraId="57AB39A6" w14:textId="77777777" w:rsidTr="004F591D">
        <w:trPr>
          <w:trHeight w:val="148"/>
        </w:trPr>
        <w:tc>
          <w:tcPr>
            <w:tcW w:w="3935" w:type="dxa"/>
            <w:tcBorders>
              <w:top w:val="single" w:sz="4" w:space="0" w:color="auto"/>
              <w:left w:val="single" w:sz="4" w:space="0" w:color="auto"/>
              <w:bottom w:val="single" w:sz="4" w:space="0" w:color="auto"/>
              <w:right w:val="single" w:sz="4" w:space="0" w:color="auto"/>
            </w:tcBorders>
            <w:hideMark/>
          </w:tcPr>
          <w:p w14:paraId="28D780DC"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Dlhodobé pohľadávky</w:t>
            </w:r>
          </w:p>
        </w:tc>
        <w:tc>
          <w:tcPr>
            <w:tcW w:w="2694" w:type="dxa"/>
            <w:tcBorders>
              <w:top w:val="single" w:sz="4" w:space="0" w:color="auto"/>
              <w:left w:val="single" w:sz="4" w:space="0" w:color="auto"/>
              <w:bottom w:val="single" w:sz="4" w:space="0" w:color="auto"/>
              <w:right w:val="single" w:sz="4" w:space="0" w:color="auto"/>
            </w:tcBorders>
            <w:hideMark/>
          </w:tcPr>
          <w:p w14:paraId="6E773283" w14:textId="77777777"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hideMark/>
          </w:tcPr>
          <w:p w14:paraId="6DD9CD70" w14:textId="4699ACB2"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533592" w14:paraId="53579B73"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5ECF67CD"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Krátkodobé pohľadávky</w:t>
            </w:r>
          </w:p>
        </w:tc>
        <w:tc>
          <w:tcPr>
            <w:tcW w:w="2694" w:type="dxa"/>
            <w:tcBorders>
              <w:top w:val="single" w:sz="4" w:space="0" w:color="auto"/>
              <w:left w:val="single" w:sz="4" w:space="0" w:color="auto"/>
              <w:bottom w:val="single" w:sz="4" w:space="0" w:color="auto"/>
              <w:right w:val="single" w:sz="4" w:space="0" w:color="auto"/>
            </w:tcBorders>
            <w:hideMark/>
          </w:tcPr>
          <w:p w14:paraId="55CDFCC9" w14:textId="3B892A8D"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126141,66</w:t>
            </w:r>
          </w:p>
        </w:tc>
        <w:tc>
          <w:tcPr>
            <w:tcW w:w="2551" w:type="dxa"/>
            <w:tcBorders>
              <w:top w:val="single" w:sz="4" w:space="0" w:color="auto"/>
              <w:left w:val="single" w:sz="4" w:space="0" w:color="auto"/>
              <w:bottom w:val="single" w:sz="4" w:space="0" w:color="auto"/>
              <w:right w:val="single" w:sz="4" w:space="0" w:color="auto"/>
            </w:tcBorders>
            <w:hideMark/>
          </w:tcPr>
          <w:p w14:paraId="5A6798A3" w14:textId="0E3492D4"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123122,55</w:t>
            </w:r>
          </w:p>
        </w:tc>
      </w:tr>
      <w:tr w:rsidR="00533592" w14:paraId="67C083FA"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62F37CBE"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Finančné účty</w:t>
            </w:r>
          </w:p>
        </w:tc>
        <w:tc>
          <w:tcPr>
            <w:tcW w:w="2694" w:type="dxa"/>
            <w:tcBorders>
              <w:top w:val="single" w:sz="4" w:space="0" w:color="auto"/>
              <w:left w:val="single" w:sz="4" w:space="0" w:color="auto"/>
              <w:bottom w:val="single" w:sz="4" w:space="0" w:color="auto"/>
              <w:right w:val="single" w:sz="4" w:space="0" w:color="auto"/>
            </w:tcBorders>
            <w:hideMark/>
          </w:tcPr>
          <w:p w14:paraId="3205696E" w14:textId="3F5B3903"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92606,72</w:t>
            </w:r>
          </w:p>
        </w:tc>
        <w:tc>
          <w:tcPr>
            <w:tcW w:w="2551" w:type="dxa"/>
            <w:tcBorders>
              <w:top w:val="single" w:sz="4" w:space="0" w:color="auto"/>
              <w:left w:val="single" w:sz="4" w:space="0" w:color="auto"/>
              <w:bottom w:val="single" w:sz="4" w:space="0" w:color="auto"/>
              <w:right w:val="single" w:sz="4" w:space="0" w:color="auto"/>
            </w:tcBorders>
            <w:hideMark/>
          </w:tcPr>
          <w:p w14:paraId="14AA63BA" w14:textId="7C9D459C"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84534,98</w:t>
            </w:r>
          </w:p>
        </w:tc>
      </w:tr>
      <w:tr w:rsidR="00533592" w14:paraId="1AABB19C"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5F93EA81"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Poskytnuté návratné </w:t>
            </w:r>
            <w:proofErr w:type="spellStart"/>
            <w:r>
              <w:rPr>
                <w:rFonts w:ascii="Arial" w:hAnsi="Arial" w:cs="Arial"/>
                <w:sz w:val="20"/>
                <w:szCs w:val="20"/>
              </w:rPr>
              <w:t>fin.výpomoci</w:t>
            </w:r>
            <w:proofErr w:type="spellEnd"/>
            <w:r>
              <w:rPr>
                <w:rFonts w:ascii="Arial" w:hAnsi="Arial" w:cs="Arial"/>
                <w:sz w:val="20"/>
                <w:szCs w:val="20"/>
              </w:rPr>
              <w:t xml:space="preserve"> dlh.</w:t>
            </w:r>
          </w:p>
        </w:tc>
        <w:tc>
          <w:tcPr>
            <w:tcW w:w="2694" w:type="dxa"/>
            <w:tcBorders>
              <w:top w:val="single" w:sz="4" w:space="0" w:color="auto"/>
              <w:left w:val="single" w:sz="4" w:space="0" w:color="auto"/>
              <w:bottom w:val="single" w:sz="4" w:space="0" w:color="auto"/>
              <w:right w:val="single" w:sz="4" w:space="0" w:color="auto"/>
            </w:tcBorders>
            <w:hideMark/>
          </w:tcPr>
          <w:p w14:paraId="48984B27" w14:textId="77777777"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hideMark/>
          </w:tcPr>
          <w:p w14:paraId="1587ED6A" w14:textId="4B81B696"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533592" w14:paraId="5F630058"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47C966B1"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Poskytnuté návratné </w:t>
            </w:r>
            <w:proofErr w:type="spellStart"/>
            <w:r>
              <w:rPr>
                <w:rFonts w:ascii="Arial" w:hAnsi="Arial" w:cs="Arial"/>
                <w:sz w:val="20"/>
                <w:szCs w:val="20"/>
              </w:rPr>
              <w:t>fin.výpomoci</w:t>
            </w:r>
            <w:proofErr w:type="spellEnd"/>
            <w:r>
              <w:rPr>
                <w:rFonts w:ascii="Arial" w:hAnsi="Arial" w:cs="Arial"/>
                <w:sz w:val="20"/>
                <w:szCs w:val="20"/>
              </w:rPr>
              <w:t xml:space="preserve"> krát.</w:t>
            </w:r>
          </w:p>
        </w:tc>
        <w:tc>
          <w:tcPr>
            <w:tcW w:w="2694" w:type="dxa"/>
            <w:tcBorders>
              <w:top w:val="single" w:sz="4" w:space="0" w:color="auto"/>
              <w:left w:val="single" w:sz="4" w:space="0" w:color="auto"/>
              <w:bottom w:val="single" w:sz="4" w:space="0" w:color="auto"/>
              <w:right w:val="single" w:sz="4" w:space="0" w:color="auto"/>
            </w:tcBorders>
            <w:hideMark/>
          </w:tcPr>
          <w:p w14:paraId="147576E9" w14:textId="77777777"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hideMark/>
          </w:tcPr>
          <w:p w14:paraId="795F7D9E" w14:textId="0EB934BB"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533592" w14:paraId="44963BFB" w14:textId="77777777" w:rsidTr="004F591D">
        <w:trPr>
          <w:trHeight w:val="70"/>
        </w:trPr>
        <w:tc>
          <w:tcPr>
            <w:tcW w:w="3935" w:type="dxa"/>
            <w:tcBorders>
              <w:top w:val="single" w:sz="4" w:space="0" w:color="auto"/>
              <w:left w:val="single" w:sz="4" w:space="0" w:color="auto"/>
              <w:bottom w:val="single" w:sz="4" w:space="0" w:color="auto"/>
              <w:right w:val="single" w:sz="4" w:space="0" w:color="auto"/>
            </w:tcBorders>
            <w:hideMark/>
          </w:tcPr>
          <w:p w14:paraId="74112A2D" w14:textId="77777777" w:rsidR="00533592" w:rsidRDefault="00533592" w:rsidP="00533592">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Časové rozlíšenie</w:t>
            </w:r>
          </w:p>
        </w:tc>
        <w:tc>
          <w:tcPr>
            <w:tcW w:w="2694" w:type="dxa"/>
            <w:tcBorders>
              <w:top w:val="single" w:sz="4" w:space="0" w:color="auto"/>
              <w:left w:val="single" w:sz="4" w:space="0" w:color="auto"/>
              <w:bottom w:val="single" w:sz="4" w:space="0" w:color="auto"/>
              <w:right w:val="single" w:sz="4" w:space="0" w:color="auto"/>
            </w:tcBorders>
            <w:hideMark/>
          </w:tcPr>
          <w:p w14:paraId="518BE400" w14:textId="77777777" w:rsidR="00533592" w:rsidRDefault="00533592"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0</w:t>
            </w:r>
          </w:p>
        </w:tc>
        <w:tc>
          <w:tcPr>
            <w:tcW w:w="2551" w:type="dxa"/>
            <w:tcBorders>
              <w:top w:val="single" w:sz="4" w:space="0" w:color="auto"/>
              <w:left w:val="single" w:sz="4" w:space="0" w:color="auto"/>
              <w:bottom w:val="single" w:sz="4" w:space="0" w:color="auto"/>
              <w:right w:val="single" w:sz="4" w:space="0" w:color="auto"/>
            </w:tcBorders>
            <w:hideMark/>
          </w:tcPr>
          <w:p w14:paraId="7EB6C450" w14:textId="1C81A76E" w:rsidR="00533592" w:rsidRDefault="00533592"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0</w:t>
            </w:r>
          </w:p>
        </w:tc>
      </w:tr>
    </w:tbl>
    <w:p w14:paraId="5287DD08"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4137555F"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02D2F2B6"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71B5D162"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672E8F51"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003D0ACB"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40D3C498"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1729D390"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lastRenderedPageBreak/>
        <w:t>7.2  Zdroje krytia</w:t>
      </w:r>
    </w:p>
    <w:p w14:paraId="3AA60318"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 za  celok</w:t>
      </w:r>
    </w:p>
    <w:tbl>
      <w:tblPr>
        <w:tblStyle w:val="Mriekatabuky"/>
        <w:tblW w:w="9212" w:type="dxa"/>
        <w:tblInd w:w="0" w:type="dxa"/>
        <w:tblLook w:val="04A0" w:firstRow="1" w:lastRow="0" w:firstColumn="1" w:lastColumn="0" w:noHBand="0" w:noVBand="1"/>
      </w:tblPr>
      <w:tblGrid>
        <w:gridCol w:w="3510"/>
        <w:gridCol w:w="2631"/>
        <w:gridCol w:w="3071"/>
      </w:tblGrid>
      <w:tr w:rsidR="004F591D" w14:paraId="09F4E3E9"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DD18A03"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 xml:space="preserve">           Názov</w:t>
            </w:r>
          </w:p>
        </w:tc>
        <w:tc>
          <w:tcPr>
            <w:tcW w:w="2631" w:type="dxa"/>
            <w:tcBorders>
              <w:top w:val="single" w:sz="4" w:space="0" w:color="auto"/>
              <w:left w:val="single" w:sz="4" w:space="0" w:color="auto"/>
              <w:bottom w:val="single" w:sz="4" w:space="0" w:color="auto"/>
              <w:right w:val="single" w:sz="4" w:space="0" w:color="auto"/>
            </w:tcBorders>
            <w:hideMark/>
          </w:tcPr>
          <w:p w14:paraId="3AA843D9"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643F9C7E" w14:textId="31C2355B"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533592">
              <w:rPr>
                <w:rFonts w:ascii="Arial" w:hAnsi="Arial" w:cs="Arial"/>
                <w:b/>
                <w:sz w:val="24"/>
                <w:szCs w:val="24"/>
              </w:rPr>
              <w:t>9</w:t>
            </w:r>
          </w:p>
        </w:tc>
        <w:tc>
          <w:tcPr>
            <w:tcW w:w="3071" w:type="dxa"/>
            <w:tcBorders>
              <w:top w:val="single" w:sz="4" w:space="0" w:color="auto"/>
              <w:left w:val="single" w:sz="4" w:space="0" w:color="auto"/>
              <w:bottom w:val="single" w:sz="4" w:space="0" w:color="auto"/>
              <w:right w:val="single" w:sz="4" w:space="0" w:color="auto"/>
            </w:tcBorders>
            <w:hideMark/>
          </w:tcPr>
          <w:p w14:paraId="7763849B"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3FE331A9" w14:textId="604E8CAA"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533592">
              <w:rPr>
                <w:rFonts w:ascii="Arial" w:hAnsi="Arial" w:cs="Arial"/>
                <w:b/>
                <w:sz w:val="24"/>
                <w:szCs w:val="24"/>
              </w:rPr>
              <w:t>8</w:t>
            </w:r>
          </w:p>
        </w:tc>
      </w:tr>
      <w:tr w:rsidR="00533592" w14:paraId="204809B9"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12D80803" w14:textId="77777777" w:rsidR="00533592" w:rsidRDefault="00533592" w:rsidP="00533592">
            <w:pPr>
              <w:tabs>
                <w:tab w:val="left" w:pos="142"/>
                <w:tab w:val="left" w:pos="426"/>
                <w:tab w:val="left" w:pos="2977"/>
              </w:tabs>
              <w:spacing w:after="0" w:line="360" w:lineRule="auto"/>
              <w:ind w:right="-426"/>
              <w:rPr>
                <w:rFonts w:ascii="Arial" w:hAnsi="Arial" w:cs="Arial"/>
                <w:b/>
              </w:rPr>
            </w:pPr>
            <w:r>
              <w:rPr>
                <w:rFonts w:ascii="Arial" w:hAnsi="Arial" w:cs="Arial"/>
                <w:b/>
              </w:rPr>
              <w:t>Vlastné imanie a záväzky spolu</w:t>
            </w:r>
          </w:p>
        </w:tc>
        <w:tc>
          <w:tcPr>
            <w:tcW w:w="2631" w:type="dxa"/>
            <w:tcBorders>
              <w:top w:val="single" w:sz="4" w:space="0" w:color="auto"/>
              <w:left w:val="single" w:sz="4" w:space="0" w:color="auto"/>
              <w:bottom w:val="single" w:sz="4" w:space="0" w:color="auto"/>
              <w:right w:val="single" w:sz="4" w:space="0" w:color="auto"/>
            </w:tcBorders>
            <w:hideMark/>
          </w:tcPr>
          <w:p w14:paraId="04B80E92" w14:textId="1D0992FD" w:rsidR="00533592" w:rsidRDefault="0027445E"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3285150,76</w:t>
            </w:r>
          </w:p>
        </w:tc>
        <w:tc>
          <w:tcPr>
            <w:tcW w:w="3071" w:type="dxa"/>
            <w:tcBorders>
              <w:top w:val="single" w:sz="4" w:space="0" w:color="auto"/>
              <w:left w:val="single" w:sz="4" w:space="0" w:color="auto"/>
              <w:bottom w:val="single" w:sz="4" w:space="0" w:color="auto"/>
              <w:right w:val="single" w:sz="4" w:space="0" w:color="auto"/>
            </w:tcBorders>
            <w:hideMark/>
          </w:tcPr>
          <w:p w14:paraId="2413A25A" w14:textId="0EC44E6A" w:rsidR="00533592" w:rsidRDefault="00533592"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3356714,02</w:t>
            </w:r>
          </w:p>
        </w:tc>
      </w:tr>
      <w:tr w:rsidR="00533592" w14:paraId="4AF74468"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6A9CC70" w14:textId="77777777" w:rsidR="00533592" w:rsidRDefault="00533592" w:rsidP="00533592">
            <w:pPr>
              <w:tabs>
                <w:tab w:val="left" w:pos="142"/>
                <w:tab w:val="left" w:pos="426"/>
                <w:tab w:val="left" w:pos="2977"/>
              </w:tabs>
              <w:spacing w:after="0" w:line="360" w:lineRule="auto"/>
              <w:ind w:right="-426"/>
              <w:rPr>
                <w:rFonts w:ascii="Arial" w:hAnsi="Arial" w:cs="Arial"/>
                <w:b/>
              </w:rPr>
            </w:pPr>
            <w:r>
              <w:rPr>
                <w:rFonts w:ascii="Arial" w:hAnsi="Arial" w:cs="Arial"/>
                <w:b/>
              </w:rPr>
              <w:t>Vlastné imanie</w:t>
            </w:r>
          </w:p>
        </w:tc>
        <w:tc>
          <w:tcPr>
            <w:tcW w:w="2631" w:type="dxa"/>
            <w:tcBorders>
              <w:top w:val="single" w:sz="4" w:space="0" w:color="auto"/>
              <w:left w:val="single" w:sz="4" w:space="0" w:color="auto"/>
              <w:bottom w:val="single" w:sz="4" w:space="0" w:color="auto"/>
              <w:right w:val="single" w:sz="4" w:space="0" w:color="auto"/>
            </w:tcBorders>
            <w:hideMark/>
          </w:tcPr>
          <w:p w14:paraId="3B148A14" w14:textId="0DAB1E82" w:rsidR="00533592" w:rsidRDefault="0027445E"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894095,94</w:t>
            </w:r>
          </w:p>
        </w:tc>
        <w:tc>
          <w:tcPr>
            <w:tcW w:w="3071" w:type="dxa"/>
            <w:tcBorders>
              <w:top w:val="single" w:sz="4" w:space="0" w:color="auto"/>
              <w:left w:val="single" w:sz="4" w:space="0" w:color="auto"/>
              <w:bottom w:val="single" w:sz="4" w:space="0" w:color="auto"/>
              <w:right w:val="single" w:sz="4" w:space="0" w:color="auto"/>
            </w:tcBorders>
            <w:hideMark/>
          </w:tcPr>
          <w:p w14:paraId="1E01ED3F" w14:textId="6D4CB2FB" w:rsidR="00533592" w:rsidRDefault="00533592"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917685,05</w:t>
            </w:r>
          </w:p>
        </w:tc>
      </w:tr>
      <w:tr w:rsidR="00533592" w14:paraId="4F0CE74F"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B081E4E"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 toho :</w:t>
            </w:r>
          </w:p>
        </w:tc>
        <w:tc>
          <w:tcPr>
            <w:tcW w:w="2631" w:type="dxa"/>
            <w:tcBorders>
              <w:top w:val="single" w:sz="4" w:space="0" w:color="auto"/>
              <w:left w:val="single" w:sz="4" w:space="0" w:color="auto"/>
              <w:bottom w:val="single" w:sz="4" w:space="0" w:color="auto"/>
              <w:right w:val="single" w:sz="4" w:space="0" w:color="auto"/>
            </w:tcBorders>
          </w:tcPr>
          <w:p w14:paraId="517F459D" w14:textId="77777777" w:rsidR="00533592" w:rsidRDefault="00533592" w:rsidP="00533592">
            <w:pPr>
              <w:tabs>
                <w:tab w:val="left" w:pos="142"/>
                <w:tab w:val="left" w:pos="426"/>
                <w:tab w:val="left" w:pos="2977"/>
              </w:tabs>
              <w:spacing w:after="0" w:line="360" w:lineRule="auto"/>
              <w:ind w:right="-426"/>
              <w:rPr>
                <w:rFonts w:ascii="Arial" w:hAnsi="Arial" w:cs="Arial"/>
                <w:b/>
                <w:sz w:val="20"/>
                <w:szCs w:val="20"/>
              </w:rPr>
            </w:pPr>
          </w:p>
        </w:tc>
        <w:tc>
          <w:tcPr>
            <w:tcW w:w="3071" w:type="dxa"/>
            <w:tcBorders>
              <w:top w:val="single" w:sz="4" w:space="0" w:color="auto"/>
              <w:left w:val="single" w:sz="4" w:space="0" w:color="auto"/>
              <w:bottom w:val="single" w:sz="4" w:space="0" w:color="auto"/>
              <w:right w:val="single" w:sz="4" w:space="0" w:color="auto"/>
            </w:tcBorders>
          </w:tcPr>
          <w:p w14:paraId="1A9E897B" w14:textId="77777777" w:rsidR="00533592" w:rsidRDefault="00533592" w:rsidP="00533592">
            <w:pPr>
              <w:tabs>
                <w:tab w:val="left" w:pos="142"/>
                <w:tab w:val="left" w:pos="426"/>
                <w:tab w:val="left" w:pos="2977"/>
              </w:tabs>
              <w:spacing w:after="0" w:line="360" w:lineRule="auto"/>
              <w:ind w:right="-426"/>
              <w:rPr>
                <w:rFonts w:ascii="Arial" w:hAnsi="Arial" w:cs="Arial"/>
                <w:b/>
                <w:sz w:val="20"/>
                <w:szCs w:val="20"/>
              </w:rPr>
            </w:pPr>
          </w:p>
        </w:tc>
      </w:tr>
      <w:tr w:rsidR="00533592" w14:paraId="39C034E9" w14:textId="77777777" w:rsidTr="004F591D">
        <w:trPr>
          <w:trHeight w:val="489"/>
        </w:trPr>
        <w:tc>
          <w:tcPr>
            <w:tcW w:w="3510" w:type="dxa"/>
            <w:tcBorders>
              <w:top w:val="single" w:sz="4" w:space="0" w:color="auto"/>
              <w:left w:val="single" w:sz="4" w:space="0" w:color="auto"/>
              <w:bottom w:val="single" w:sz="4" w:space="0" w:color="auto"/>
              <w:right w:val="single" w:sz="4" w:space="0" w:color="auto"/>
            </w:tcBorders>
            <w:hideMark/>
          </w:tcPr>
          <w:p w14:paraId="3D12A14F"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Oceňovacie rozdiely</w:t>
            </w:r>
          </w:p>
        </w:tc>
        <w:tc>
          <w:tcPr>
            <w:tcW w:w="2631" w:type="dxa"/>
            <w:tcBorders>
              <w:top w:val="single" w:sz="4" w:space="0" w:color="auto"/>
              <w:left w:val="single" w:sz="4" w:space="0" w:color="auto"/>
              <w:bottom w:val="single" w:sz="4" w:space="0" w:color="auto"/>
              <w:right w:val="single" w:sz="4" w:space="0" w:color="auto"/>
            </w:tcBorders>
            <w:hideMark/>
          </w:tcPr>
          <w:p w14:paraId="0EC324DA"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                     0,00</w:t>
            </w:r>
          </w:p>
        </w:tc>
        <w:tc>
          <w:tcPr>
            <w:tcW w:w="3071" w:type="dxa"/>
            <w:tcBorders>
              <w:top w:val="single" w:sz="4" w:space="0" w:color="auto"/>
              <w:left w:val="single" w:sz="4" w:space="0" w:color="auto"/>
              <w:bottom w:val="single" w:sz="4" w:space="0" w:color="auto"/>
              <w:right w:val="single" w:sz="4" w:space="0" w:color="auto"/>
            </w:tcBorders>
            <w:hideMark/>
          </w:tcPr>
          <w:p w14:paraId="6F6967CE" w14:textId="3ADF3BC9"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                     0,00</w:t>
            </w:r>
          </w:p>
        </w:tc>
      </w:tr>
      <w:tr w:rsidR="00533592" w14:paraId="1079D903"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1DBA97DA"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Fondy</w:t>
            </w:r>
          </w:p>
        </w:tc>
        <w:tc>
          <w:tcPr>
            <w:tcW w:w="2631" w:type="dxa"/>
            <w:tcBorders>
              <w:top w:val="single" w:sz="4" w:space="0" w:color="auto"/>
              <w:left w:val="single" w:sz="4" w:space="0" w:color="auto"/>
              <w:bottom w:val="single" w:sz="4" w:space="0" w:color="auto"/>
              <w:right w:val="single" w:sz="4" w:space="0" w:color="auto"/>
            </w:tcBorders>
            <w:hideMark/>
          </w:tcPr>
          <w:p w14:paraId="1A604B6F"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b/>
                <w:sz w:val="20"/>
                <w:szCs w:val="20"/>
              </w:rPr>
              <w:t xml:space="preserve">                     </w:t>
            </w:r>
            <w:r>
              <w:rPr>
                <w:rFonts w:ascii="Arial" w:hAnsi="Arial" w:cs="Arial"/>
                <w:sz w:val="20"/>
                <w:szCs w:val="20"/>
              </w:rPr>
              <w:t>0,00</w:t>
            </w:r>
          </w:p>
        </w:tc>
        <w:tc>
          <w:tcPr>
            <w:tcW w:w="3071" w:type="dxa"/>
            <w:tcBorders>
              <w:top w:val="single" w:sz="4" w:space="0" w:color="auto"/>
              <w:left w:val="single" w:sz="4" w:space="0" w:color="auto"/>
              <w:bottom w:val="single" w:sz="4" w:space="0" w:color="auto"/>
              <w:right w:val="single" w:sz="4" w:space="0" w:color="auto"/>
            </w:tcBorders>
            <w:hideMark/>
          </w:tcPr>
          <w:p w14:paraId="7B3A8E81" w14:textId="64017C09"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b/>
                <w:sz w:val="20"/>
                <w:szCs w:val="20"/>
              </w:rPr>
              <w:t xml:space="preserve">                     </w:t>
            </w:r>
            <w:r>
              <w:rPr>
                <w:rFonts w:ascii="Arial" w:hAnsi="Arial" w:cs="Arial"/>
                <w:sz w:val="20"/>
                <w:szCs w:val="20"/>
              </w:rPr>
              <w:t>0,00</w:t>
            </w:r>
          </w:p>
        </w:tc>
      </w:tr>
      <w:tr w:rsidR="00533592" w14:paraId="6D3EEF0D"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2D86FC2B"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Výsledok hospodárenia</w:t>
            </w:r>
          </w:p>
        </w:tc>
        <w:tc>
          <w:tcPr>
            <w:tcW w:w="2631" w:type="dxa"/>
            <w:tcBorders>
              <w:top w:val="single" w:sz="4" w:space="0" w:color="auto"/>
              <w:left w:val="single" w:sz="4" w:space="0" w:color="auto"/>
              <w:bottom w:val="single" w:sz="4" w:space="0" w:color="auto"/>
              <w:right w:val="single" w:sz="4" w:space="0" w:color="auto"/>
            </w:tcBorders>
            <w:hideMark/>
          </w:tcPr>
          <w:p w14:paraId="2E84BA50" w14:textId="74A06E47"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894095,94</w:t>
            </w:r>
          </w:p>
        </w:tc>
        <w:tc>
          <w:tcPr>
            <w:tcW w:w="3071" w:type="dxa"/>
            <w:tcBorders>
              <w:top w:val="single" w:sz="4" w:space="0" w:color="auto"/>
              <w:left w:val="single" w:sz="4" w:space="0" w:color="auto"/>
              <w:bottom w:val="single" w:sz="4" w:space="0" w:color="auto"/>
              <w:right w:val="single" w:sz="4" w:space="0" w:color="auto"/>
            </w:tcBorders>
            <w:hideMark/>
          </w:tcPr>
          <w:p w14:paraId="34EC6DD9" w14:textId="30D4950E"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917685,05</w:t>
            </w:r>
          </w:p>
        </w:tc>
      </w:tr>
      <w:tr w:rsidR="00533592" w14:paraId="05E86094"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2265C208" w14:textId="77777777" w:rsidR="00533592" w:rsidRDefault="00533592" w:rsidP="00533592">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Záväzky</w:t>
            </w:r>
          </w:p>
        </w:tc>
        <w:tc>
          <w:tcPr>
            <w:tcW w:w="2631" w:type="dxa"/>
            <w:tcBorders>
              <w:top w:val="single" w:sz="4" w:space="0" w:color="auto"/>
              <w:left w:val="single" w:sz="4" w:space="0" w:color="auto"/>
              <w:bottom w:val="single" w:sz="4" w:space="0" w:color="auto"/>
              <w:right w:val="single" w:sz="4" w:space="0" w:color="auto"/>
            </w:tcBorders>
            <w:hideMark/>
          </w:tcPr>
          <w:p w14:paraId="34D16D92" w14:textId="382CC81C" w:rsidR="00533592" w:rsidRDefault="0027445E"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1089295,76</w:t>
            </w:r>
          </w:p>
        </w:tc>
        <w:tc>
          <w:tcPr>
            <w:tcW w:w="3071" w:type="dxa"/>
            <w:tcBorders>
              <w:top w:val="single" w:sz="4" w:space="0" w:color="auto"/>
              <w:left w:val="single" w:sz="4" w:space="0" w:color="auto"/>
              <w:bottom w:val="single" w:sz="4" w:space="0" w:color="auto"/>
              <w:right w:val="single" w:sz="4" w:space="0" w:color="auto"/>
            </w:tcBorders>
            <w:hideMark/>
          </w:tcPr>
          <w:p w14:paraId="61654A83" w14:textId="1954F537" w:rsidR="00533592" w:rsidRDefault="00533592"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1225125,36</w:t>
            </w:r>
          </w:p>
        </w:tc>
      </w:tr>
      <w:tr w:rsidR="00533592" w14:paraId="3BC32D27"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3ECDD134" w14:textId="77777777" w:rsidR="00533592" w:rsidRDefault="00533592" w:rsidP="00533592">
            <w:pPr>
              <w:tabs>
                <w:tab w:val="left" w:pos="142"/>
                <w:tab w:val="left" w:pos="426"/>
                <w:tab w:val="left" w:pos="2977"/>
              </w:tabs>
              <w:spacing w:after="0" w:line="360" w:lineRule="auto"/>
              <w:ind w:right="-426"/>
              <w:rPr>
                <w:rFonts w:ascii="Arial" w:hAnsi="Arial" w:cs="Arial"/>
              </w:rPr>
            </w:pPr>
            <w:r>
              <w:rPr>
                <w:rFonts w:ascii="Arial" w:hAnsi="Arial" w:cs="Arial"/>
              </w:rPr>
              <w:t>z toho :</w:t>
            </w:r>
          </w:p>
        </w:tc>
        <w:tc>
          <w:tcPr>
            <w:tcW w:w="2631" w:type="dxa"/>
            <w:tcBorders>
              <w:top w:val="single" w:sz="4" w:space="0" w:color="auto"/>
              <w:left w:val="single" w:sz="4" w:space="0" w:color="auto"/>
              <w:bottom w:val="single" w:sz="4" w:space="0" w:color="auto"/>
              <w:right w:val="single" w:sz="4" w:space="0" w:color="auto"/>
            </w:tcBorders>
          </w:tcPr>
          <w:p w14:paraId="78DF7DA5" w14:textId="77777777" w:rsidR="00533592" w:rsidRDefault="00533592" w:rsidP="00533592">
            <w:pPr>
              <w:tabs>
                <w:tab w:val="left" w:pos="142"/>
                <w:tab w:val="left" w:pos="426"/>
                <w:tab w:val="left" w:pos="2977"/>
              </w:tabs>
              <w:spacing w:after="0" w:line="360" w:lineRule="auto"/>
              <w:ind w:right="-426"/>
              <w:rPr>
                <w:rFonts w:ascii="Arial" w:hAnsi="Arial" w:cs="Arial"/>
                <w:b/>
                <w:sz w:val="24"/>
                <w:szCs w:val="24"/>
              </w:rPr>
            </w:pPr>
          </w:p>
        </w:tc>
        <w:tc>
          <w:tcPr>
            <w:tcW w:w="3071" w:type="dxa"/>
            <w:tcBorders>
              <w:top w:val="single" w:sz="4" w:space="0" w:color="auto"/>
              <w:left w:val="single" w:sz="4" w:space="0" w:color="auto"/>
              <w:bottom w:val="single" w:sz="4" w:space="0" w:color="auto"/>
              <w:right w:val="single" w:sz="4" w:space="0" w:color="auto"/>
            </w:tcBorders>
          </w:tcPr>
          <w:p w14:paraId="30E42744" w14:textId="77777777" w:rsidR="00533592" w:rsidRDefault="00533592" w:rsidP="00533592">
            <w:pPr>
              <w:tabs>
                <w:tab w:val="left" w:pos="142"/>
                <w:tab w:val="left" w:pos="426"/>
                <w:tab w:val="left" w:pos="2977"/>
              </w:tabs>
              <w:spacing w:after="0" w:line="360" w:lineRule="auto"/>
              <w:ind w:right="-426"/>
              <w:rPr>
                <w:rFonts w:ascii="Arial" w:hAnsi="Arial" w:cs="Arial"/>
                <w:b/>
                <w:sz w:val="24"/>
                <w:szCs w:val="24"/>
              </w:rPr>
            </w:pPr>
          </w:p>
        </w:tc>
      </w:tr>
      <w:tr w:rsidR="00533592" w14:paraId="0DBFB8DB"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49A7F5A7"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Rezervy</w:t>
            </w:r>
          </w:p>
        </w:tc>
        <w:tc>
          <w:tcPr>
            <w:tcW w:w="2631" w:type="dxa"/>
            <w:tcBorders>
              <w:top w:val="single" w:sz="4" w:space="0" w:color="auto"/>
              <w:left w:val="single" w:sz="4" w:space="0" w:color="auto"/>
              <w:bottom w:val="single" w:sz="4" w:space="0" w:color="auto"/>
              <w:right w:val="single" w:sz="4" w:space="0" w:color="auto"/>
            </w:tcBorders>
            <w:hideMark/>
          </w:tcPr>
          <w:p w14:paraId="4B87E242" w14:textId="77777777"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3071" w:type="dxa"/>
            <w:tcBorders>
              <w:top w:val="single" w:sz="4" w:space="0" w:color="auto"/>
              <w:left w:val="single" w:sz="4" w:space="0" w:color="auto"/>
              <w:bottom w:val="single" w:sz="4" w:space="0" w:color="auto"/>
              <w:right w:val="single" w:sz="4" w:space="0" w:color="auto"/>
            </w:tcBorders>
            <w:hideMark/>
          </w:tcPr>
          <w:p w14:paraId="36FFC89B" w14:textId="76C190E7"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533592" w14:paraId="02AB2F7D"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F23552C"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Zúčtovanie medzi subjektami VS</w:t>
            </w:r>
          </w:p>
        </w:tc>
        <w:tc>
          <w:tcPr>
            <w:tcW w:w="2631" w:type="dxa"/>
            <w:tcBorders>
              <w:top w:val="single" w:sz="4" w:space="0" w:color="auto"/>
              <w:left w:val="single" w:sz="4" w:space="0" w:color="auto"/>
              <w:bottom w:val="single" w:sz="4" w:space="0" w:color="auto"/>
              <w:right w:val="single" w:sz="4" w:space="0" w:color="auto"/>
            </w:tcBorders>
            <w:hideMark/>
          </w:tcPr>
          <w:p w14:paraId="59872185" w14:textId="77777777"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3071" w:type="dxa"/>
            <w:tcBorders>
              <w:top w:val="single" w:sz="4" w:space="0" w:color="auto"/>
              <w:left w:val="single" w:sz="4" w:space="0" w:color="auto"/>
              <w:bottom w:val="single" w:sz="4" w:space="0" w:color="auto"/>
              <w:right w:val="single" w:sz="4" w:space="0" w:color="auto"/>
            </w:tcBorders>
            <w:hideMark/>
          </w:tcPr>
          <w:p w14:paraId="301DCF6C" w14:textId="2204EE0C"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533592" w14:paraId="31112184"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7C498C4C"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Dlhodobé záväzky </w:t>
            </w:r>
          </w:p>
        </w:tc>
        <w:tc>
          <w:tcPr>
            <w:tcW w:w="2631" w:type="dxa"/>
            <w:tcBorders>
              <w:top w:val="single" w:sz="4" w:space="0" w:color="auto"/>
              <w:left w:val="single" w:sz="4" w:space="0" w:color="auto"/>
              <w:bottom w:val="single" w:sz="4" w:space="0" w:color="auto"/>
              <w:right w:val="single" w:sz="4" w:space="0" w:color="auto"/>
            </w:tcBorders>
            <w:hideMark/>
          </w:tcPr>
          <w:p w14:paraId="2C98412A" w14:textId="695AFE41"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898432,56</w:t>
            </w:r>
          </w:p>
        </w:tc>
        <w:tc>
          <w:tcPr>
            <w:tcW w:w="3071" w:type="dxa"/>
            <w:tcBorders>
              <w:top w:val="single" w:sz="4" w:space="0" w:color="auto"/>
              <w:left w:val="single" w:sz="4" w:space="0" w:color="auto"/>
              <w:bottom w:val="single" w:sz="4" w:space="0" w:color="auto"/>
              <w:right w:val="single" w:sz="4" w:space="0" w:color="auto"/>
            </w:tcBorders>
            <w:hideMark/>
          </w:tcPr>
          <w:p w14:paraId="6808B4E8" w14:textId="020DE259"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945189,53</w:t>
            </w:r>
          </w:p>
        </w:tc>
      </w:tr>
      <w:tr w:rsidR="00533592" w14:paraId="1BB2029E"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793F9ABE"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Krátkodobé záväzky</w:t>
            </w:r>
          </w:p>
        </w:tc>
        <w:tc>
          <w:tcPr>
            <w:tcW w:w="2631" w:type="dxa"/>
            <w:tcBorders>
              <w:top w:val="single" w:sz="4" w:space="0" w:color="auto"/>
              <w:left w:val="single" w:sz="4" w:space="0" w:color="auto"/>
              <w:bottom w:val="single" w:sz="4" w:space="0" w:color="auto"/>
              <w:right w:val="single" w:sz="4" w:space="0" w:color="auto"/>
            </w:tcBorders>
            <w:hideMark/>
          </w:tcPr>
          <w:p w14:paraId="18206A67" w14:textId="41BC56B6"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129927,83</w:t>
            </w:r>
          </w:p>
        </w:tc>
        <w:tc>
          <w:tcPr>
            <w:tcW w:w="3071" w:type="dxa"/>
            <w:tcBorders>
              <w:top w:val="single" w:sz="4" w:space="0" w:color="auto"/>
              <w:left w:val="single" w:sz="4" w:space="0" w:color="auto"/>
              <w:bottom w:val="single" w:sz="4" w:space="0" w:color="auto"/>
              <w:right w:val="single" w:sz="4" w:space="0" w:color="auto"/>
            </w:tcBorders>
            <w:hideMark/>
          </w:tcPr>
          <w:p w14:paraId="2E9EC32B" w14:textId="4D443C07"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205056,06</w:t>
            </w:r>
          </w:p>
        </w:tc>
      </w:tr>
      <w:tr w:rsidR="00533592" w14:paraId="015A5F37"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171B3181"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Bankové úvery a výpomoci</w:t>
            </w:r>
          </w:p>
        </w:tc>
        <w:tc>
          <w:tcPr>
            <w:tcW w:w="2631" w:type="dxa"/>
            <w:tcBorders>
              <w:top w:val="single" w:sz="4" w:space="0" w:color="auto"/>
              <w:left w:val="single" w:sz="4" w:space="0" w:color="auto"/>
              <w:bottom w:val="single" w:sz="4" w:space="0" w:color="auto"/>
              <w:right w:val="single" w:sz="4" w:space="0" w:color="auto"/>
            </w:tcBorders>
            <w:hideMark/>
          </w:tcPr>
          <w:p w14:paraId="0946EDFE" w14:textId="10B95455"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60935,37</w:t>
            </w:r>
          </w:p>
        </w:tc>
        <w:tc>
          <w:tcPr>
            <w:tcW w:w="3071" w:type="dxa"/>
            <w:tcBorders>
              <w:top w:val="single" w:sz="4" w:space="0" w:color="auto"/>
              <w:left w:val="single" w:sz="4" w:space="0" w:color="auto"/>
              <w:bottom w:val="single" w:sz="4" w:space="0" w:color="auto"/>
              <w:right w:val="single" w:sz="4" w:space="0" w:color="auto"/>
            </w:tcBorders>
            <w:hideMark/>
          </w:tcPr>
          <w:p w14:paraId="0124F1BC" w14:textId="4CCF5AEC"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72435,33</w:t>
            </w:r>
          </w:p>
        </w:tc>
      </w:tr>
      <w:tr w:rsidR="00533592" w14:paraId="14B8E275"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3037104" w14:textId="77777777" w:rsidR="00533592" w:rsidRDefault="00533592" w:rsidP="00533592">
            <w:pPr>
              <w:tabs>
                <w:tab w:val="left" w:pos="142"/>
                <w:tab w:val="left" w:pos="426"/>
                <w:tab w:val="left" w:pos="2977"/>
              </w:tabs>
              <w:spacing w:after="0" w:line="360" w:lineRule="auto"/>
              <w:ind w:right="-426"/>
              <w:rPr>
                <w:rFonts w:ascii="Arial" w:hAnsi="Arial" w:cs="Arial"/>
                <w:b/>
              </w:rPr>
            </w:pPr>
            <w:r>
              <w:rPr>
                <w:rFonts w:ascii="Arial" w:hAnsi="Arial" w:cs="Arial"/>
                <w:b/>
              </w:rPr>
              <w:t>Časové rozlíšenie</w:t>
            </w:r>
          </w:p>
        </w:tc>
        <w:tc>
          <w:tcPr>
            <w:tcW w:w="2631" w:type="dxa"/>
            <w:tcBorders>
              <w:top w:val="single" w:sz="4" w:space="0" w:color="auto"/>
              <w:left w:val="single" w:sz="4" w:space="0" w:color="auto"/>
              <w:bottom w:val="single" w:sz="4" w:space="0" w:color="auto"/>
              <w:right w:val="single" w:sz="4" w:space="0" w:color="auto"/>
            </w:tcBorders>
            <w:hideMark/>
          </w:tcPr>
          <w:p w14:paraId="36134FA0" w14:textId="5BBA77C3" w:rsidR="00533592" w:rsidRDefault="0027445E"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1301759,06</w:t>
            </w:r>
          </w:p>
        </w:tc>
        <w:tc>
          <w:tcPr>
            <w:tcW w:w="3071" w:type="dxa"/>
            <w:tcBorders>
              <w:top w:val="single" w:sz="4" w:space="0" w:color="auto"/>
              <w:left w:val="single" w:sz="4" w:space="0" w:color="auto"/>
              <w:bottom w:val="single" w:sz="4" w:space="0" w:color="auto"/>
              <w:right w:val="single" w:sz="4" w:space="0" w:color="auto"/>
            </w:tcBorders>
            <w:hideMark/>
          </w:tcPr>
          <w:p w14:paraId="1DE27BED" w14:textId="2DFC5EFB" w:rsidR="00533592" w:rsidRDefault="00533592" w:rsidP="00533592">
            <w:pPr>
              <w:tabs>
                <w:tab w:val="left" w:pos="142"/>
                <w:tab w:val="left" w:pos="426"/>
                <w:tab w:val="left" w:pos="2977"/>
              </w:tabs>
              <w:spacing w:after="0" w:line="360" w:lineRule="auto"/>
              <w:ind w:right="-426"/>
              <w:jc w:val="center"/>
              <w:rPr>
                <w:rFonts w:ascii="Arial" w:hAnsi="Arial" w:cs="Arial"/>
                <w:b/>
              </w:rPr>
            </w:pPr>
            <w:r>
              <w:rPr>
                <w:rFonts w:ascii="Arial" w:hAnsi="Arial" w:cs="Arial"/>
                <w:b/>
              </w:rPr>
              <w:t>1213903,61</w:t>
            </w:r>
          </w:p>
        </w:tc>
      </w:tr>
    </w:tbl>
    <w:p w14:paraId="13D44E31" w14:textId="77777777" w:rsidR="004F591D" w:rsidRDefault="004F591D" w:rsidP="004F591D">
      <w:pPr>
        <w:tabs>
          <w:tab w:val="left" w:pos="142"/>
          <w:tab w:val="left" w:pos="426"/>
          <w:tab w:val="left" w:pos="2977"/>
        </w:tabs>
        <w:spacing w:line="360" w:lineRule="auto"/>
        <w:ind w:right="-426"/>
        <w:rPr>
          <w:rFonts w:ascii="Arial" w:hAnsi="Arial" w:cs="Arial"/>
          <w:b/>
        </w:rPr>
      </w:pPr>
      <w:r>
        <w:rPr>
          <w:rFonts w:ascii="Arial" w:hAnsi="Arial" w:cs="Arial"/>
          <w:b/>
        </w:rPr>
        <w:tab/>
      </w:r>
      <w:r>
        <w:rPr>
          <w:rFonts w:ascii="Arial" w:hAnsi="Arial" w:cs="Arial"/>
          <w:b/>
        </w:rPr>
        <w:tab/>
      </w:r>
    </w:p>
    <w:p w14:paraId="52C85D4E" w14:textId="77777777" w:rsidR="004F591D" w:rsidRDefault="004F591D" w:rsidP="004F591D">
      <w:pPr>
        <w:tabs>
          <w:tab w:val="left" w:pos="142"/>
          <w:tab w:val="left" w:pos="426"/>
          <w:tab w:val="left" w:pos="2977"/>
        </w:tabs>
        <w:spacing w:line="360" w:lineRule="auto"/>
        <w:ind w:right="-426"/>
        <w:rPr>
          <w:rFonts w:ascii="Arial" w:hAnsi="Arial" w:cs="Arial"/>
          <w:b/>
        </w:rPr>
      </w:pPr>
      <w:r>
        <w:rPr>
          <w:rFonts w:ascii="Arial" w:hAnsi="Arial" w:cs="Arial"/>
          <w:b/>
          <w:sz w:val="24"/>
          <w:szCs w:val="24"/>
        </w:rPr>
        <w:t>7.3.  Pohľadávky –</w:t>
      </w:r>
    </w:p>
    <w:tbl>
      <w:tblPr>
        <w:tblStyle w:val="Mriekatabuky"/>
        <w:tblW w:w="9372" w:type="dxa"/>
        <w:tblInd w:w="284" w:type="dxa"/>
        <w:tblLook w:val="04A0" w:firstRow="1" w:lastRow="0" w:firstColumn="1" w:lastColumn="0" w:noHBand="0" w:noVBand="1"/>
      </w:tblPr>
      <w:tblGrid>
        <w:gridCol w:w="3368"/>
        <w:gridCol w:w="3002"/>
        <w:gridCol w:w="3002"/>
      </w:tblGrid>
      <w:tr w:rsidR="004F591D" w14:paraId="33056FFE" w14:textId="77777777" w:rsidTr="004F591D">
        <w:trPr>
          <w:trHeight w:val="930"/>
        </w:trPr>
        <w:tc>
          <w:tcPr>
            <w:tcW w:w="3368" w:type="dxa"/>
            <w:tcBorders>
              <w:top w:val="single" w:sz="4" w:space="0" w:color="auto"/>
              <w:left w:val="single" w:sz="4" w:space="0" w:color="auto"/>
              <w:bottom w:val="single" w:sz="4" w:space="0" w:color="auto"/>
              <w:right w:val="single" w:sz="4" w:space="0" w:color="auto"/>
            </w:tcBorders>
            <w:hideMark/>
          </w:tcPr>
          <w:p w14:paraId="6BB05951"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Pohľadávky</w:t>
            </w:r>
          </w:p>
        </w:tc>
        <w:tc>
          <w:tcPr>
            <w:tcW w:w="3002" w:type="dxa"/>
            <w:tcBorders>
              <w:top w:val="single" w:sz="4" w:space="0" w:color="auto"/>
              <w:left w:val="single" w:sz="4" w:space="0" w:color="auto"/>
              <w:bottom w:val="single" w:sz="4" w:space="0" w:color="auto"/>
              <w:right w:val="single" w:sz="4" w:space="0" w:color="auto"/>
            </w:tcBorders>
            <w:hideMark/>
          </w:tcPr>
          <w:p w14:paraId="675F6C6A"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52CEFF3D" w14:textId="4B4D51C0"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533592">
              <w:rPr>
                <w:rFonts w:ascii="Arial" w:hAnsi="Arial" w:cs="Arial"/>
                <w:b/>
                <w:sz w:val="24"/>
                <w:szCs w:val="24"/>
              </w:rPr>
              <w:t>9</w:t>
            </w:r>
          </w:p>
        </w:tc>
        <w:tc>
          <w:tcPr>
            <w:tcW w:w="3002" w:type="dxa"/>
            <w:tcBorders>
              <w:top w:val="single" w:sz="4" w:space="0" w:color="auto"/>
              <w:left w:val="single" w:sz="4" w:space="0" w:color="auto"/>
              <w:bottom w:val="single" w:sz="4" w:space="0" w:color="auto"/>
              <w:right w:val="single" w:sz="4" w:space="0" w:color="auto"/>
            </w:tcBorders>
            <w:hideMark/>
          </w:tcPr>
          <w:p w14:paraId="6A22B41B"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50644DB1" w14:textId="071A720E"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533592">
              <w:rPr>
                <w:rFonts w:ascii="Arial" w:hAnsi="Arial" w:cs="Arial"/>
                <w:b/>
                <w:sz w:val="24"/>
                <w:szCs w:val="24"/>
              </w:rPr>
              <w:t>8</w:t>
            </w:r>
          </w:p>
        </w:tc>
      </w:tr>
      <w:tr w:rsidR="004F591D" w14:paraId="6AB5E872" w14:textId="77777777" w:rsidTr="004F591D">
        <w:tc>
          <w:tcPr>
            <w:tcW w:w="3368" w:type="dxa"/>
            <w:tcBorders>
              <w:top w:val="single" w:sz="4" w:space="0" w:color="auto"/>
              <w:left w:val="single" w:sz="4" w:space="0" w:color="auto"/>
              <w:bottom w:val="single" w:sz="4" w:space="0" w:color="auto"/>
              <w:right w:val="single" w:sz="4" w:space="0" w:color="auto"/>
            </w:tcBorders>
            <w:hideMark/>
          </w:tcPr>
          <w:p w14:paraId="72A6444E" w14:textId="77777777" w:rsidR="004F591D" w:rsidRDefault="004F591D">
            <w:pPr>
              <w:tabs>
                <w:tab w:val="left" w:pos="142"/>
                <w:tab w:val="left" w:pos="426"/>
                <w:tab w:val="left" w:pos="3260"/>
              </w:tabs>
              <w:spacing w:after="0" w:line="360" w:lineRule="auto"/>
              <w:ind w:right="-426"/>
              <w:rPr>
                <w:rFonts w:ascii="Arial" w:hAnsi="Arial" w:cs="Arial"/>
                <w:sz w:val="20"/>
                <w:szCs w:val="20"/>
              </w:rPr>
            </w:pPr>
            <w:r>
              <w:rPr>
                <w:rFonts w:ascii="Arial" w:hAnsi="Arial" w:cs="Arial"/>
                <w:sz w:val="20"/>
                <w:szCs w:val="20"/>
              </w:rPr>
              <w:t>Pohľadávky do lehoty splatnosti</w:t>
            </w:r>
          </w:p>
        </w:tc>
        <w:tc>
          <w:tcPr>
            <w:tcW w:w="3002" w:type="dxa"/>
            <w:tcBorders>
              <w:top w:val="single" w:sz="4" w:space="0" w:color="auto"/>
              <w:left w:val="single" w:sz="4" w:space="0" w:color="auto"/>
              <w:bottom w:val="single" w:sz="4" w:space="0" w:color="auto"/>
              <w:right w:val="single" w:sz="4" w:space="0" w:color="auto"/>
            </w:tcBorders>
            <w:hideMark/>
          </w:tcPr>
          <w:p w14:paraId="6F9746CA" w14:textId="29FC9BF9" w:rsidR="004F591D" w:rsidRDefault="0027445E">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126141,66</w:t>
            </w:r>
          </w:p>
        </w:tc>
        <w:tc>
          <w:tcPr>
            <w:tcW w:w="3002" w:type="dxa"/>
            <w:tcBorders>
              <w:top w:val="single" w:sz="4" w:space="0" w:color="auto"/>
              <w:left w:val="single" w:sz="4" w:space="0" w:color="auto"/>
              <w:bottom w:val="single" w:sz="4" w:space="0" w:color="auto"/>
              <w:right w:val="single" w:sz="4" w:space="0" w:color="auto"/>
            </w:tcBorders>
            <w:hideMark/>
          </w:tcPr>
          <w:p w14:paraId="1983A74D" w14:textId="03A5F16D" w:rsidR="004F591D" w:rsidRDefault="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123122,55</w:t>
            </w:r>
          </w:p>
        </w:tc>
      </w:tr>
      <w:tr w:rsidR="004F591D" w14:paraId="7F3D5995" w14:textId="77777777" w:rsidTr="004F591D">
        <w:tc>
          <w:tcPr>
            <w:tcW w:w="3368" w:type="dxa"/>
            <w:tcBorders>
              <w:top w:val="single" w:sz="4" w:space="0" w:color="auto"/>
              <w:left w:val="single" w:sz="4" w:space="0" w:color="auto"/>
              <w:bottom w:val="single" w:sz="4" w:space="0" w:color="auto"/>
              <w:right w:val="single" w:sz="4" w:space="0" w:color="auto"/>
            </w:tcBorders>
            <w:hideMark/>
          </w:tcPr>
          <w:p w14:paraId="5FA35573" w14:textId="77777777" w:rsidR="004F591D" w:rsidRDefault="004F591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Pohľadávky po lehote splatnosti</w:t>
            </w:r>
          </w:p>
        </w:tc>
        <w:tc>
          <w:tcPr>
            <w:tcW w:w="3002" w:type="dxa"/>
            <w:tcBorders>
              <w:top w:val="single" w:sz="4" w:space="0" w:color="auto"/>
              <w:left w:val="single" w:sz="4" w:space="0" w:color="auto"/>
              <w:bottom w:val="single" w:sz="4" w:space="0" w:color="auto"/>
              <w:right w:val="single" w:sz="4" w:space="0" w:color="auto"/>
            </w:tcBorders>
            <w:hideMark/>
          </w:tcPr>
          <w:p w14:paraId="1811F62B" w14:textId="77777777" w:rsidR="004F591D" w:rsidRDefault="004F591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3002" w:type="dxa"/>
            <w:tcBorders>
              <w:top w:val="single" w:sz="4" w:space="0" w:color="auto"/>
              <w:left w:val="single" w:sz="4" w:space="0" w:color="auto"/>
              <w:bottom w:val="single" w:sz="4" w:space="0" w:color="auto"/>
              <w:right w:val="single" w:sz="4" w:space="0" w:color="auto"/>
            </w:tcBorders>
            <w:hideMark/>
          </w:tcPr>
          <w:p w14:paraId="041D9DDA" w14:textId="77777777" w:rsidR="004F591D" w:rsidRDefault="004F591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bl>
    <w:p w14:paraId="6FA29B78" w14:textId="77777777" w:rsidR="004F591D" w:rsidRDefault="004F591D" w:rsidP="004F591D">
      <w:pPr>
        <w:tabs>
          <w:tab w:val="left" w:pos="142"/>
          <w:tab w:val="left" w:pos="426"/>
          <w:tab w:val="left" w:pos="2977"/>
        </w:tabs>
        <w:spacing w:line="360" w:lineRule="auto"/>
        <w:ind w:left="284" w:right="-426"/>
        <w:rPr>
          <w:rFonts w:ascii="Arial" w:hAnsi="Arial" w:cs="Arial"/>
          <w:b/>
          <w:sz w:val="24"/>
          <w:szCs w:val="24"/>
        </w:rPr>
      </w:pPr>
    </w:p>
    <w:p w14:paraId="4C332BA0" w14:textId="77777777" w:rsidR="004F591D" w:rsidRDefault="004F591D" w:rsidP="004F591D">
      <w:pPr>
        <w:tabs>
          <w:tab w:val="left" w:pos="142"/>
          <w:tab w:val="left" w:pos="426"/>
          <w:tab w:val="left" w:pos="2977"/>
        </w:tabs>
        <w:spacing w:line="360" w:lineRule="auto"/>
        <w:ind w:left="284" w:right="-426"/>
        <w:rPr>
          <w:rFonts w:ascii="Arial" w:hAnsi="Arial" w:cs="Arial"/>
          <w:b/>
          <w:sz w:val="24"/>
          <w:szCs w:val="24"/>
        </w:rPr>
      </w:pPr>
    </w:p>
    <w:p w14:paraId="621D7BA7" w14:textId="77777777" w:rsidR="004F591D" w:rsidRDefault="004F591D" w:rsidP="004F591D">
      <w:pPr>
        <w:tabs>
          <w:tab w:val="left" w:pos="142"/>
          <w:tab w:val="left" w:pos="426"/>
          <w:tab w:val="left" w:pos="2977"/>
        </w:tabs>
        <w:spacing w:line="360" w:lineRule="auto"/>
        <w:ind w:left="284" w:right="-426"/>
        <w:rPr>
          <w:rFonts w:ascii="Arial" w:hAnsi="Arial" w:cs="Arial"/>
          <w:b/>
          <w:sz w:val="24"/>
          <w:szCs w:val="24"/>
        </w:rPr>
      </w:pPr>
      <w:r>
        <w:rPr>
          <w:rFonts w:ascii="Arial" w:hAnsi="Arial" w:cs="Arial"/>
          <w:b/>
          <w:sz w:val="24"/>
          <w:szCs w:val="24"/>
        </w:rPr>
        <w:t>7.4  Záväzky -</w:t>
      </w:r>
    </w:p>
    <w:tbl>
      <w:tblPr>
        <w:tblStyle w:val="Mriekatabuky"/>
        <w:tblW w:w="0" w:type="auto"/>
        <w:tblInd w:w="284" w:type="dxa"/>
        <w:tblLook w:val="04A0" w:firstRow="1" w:lastRow="0" w:firstColumn="1" w:lastColumn="0" w:noHBand="0" w:noVBand="1"/>
      </w:tblPr>
      <w:tblGrid>
        <w:gridCol w:w="2898"/>
        <w:gridCol w:w="2940"/>
        <w:gridCol w:w="2940"/>
      </w:tblGrid>
      <w:tr w:rsidR="004F591D" w14:paraId="01D6044A"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201DB067"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Záväzky</w:t>
            </w:r>
          </w:p>
        </w:tc>
        <w:tc>
          <w:tcPr>
            <w:tcW w:w="2940" w:type="dxa"/>
            <w:tcBorders>
              <w:top w:val="single" w:sz="4" w:space="0" w:color="auto"/>
              <w:left w:val="single" w:sz="4" w:space="0" w:color="auto"/>
              <w:bottom w:val="single" w:sz="4" w:space="0" w:color="auto"/>
              <w:right w:val="single" w:sz="4" w:space="0" w:color="auto"/>
            </w:tcBorders>
            <w:hideMark/>
          </w:tcPr>
          <w:p w14:paraId="2E052720"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16BAC9F3" w14:textId="7459DADD"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533592">
              <w:rPr>
                <w:rFonts w:ascii="Arial" w:hAnsi="Arial" w:cs="Arial"/>
                <w:b/>
                <w:sz w:val="24"/>
                <w:szCs w:val="24"/>
              </w:rPr>
              <w:t>9</w:t>
            </w:r>
          </w:p>
        </w:tc>
        <w:tc>
          <w:tcPr>
            <w:tcW w:w="2940" w:type="dxa"/>
            <w:tcBorders>
              <w:top w:val="single" w:sz="4" w:space="0" w:color="auto"/>
              <w:left w:val="single" w:sz="4" w:space="0" w:color="auto"/>
              <w:bottom w:val="single" w:sz="4" w:space="0" w:color="auto"/>
              <w:right w:val="single" w:sz="4" w:space="0" w:color="auto"/>
            </w:tcBorders>
            <w:hideMark/>
          </w:tcPr>
          <w:p w14:paraId="16E22228"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7C4518D1" w14:textId="2788378B"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533592">
              <w:rPr>
                <w:rFonts w:ascii="Arial" w:hAnsi="Arial" w:cs="Arial"/>
                <w:b/>
                <w:sz w:val="24"/>
                <w:szCs w:val="24"/>
              </w:rPr>
              <w:t>8</w:t>
            </w:r>
          </w:p>
        </w:tc>
      </w:tr>
      <w:tr w:rsidR="00533592" w14:paraId="2C82A859"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0A6F2FD3"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Záväzky do lehoty splatnosti</w:t>
            </w:r>
          </w:p>
        </w:tc>
        <w:tc>
          <w:tcPr>
            <w:tcW w:w="2940" w:type="dxa"/>
            <w:tcBorders>
              <w:top w:val="single" w:sz="4" w:space="0" w:color="auto"/>
              <w:left w:val="single" w:sz="4" w:space="0" w:color="auto"/>
              <w:bottom w:val="single" w:sz="4" w:space="0" w:color="auto"/>
              <w:right w:val="single" w:sz="4" w:space="0" w:color="auto"/>
            </w:tcBorders>
            <w:hideMark/>
          </w:tcPr>
          <w:p w14:paraId="668A7A2F" w14:textId="351799A2"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1089295,76</w:t>
            </w:r>
          </w:p>
        </w:tc>
        <w:tc>
          <w:tcPr>
            <w:tcW w:w="2940" w:type="dxa"/>
            <w:tcBorders>
              <w:top w:val="single" w:sz="4" w:space="0" w:color="auto"/>
              <w:left w:val="single" w:sz="4" w:space="0" w:color="auto"/>
              <w:bottom w:val="single" w:sz="4" w:space="0" w:color="auto"/>
              <w:right w:val="single" w:sz="4" w:space="0" w:color="auto"/>
            </w:tcBorders>
            <w:hideMark/>
          </w:tcPr>
          <w:p w14:paraId="697E4750" w14:textId="1E3314FC"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1220263,84</w:t>
            </w:r>
          </w:p>
        </w:tc>
      </w:tr>
      <w:tr w:rsidR="00533592" w14:paraId="1886C706"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2B812178"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Záväzky po lehote splatnosti</w:t>
            </w:r>
          </w:p>
        </w:tc>
        <w:tc>
          <w:tcPr>
            <w:tcW w:w="2940" w:type="dxa"/>
            <w:tcBorders>
              <w:top w:val="single" w:sz="4" w:space="0" w:color="auto"/>
              <w:left w:val="single" w:sz="4" w:space="0" w:color="auto"/>
              <w:bottom w:val="single" w:sz="4" w:space="0" w:color="auto"/>
              <w:right w:val="single" w:sz="4" w:space="0" w:color="auto"/>
            </w:tcBorders>
            <w:hideMark/>
          </w:tcPr>
          <w:p w14:paraId="13EDC8D8" w14:textId="056CB729"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940" w:type="dxa"/>
            <w:tcBorders>
              <w:top w:val="single" w:sz="4" w:space="0" w:color="auto"/>
              <w:left w:val="single" w:sz="4" w:space="0" w:color="auto"/>
              <w:bottom w:val="single" w:sz="4" w:space="0" w:color="auto"/>
              <w:right w:val="single" w:sz="4" w:space="0" w:color="auto"/>
            </w:tcBorders>
            <w:hideMark/>
          </w:tcPr>
          <w:p w14:paraId="243ECE8D" w14:textId="536FB564" w:rsidR="00533592" w:rsidRDefault="00533592"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4861,52</w:t>
            </w:r>
          </w:p>
        </w:tc>
      </w:tr>
    </w:tbl>
    <w:p w14:paraId="058DF5D1"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321C1517" w14:textId="1F15DE18" w:rsidR="004F591D" w:rsidRDefault="004F591D" w:rsidP="004F591D">
      <w:pPr>
        <w:pStyle w:val="Odsekzoznamu"/>
        <w:numPr>
          <w:ilvl w:val="0"/>
          <w:numId w:val="4"/>
        </w:numPr>
        <w:tabs>
          <w:tab w:val="left" w:pos="142"/>
          <w:tab w:val="left" w:pos="851"/>
          <w:tab w:val="left" w:pos="2977"/>
        </w:tabs>
        <w:spacing w:line="360" w:lineRule="auto"/>
        <w:ind w:left="851" w:right="-426" w:hanging="425"/>
        <w:rPr>
          <w:rFonts w:ascii="Arial" w:hAnsi="Arial" w:cs="Arial"/>
          <w:b/>
          <w:sz w:val="28"/>
          <w:szCs w:val="28"/>
        </w:rPr>
      </w:pPr>
      <w:r>
        <w:rPr>
          <w:rFonts w:ascii="Arial" w:hAnsi="Arial" w:cs="Arial"/>
          <w:b/>
          <w:sz w:val="28"/>
          <w:szCs w:val="28"/>
        </w:rPr>
        <w:lastRenderedPageBreak/>
        <w:t>Hospodársky výsledok za 201</w:t>
      </w:r>
      <w:r w:rsidR="00533592">
        <w:rPr>
          <w:rFonts w:ascii="Arial" w:hAnsi="Arial" w:cs="Arial"/>
          <w:b/>
          <w:sz w:val="28"/>
          <w:szCs w:val="28"/>
        </w:rPr>
        <w:t>9</w:t>
      </w:r>
      <w:r>
        <w:rPr>
          <w:rFonts w:ascii="Arial" w:hAnsi="Arial" w:cs="Arial"/>
          <w:b/>
          <w:sz w:val="28"/>
          <w:szCs w:val="28"/>
        </w:rPr>
        <w:t xml:space="preserve"> – vývoj nákladov a výnosov za   celok</w:t>
      </w:r>
    </w:p>
    <w:p w14:paraId="7A61D5BD" w14:textId="77777777"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za  celok</w:t>
      </w:r>
    </w:p>
    <w:tbl>
      <w:tblPr>
        <w:tblStyle w:val="Mriekatabuky"/>
        <w:tblW w:w="9464" w:type="dxa"/>
        <w:tblInd w:w="142" w:type="dxa"/>
        <w:tblLook w:val="04A0" w:firstRow="1" w:lastRow="0" w:firstColumn="1" w:lastColumn="0" w:noHBand="0" w:noVBand="1"/>
      </w:tblPr>
      <w:tblGrid>
        <w:gridCol w:w="4928"/>
        <w:gridCol w:w="2268"/>
        <w:gridCol w:w="2268"/>
      </w:tblGrid>
      <w:tr w:rsidR="004F591D" w14:paraId="4D57B927"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1651B151" w14:textId="77777777" w:rsidR="004F591D" w:rsidRDefault="004F591D">
            <w:pPr>
              <w:tabs>
                <w:tab w:val="left" w:pos="851"/>
                <w:tab w:val="left" w:pos="2977"/>
              </w:tabs>
              <w:spacing w:after="0" w:line="360" w:lineRule="auto"/>
              <w:ind w:left="567" w:right="-426" w:hanging="567"/>
              <w:rPr>
                <w:rFonts w:ascii="Arial" w:hAnsi="Arial" w:cs="Arial"/>
                <w:b/>
                <w:sz w:val="24"/>
                <w:szCs w:val="24"/>
              </w:rPr>
            </w:pPr>
            <w:r>
              <w:rPr>
                <w:rFonts w:ascii="Arial" w:hAnsi="Arial" w:cs="Arial"/>
                <w:b/>
                <w:sz w:val="24"/>
                <w:szCs w:val="24"/>
              </w:rPr>
              <w:t xml:space="preserve">               Názov</w:t>
            </w:r>
          </w:p>
        </w:tc>
        <w:tc>
          <w:tcPr>
            <w:tcW w:w="2268" w:type="dxa"/>
            <w:tcBorders>
              <w:top w:val="single" w:sz="4" w:space="0" w:color="auto"/>
              <w:left w:val="single" w:sz="4" w:space="0" w:color="auto"/>
              <w:bottom w:val="single" w:sz="4" w:space="0" w:color="auto"/>
              <w:right w:val="single" w:sz="4" w:space="0" w:color="auto"/>
            </w:tcBorders>
            <w:hideMark/>
          </w:tcPr>
          <w:p w14:paraId="570C3B6E" w14:textId="77777777"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0B50BDFC" w14:textId="6EC64E44"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8D2987">
              <w:rPr>
                <w:rFonts w:ascii="Arial" w:hAnsi="Arial" w:cs="Arial"/>
                <w:b/>
                <w:sz w:val="24"/>
                <w:szCs w:val="24"/>
              </w:rPr>
              <w:t>9</w:t>
            </w:r>
          </w:p>
        </w:tc>
        <w:tc>
          <w:tcPr>
            <w:tcW w:w="2268" w:type="dxa"/>
            <w:tcBorders>
              <w:top w:val="single" w:sz="4" w:space="0" w:color="auto"/>
              <w:left w:val="single" w:sz="4" w:space="0" w:color="auto"/>
              <w:bottom w:val="single" w:sz="4" w:space="0" w:color="auto"/>
              <w:right w:val="single" w:sz="4" w:space="0" w:color="auto"/>
            </w:tcBorders>
            <w:hideMark/>
          </w:tcPr>
          <w:p w14:paraId="339529EA" w14:textId="77777777"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7C75C6C7" w14:textId="72CF5473"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8D2987">
              <w:rPr>
                <w:rFonts w:ascii="Arial" w:hAnsi="Arial" w:cs="Arial"/>
                <w:b/>
                <w:sz w:val="24"/>
                <w:szCs w:val="24"/>
              </w:rPr>
              <w:t>8</w:t>
            </w:r>
          </w:p>
        </w:tc>
      </w:tr>
      <w:tr w:rsidR="004F591D" w14:paraId="44856D6C" w14:textId="77777777" w:rsidTr="008D2987">
        <w:trPr>
          <w:trHeight w:val="70"/>
        </w:trPr>
        <w:tc>
          <w:tcPr>
            <w:tcW w:w="4928" w:type="dxa"/>
            <w:tcBorders>
              <w:top w:val="single" w:sz="4" w:space="0" w:color="auto"/>
              <w:left w:val="single" w:sz="4" w:space="0" w:color="auto"/>
              <w:bottom w:val="single" w:sz="4" w:space="0" w:color="auto"/>
              <w:right w:val="single" w:sz="4" w:space="0" w:color="auto"/>
            </w:tcBorders>
            <w:hideMark/>
          </w:tcPr>
          <w:p w14:paraId="3966E68F"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Náklady</w:t>
            </w:r>
          </w:p>
        </w:tc>
        <w:tc>
          <w:tcPr>
            <w:tcW w:w="2268" w:type="dxa"/>
            <w:tcBorders>
              <w:top w:val="single" w:sz="4" w:space="0" w:color="auto"/>
              <w:left w:val="single" w:sz="4" w:space="0" w:color="auto"/>
              <w:bottom w:val="single" w:sz="4" w:space="0" w:color="auto"/>
              <w:right w:val="single" w:sz="4" w:space="0" w:color="auto"/>
            </w:tcBorders>
          </w:tcPr>
          <w:p w14:paraId="3BA7CA2D" w14:textId="77777777" w:rsidR="004F591D" w:rsidRDefault="004F591D">
            <w:pPr>
              <w:tabs>
                <w:tab w:val="left" w:pos="142"/>
                <w:tab w:val="left" w:pos="851"/>
                <w:tab w:val="left" w:pos="2977"/>
              </w:tabs>
              <w:spacing w:after="0" w:line="360" w:lineRule="auto"/>
              <w:ind w:right="-426"/>
              <w:rPr>
                <w:rFonts w:ascii="Arial" w:hAnsi="Arial" w:cs="Arial"/>
                <w:b/>
                <w:sz w:val="24"/>
                <w:szCs w:val="24"/>
              </w:rPr>
            </w:pPr>
          </w:p>
        </w:tc>
        <w:tc>
          <w:tcPr>
            <w:tcW w:w="2268" w:type="dxa"/>
            <w:tcBorders>
              <w:top w:val="single" w:sz="4" w:space="0" w:color="auto"/>
              <w:left w:val="single" w:sz="4" w:space="0" w:color="auto"/>
              <w:bottom w:val="single" w:sz="4" w:space="0" w:color="auto"/>
              <w:right w:val="single" w:sz="4" w:space="0" w:color="auto"/>
            </w:tcBorders>
          </w:tcPr>
          <w:p w14:paraId="2F03EC1A" w14:textId="77777777" w:rsidR="004F591D" w:rsidRDefault="004F591D">
            <w:pPr>
              <w:tabs>
                <w:tab w:val="left" w:pos="142"/>
                <w:tab w:val="left" w:pos="851"/>
                <w:tab w:val="left" w:pos="2977"/>
              </w:tabs>
              <w:spacing w:after="0" w:line="360" w:lineRule="auto"/>
              <w:ind w:right="-426"/>
              <w:rPr>
                <w:rFonts w:ascii="Arial" w:hAnsi="Arial" w:cs="Arial"/>
                <w:b/>
                <w:sz w:val="24"/>
                <w:szCs w:val="24"/>
              </w:rPr>
            </w:pPr>
          </w:p>
        </w:tc>
      </w:tr>
      <w:tr w:rsidR="008D2987" w14:paraId="614CB108"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4DC3A91E"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50 – Spotrebované nákupy</w:t>
            </w:r>
          </w:p>
        </w:tc>
        <w:tc>
          <w:tcPr>
            <w:tcW w:w="2268" w:type="dxa"/>
            <w:tcBorders>
              <w:top w:val="single" w:sz="4" w:space="0" w:color="auto"/>
              <w:left w:val="single" w:sz="4" w:space="0" w:color="auto"/>
              <w:bottom w:val="single" w:sz="4" w:space="0" w:color="auto"/>
              <w:right w:val="single" w:sz="4" w:space="0" w:color="auto"/>
            </w:tcBorders>
            <w:hideMark/>
          </w:tcPr>
          <w:p w14:paraId="663BB86A" w14:textId="42512344"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97771,72</w:t>
            </w:r>
          </w:p>
        </w:tc>
        <w:tc>
          <w:tcPr>
            <w:tcW w:w="2268" w:type="dxa"/>
            <w:tcBorders>
              <w:top w:val="single" w:sz="4" w:space="0" w:color="auto"/>
              <w:left w:val="single" w:sz="4" w:space="0" w:color="auto"/>
              <w:bottom w:val="single" w:sz="4" w:space="0" w:color="auto"/>
              <w:right w:val="single" w:sz="4" w:space="0" w:color="auto"/>
            </w:tcBorders>
            <w:hideMark/>
          </w:tcPr>
          <w:p w14:paraId="1C1EB684" w14:textId="06545BED"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81766,47</w:t>
            </w:r>
          </w:p>
        </w:tc>
      </w:tr>
      <w:tr w:rsidR="008D2987" w14:paraId="3E41D4BD"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563059E5"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51 – Služby</w:t>
            </w:r>
          </w:p>
        </w:tc>
        <w:tc>
          <w:tcPr>
            <w:tcW w:w="2268" w:type="dxa"/>
            <w:tcBorders>
              <w:top w:val="single" w:sz="4" w:space="0" w:color="auto"/>
              <w:left w:val="single" w:sz="4" w:space="0" w:color="auto"/>
              <w:bottom w:val="single" w:sz="4" w:space="0" w:color="auto"/>
              <w:right w:val="single" w:sz="4" w:space="0" w:color="auto"/>
            </w:tcBorders>
            <w:hideMark/>
          </w:tcPr>
          <w:p w14:paraId="17F585CD" w14:textId="17009B32"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72196,67</w:t>
            </w:r>
          </w:p>
        </w:tc>
        <w:tc>
          <w:tcPr>
            <w:tcW w:w="2268" w:type="dxa"/>
            <w:tcBorders>
              <w:top w:val="single" w:sz="4" w:space="0" w:color="auto"/>
              <w:left w:val="single" w:sz="4" w:space="0" w:color="auto"/>
              <w:bottom w:val="single" w:sz="4" w:space="0" w:color="auto"/>
              <w:right w:val="single" w:sz="4" w:space="0" w:color="auto"/>
            </w:tcBorders>
            <w:hideMark/>
          </w:tcPr>
          <w:p w14:paraId="411ADA9F" w14:textId="4AE1A88E"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71140,00</w:t>
            </w:r>
          </w:p>
        </w:tc>
      </w:tr>
      <w:tr w:rsidR="008D2987" w14:paraId="6438D4EB"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7E8B1B5E"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52 – Osobné náklady</w:t>
            </w:r>
          </w:p>
        </w:tc>
        <w:tc>
          <w:tcPr>
            <w:tcW w:w="2268" w:type="dxa"/>
            <w:tcBorders>
              <w:top w:val="single" w:sz="4" w:space="0" w:color="auto"/>
              <w:left w:val="single" w:sz="4" w:space="0" w:color="auto"/>
              <w:bottom w:val="single" w:sz="4" w:space="0" w:color="auto"/>
              <w:right w:val="single" w:sz="4" w:space="0" w:color="auto"/>
            </w:tcBorders>
            <w:hideMark/>
          </w:tcPr>
          <w:p w14:paraId="39A5D4A4" w14:textId="1E571DEA"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338471,34</w:t>
            </w:r>
          </w:p>
        </w:tc>
        <w:tc>
          <w:tcPr>
            <w:tcW w:w="2268" w:type="dxa"/>
            <w:tcBorders>
              <w:top w:val="single" w:sz="4" w:space="0" w:color="auto"/>
              <w:left w:val="single" w:sz="4" w:space="0" w:color="auto"/>
              <w:bottom w:val="single" w:sz="4" w:space="0" w:color="auto"/>
              <w:right w:val="single" w:sz="4" w:space="0" w:color="auto"/>
            </w:tcBorders>
            <w:hideMark/>
          </w:tcPr>
          <w:p w14:paraId="29DB7C35" w14:textId="418D2411"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316837,57</w:t>
            </w:r>
          </w:p>
        </w:tc>
      </w:tr>
      <w:tr w:rsidR="008D2987" w14:paraId="400E2BAA"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734D2923" w14:textId="77777777" w:rsidR="008D2987" w:rsidRDefault="008D2987" w:rsidP="008D2987">
            <w:pPr>
              <w:tabs>
                <w:tab w:val="left" w:pos="142"/>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53 – Dane a poplatky</w:t>
            </w:r>
          </w:p>
        </w:tc>
        <w:tc>
          <w:tcPr>
            <w:tcW w:w="2268" w:type="dxa"/>
            <w:tcBorders>
              <w:top w:val="single" w:sz="4" w:space="0" w:color="auto"/>
              <w:left w:val="single" w:sz="4" w:space="0" w:color="auto"/>
              <w:bottom w:val="single" w:sz="4" w:space="0" w:color="auto"/>
              <w:right w:val="single" w:sz="4" w:space="0" w:color="auto"/>
            </w:tcBorders>
            <w:hideMark/>
          </w:tcPr>
          <w:p w14:paraId="723027E3" w14:textId="77777777"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hideMark/>
          </w:tcPr>
          <w:p w14:paraId="3C771930" w14:textId="3EC48D6C"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8D2987" w14:paraId="5EBBF99F"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7AAE01CE"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54 – Ostatné náklady na prevádzkovú činnosť</w:t>
            </w:r>
          </w:p>
        </w:tc>
        <w:tc>
          <w:tcPr>
            <w:tcW w:w="2268" w:type="dxa"/>
            <w:tcBorders>
              <w:top w:val="single" w:sz="4" w:space="0" w:color="auto"/>
              <w:left w:val="single" w:sz="4" w:space="0" w:color="auto"/>
              <w:bottom w:val="single" w:sz="4" w:space="0" w:color="auto"/>
              <w:right w:val="single" w:sz="4" w:space="0" w:color="auto"/>
            </w:tcBorders>
            <w:hideMark/>
          </w:tcPr>
          <w:p w14:paraId="00882F01" w14:textId="5AF95F71"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6216,15</w:t>
            </w:r>
          </w:p>
        </w:tc>
        <w:tc>
          <w:tcPr>
            <w:tcW w:w="2268" w:type="dxa"/>
            <w:tcBorders>
              <w:top w:val="single" w:sz="4" w:space="0" w:color="auto"/>
              <w:left w:val="single" w:sz="4" w:space="0" w:color="auto"/>
              <w:bottom w:val="single" w:sz="4" w:space="0" w:color="auto"/>
              <w:right w:val="single" w:sz="4" w:space="0" w:color="auto"/>
            </w:tcBorders>
            <w:hideMark/>
          </w:tcPr>
          <w:p w14:paraId="037FF3E3" w14:textId="58A04421"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5797,95</w:t>
            </w:r>
          </w:p>
        </w:tc>
      </w:tr>
      <w:tr w:rsidR="008D2987" w14:paraId="27EA0075"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6C6429E6" w14:textId="77777777" w:rsidR="008D2987" w:rsidRDefault="008D2987" w:rsidP="008D2987">
            <w:pPr>
              <w:tabs>
                <w:tab w:val="left" w:pos="567"/>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55 – Odpisy, rezervy a OP z prevádzkovej   a finančnej činnosti a zúčtovanie časového rozlíšenia</w:t>
            </w:r>
          </w:p>
        </w:tc>
        <w:tc>
          <w:tcPr>
            <w:tcW w:w="2268" w:type="dxa"/>
            <w:tcBorders>
              <w:top w:val="single" w:sz="4" w:space="0" w:color="auto"/>
              <w:left w:val="single" w:sz="4" w:space="0" w:color="auto"/>
              <w:bottom w:val="single" w:sz="4" w:space="0" w:color="auto"/>
              <w:right w:val="single" w:sz="4" w:space="0" w:color="auto"/>
            </w:tcBorders>
            <w:hideMark/>
          </w:tcPr>
          <w:p w14:paraId="59A8550A" w14:textId="746B9AD2"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195815,16</w:t>
            </w:r>
          </w:p>
        </w:tc>
        <w:tc>
          <w:tcPr>
            <w:tcW w:w="2268" w:type="dxa"/>
            <w:tcBorders>
              <w:top w:val="single" w:sz="4" w:space="0" w:color="auto"/>
              <w:left w:val="single" w:sz="4" w:space="0" w:color="auto"/>
              <w:bottom w:val="single" w:sz="4" w:space="0" w:color="auto"/>
              <w:right w:val="single" w:sz="4" w:space="0" w:color="auto"/>
            </w:tcBorders>
            <w:hideMark/>
          </w:tcPr>
          <w:p w14:paraId="29D33D78" w14:textId="39F3EC7F"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152819,32</w:t>
            </w:r>
          </w:p>
        </w:tc>
      </w:tr>
      <w:tr w:rsidR="008D2987" w14:paraId="7C126747"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57205681"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56 – Finančné náklady</w:t>
            </w:r>
          </w:p>
        </w:tc>
        <w:tc>
          <w:tcPr>
            <w:tcW w:w="2268" w:type="dxa"/>
            <w:tcBorders>
              <w:top w:val="single" w:sz="4" w:space="0" w:color="auto"/>
              <w:left w:val="single" w:sz="4" w:space="0" w:color="auto"/>
              <w:bottom w:val="single" w:sz="4" w:space="0" w:color="auto"/>
              <w:right w:val="single" w:sz="4" w:space="0" w:color="auto"/>
            </w:tcBorders>
            <w:hideMark/>
          </w:tcPr>
          <w:p w14:paraId="0EA37014" w14:textId="14E4800D"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29714,42</w:t>
            </w:r>
          </w:p>
        </w:tc>
        <w:tc>
          <w:tcPr>
            <w:tcW w:w="2268" w:type="dxa"/>
            <w:tcBorders>
              <w:top w:val="single" w:sz="4" w:space="0" w:color="auto"/>
              <w:left w:val="single" w:sz="4" w:space="0" w:color="auto"/>
              <w:bottom w:val="single" w:sz="4" w:space="0" w:color="auto"/>
              <w:right w:val="single" w:sz="4" w:space="0" w:color="auto"/>
            </w:tcBorders>
            <w:hideMark/>
          </w:tcPr>
          <w:p w14:paraId="2F0F613F" w14:textId="5B1B4F6C"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24153,76</w:t>
            </w:r>
          </w:p>
        </w:tc>
      </w:tr>
      <w:tr w:rsidR="008D2987" w14:paraId="5C8B16AA"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6911143D" w14:textId="77777777" w:rsidR="008D2987" w:rsidRDefault="008D2987" w:rsidP="008D2987">
            <w:pPr>
              <w:tabs>
                <w:tab w:val="left" w:pos="567"/>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57 – Mimoriadne náklady</w:t>
            </w:r>
          </w:p>
        </w:tc>
        <w:tc>
          <w:tcPr>
            <w:tcW w:w="2268" w:type="dxa"/>
            <w:tcBorders>
              <w:top w:val="single" w:sz="4" w:space="0" w:color="auto"/>
              <w:left w:val="single" w:sz="4" w:space="0" w:color="auto"/>
              <w:bottom w:val="single" w:sz="4" w:space="0" w:color="auto"/>
              <w:right w:val="single" w:sz="4" w:space="0" w:color="auto"/>
            </w:tcBorders>
            <w:hideMark/>
          </w:tcPr>
          <w:p w14:paraId="4F425554" w14:textId="77777777"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hideMark/>
          </w:tcPr>
          <w:p w14:paraId="3ED06A4E" w14:textId="6842A4BA"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8D2987" w14:paraId="13D52219"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5EF159EA" w14:textId="77777777" w:rsidR="008D2987" w:rsidRDefault="008D2987" w:rsidP="008D2987">
            <w:pPr>
              <w:tabs>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58 – Náklady na transfery a náklady z odvodov príjmov</w:t>
            </w:r>
          </w:p>
        </w:tc>
        <w:tc>
          <w:tcPr>
            <w:tcW w:w="2268" w:type="dxa"/>
            <w:tcBorders>
              <w:top w:val="single" w:sz="4" w:space="0" w:color="auto"/>
              <w:left w:val="single" w:sz="4" w:space="0" w:color="auto"/>
              <w:bottom w:val="single" w:sz="4" w:space="0" w:color="auto"/>
              <w:right w:val="single" w:sz="4" w:space="0" w:color="auto"/>
            </w:tcBorders>
            <w:hideMark/>
          </w:tcPr>
          <w:p w14:paraId="6C133DE5" w14:textId="77777777"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hideMark/>
          </w:tcPr>
          <w:p w14:paraId="393A7CDE" w14:textId="70B5FBF3"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8D2987" w14:paraId="7538F04A"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7289DD90"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59 – Dane z príjmov </w:t>
            </w:r>
          </w:p>
        </w:tc>
        <w:tc>
          <w:tcPr>
            <w:tcW w:w="2268" w:type="dxa"/>
            <w:tcBorders>
              <w:top w:val="single" w:sz="4" w:space="0" w:color="auto"/>
              <w:left w:val="single" w:sz="4" w:space="0" w:color="auto"/>
              <w:bottom w:val="single" w:sz="4" w:space="0" w:color="auto"/>
              <w:right w:val="single" w:sz="4" w:space="0" w:color="auto"/>
            </w:tcBorders>
            <w:hideMark/>
          </w:tcPr>
          <w:p w14:paraId="2E05DE44" w14:textId="77777777"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hideMark/>
          </w:tcPr>
          <w:p w14:paraId="322CA168" w14:textId="6FCC17C1"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8D2987" w14:paraId="3971187B"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24673B19" w14:textId="77777777" w:rsidR="008D2987" w:rsidRDefault="008D2987" w:rsidP="008D2987">
            <w:pPr>
              <w:tabs>
                <w:tab w:val="left" w:pos="142"/>
                <w:tab w:val="left" w:pos="851"/>
                <w:tab w:val="left" w:pos="2977"/>
              </w:tabs>
              <w:spacing w:after="0" w:line="360" w:lineRule="auto"/>
              <w:ind w:right="-426"/>
              <w:rPr>
                <w:rFonts w:ascii="Arial" w:hAnsi="Arial" w:cs="Arial"/>
                <w:b/>
                <w:sz w:val="20"/>
                <w:szCs w:val="20"/>
              </w:rPr>
            </w:pPr>
            <w:r>
              <w:rPr>
                <w:rFonts w:ascii="Arial" w:hAnsi="Arial" w:cs="Arial"/>
                <w:b/>
                <w:sz w:val="20"/>
                <w:szCs w:val="20"/>
              </w:rPr>
              <w:t>Výnosy</w:t>
            </w:r>
          </w:p>
        </w:tc>
        <w:tc>
          <w:tcPr>
            <w:tcW w:w="2268" w:type="dxa"/>
            <w:tcBorders>
              <w:top w:val="single" w:sz="4" w:space="0" w:color="auto"/>
              <w:left w:val="single" w:sz="4" w:space="0" w:color="auto"/>
              <w:bottom w:val="single" w:sz="4" w:space="0" w:color="auto"/>
              <w:right w:val="single" w:sz="4" w:space="0" w:color="auto"/>
            </w:tcBorders>
          </w:tcPr>
          <w:p w14:paraId="2752FD6F" w14:textId="77777777" w:rsidR="008D2987" w:rsidRDefault="008D2987" w:rsidP="008D2987">
            <w:pPr>
              <w:tabs>
                <w:tab w:val="left" w:pos="142"/>
                <w:tab w:val="left" w:pos="851"/>
                <w:tab w:val="left" w:pos="2977"/>
              </w:tabs>
              <w:spacing w:after="0" w:line="360" w:lineRule="auto"/>
              <w:ind w:right="-426"/>
              <w:jc w:val="center"/>
              <w:rPr>
                <w:rFonts w:ascii="Arial" w:hAnsi="Arial" w:cs="Arial"/>
                <w:b/>
                <w:sz w:val="20"/>
                <w:szCs w:val="20"/>
              </w:rPr>
            </w:pPr>
          </w:p>
        </w:tc>
        <w:tc>
          <w:tcPr>
            <w:tcW w:w="2268" w:type="dxa"/>
            <w:tcBorders>
              <w:top w:val="single" w:sz="4" w:space="0" w:color="auto"/>
              <w:left w:val="single" w:sz="4" w:space="0" w:color="auto"/>
              <w:bottom w:val="single" w:sz="4" w:space="0" w:color="auto"/>
              <w:right w:val="single" w:sz="4" w:space="0" w:color="auto"/>
            </w:tcBorders>
          </w:tcPr>
          <w:p w14:paraId="35D14C83" w14:textId="77777777" w:rsidR="008D2987" w:rsidRDefault="008D2987" w:rsidP="008D2987">
            <w:pPr>
              <w:tabs>
                <w:tab w:val="left" w:pos="142"/>
                <w:tab w:val="left" w:pos="851"/>
                <w:tab w:val="left" w:pos="2977"/>
              </w:tabs>
              <w:spacing w:after="0" w:line="360" w:lineRule="auto"/>
              <w:ind w:right="-426"/>
              <w:jc w:val="center"/>
              <w:rPr>
                <w:rFonts w:ascii="Arial" w:hAnsi="Arial" w:cs="Arial"/>
                <w:b/>
                <w:sz w:val="20"/>
                <w:szCs w:val="20"/>
              </w:rPr>
            </w:pPr>
          </w:p>
        </w:tc>
      </w:tr>
      <w:tr w:rsidR="008D2987" w14:paraId="57A178AB"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42C4E6D3"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60 - Tržby za vlastné výkony a tovar</w:t>
            </w:r>
          </w:p>
        </w:tc>
        <w:tc>
          <w:tcPr>
            <w:tcW w:w="2268" w:type="dxa"/>
            <w:tcBorders>
              <w:top w:val="single" w:sz="4" w:space="0" w:color="auto"/>
              <w:left w:val="single" w:sz="4" w:space="0" w:color="auto"/>
              <w:bottom w:val="single" w:sz="4" w:space="0" w:color="auto"/>
              <w:right w:val="single" w:sz="4" w:space="0" w:color="auto"/>
            </w:tcBorders>
            <w:hideMark/>
          </w:tcPr>
          <w:p w14:paraId="16D7F2B7" w14:textId="19F243C6"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11123,37</w:t>
            </w:r>
          </w:p>
        </w:tc>
        <w:tc>
          <w:tcPr>
            <w:tcW w:w="2268" w:type="dxa"/>
            <w:tcBorders>
              <w:top w:val="single" w:sz="4" w:space="0" w:color="auto"/>
              <w:left w:val="single" w:sz="4" w:space="0" w:color="auto"/>
              <w:bottom w:val="single" w:sz="4" w:space="0" w:color="auto"/>
              <w:right w:val="single" w:sz="4" w:space="0" w:color="auto"/>
            </w:tcBorders>
            <w:hideMark/>
          </w:tcPr>
          <w:p w14:paraId="75870396" w14:textId="502D193E"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8508,07</w:t>
            </w:r>
          </w:p>
        </w:tc>
      </w:tr>
      <w:tr w:rsidR="008D2987" w14:paraId="498E31FA"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689F169B"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61- Zmena stavu </w:t>
            </w:r>
            <w:proofErr w:type="spellStart"/>
            <w:r>
              <w:rPr>
                <w:rFonts w:ascii="Arial" w:hAnsi="Arial" w:cs="Arial"/>
                <w:sz w:val="20"/>
                <w:szCs w:val="20"/>
              </w:rPr>
              <w:t>vnútroorganiz</w:t>
            </w:r>
            <w:proofErr w:type="spellEnd"/>
            <w:r>
              <w:rPr>
                <w:rFonts w:ascii="Arial" w:hAnsi="Arial" w:cs="Arial"/>
                <w:sz w:val="20"/>
                <w:szCs w:val="20"/>
              </w:rPr>
              <w:t>. zásob</w:t>
            </w:r>
          </w:p>
        </w:tc>
        <w:tc>
          <w:tcPr>
            <w:tcW w:w="2268" w:type="dxa"/>
            <w:tcBorders>
              <w:top w:val="single" w:sz="4" w:space="0" w:color="auto"/>
              <w:left w:val="single" w:sz="4" w:space="0" w:color="auto"/>
              <w:bottom w:val="single" w:sz="4" w:space="0" w:color="auto"/>
              <w:right w:val="single" w:sz="4" w:space="0" w:color="auto"/>
            </w:tcBorders>
            <w:hideMark/>
          </w:tcPr>
          <w:p w14:paraId="3A331406" w14:textId="77777777"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hideMark/>
          </w:tcPr>
          <w:p w14:paraId="5493EA3E" w14:textId="230D82EE"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8D2987" w14:paraId="145371D2"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6F201B69"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62 - Aktivácia</w:t>
            </w:r>
          </w:p>
        </w:tc>
        <w:tc>
          <w:tcPr>
            <w:tcW w:w="2268" w:type="dxa"/>
            <w:tcBorders>
              <w:top w:val="single" w:sz="4" w:space="0" w:color="auto"/>
              <w:left w:val="single" w:sz="4" w:space="0" w:color="auto"/>
              <w:bottom w:val="single" w:sz="4" w:space="0" w:color="auto"/>
              <w:right w:val="single" w:sz="4" w:space="0" w:color="auto"/>
            </w:tcBorders>
            <w:hideMark/>
          </w:tcPr>
          <w:p w14:paraId="3DC871F2" w14:textId="77777777"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hideMark/>
          </w:tcPr>
          <w:p w14:paraId="4DC832D8" w14:textId="2A9230E8"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8D2987" w14:paraId="7A637F93"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60424799"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63 – Daň. a colné výnosy a výnosy z </w:t>
            </w:r>
            <w:proofErr w:type="spellStart"/>
            <w:r>
              <w:rPr>
                <w:rFonts w:ascii="Arial" w:hAnsi="Arial" w:cs="Arial"/>
                <w:sz w:val="20"/>
                <w:szCs w:val="20"/>
              </w:rPr>
              <w:t>popl</w:t>
            </w:r>
            <w:proofErr w:type="spellEnd"/>
            <w:r>
              <w:rPr>
                <w:rFonts w:ascii="Arial" w:hAnsi="Arial" w:cs="Arial"/>
                <w:sz w:val="20"/>
                <w:szCs w:val="20"/>
              </w:rPr>
              <w:t xml:space="preserve">. </w:t>
            </w:r>
          </w:p>
        </w:tc>
        <w:tc>
          <w:tcPr>
            <w:tcW w:w="2268" w:type="dxa"/>
            <w:tcBorders>
              <w:top w:val="single" w:sz="4" w:space="0" w:color="auto"/>
              <w:left w:val="single" w:sz="4" w:space="0" w:color="auto"/>
              <w:bottom w:val="single" w:sz="4" w:space="0" w:color="auto"/>
              <w:right w:val="single" w:sz="4" w:space="0" w:color="auto"/>
            </w:tcBorders>
            <w:hideMark/>
          </w:tcPr>
          <w:p w14:paraId="69C1AF44" w14:textId="4A1A9869"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472224,97</w:t>
            </w:r>
          </w:p>
        </w:tc>
        <w:tc>
          <w:tcPr>
            <w:tcW w:w="2268" w:type="dxa"/>
            <w:tcBorders>
              <w:top w:val="single" w:sz="4" w:space="0" w:color="auto"/>
              <w:left w:val="single" w:sz="4" w:space="0" w:color="auto"/>
              <w:bottom w:val="single" w:sz="4" w:space="0" w:color="auto"/>
              <w:right w:val="single" w:sz="4" w:space="0" w:color="auto"/>
            </w:tcBorders>
            <w:hideMark/>
          </w:tcPr>
          <w:p w14:paraId="466DB91E" w14:textId="351B232E"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457292,19</w:t>
            </w:r>
          </w:p>
        </w:tc>
      </w:tr>
      <w:tr w:rsidR="008D2987" w14:paraId="71497A25"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562215C6"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64 – Ostatné výnosy</w:t>
            </w:r>
          </w:p>
        </w:tc>
        <w:tc>
          <w:tcPr>
            <w:tcW w:w="2268" w:type="dxa"/>
            <w:tcBorders>
              <w:top w:val="single" w:sz="4" w:space="0" w:color="auto"/>
              <w:left w:val="single" w:sz="4" w:space="0" w:color="auto"/>
              <w:bottom w:val="single" w:sz="4" w:space="0" w:color="auto"/>
              <w:right w:val="single" w:sz="4" w:space="0" w:color="auto"/>
            </w:tcBorders>
            <w:hideMark/>
          </w:tcPr>
          <w:p w14:paraId="74AA3201" w14:textId="5A9CEDF6"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53796</w:t>
            </w:r>
          </w:p>
        </w:tc>
        <w:tc>
          <w:tcPr>
            <w:tcW w:w="2268" w:type="dxa"/>
            <w:tcBorders>
              <w:top w:val="single" w:sz="4" w:space="0" w:color="auto"/>
              <w:left w:val="single" w:sz="4" w:space="0" w:color="auto"/>
              <w:bottom w:val="single" w:sz="4" w:space="0" w:color="auto"/>
              <w:right w:val="single" w:sz="4" w:space="0" w:color="auto"/>
            </w:tcBorders>
            <w:hideMark/>
          </w:tcPr>
          <w:p w14:paraId="404D51D7" w14:textId="3493D755"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58785,68</w:t>
            </w:r>
          </w:p>
        </w:tc>
      </w:tr>
      <w:tr w:rsidR="008D2987" w14:paraId="5F24196F"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2ADFE3DD"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65 – Zúčtovanie rezerv a OP z prevádzkovej</w:t>
            </w:r>
          </w:p>
          <w:p w14:paraId="6A356A07" w14:textId="77777777" w:rsidR="008D2987" w:rsidRDefault="008D2987" w:rsidP="008D2987">
            <w:pPr>
              <w:tabs>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 xml:space="preserve">        a finančnej činnosti a zúčtovanie časového   rozlíšenia</w:t>
            </w:r>
          </w:p>
        </w:tc>
        <w:tc>
          <w:tcPr>
            <w:tcW w:w="2268" w:type="dxa"/>
            <w:tcBorders>
              <w:top w:val="single" w:sz="4" w:space="0" w:color="auto"/>
              <w:left w:val="single" w:sz="4" w:space="0" w:color="auto"/>
              <w:bottom w:val="single" w:sz="4" w:space="0" w:color="auto"/>
              <w:right w:val="single" w:sz="4" w:space="0" w:color="auto"/>
            </w:tcBorders>
            <w:hideMark/>
          </w:tcPr>
          <w:p w14:paraId="1E317918" w14:textId="77777777"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hideMark/>
          </w:tcPr>
          <w:p w14:paraId="6AFF4C6E" w14:textId="1333D7CD"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8D2987" w14:paraId="4D733C42"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06F0B2BC"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66 – Finančné výnosy</w:t>
            </w:r>
          </w:p>
        </w:tc>
        <w:tc>
          <w:tcPr>
            <w:tcW w:w="2268" w:type="dxa"/>
            <w:tcBorders>
              <w:top w:val="single" w:sz="4" w:space="0" w:color="auto"/>
              <w:left w:val="single" w:sz="4" w:space="0" w:color="auto"/>
              <w:bottom w:val="single" w:sz="4" w:space="0" w:color="auto"/>
              <w:right w:val="single" w:sz="4" w:space="0" w:color="auto"/>
            </w:tcBorders>
            <w:hideMark/>
          </w:tcPr>
          <w:p w14:paraId="5B058FFE" w14:textId="67FD666A"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232,36</w:t>
            </w:r>
          </w:p>
        </w:tc>
        <w:tc>
          <w:tcPr>
            <w:tcW w:w="2268" w:type="dxa"/>
            <w:tcBorders>
              <w:top w:val="single" w:sz="4" w:space="0" w:color="auto"/>
              <w:left w:val="single" w:sz="4" w:space="0" w:color="auto"/>
              <w:bottom w:val="single" w:sz="4" w:space="0" w:color="auto"/>
              <w:right w:val="single" w:sz="4" w:space="0" w:color="auto"/>
            </w:tcBorders>
            <w:hideMark/>
          </w:tcPr>
          <w:p w14:paraId="7F71D7DD" w14:textId="2D0BB82D"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8D2987" w14:paraId="52E6A97A"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58DB9D4C"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67 – Mimoriadne výnosy</w:t>
            </w:r>
          </w:p>
        </w:tc>
        <w:tc>
          <w:tcPr>
            <w:tcW w:w="2268" w:type="dxa"/>
            <w:tcBorders>
              <w:top w:val="single" w:sz="4" w:space="0" w:color="auto"/>
              <w:left w:val="single" w:sz="4" w:space="0" w:color="auto"/>
              <w:bottom w:val="single" w:sz="4" w:space="0" w:color="auto"/>
              <w:right w:val="single" w:sz="4" w:space="0" w:color="auto"/>
            </w:tcBorders>
            <w:hideMark/>
          </w:tcPr>
          <w:p w14:paraId="7C2E46F8" w14:textId="77777777"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hideMark/>
          </w:tcPr>
          <w:p w14:paraId="16659A8C" w14:textId="25AE400B"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8D2987" w14:paraId="267C73B1"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76008522"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69 – Výnosy z transferov a rozpočtových príjmov</w:t>
            </w:r>
          </w:p>
          <w:p w14:paraId="0D006510" w14:textId="77777777" w:rsidR="008D2987" w:rsidRDefault="008D2987" w:rsidP="008D2987">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v obciach, VÚC a v RO a PO zriadených </w:t>
            </w:r>
          </w:p>
          <w:p w14:paraId="6331C617" w14:textId="77777777" w:rsidR="008D2987" w:rsidRDefault="008D2987" w:rsidP="008D2987">
            <w:pPr>
              <w:tabs>
                <w:tab w:val="left" w:pos="567"/>
                <w:tab w:val="left" w:pos="851"/>
                <w:tab w:val="left" w:pos="2977"/>
              </w:tabs>
              <w:spacing w:after="0" w:line="360" w:lineRule="auto"/>
              <w:ind w:left="567" w:right="-426"/>
              <w:rPr>
                <w:rFonts w:ascii="Arial" w:hAnsi="Arial" w:cs="Arial"/>
                <w:sz w:val="20"/>
                <w:szCs w:val="20"/>
              </w:rPr>
            </w:pPr>
            <w:r>
              <w:rPr>
                <w:rFonts w:ascii="Arial" w:hAnsi="Arial" w:cs="Arial"/>
                <w:sz w:val="20"/>
                <w:szCs w:val="20"/>
              </w:rPr>
              <w:t>obcou alebo VÚC</w:t>
            </w:r>
          </w:p>
        </w:tc>
        <w:tc>
          <w:tcPr>
            <w:tcW w:w="2268" w:type="dxa"/>
            <w:tcBorders>
              <w:top w:val="single" w:sz="4" w:space="0" w:color="auto"/>
              <w:left w:val="single" w:sz="4" w:space="0" w:color="auto"/>
              <w:bottom w:val="single" w:sz="4" w:space="0" w:color="auto"/>
              <w:right w:val="single" w:sz="4" w:space="0" w:color="auto"/>
            </w:tcBorders>
            <w:hideMark/>
          </w:tcPr>
          <w:p w14:paraId="078951CD" w14:textId="7963DAE3"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177554,10</w:t>
            </w:r>
          </w:p>
        </w:tc>
        <w:tc>
          <w:tcPr>
            <w:tcW w:w="2268" w:type="dxa"/>
            <w:tcBorders>
              <w:top w:val="single" w:sz="4" w:space="0" w:color="auto"/>
              <w:left w:val="single" w:sz="4" w:space="0" w:color="auto"/>
              <w:bottom w:val="single" w:sz="4" w:space="0" w:color="auto"/>
              <w:right w:val="single" w:sz="4" w:space="0" w:color="auto"/>
            </w:tcBorders>
            <w:hideMark/>
          </w:tcPr>
          <w:p w14:paraId="3A13D919" w14:textId="0FCE9844" w:rsidR="008D2987" w:rsidRDefault="008D2987" w:rsidP="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115434,88</w:t>
            </w:r>
          </w:p>
        </w:tc>
      </w:tr>
      <w:tr w:rsidR="008D2987" w14:paraId="48712849"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0F6F1E74" w14:textId="77777777" w:rsidR="008D2987" w:rsidRDefault="008D2987" w:rsidP="008D2987">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Hospodársky výsledok</w:t>
            </w:r>
          </w:p>
          <w:p w14:paraId="34EFF0C1" w14:textId="77777777" w:rsidR="008D2987" w:rsidRDefault="008D2987" w:rsidP="008D2987">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/+kladný HV, - záporný HV /</w:t>
            </w:r>
          </w:p>
        </w:tc>
        <w:tc>
          <w:tcPr>
            <w:tcW w:w="2268" w:type="dxa"/>
            <w:tcBorders>
              <w:top w:val="single" w:sz="4" w:space="0" w:color="auto"/>
              <w:left w:val="single" w:sz="4" w:space="0" w:color="auto"/>
              <w:bottom w:val="single" w:sz="4" w:space="0" w:color="auto"/>
              <w:right w:val="single" w:sz="4" w:space="0" w:color="auto"/>
            </w:tcBorders>
            <w:hideMark/>
          </w:tcPr>
          <w:p w14:paraId="73F3E0D2" w14:textId="5A41F320" w:rsidR="008D2987" w:rsidRDefault="008D2987" w:rsidP="008D2987">
            <w:pPr>
              <w:tabs>
                <w:tab w:val="left" w:pos="142"/>
                <w:tab w:val="left" w:pos="851"/>
                <w:tab w:val="left" w:pos="2977"/>
              </w:tabs>
              <w:spacing w:after="0" w:line="360" w:lineRule="auto"/>
              <w:ind w:right="-426"/>
              <w:jc w:val="center"/>
              <w:rPr>
                <w:rFonts w:ascii="Arial" w:hAnsi="Arial" w:cs="Arial"/>
              </w:rPr>
            </w:pPr>
            <w:r>
              <w:rPr>
                <w:rFonts w:ascii="Arial" w:hAnsi="Arial" w:cs="Arial"/>
              </w:rPr>
              <w:t>-25254,66</w:t>
            </w:r>
          </w:p>
        </w:tc>
        <w:tc>
          <w:tcPr>
            <w:tcW w:w="2268" w:type="dxa"/>
            <w:tcBorders>
              <w:top w:val="single" w:sz="4" w:space="0" w:color="auto"/>
              <w:left w:val="single" w:sz="4" w:space="0" w:color="auto"/>
              <w:bottom w:val="single" w:sz="4" w:space="0" w:color="auto"/>
              <w:right w:val="single" w:sz="4" w:space="0" w:color="auto"/>
            </w:tcBorders>
            <w:hideMark/>
          </w:tcPr>
          <w:p w14:paraId="6E04C7C8" w14:textId="2E95EECD" w:rsidR="008D2987" w:rsidRDefault="008D2987" w:rsidP="008D2987">
            <w:pPr>
              <w:tabs>
                <w:tab w:val="left" w:pos="142"/>
                <w:tab w:val="left" w:pos="851"/>
                <w:tab w:val="left" w:pos="2977"/>
              </w:tabs>
              <w:spacing w:after="0" w:line="360" w:lineRule="auto"/>
              <w:ind w:right="-426"/>
              <w:jc w:val="center"/>
              <w:rPr>
                <w:rFonts w:ascii="Arial" w:hAnsi="Arial" w:cs="Arial"/>
              </w:rPr>
            </w:pPr>
            <w:r>
              <w:rPr>
                <w:rFonts w:ascii="Arial" w:hAnsi="Arial" w:cs="Arial"/>
              </w:rPr>
              <w:t>-12494,25</w:t>
            </w:r>
          </w:p>
        </w:tc>
      </w:tr>
    </w:tbl>
    <w:p w14:paraId="38235043"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p>
    <w:p w14:paraId="3DCAE8B7" w14:textId="77777777" w:rsidR="004F591D" w:rsidRDefault="004F591D" w:rsidP="004F591D">
      <w:pPr>
        <w:pStyle w:val="Odsekzoznamu"/>
        <w:numPr>
          <w:ilvl w:val="0"/>
          <w:numId w:val="4"/>
        </w:numPr>
        <w:tabs>
          <w:tab w:val="left" w:pos="142"/>
          <w:tab w:val="left" w:pos="851"/>
          <w:tab w:val="left" w:pos="2977"/>
        </w:tabs>
        <w:spacing w:line="360" w:lineRule="auto"/>
        <w:ind w:right="-426"/>
        <w:rPr>
          <w:rFonts w:ascii="Arial" w:hAnsi="Arial" w:cs="Arial"/>
          <w:b/>
          <w:sz w:val="28"/>
          <w:szCs w:val="28"/>
        </w:rPr>
      </w:pPr>
      <w:r>
        <w:rPr>
          <w:rFonts w:ascii="Arial" w:hAnsi="Arial" w:cs="Arial"/>
          <w:b/>
          <w:sz w:val="28"/>
          <w:szCs w:val="28"/>
        </w:rPr>
        <w:t>Ostatné dôležité informácie</w:t>
      </w:r>
    </w:p>
    <w:p w14:paraId="2C4E8E2C" w14:textId="77777777" w:rsidR="004F591D" w:rsidRDefault="004F591D" w:rsidP="004F591D">
      <w:p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lastRenderedPageBreak/>
        <w:t>9.1.  Prijaté granty a transfery – obec</w:t>
      </w:r>
    </w:p>
    <w:p w14:paraId="5CB0F1B8" w14:textId="4F8CA23E" w:rsidR="004F591D" w:rsidRDefault="004F591D" w:rsidP="004F591D">
      <w:p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 roku 201</w:t>
      </w:r>
      <w:r w:rsidR="008D2987">
        <w:rPr>
          <w:rFonts w:ascii="Arial" w:hAnsi="Arial" w:cs="Arial"/>
          <w:sz w:val="24"/>
          <w:szCs w:val="24"/>
        </w:rPr>
        <w:t>9</w:t>
      </w:r>
      <w:r>
        <w:rPr>
          <w:rFonts w:ascii="Arial" w:hAnsi="Arial" w:cs="Arial"/>
          <w:sz w:val="24"/>
          <w:szCs w:val="24"/>
        </w:rPr>
        <w:t xml:space="preserve"> obec, rozpočtová organizácia prijala nasledovné granty a transfery :</w:t>
      </w:r>
    </w:p>
    <w:tbl>
      <w:tblPr>
        <w:tblStyle w:val="Mriekatabuky"/>
        <w:tblW w:w="9039" w:type="dxa"/>
        <w:tblInd w:w="0" w:type="dxa"/>
        <w:tblLook w:val="04A0" w:firstRow="1" w:lastRow="0" w:firstColumn="1" w:lastColumn="0" w:noHBand="0" w:noVBand="1"/>
      </w:tblPr>
      <w:tblGrid>
        <w:gridCol w:w="3510"/>
        <w:gridCol w:w="2127"/>
        <w:gridCol w:w="3402"/>
      </w:tblGrid>
      <w:tr w:rsidR="004F591D" w14:paraId="0F89691C"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B36017B"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Poskytovateľ</w:t>
            </w:r>
          </w:p>
        </w:tc>
        <w:tc>
          <w:tcPr>
            <w:tcW w:w="2127" w:type="dxa"/>
            <w:tcBorders>
              <w:top w:val="single" w:sz="4" w:space="0" w:color="auto"/>
              <w:left w:val="single" w:sz="4" w:space="0" w:color="auto"/>
              <w:bottom w:val="single" w:sz="4" w:space="0" w:color="auto"/>
              <w:right w:val="single" w:sz="4" w:space="0" w:color="auto"/>
            </w:tcBorders>
            <w:hideMark/>
          </w:tcPr>
          <w:p w14:paraId="31E372CC"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 xml:space="preserve">  Suma v EUR</w:t>
            </w:r>
          </w:p>
        </w:tc>
        <w:tc>
          <w:tcPr>
            <w:tcW w:w="3402" w:type="dxa"/>
            <w:tcBorders>
              <w:top w:val="single" w:sz="4" w:space="0" w:color="auto"/>
              <w:left w:val="single" w:sz="4" w:space="0" w:color="auto"/>
              <w:bottom w:val="single" w:sz="4" w:space="0" w:color="auto"/>
              <w:right w:val="single" w:sz="4" w:space="0" w:color="auto"/>
            </w:tcBorders>
            <w:hideMark/>
          </w:tcPr>
          <w:p w14:paraId="7DB7CEE7"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 xml:space="preserve">       Účelové určenie   </w:t>
            </w:r>
          </w:p>
        </w:tc>
      </w:tr>
      <w:tr w:rsidR="004F591D" w14:paraId="4A48E9D7"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25920DF2"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hideMark/>
          </w:tcPr>
          <w:p w14:paraId="6F2DCE49" w14:textId="74E4DB62" w:rsidR="004F591D" w:rsidRDefault="004F591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107,</w:t>
            </w:r>
            <w:r w:rsidR="008D2987">
              <w:rPr>
                <w:rFonts w:ascii="Arial" w:hAnsi="Arial" w:cs="Arial"/>
                <w:sz w:val="20"/>
                <w:szCs w:val="20"/>
              </w:rPr>
              <w:t>03</w:t>
            </w:r>
          </w:p>
        </w:tc>
        <w:tc>
          <w:tcPr>
            <w:tcW w:w="3402" w:type="dxa"/>
            <w:tcBorders>
              <w:top w:val="single" w:sz="4" w:space="0" w:color="auto"/>
              <w:left w:val="single" w:sz="4" w:space="0" w:color="auto"/>
              <w:bottom w:val="single" w:sz="4" w:space="0" w:color="auto"/>
              <w:right w:val="single" w:sz="4" w:space="0" w:color="auto"/>
            </w:tcBorders>
            <w:hideMark/>
          </w:tcPr>
          <w:p w14:paraId="4B4FAA66"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Starostlivosť o životné prostredie</w:t>
            </w:r>
          </w:p>
        </w:tc>
      </w:tr>
      <w:tr w:rsidR="004F591D" w14:paraId="0DF348E9"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6A3FAE5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Ministerstvo dopravy, výstavby</w:t>
            </w:r>
          </w:p>
          <w:p w14:paraId="280FA276"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a regionálneho rozvoja</w:t>
            </w:r>
          </w:p>
        </w:tc>
        <w:tc>
          <w:tcPr>
            <w:tcW w:w="2127" w:type="dxa"/>
            <w:tcBorders>
              <w:top w:val="single" w:sz="4" w:space="0" w:color="auto"/>
              <w:left w:val="single" w:sz="4" w:space="0" w:color="auto"/>
              <w:bottom w:val="single" w:sz="4" w:space="0" w:color="auto"/>
              <w:right w:val="single" w:sz="4" w:space="0" w:color="auto"/>
            </w:tcBorders>
            <w:hideMark/>
          </w:tcPr>
          <w:p w14:paraId="7AD84974" w14:textId="3FE26675" w:rsidR="004F591D" w:rsidRDefault="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1495,37</w:t>
            </w:r>
          </w:p>
        </w:tc>
        <w:tc>
          <w:tcPr>
            <w:tcW w:w="3402" w:type="dxa"/>
            <w:tcBorders>
              <w:top w:val="single" w:sz="4" w:space="0" w:color="auto"/>
              <w:left w:val="single" w:sz="4" w:space="0" w:color="auto"/>
              <w:bottom w:val="single" w:sz="4" w:space="0" w:color="auto"/>
              <w:right w:val="single" w:sz="4" w:space="0" w:color="auto"/>
            </w:tcBorders>
            <w:hideMark/>
          </w:tcPr>
          <w:p w14:paraId="5686D702"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Úsek stavebného poriadku</w:t>
            </w:r>
          </w:p>
        </w:tc>
      </w:tr>
      <w:tr w:rsidR="004F591D" w14:paraId="7F809F3C"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4940DCAC"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Ministerstvo dopravy, výstavby a regionálneho rozvoja</w:t>
            </w:r>
          </w:p>
        </w:tc>
        <w:tc>
          <w:tcPr>
            <w:tcW w:w="2127" w:type="dxa"/>
            <w:tcBorders>
              <w:top w:val="single" w:sz="4" w:space="0" w:color="auto"/>
              <w:left w:val="single" w:sz="4" w:space="0" w:color="auto"/>
              <w:bottom w:val="single" w:sz="4" w:space="0" w:color="auto"/>
              <w:right w:val="single" w:sz="4" w:space="0" w:color="auto"/>
            </w:tcBorders>
            <w:hideMark/>
          </w:tcPr>
          <w:p w14:paraId="585E9E01" w14:textId="5A4D527F" w:rsidR="004F591D" w:rsidRDefault="008D2987">
            <w:pPr>
              <w:tabs>
                <w:tab w:val="left" w:pos="142"/>
                <w:tab w:val="left" w:pos="851"/>
                <w:tab w:val="left" w:pos="2977"/>
              </w:tabs>
              <w:spacing w:after="0" w:line="360" w:lineRule="auto"/>
              <w:ind w:left="332" w:right="-426" w:hanging="332"/>
              <w:jc w:val="center"/>
              <w:rPr>
                <w:rFonts w:ascii="Arial" w:hAnsi="Arial" w:cs="Arial"/>
                <w:sz w:val="20"/>
                <w:szCs w:val="20"/>
              </w:rPr>
            </w:pPr>
            <w:r>
              <w:rPr>
                <w:rFonts w:ascii="Arial" w:hAnsi="Arial" w:cs="Arial"/>
                <w:sz w:val="20"/>
                <w:szCs w:val="20"/>
              </w:rPr>
              <w:t>49,46</w:t>
            </w:r>
          </w:p>
        </w:tc>
        <w:tc>
          <w:tcPr>
            <w:tcW w:w="3402" w:type="dxa"/>
            <w:tcBorders>
              <w:top w:val="single" w:sz="4" w:space="0" w:color="auto"/>
              <w:left w:val="single" w:sz="4" w:space="0" w:color="auto"/>
              <w:bottom w:val="single" w:sz="4" w:space="0" w:color="auto"/>
              <w:right w:val="single" w:sz="4" w:space="0" w:color="auto"/>
            </w:tcBorders>
            <w:hideMark/>
          </w:tcPr>
          <w:p w14:paraId="40E07F4E"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Cestná dopr. a MK</w:t>
            </w:r>
          </w:p>
        </w:tc>
      </w:tr>
      <w:tr w:rsidR="004F591D" w14:paraId="215250CE"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469C114"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6820CE8A" w14:textId="3CA03319" w:rsidR="004F591D" w:rsidRDefault="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2237,92</w:t>
            </w:r>
          </w:p>
        </w:tc>
        <w:tc>
          <w:tcPr>
            <w:tcW w:w="3402" w:type="dxa"/>
            <w:tcBorders>
              <w:top w:val="single" w:sz="4" w:space="0" w:color="auto"/>
              <w:left w:val="single" w:sz="4" w:space="0" w:color="auto"/>
              <w:bottom w:val="single" w:sz="4" w:space="0" w:color="auto"/>
              <w:right w:val="single" w:sz="4" w:space="0" w:color="auto"/>
            </w:tcBorders>
            <w:hideMark/>
          </w:tcPr>
          <w:p w14:paraId="4DA07FC4"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Matrika</w:t>
            </w:r>
          </w:p>
        </w:tc>
      </w:tr>
      <w:tr w:rsidR="004F591D" w14:paraId="243E8F34"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6DF2B710"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1365E4EA" w14:textId="371BBE22" w:rsidR="004F591D" w:rsidRDefault="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377,85</w:t>
            </w:r>
          </w:p>
        </w:tc>
        <w:tc>
          <w:tcPr>
            <w:tcW w:w="3402" w:type="dxa"/>
            <w:tcBorders>
              <w:top w:val="single" w:sz="4" w:space="0" w:color="auto"/>
              <w:left w:val="single" w:sz="4" w:space="0" w:color="auto"/>
              <w:bottom w:val="single" w:sz="4" w:space="0" w:color="auto"/>
              <w:right w:val="single" w:sz="4" w:space="0" w:color="auto"/>
            </w:tcBorders>
            <w:hideMark/>
          </w:tcPr>
          <w:p w14:paraId="470BA17A"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Hlásenie pobytu</w:t>
            </w:r>
          </w:p>
        </w:tc>
      </w:tr>
      <w:tr w:rsidR="004F591D" w14:paraId="374A8C93"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F08751E"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hideMark/>
          </w:tcPr>
          <w:p w14:paraId="5281AE5A" w14:textId="5B911BEB" w:rsidR="004F591D" w:rsidRDefault="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51158</w:t>
            </w:r>
          </w:p>
        </w:tc>
        <w:tc>
          <w:tcPr>
            <w:tcW w:w="3402" w:type="dxa"/>
            <w:tcBorders>
              <w:top w:val="single" w:sz="4" w:space="0" w:color="auto"/>
              <w:left w:val="single" w:sz="4" w:space="0" w:color="auto"/>
              <w:bottom w:val="single" w:sz="4" w:space="0" w:color="auto"/>
              <w:right w:val="single" w:sz="4" w:space="0" w:color="auto"/>
            </w:tcBorders>
            <w:hideMark/>
          </w:tcPr>
          <w:p w14:paraId="540AA436"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Školstvo/bež.</w:t>
            </w:r>
            <w:proofErr w:type="spellStart"/>
            <w:r>
              <w:rPr>
                <w:rFonts w:ascii="Arial" w:hAnsi="Arial" w:cs="Arial"/>
                <w:sz w:val="20"/>
                <w:szCs w:val="20"/>
              </w:rPr>
              <w:t>tr</w:t>
            </w:r>
            <w:proofErr w:type="spellEnd"/>
            <w:r>
              <w:rPr>
                <w:rFonts w:ascii="Arial" w:hAnsi="Arial" w:cs="Arial"/>
                <w:sz w:val="20"/>
                <w:szCs w:val="20"/>
              </w:rPr>
              <w:t>.,vzdel.</w:t>
            </w:r>
            <w:proofErr w:type="spellStart"/>
            <w:r>
              <w:rPr>
                <w:rFonts w:ascii="Arial" w:hAnsi="Arial" w:cs="Arial"/>
                <w:sz w:val="20"/>
                <w:szCs w:val="20"/>
              </w:rPr>
              <w:t>pouk</w:t>
            </w:r>
            <w:proofErr w:type="spellEnd"/>
            <w:r>
              <w:rPr>
                <w:rFonts w:ascii="Arial" w:hAnsi="Arial" w:cs="Arial"/>
                <w:sz w:val="20"/>
                <w:szCs w:val="20"/>
              </w:rPr>
              <w:t>.,knihy..</w:t>
            </w:r>
          </w:p>
        </w:tc>
      </w:tr>
      <w:tr w:rsidR="004F591D" w14:paraId="16AD4246"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41FFBEE4"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MVSR</w:t>
            </w:r>
          </w:p>
        </w:tc>
        <w:tc>
          <w:tcPr>
            <w:tcW w:w="2127" w:type="dxa"/>
            <w:tcBorders>
              <w:top w:val="single" w:sz="4" w:space="0" w:color="auto"/>
              <w:left w:val="single" w:sz="4" w:space="0" w:color="auto"/>
              <w:bottom w:val="single" w:sz="4" w:space="0" w:color="auto"/>
              <w:right w:val="single" w:sz="4" w:space="0" w:color="auto"/>
            </w:tcBorders>
            <w:hideMark/>
          </w:tcPr>
          <w:p w14:paraId="0B4B025B" w14:textId="77777777" w:rsidR="004F591D" w:rsidRDefault="004F591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3000</w:t>
            </w:r>
          </w:p>
        </w:tc>
        <w:tc>
          <w:tcPr>
            <w:tcW w:w="3402" w:type="dxa"/>
            <w:tcBorders>
              <w:top w:val="single" w:sz="4" w:space="0" w:color="auto"/>
              <w:left w:val="single" w:sz="4" w:space="0" w:color="auto"/>
              <w:bottom w:val="single" w:sz="4" w:space="0" w:color="auto"/>
              <w:right w:val="single" w:sz="4" w:space="0" w:color="auto"/>
            </w:tcBorders>
            <w:hideMark/>
          </w:tcPr>
          <w:p w14:paraId="57A60226"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Dobrovoľná požiarna ochrana SR</w:t>
            </w:r>
          </w:p>
        </w:tc>
      </w:tr>
      <w:tr w:rsidR="004F591D" w14:paraId="2FA9B1CD"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FD44270" w14:textId="2EFE9909" w:rsidR="004F591D" w:rsidRDefault="004939E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5D056F58" w14:textId="6CBFBEDF" w:rsidR="004F591D" w:rsidRDefault="004939E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557,78</w:t>
            </w:r>
          </w:p>
        </w:tc>
        <w:tc>
          <w:tcPr>
            <w:tcW w:w="3402" w:type="dxa"/>
            <w:tcBorders>
              <w:top w:val="single" w:sz="4" w:space="0" w:color="auto"/>
              <w:left w:val="single" w:sz="4" w:space="0" w:color="auto"/>
              <w:bottom w:val="single" w:sz="4" w:space="0" w:color="auto"/>
              <w:right w:val="single" w:sz="4" w:space="0" w:color="auto"/>
            </w:tcBorders>
            <w:hideMark/>
          </w:tcPr>
          <w:p w14:paraId="348D66B3" w14:textId="73CFEA00" w:rsidR="004F591D" w:rsidRDefault="004939E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Voľby do EP</w:t>
            </w:r>
          </w:p>
        </w:tc>
      </w:tr>
      <w:tr w:rsidR="004F591D" w14:paraId="4CCF644B"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1C16D7F9"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33681E69" w14:textId="35DE3AD5" w:rsidR="004F591D" w:rsidRDefault="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43,60</w:t>
            </w:r>
          </w:p>
        </w:tc>
        <w:tc>
          <w:tcPr>
            <w:tcW w:w="3402" w:type="dxa"/>
            <w:tcBorders>
              <w:top w:val="single" w:sz="4" w:space="0" w:color="auto"/>
              <w:left w:val="single" w:sz="4" w:space="0" w:color="auto"/>
              <w:bottom w:val="single" w:sz="4" w:space="0" w:color="auto"/>
              <w:right w:val="single" w:sz="4" w:space="0" w:color="auto"/>
            </w:tcBorders>
            <w:hideMark/>
          </w:tcPr>
          <w:p w14:paraId="3C636967"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Register adries</w:t>
            </w:r>
          </w:p>
        </w:tc>
      </w:tr>
      <w:tr w:rsidR="004F591D" w14:paraId="72B9FC80"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4B475CD9"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0BC1D53D" w14:textId="672F0703" w:rsidR="004F591D" w:rsidRDefault="004939E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853,90</w:t>
            </w:r>
          </w:p>
        </w:tc>
        <w:tc>
          <w:tcPr>
            <w:tcW w:w="3402" w:type="dxa"/>
            <w:tcBorders>
              <w:top w:val="single" w:sz="4" w:space="0" w:color="auto"/>
              <w:left w:val="single" w:sz="4" w:space="0" w:color="auto"/>
              <w:bottom w:val="single" w:sz="4" w:space="0" w:color="auto"/>
              <w:right w:val="single" w:sz="4" w:space="0" w:color="auto"/>
            </w:tcBorders>
            <w:hideMark/>
          </w:tcPr>
          <w:p w14:paraId="261E47EC" w14:textId="4CB9E274"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Voľby </w:t>
            </w:r>
            <w:r w:rsidR="008D2987">
              <w:rPr>
                <w:rFonts w:ascii="Arial" w:hAnsi="Arial" w:cs="Arial"/>
                <w:sz w:val="20"/>
                <w:szCs w:val="20"/>
              </w:rPr>
              <w:t>prezidenta SR</w:t>
            </w:r>
          </w:p>
        </w:tc>
      </w:tr>
      <w:tr w:rsidR="004F591D" w14:paraId="5A7BD2B6"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6418BD8C"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Okresný úrad Trnava </w:t>
            </w:r>
          </w:p>
        </w:tc>
        <w:tc>
          <w:tcPr>
            <w:tcW w:w="2127" w:type="dxa"/>
            <w:tcBorders>
              <w:top w:val="single" w:sz="4" w:space="0" w:color="auto"/>
              <w:left w:val="single" w:sz="4" w:space="0" w:color="auto"/>
              <w:bottom w:val="single" w:sz="4" w:space="0" w:color="auto"/>
              <w:right w:val="single" w:sz="4" w:space="0" w:color="auto"/>
            </w:tcBorders>
            <w:hideMark/>
          </w:tcPr>
          <w:p w14:paraId="242C983A" w14:textId="6945B298" w:rsidR="004F591D" w:rsidRDefault="008D2987">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1699</w:t>
            </w:r>
          </w:p>
        </w:tc>
        <w:tc>
          <w:tcPr>
            <w:tcW w:w="3402" w:type="dxa"/>
            <w:tcBorders>
              <w:top w:val="single" w:sz="4" w:space="0" w:color="auto"/>
              <w:left w:val="single" w:sz="4" w:space="0" w:color="auto"/>
              <w:bottom w:val="single" w:sz="4" w:space="0" w:color="auto"/>
              <w:right w:val="single" w:sz="4" w:space="0" w:color="auto"/>
            </w:tcBorders>
            <w:hideMark/>
          </w:tcPr>
          <w:p w14:paraId="5DD89FEB"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Na MŠ</w:t>
            </w:r>
          </w:p>
        </w:tc>
      </w:tr>
      <w:tr w:rsidR="004939E9" w14:paraId="701B87F2" w14:textId="77777777" w:rsidTr="004F591D">
        <w:tc>
          <w:tcPr>
            <w:tcW w:w="3510" w:type="dxa"/>
            <w:tcBorders>
              <w:top w:val="single" w:sz="4" w:space="0" w:color="auto"/>
              <w:left w:val="single" w:sz="4" w:space="0" w:color="auto"/>
              <w:bottom w:val="single" w:sz="4" w:space="0" w:color="auto"/>
              <w:right w:val="single" w:sz="4" w:space="0" w:color="auto"/>
            </w:tcBorders>
          </w:tcPr>
          <w:p w14:paraId="2E787719" w14:textId="0EE0FB82" w:rsidR="004939E9" w:rsidRDefault="004939E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TTSK</w:t>
            </w:r>
          </w:p>
        </w:tc>
        <w:tc>
          <w:tcPr>
            <w:tcW w:w="2127" w:type="dxa"/>
            <w:tcBorders>
              <w:top w:val="single" w:sz="4" w:space="0" w:color="auto"/>
              <w:left w:val="single" w:sz="4" w:space="0" w:color="auto"/>
              <w:bottom w:val="single" w:sz="4" w:space="0" w:color="auto"/>
              <w:right w:val="single" w:sz="4" w:space="0" w:color="auto"/>
            </w:tcBorders>
          </w:tcPr>
          <w:p w14:paraId="5E7DCF46" w14:textId="2A4AFFB1" w:rsidR="004939E9" w:rsidRDefault="004939E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900</w:t>
            </w:r>
          </w:p>
        </w:tc>
        <w:tc>
          <w:tcPr>
            <w:tcW w:w="3402" w:type="dxa"/>
            <w:tcBorders>
              <w:top w:val="single" w:sz="4" w:space="0" w:color="auto"/>
              <w:left w:val="single" w:sz="4" w:space="0" w:color="auto"/>
              <w:bottom w:val="single" w:sz="4" w:space="0" w:color="auto"/>
              <w:right w:val="single" w:sz="4" w:space="0" w:color="auto"/>
            </w:tcBorders>
          </w:tcPr>
          <w:p w14:paraId="1B859E6D" w14:textId="5246DCF8" w:rsidR="004939E9" w:rsidRDefault="004939E9">
            <w:pPr>
              <w:tabs>
                <w:tab w:val="left" w:pos="142"/>
                <w:tab w:val="left" w:pos="851"/>
                <w:tab w:val="left" w:pos="2977"/>
              </w:tabs>
              <w:spacing w:after="0" w:line="360" w:lineRule="auto"/>
              <w:ind w:right="-426"/>
              <w:rPr>
                <w:rFonts w:ascii="Arial" w:hAnsi="Arial" w:cs="Arial"/>
                <w:sz w:val="20"/>
                <w:szCs w:val="20"/>
              </w:rPr>
            </w:pPr>
            <w:proofErr w:type="spellStart"/>
            <w:r>
              <w:rPr>
                <w:rFonts w:ascii="Arial" w:hAnsi="Arial" w:cs="Arial"/>
                <w:sz w:val="20"/>
                <w:szCs w:val="20"/>
              </w:rPr>
              <w:t>retrofest</w:t>
            </w:r>
            <w:proofErr w:type="spellEnd"/>
          </w:p>
        </w:tc>
      </w:tr>
      <w:tr w:rsidR="004939E9" w14:paraId="07B8C69F" w14:textId="77777777" w:rsidTr="004F591D">
        <w:tc>
          <w:tcPr>
            <w:tcW w:w="3510" w:type="dxa"/>
            <w:tcBorders>
              <w:top w:val="single" w:sz="4" w:space="0" w:color="auto"/>
              <w:left w:val="single" w:sz="4" w:space="0" w:color="auto"/>
              <w:bottom w:val="single" w:sz="4" w:space="0" w:color="auto"/>
              <w:right w:val="single" w:sz="4" w:space="0" w:color="auto"/>
            </w:tcBorders>
          </w:tcPr>
          <w:p w14:paraId="5971A45E" w14:textId="66B490A1" w:rsidR="004939E9" w:rsidRDefault="004939E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TTSK</w:t>
            </w:r>
          </w:p>
        </w:tc>
        <w:tc>
          <w:tcPr>
            <w:tcW w:w="2127" w:type="dxa"/>
            <w:tcBorders>
              <w:top w:val="single" w:sz="4" w:space="0" w:color="auto"/>
              <w:left w:val="single" w:sz="4" w:space="0" w:color="auto"/>
              <w:bottom w:val="single" w:sz="4" w:space="0" w:color="auto"/>
              <w:right w:val="single" w:sz="4" w:space="0" w:color="auto"/>
            </w:tcBorders>
          </w:tcPr>
          <w:p w14:paraId="77BB8CD3" w14:textId="6006CB86" w:rsidR="004939E9" w:rsidRDefault="004939E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1008,42</w:t>
            </w:r>
          </w:p>
        </w:tc>
        <w:tc>
          <w:tcPr>
            <w:tcW w:w="3402" w:type="dxa"/>
            <w:tcBorders>
              <w:top w:val="single" w:sz="4" w:space="0" w:color="auto"/>
              <w:left w:val="single" w:sz="4" w:space="0" w:color="auto"/>
              <w:bottom w:val="single" w:sz="4" w:space="0" w:color="auto"/>
              <w:right w:val="single" w:sz="4" w:space="0" w:color="auto"/>
            </w:tcBorders>
          </w:tcPr>
          <w:p w14:paraId="71168352" w14:textId="7C4EE2DF" w:rsidR="004939E9" w:rsidRDefault="004939E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Pre deti ZŠ</w:t>
            </w:r>
          </w:p>
        </w:tc>
      </w:tr>
      <w:tr w:rsidR="004939E9" w14:paraId="7C0FFF76" w14:textId="77777777" w:rsidTr="004F591D">
        <w:tc>
          <w:tcPr>
            <w:tcW w:w="3510" w:type="dxa"/>
            <w:tcBorders>
              <w:top w:val="single" w:sz="4" w:space="0" w:color="auto"/>
              <w:left w:val="single" w:sz="4" w:space="0" w:color="auto"/>
              <w:bottom w:val="single" w:sz="4" w:space="0" w:color="auto"/>
              <w:right w:val="single" w:sz="4" w:space="0" w:color="auto"/>
            </w:tcBorders>
          </w:tcPr>
          <w:p w14:paraId="25AE5E62" w14:textId="39D93E1A" w:rsidR="004939E9" w:rsidRDefault="004939E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TTSK</w:t>
            </w:r>
          </w:p>
        </w:tc>
        <w:tc>
          <w:tcPr>
            <w:tcW w:w="2127" w:type="dxa"/>
            <w:tcBorders>
              <w:top w:val="single" w:sz="4" w:space="0" w:color="auto"/>
              <w:left w:val="single" w:sz="4" w:space="0" w:color="auto"/>
              <w:bottom w:val="single" w:sz="4" w:space="0" w:color="auto"/>
              <w:right w:val="single" w:sz="4" w:space="0" w:color="auto"/>
            </w:tcBorders>
          </w:tcPr>
          <w:p w14:paraId="2D67A075" w14:textId="5EA505C4" w:rsidR="004939E9" w:rsidRDefault="004939E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2000</w:t>
            </w:r>
          </w:p>
        </w:tc>
        <w:tc>
          <w:tcPr>
            <w:tcW w:w="3402" w:type="dxa"/>
            <w:tcBorders>
              <w:top w:val="single" w:sz="4" w:space="0" w:color="auto"/>
              <w:left w:val="single" w:sz="4" w:space="0" w:color="auto"/>
              <w:bottom w:val="single" w:sz="4" w:space="0" w:color="auto"/>
              <w:right w:val="single" w:sz="4" w:space="0" w:color="auto"/>
            </w:tcBorders>
          </w:tcPr>
          <w:p w14:paraId="7B836D96" w14:textId="255D38AB" w:rsidR="004939E9" w:rsidRDefault="004939E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Preventívne podujatie obce</w:t>
            </w:r>
          </w:p>
        </w:tc>
      </w:tr>
      <w:tr w:rsidR="004939E9" w14:paraId="71485AD4" w14:textId="77777777" w:rsidTr="004F591D">
        <w:tc>
          <w:tcPr>
            <w:tcW w:w="3510" w:type="dxa"/>
            <w:tcBorders>
              <w:top w:val="single" w:sz="4" w:space="0" w:color="auto"/>
              <w:left w:val="single" w:sz="4" w:space="0" w:color="auto"/>
              <w:bottom w:val="single" w:sz="4" w:space="0" w:color="auto"/>
              <w:right w:val="single" w:sz="4" w:space="0" w:color="auto"/>
            </w:tcBorders>
          </w:tcPr>
          <w:p w14:paraId="5490957B" w14:textId="16473202" w:rsidR="004939E9" w:rsidRDefault="004939E9">
            <w:pPr>
              <w:tabs>
                <w:tab w:val="left" w:pos="142"/>
                <w:tab w:val="left" w:pos="851"/>
                <w:tab w:val="left" w:pos="2977"/>
              </w:tabs>
              <w:spacing w:after="0" w:line="360" w:lineRule="auto"/>
              <w:ind w:right="-426"/>
              <w:rPr>
                <w:rFonts w:ascii="Arial" w:hAnsi="Arial" w:cs="Arial"/>
                <w:sz w:val="20"/>
                <w:szCs w:val="20"/>
              </w:rPr>
            </w:pPr>
            <w:proofErr w:type="spellStart"/>
            <w:r>
              <w:rPr>
                <w:rFonts w:ascii="Arial" w:hAnsi="Arial" w:cs="Arial"/>
                <w:sz w:val="20"/>
                <w:szCs w:val="20"/>
              </w:rPr>
              <w:t>Envirofond</w:t>
            </w:r>
            <w:proofErr w:type="spellEnd"/>
          </w:p>
        </w:tc>
        <w:tc>
          <w:tcPr>
            <w:tcW w:w="2127" w:type="dxa"/>
            <w:tcBorders>
              <w:top w:val="single" w:sz="4" w:space="0" w:color="auto"/>
              <w:left w:val="single" w:sz="4" w:space="0" w:color="auto"/>
              <w:bottom w:val="single" w:sz="4" w:space="0" w:color="auto"/>
              <w:right w:val="single" w:sz="4" w:space="0" w:color="auto"/>
            </w:tcBorders>
          </w:tcPr>
          <w:p w14:paraId="49C37FA0" w14:textId="2CCC527E" w:rsidR="004939E9" w:rsidRDefault="004939E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990</w:t>
            </w:r>
          </w:p>
        </w:tc>
        <w:tc>
          <w:tcPr>
            <w:tcW w:w="3402" w:type="dxa"/>
            <w:tcBorders>
              <w:top w:val="single" w:sz="4" w:space="0" w:color="auto"/>
              <w:left w:val="single" w:sz="4" w:space="0" w:color="auto"/>
              <w:bottom w:val="single" w:sz="4" w:space="0" w:color="auto"/>
              <w:right w:val="single" w:sz="4" w:space="0" w:color="auto"/>
            </w:tcBorders>
          </w:tcPr>
          <w:p w14:paraId="6C040533" w14:textId="5A4FF533" w:rsidR="004939E9" w:rsidRDefault="004939E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Krízový stav-invázia komárov</w:t>
            </w:r>
          </w:p>
        </w:tc>
      </w:tr>
      <w:tr w:rsidR="004939E9" w14:paraId="5DC225A0" w14:textId="77777777" w:rsidTr="004F591D">
        <w:tc>
          <w:tcPr>
            <w:tcW w:w="3510" w:type="dxa"/>
            <w:tcBorders>
              <w:top w:val="single" w:sz="4" w:space="0" w:color="auto"/>
              <w:left w:val="single" w:sz="4" w:space="0" w:color="auto"/>
              <w:bottom w:val="single" w:sz="4" w:space="0" w:color="auto"/>
              <w:right w:val="single" w:sz="4" w:space="0" w:color="auto"/>
            </w:tcBorders>
          </w:tcPr>
          <w:p w14:paraId="0375EDA9" w14:textId="0C21952A" w:rsidR="004939E9" w:rsidRDefault="004939E9">
            <w:pPr>
              <w:tabs>
                <w:tab w:val="left" w:pos="142"/>
                <w:tab w:val="left" w:pos="851"/>
                <w:tab w:val="left" w:pos="2977"/>
              </w:tabs>
              <w:spacing w:after="0" w:line="360" w:lineRule="auto"/>
              <w:ind w:right="-426"/>
              <w:rPr>
                <w:rFonts w:ascii="Arial" w:hAnsi="Arial" w:cs="Arial"/>
                <w:sz w:val="20"/>
                <w:szCs w:val="20"/>
              </w:rPr>
            </w:pPr>
            <w:proofErr w:type="spellStart"/>
            <w:r>
              <w:rPr>
                <w:rFonts w:ascii="Arial" w:hAnsi="Arial" w:cs="Arial"/>
                <w:sz w:val="20"/>
                <w:szCs w:val="20"/>
              </w:rPr>
              <w:t>UPSVaR</w:t>
            </w:r>
            <w:proofErr w:type="spellEnd"/>
            <w:r>
              <w:rPr>
                <w:rFonts w:ascii="Arial" w:hAnsi="Arial" w:cs="Arial"/>
                <w:sz w:val="20"/>
                <w:szCs w:val="20"/>
              </w:rPr>
              <w:t xml:space="preserve"> Galanta </w:t>
            </w:r>
          </w:p>
        </w:tc>
        <w:tc>
          <w:tcPr>
            <w:tcW w:w="2127" w:type="dxa"/>
            <w:tcBorders>
              <w:top w:val="single" w:sz="4" w:space="0" w:color="auto"/>
              <w:left w:val="single" w:sz="4" w:space="0" w:color="auto"/>
              <w:bottom w:val="single" w:sz="4" w:space="0" w:color="auto"/>
              <w:right w:val="single" w:sz="4" w:space="0" w:color="auto"/>
            </w:tcBorders>
          </w:tcPr>
          <w:p w14:paraId="5E2B2DCE" w14:textId="001E0354" w:rsidR="004939E9" w:rsidRDefault="004939E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1903,20</w:t>
            </w:r>
          </w:p>
        </w:tc>
        <w:tc>
          <w:tcPr>
            <w:tcW w:w="3402" w:type="dxa"/>
            <w:tcBorders>
              <w:top w:val="single" w:sz="4" w:space="0" w:color="auto"/>
              <w:left w:val="single" w:sz="4" w:space="0" w:color="auto"/>
              <w:bottom w:val="single" w:sz="4" w:space="0" w:color="auto"/>
              <w:right w:val="single" w:sz="4" w:space="0" w:color="auto"/>
            </w:tcBorders>
          </w:tcPr>
          <w:p w14:paraId="398927A1" w14:textId="0B60FA89" w:rsidR="004939E9" w:rsidRDefault="004939E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Stravné deti ZŠ</w:t>
            </w:r>
          </w:p>
        </w:tc>
      </w:tr>
      <w:tr w:rsidR="004939E9" w14:paraId="488E0490" w14:textId="77777777" w:rsidTr="004F591D">
        <w:tc>
          <w:tcPr>
            <w:tcW w:w="3510" w:type="dxa"/>
            <w:tcBorders>
              <w:top w:val="single" w:sz="4" w:space="0" w:color="auto"/>
              <w:left w:val="single" w:sz="4" w:space="0" w:color="auto"/>
              <w:bottom w:val="single" w:sz="4" w:space="0" w:color="auto"/>
              <w:right w:val="single" w:sz="4" w:space="0" w:color="auto"/>
            </w:tcBorders>
          </w:tcPr>
          <w:p w14:paraId="17DFD1B3" w14:textId="7E09E6C6" w:rsidR="004939E9" w:rsidRDefault="004939E9">
            <w:pPr>
              <w:tabs>
                <w:tab w:val="left" w:pos="142"/>
                <w:tab w:val="left" w:pos="851"/>
                <w:tab w:val="left" w:pos="2977"/>
              </w:tabs>
              <w:spacing w:after="0" w:line="360" w:lineRule="auto"/>
              <w:ind w:right="-426"/>
              <w:rPr>
                <w:rFonts w:ascii="Arial" w:hAnsi="Arial" w:cs="Arial"/>
                <w:sz w:val="20"/>
                <w:szCs w:val="20"/>
              </w:rPr>
            </w:pPr>
            <w:proofErr w:type="spellStart"/>
            <w:r>
              <w:rPr>
                <w:rFonts w:ascii="Arial" w:hAnsi="Arial" w:cs="Arial"/>
                <w:sz w:val="20"/>
                <w:szCs w:val="20"/>
              </w:rPr>
              <w:t>UPSVaR</w:t>
            </w:r>
            <w:proofErr w:type="spellEnd"/>
            <w:r>
              <w:rPr>
                <w:rFonts w:ascii="Arial" w:hAnsi="Arial" w:cs="Arial"/>
                <w:sz w:val="20"/>
                <w:szCs w:val="20"/>
              </w:rPr>
              <w:t xml:space="preserve"> Galanta</w:t>
            </w:r>
          </w:p>
        </w:tc>
        <w:tc>
          <w:tcPr>
            <w:tcW w:w="2127" w:type="dxa"/>
            <w:tcBorders>
              <w:top w:val="single" w:sz="4" w:space="0" w:color="auto"/>
              <w:left w:val="single" w:sz="4" w:space="0" w:color="auto"/>
              <w:bottom w:val="single" w:sz="4" w:space="0" w:color="auto"/>
              <w:right w:val="single" w:sz="4" w:space="0" w:color="auto"/>
            </w:tcBorders>
          </w:tcPr>
          <w:p w14:paraId="007C8929" w14:textId="39E30DCE" w:rsidR="004939E9" w:rsidRDefault="004939E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2412</w:t>
            </w:r>
          </w:p>
        </w:tc>
        <w:tc>
          <w:tcPr>
            <w:tcW w:w="3402" w:type="dxa"/>
            <w:tcBorders>
              <w:top w:val="single" w:sz="4" w:space="0" w:color="auto"/>
              <w:left w:val="single" w:sz="4" w:space="0" w:color="auto"/>
              <w:bottom w:val="single" w:sz="4" w:space="0" w:color="auto"/>
              <w:right w:val="single" w:sz="4" w:space="0" w:color="auto"/>
            </w:tcBorders>
          </w:tcPr>
          <w:p w14:paraId="44A6A829" w14:textId="7C3CB403" w:rsidR="004939E9" w:rsidRDefault="004939E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Stravné deti MŠ</w:t>
            </w:r>
          </w:p>
        </w:tc>
      </w:tr>
      <w:tr w:rsidR="004939E9" w14:paraId="586057B8" w14:textId="77777777" w:rsidTr="004F591D">
        <w:tc>
          <w:tcPr>
            <w:tcW w:w="3510" w:type="dxa"/>
            <w:tcBorders>
              <w:top w:val="single" w:sz="4" w:space="0" w:color="auto"/>
              <w:left w:val="single" w:sz="4" w:space="0" w:color="auto"/>
              <w:bottom w:val="single" w:sz="4" w:space="0" w:color="auto"/>
              <w:right w:val="single" w:sz="4" w:space="0" w:color="auto"/>
            </w:tcBorders>
          </w:tcPr>
          <w:p w14:paraId="0D828F28" w14:textId="3F8AA5F9" w:rsidR="004939E9" w:rsidRDefault="004939E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64BAB544" w14:textId="68125E68" w:rsidR="004939E9" w:rsidRDefault="004939E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1478</w:t>
            </w:r>
          </w:p>
        </w:tc>
        <w:tc>
          <w:tcPr>
            <w:tcW w:w="3402" w:type="dxa"/>
            <w:tcBorders>
              <w:top w:val="single" w:sz="4" w:space="0" w:color="auto"/>
              <w:left w:val="single" w:sz="4" w:space="0" w:color="auto"/>
              <w:bottom w:val="single" w:sz="4" w:space="0" w:color="auto"/>
              <w:right w:val="single" w:sz="4" w:space="0" w:color="auto"/>
            </w:tcBorders>
          </w:tcPr>
          <w:p w14:paraId="69C8D355" w14:textId="21927DFF" w:rsidR="004939E9" w:rsidRDefault="004939E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Dotácia na asistenta učiteľa ZŠ</w:t>
            </w:r>
          </w:p>
        </w:tc>
      </w:tr>
    </w:tbl>
    <w:p w14:paraId="5B4F6FE0" w14:textId="77777777" w:rsidR="004F591D" w:rsidRDefault="004F591D" w:rsidP="004F591D">
      <w:pPr>
        <w:tabs>
          <w:tab w:val="left" w:pos="142"/>
          <w:tab w:val="left" w:pos="851"/>
          <w:tab w:val="left" w:pos="3544"/>
          <w:tab w:val="left" w:pos="6379"/>
        </w:tabs>
        <w:spacing w:line="360" w:lineRule="auto"/>
        <w:ind w:right="-426"/>
        <w:rPr>
          <w:rFonts w:ascii="Arial" w:hAnsi="Arial" w:cs="Arial"/>
          <w:b/>
          <w:sz w:val="24"/>
          <w:szCs w:val="24"/>
        </w:rPr>
      </w:pPr>
    </w:p>
    <w:p w14:paraId="1183C376" w14:textId="77777777" w:rsidR="004F591D" w:rsidRDefault="004F591D" w:rsidP="004F591D">
      <w:pPr>
        <w:tabs>
          <w:tab w:val="left" w:pos="142"/>
          <w:tab w:val="left" w:pos="851"/>
          <w:tab w:val="left" w:pos="3544"/>
          <w:tab w:val="left" w:pos="6379"/>
        </w:tabs>
        <w:spacing w:line="360" w:lineRule="auto"/>
        <w:ind w:right="-426"/>
        <w:rPr>
          <w:rFonts w:ascii="Arial" w:hAnsi="Arial" w:cs="Arial"/>
          <w:b/>
          <w:sz w:val="24"/>
          <w:szCs w:val="24"/>
        </w:rPr>
      </w:pPr>
    </w:p>
    <w:p w14:paraId="06EE4C9A" w14:textId="77777777" w:rsidR="004F591D" w:rsidRDefault="004F591D" w:rsidP="004F591D">
      <w:pPr>
        <w:tabs>
          <w:tab w:val="left" w:pos="142"/>
          <w:tab w:val="left" w:pos="851"/>
          <w:tab w:val="left" w:pos="3544"/>
          <w:tab w:val="left" w:pos="6379"/>
        </w:tabs>
        <w:spacing w:line="360" w:lineRule="auto"/>
        <w:ind w:right="-426"/>
        <w:rPr>
          <w:rFonts w:ascii="Arial" w:hAnsi="Arial" w:cs="Arial"/>
          <w:b/>
          <w:sz w:val="24"/>
          <w:szCs w:val="24"/>
        </w:rPr>
      </w:pPr>
      <w:r>
        <w:rPr>
          <w:rFonts w:ascii="Arial" w:hAnsi="Arial" w:cs="Arial"/>
          <w:b/>
          <w:sz w:val="24"/>
          <w:szCs w:val="24"/>
        </w:rPr>
        <w:t>9.2  Poskytnuté dotácie – obec</w:t>
      </w:r>
    </w:p>
    <w:p w14:paraId="7EFD7566" w14:textId="5373705B" w:rsidR="004F591D" w:rsidRDefault="004F591D" w:rsidP="004F591D">
      <w:p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 roku 201</w:t>
      </w:r>
      <w:r w:rsidR="004939E9">
        <w:rPr>
          <w:rFonts w:ascii="Arial" w:hAnsi="Arial" w:cs="Arial"/>
          <w:sz w:val="24"/>
          <w:szCs w:val="24"/>
        </w:rPr>
        <w:t>9</w:t>
      </w:r>
      <w:r>
        <w:rPr>
          <w:rFonts w:ascii="Arial" w:hAnsi="Arial" w:cs="Arial"/>
          <w:sz w:val="24"/>
          <w:szCs w:val="24"/>
        </w:rPr>
        <w:t xml:space="preserve"> obec neposkytla zo svojho rozpočtu žiadne dotácie :</w:t>
      </w:r>
    </w:p>
    <w:tbl>
      <w:tblPr>
        <w:tblStyle w:val="Mriekatabuky"/>
        <w:tblW w:w="9369" w:type="dxa"/>
        <w:tblInd w:w="0" w:type="dxa"/>
        <w:tblLook w:val="04A0" w:firstRow="1" w:lastRow="0" w:firstColumn="1" w:lastColumn="0" w:noHBand="0" w:noVBand="1"/>
      </w:tblPr>
      <w:tblGrid>
        <w:gridCol w:w="3227"/>
        <w:gridCol w:w="3071"/>
        <w:gridCol w:w="3071"/>
      </w:tblGrid>
      <w:tr w:rsidR="004F591D" w14:paraId="68D3A9F0"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5C8DD8DE"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Prijímateľ dotácie</w:t>
            </w:r>
          </w:p>
        </w:tc>
        <w:tc>
          <w:tcPr>
            <w:tcW w:w="3071" w:type="dxa"/>
            <w:tcBorders>
              <w:top w:val="single" w:sz="4" w:space="0" w:color="auto"/>
              <w:left w:val="single" w:sz="4" w:space="0" w:color="auto"/>
              <w:bottom w:val="single" w:sz="4" w:space="0" w:color="auto"/>
              <w:right w:val="single" w:sz="4" w:space="0" w:color="auto"/>
            </w:tcBorders>
            <w:hideMark/>
          </w:tcPr>
          <w:p w14:paraId="48C59E94"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Suma poskytnutých</w:t>
            </w:r>
          </w:p>
          <w:p w14:paraId="60617D1D"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finančných prostriedkov</w:t>
            </w:r>
          </w:p>
        </w:tc>
        <w:tc>
          <w:tcPr>
            <w:tcW w:w="3071" w:type="dxa"/>
            <w:tcBorders>
              <w:top w:val="single" w:sz="4" w:space="0" w:color="auto"/>
              <w:left w:val="single" w:sz="4" w:space="0" w:color="auto"/>
              <w:bottom w:val="single" w:sz="4" w:space="0" w:color="auto"/>
              <w:right w:val="single" w:sz="4" w:space="0" w:color="auto"/>
            </w:tcBorders>
            <w:hideMark/>
          </w:tcPr>
          <w:p w14:paraId="1709AA36"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 xml:space="preserve">    Účelové určenie</w:t>
            </w:r>
          </w:p>
        </w:tc>
      </w:tr>
      <w:tr w:rsidR="004F591D" w14:paraId="39B30C5B"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1B2B519A" w14:textId="77777777" w:rsidR="004F591D" w:rsidRDefault="004F591D">
            <w:pPr>
              <w:spacing w:after="0" w:line="240" w:lineRule="auto"/>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67E64C9F"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09165B2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r w:rsidR="004F591D" w14:paraId="733058AE"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24EDD334"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52CC4B0E"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026837C6"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r w:rsidR="004F591D" w14:paraId="062B988E"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20C6FC6F"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0CCEE40D"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780F834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r w:rsidR="004F591D" w14:paraId="1EB97A2E"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518832C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71103F00"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174DCCE0"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bl>
    <w:p w14:paraId="3750CCF2" w14:textId="77777777" w:rsidR="004F591D" w:rsidRDefault="004F591D" w:rsidP="004F591D">
      <w:pPr>
        <w:tabs>
          <w:tab w:val="left" w:pos="142"/>
          <w:tab w:val="left" w:pos="851"/>
          <w:tab w:val="left" w:pos="2977"/>
        </w:tabs>
        <w:spacing w:line="360" w:lineRule="auto"/>
        <w:ind w:right="-426"/>
        <w:rPr>
          <w:rFonts w:ascii="Arial" w:hAnsi="Arial" w:cs="Arial"/>
          <w:sz w:val="24"/>
          <w:szCs w:val="24"/>
        </w:rPr>
      </w:pPr>
    </w:p>
    <w:p w14:paraId="31D32586" w14:textId="359416AC"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lastRenderedPageBreak/>
        <w:t>9.3 Významné investičné akcie v roku 201</w:t>
      </w:r>
      <w:r w:rsidR="004939E9">
        <w:rPr>
          <w:rFonts w:ascii="Arial" w:hAnsi="Arial" w:cs="Arial"/>
          <w:b/>
          <w:sz w:val="24"/>
          <w:szCs w:val="24"/>
        </w:rPr>
        <w:t>9</w:t>
      </w:r>
    </w:p>
    <w:p w14:paraId="0C5355B5" w14:textId="1917992C"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 Investičné akcie sa  v roku 201</w:t>
      </w:r>
      <w:r w:rsidR="004939E9">
        <w:rPr>
          <w:rFonts w:ascii="Arial" w:hAnsi="Arial" w:cs="Arial"/>
          <w:sz w:val="24"/>
          <w:szCs w:val="24"/>
        </w:rPr>
        <w:t>9</w:t>
      </w:r>
      <w:r>
        <w:rPr>
          <w:rFonts w:ascii="Arial" w:hAnsi="Arial" w:cs="Arial"/>
          <w:sz w:val="24"/>
          <w:szCs w:val="24"/>
        </w:rPr>
        <w:t xml:space="preserve">   realizovali:   </w:t>
      </w:r>
      <w:r w:rsidR="004939E9">
        <w:rPr>
          <w:rFonts w:ascii="Arial" w:hAnsi="Arial" w:cs="Arial"/>
          <w:sz w:val="24"/>
          <w:szCs w:val="24"/>
        </w:rPr>
        <w:t>nákup strojového zariadenia na Zberný dvor a spustenie prevádzky zberného dvora</w:t>
      </w:r>
      <w:r w:rsidR="00EE0F3F">
        <w:rPr>
          <w:rFonts w:ascii="Arial" w:hAnsi="Arial" w:cs="Arial"/>
          <w:sz w:val="24"/>
          <w:szCs w:val="24"/>
        </w:rPr>
        <w:t>,</w:t>
      </w:r>
    </w:p>
    <w:p w14:paraId="740BB3ED" w14:textId="77777777" w:rsidR="004F591D" w:rsidRDefault="004F591D" w:rsidP="004F591D">
      <w:pPr>
        <w:tabs>
          <w:tab w:val="left" w:pos="142"/>
          <w:tab w:val="left" w:pos="851"/>
          <w:tab w:val="left" w:pos="2977"/>
        </w:tabs>
        <w:spacing w:line="360" w:lineRule="auto"/>
        <w:ind w:right="-426"/>
        <w:rPr>
          <w:rFonts w:ascii="Arial" w:hAnsi="Arial" w:cs="Arial"/>
          <w:sz w:val="24"/>
          <w:szCs w:val="24"/>
        </w:rPr>
      </w:pPr>
    </w:p>
    <w:p w14:paraId="00028DA1"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 xml:space="preserve">9.4  Predpokladaný budúci vývoj činnosti </w:t>
      </w:r>
    </w:p>
    <w:p w14:paraId="7CFFF6C8"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Predpokladané investičné akcie realizované v budúcich rokoch :</w:t>
      </w:r>
    </w:p>
    <w:p w14:paraId="02AB57B0" w14:textId="77777777"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Rekonštrukcia chodníkov</w:t>
      </w:r>
    </w:p>
    <w:p w14:paraId="024FB41D" w14:textId="77777777"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Vybudovanie Fit chodníka</w:t>
      </w:r>
    </w:p>
    <w:p w14:paraId="46BD605A" w14:textId="62A567D2"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 xml:space="preserve">Cyklotrasa medzi obcami Vozokany </w:t>
      </w:r>
      <w:r w:rsidR="00EE0F3F">
        <w:rPr>
          <w:rFonts w:ascii="Arial" w:hAnsi="Arial" w:cs="Arial"/>
          <w:sz w:val="24"/>
          <w:szCs w:val="24"/>
        </w:rPr>
        <w:t>–</w:t>
      </w:r>
      <w:r>
        <w:rPr>
          <w:rFonts w:ascii="Arial" w:hAnsi="Arial" w:cs="Arial"/>
          <w:sz w:val="24"/>
          <w:szCs w:val="24"/>
        </w:rPr>
        <w:t xml:space="preserve"> Tomášikovo</w:t>
      </w:r>
    </w:p>
    <w:p w14:paraId="1468A46C" w14:textId="3F836CE7" w:rsidR="00EE0F3F" w:rsidRDefault="00EE0F3F"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Napojenie nájomných bytov na kanalizáciu</w:t>
      </w:r>
    </w:p>
    <w:p w14:paraId="6A2646C9" w14:textId="77777777" w:rsidR="004F591D" w:rsidRDefault="004F591D" w:rsidP="004F591D">
      <w:pPr>
        <w:tabs>
          <w:tab w:val="left" w:pos="142"/>
          <w:tab w:val="left" w:pos="851"/>
          <w:tab w:val="left" w:pos="2977"/>
        </w:tabs>
        <w:spacing w:line="360" w:lineRule="auto"/>
        <w:ind w:right="-426"/>
        <w:rPr>
          <w:rFonts w:ascii="Arial" w:hAnsi="Arial" w:cs="Arial"/>
          <w:b/>
          <w:sz w:val="24"/>
          <w:szCs w:val="24"/>
        </w:rPr>
      </w:pPr>
    </w:p>
    <w:p w14:paraId="59768D5F"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p>
    <w:p w14:paraId="341A551F"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9.5.  Udalosti osobitného významu po skončení účtovného obdobia</w:t>
      </w:r>
    </w:p>
    <w:p w14:paraId="71405768"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Obec nezaznamenala žiadnu udalosť osobitného významu po skončení účtovného obdobia.</w:t>
      </w:r>
    </w:p>
    <w:p w14:paraId="4C66261E"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p>
    <w:p w14:paraId="05D13820"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9.6.  Významné riziká a neistoty, ktorým je účtovná jednotka vystavená</w:t>
      </w:r>
    </w:p>
    <w:p w14:paraId="4662D454"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Nie sú</w:t>
      </w:r>
    </w:p>
    <w:p w14:paraId="587876E7"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p>
    <w:p w14:paraId="20765456"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Vypracovala : Helena  </w:t>
      </w:r>
      <w:proofErr w:type="spellStart"/>
      <w:r>
        <w:rPr>
          <w:rFonts w:ascii="Arial" w:hAnsi="Arial" w:cs="Arial"/>
          <w:sz w:val="24"/>
          <w:szCs w:val="24"/>
        </w:rPr>
        <w:t>Gremanová</w:t>
      </w:r>
      <w:proofErr w:type="spellEnd"/>
      <w:r>
        <w:rPr>
          <w:rFonts w:ascii="Arial" w:hAnsi="Arial" w:cs="Arial"/>
          <w:sz w:val="24"/>
          <w:szCs w:val="24"/>
        </w:rPr>
        <w:t>, účtovníčka</w:t>
      </w:r>
    </w:p>
    <w:p w14:paraId="768E279A"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Schválil : </w:t>
      </w:r>
      <w:proofErr w:type="spellStart"/>
      <w:r>
        <w:rPr>
          <w:rFonts w:ascii="Arial" w:hAnsi="Arial" w:cs="Arial"/>
          <w:sz w:val="24"/>
          <w:szCs w:val="24"/>
        </w:rPr>
        <w:t>Tamás</w:t>
      </w:r>
      <w:proofErr w:type="spellEnd"/>
      <w:r>
        <w:rPr>
          <w:rFonts w:ascii="Arial" w:hAnsi="Arial" w:cs="Arial"/>
          <w:sz w:val="24"/>
          <w:szCs w:val="24"/>
        </w:rPr>
        <w:t xml:space="preserve"> </w:t>
      </w:r>
      <w:proofErr w:type="spellStart"/>
      <w:r>
        <w:rPr>
          <w:rFonts w:ascii="Arial" w:hAnsi="Arial" w:cs="Arial"/>
          <w:sz w:val="24"/>
          <w:szCs w:val="24"/>
        </w:rPr>
        <w:t>Zupko</w:t>
      </w:r>
      <w:proofErr w:type="spellEnd"/>
      <w:r>
        <w:rPr>
          <w:rFonts w:ascii="Arial" w:hAnsi="Arial" w:cs="Arial"/>
          <w:sz w:val="24"/>
          <w:szCs w:val="24"/>
        </w:rPr>
        <w:t>, starosta obce</w:t>
      </w:r>
    </w:p>
    <w:p w14:paraId="46924045" w14:textId="64238055"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Vo Vozokanoch, </w:t>
      </w:r>
      <w:r w:rsidR="00EE0F3F">
        <w:rPr>
          <w:rFonts w:ascii="Arial" w:hAnsi="Arial" w:cs="Arial"/>
          <w:sz w:val="24"/>
          <w:szCs w:val="24"/>
        </w:rPr>
        <w:t>19.2.2020</w:t>
      </w:r>
    </w:p>
    <w:p w14:paraId="4E23F2FF" w14:textId="77777777" w:rsidR="00B146A6" w:rsidRDefault="00B146A6"/>
    <w:sectPr w:rsidR="00B146A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1AE5548"/>
    <w:multiLevelType w:val="multilevel"/>
    <w:tmpl w:val="EDF805F4"/>
    <w:lvl w:ilvl="0">
      <w:start w:val="4"/>
      <w:numFmt w:val="decimal"/>
      <w:lvlText w:val="%1"/>
      <w:lvlJc w:val="left"/>
      <w:pPr>
        <w:ind w:left="405" w:hanging="405"/>
      </w:pPr>
    </w:lvl>
    <w:lvl w:ilvl="1">
      <w:start w:val="6"/>
      <w:numFmt w:val="decimal"/>
      <w:lvlText w:val="%1.%2"/>
      <w:lvlJc w:val="left"/>
      <w:pPr>
        <w:ind w:left="1004" w:hanging="720"/>
      </w:pPr>
    </w:lvl>
    <w:lvl w:ilvl="2">
      <w:start w:val="1"/>
      <w:numFmt w:val="decimal"/>
      <w:lvlText w:val="%1.%2.%3"/>
      <w:lvlJc w:val="left"/>
      <w:pPr>
        <w:ind w:left="1288" w:hanging="720"/>
      </w:pPr>
    </w:lvl>
    <w:lvl w:ilvl="3">
      <w:start w:val="1"/>
      <w:numFmt w:val="decimal"/>
      <w:lvlText w:val="%1.%2.%3.%4"/>
      <w:lvlJc w:val="left"/>
      <w:pPr>
        <w:ind w:left="1932" w:hanging="1080"/>
      </w:pPr>
    </w:lvl>
    <w:lvl w:ilvl="4">
      <w:start w:val="1"/>
      <w:numFmt w:val="decimal"/>
      <w:lvlText w:val="%1.%2.%3.%4.%5"/>
      <w:lvlJc w:val="left"/>
      <w:pPr>
        <w:ind w:left="2576" w:hanging="1440"/>
      </w:pPr>
    </w:lvl>
    <w:lvl w:ilvl="5">
      <w:start w:val="1"/>
      <w:numFmt w:val="decimal"/>
      <w:lvlText w:val="%1.%2.%3.%4.%5.%6"/>
      <w:lvlJc w:val="left"/>
      <w:pPr>
        <w:ind w:left="2860" w:hanging="1440"/>
      </w:pPr>
    </w:lvl>
    <w:lvl w:ilvl="6">
      <w:start w:val="1"/>
      <w:numFmt w:val="decimal"/>
      <w:lvlText w:val="%1.%2.%3.%4.%5.%6.%7"/>
      <w:lvlJc w:val="left"/>
      <w:pPr>
        <w:ind w:left="3504" w:hanging="1800"/>
      </w:pPr>
    </w:lvl>
    <w:lvl w:ilvl="7">
      <w:start w:val="1"/>
      <w:numFmt w:val="decimal"/>
      <w:lvlText w:val="%1.%2.%3.%4.%5.%6.%7.%8"/>
      <w:lvlJc w:val="left"/>
      <w:pPr>
        <w:ind w:left="3788" w:hanging="1800"/>
      </w:pPr>
    </w:lvl>
    <w:lvl w:ilvl="8">
      <w:start w:val="1"/>
      <w:numFmt w:val="decimal"/>
      <w:lvlText w:val="%1.%2.%3.%4.%5.%6.%7.%8.%9"/>
      <w:lvlJc w:val="left"/>
      <w:pPr>
        <w:ind w:left="4432" w:hanging="2160"/>
      </w:pPr>
    </w:lvl>
  </w:abstractNum>
  <w:abstractNum w:abstractNumId="1" w15:restartNumberingAfterBreak="0">
    <w:nsid w:val="5E467FD6"/>
    <w:multiLevelType w:val="multilevel"/>
    <w:tmpl w:val="4D24C67A"/>
    <w:lvl w:ilvl="0">
      <w:start w:val="1"/>
      <w:numFmt w:val="decimal"/>
      <w:lvlText w:val="%1."/>
      <w:lvlJc w:val="left"/>
      <w:pPr>
        <w:ind w:left="360" w:hanging="360"/>
      </w:pPr>
    </w:lvl>
    <w:lvl w:ilvl="1">
      <w:start w:val="1"/>
      <w:numFmt w:val="decimal"/>
      <w:isLgl/>
      <w:lvlText w:val="%1.%2"/>
      <w:lvlJc w:val="left"/>
      <w:pPr>
        <w:ind w:left="1004" w:hanging="720"/>
      </w:pPr>
    </w:lvl>
    <w:lvl w:ilvl="2">
      <w:start w:val="1"/>
      <w:numFmt w:val="decimal"/>
      <w:isLgl/>
      <w:lvlText w:val="%1.%2.%3"/>
      <w:lvlJc w:val="left"/>
      <w:pPr>
        <w:ind w:left="1004" w:hanging="720"/>
      </w:pPr>
    </w:lvl>
    <w:lvl w:ilvl="3">
      <w:start w:val="1"/>
      <w:numFmt w:val="decimal"/>
      <w:isLgl/>
      <w:lvlText w:val="%1.%2.%3.%4"/>
      <w:lvlJc w:val="left"/>
      <w:pPr>
        <w:ind w:left="1364" w:hanging="1080"/>
      </w:pPr>
    </w:lvl>
    <w:lvl w:ilvl="4">
      <w:start w:val="1"/>
      <w:numFmt w:val="decimal"/>
      <w:isLgl/>
      <w:lvlText w:val="%1.%2.%3.%4.%5"/>
      <w:lvlJc w:val="left"/>
      <w:pPr>
        <w:ind w:left="1724" w:hanging="1440"/>
      </w:pPr>
    </w:lvl>
    <w:lvl w:ilvl="5">
      <w:start w:val="1"/>
      <w:numFmt w:val="decimal"/>
      <w:isLgl/>
      <w:lvlText w:val="%1.%2.%3.%4.%5.%6"/>
      <w:lvlJc w:val="left"/>
      <w:pPr>
        <w:ind w:left="1724" w:hanging="1440"/>
      </w:pPr>
    </w:lvl>
    <w:lvl w:ilvl="6">
      <w:start w:val="1"/>
      <w:numFmt w:val="decimal"/>
      <w:isLgl/>
      <w:lvlText w:val="%1.%2.%3.%4.%5.%6.%7"/>
      <w:lvlJc w:val="left"/>
      <w:pPr>
        <w:ind w:left="2084" w:hanging="1800"/>
      </w:pPr>
    </w:lvl>
    <w:lvl w:ilvl="7">
      <w:start w:val="1"/>
      <w:numFmt w:val="decimal"/>
      <w:isLgl/>
      <w:lvlText w:val="%1.%2.%3.%4.%5.%6.%7.%8"/>
      <w:lvlJc w:val="left"/>
      <w:pPr>
        <w:ind w:left="2084" w:hanging="1800"/>
      </w:pPr>
    </w:lvl>
    <w:lvl w:ilvl="8">
      <w:start w:val="1"/>
      <w:numFmt w:val="decimal"/>
      <w:isLgl/>
      <w:lvlText w:val="%1.%2.%3.%4.%5.%6.%7.%8.%9"/>
      <w:lvlJc w:val="left"/>
      <w:pPr>
        <w:ind w:left="2444" w:hanging="2160"/>
      </w:pPr>
    </w:lvl>
  </w:abstractNum>
  <w:abstractNum w:abstractNumId="2" w15:restartNumberingAfterBreak="0">
    <w:nsid w:val="5FC26367"/>
    <w:multiLevelType w:val="multilevel"/>
    <w:tmpl w:val="3F2036E4"/>
    <w:lvl w:ilvl="0">
      <w:start w:val="1"/>
      <w:numFmt w:val="decimal"/>
      <w:lvlText w:val="%1."/>
      <w:lvlJc w:val="left"/>
      <w:pPr>
        <w:ind w:left="360" w:hanging="360"/>
      </w:pPr>
    </w:lvl>
    <w:lvl w:ilvl="1">
      <w:start w:val="1"/>
      <w:numFmt w:val="decimal"/>
      <w:isLgl/>
      <w:lvlText w:val="%1.%2"/>
      <w:lvlJc w:val="left"/>
      <w:pPr>
        <w:ind w:left="1004" w:hanging="720"/>
      </w:pPr>
    </w:lvl>
    <w:lvl w:ilvl="2">
      <w:start w:val="1"/>
      <w:numFmt w:val="decimal"/>
      <w:isLgl/>
      <w:lvlText w:val="%1.%2.%3"/>
      <w:lvlJc w:val="left"/>
      <w:pPr>
        <w:ind w:left="1004" w:hanging="720"/>
      </w:pPr>
    </w:lvl>
    <w:lvl w:ilvl="3">
      <w:start w:val="1"/>
      <w:numFmt w:val="decimal"/>
      <w:isLgl/>
      <w:lvlText w:val="%1.%2.%3.%4"/>
      <w:lvlJc w:val="left"/>
      <w:pPr>
        <w:ind w:left="1364" w:hanging="1080"/>
      </w:pPr>
    </w:lvl>
    <w:lvl w:ilvl="4">
      <w:start w:val="1"/>
      <w:numFmt w:val="decimal"/>
      <w:isLgl/>
      <w:lvlText w:val="%1.%2.%3.%4.%5"/>
      <w:lvlJc w:val="left"/>
      <w:pPr>
        <w:ind w:left="1724" w:hanging="1440"/>
      </w:pPr>
    </w:lvl>
    <w:lvl w:ilvl="5">
      <w:start w:val="1"/>
      <w:numFmt w:val="decimal"/>
      <w:isLgl/>
      <w:lvlText w:val="%1.%2.%3.%4.%5.%6"/>
      <w:lvlJc w:val="left"/>
      <w:pPr>
        <w:ind w:left="1724" w:hanging="1440"/>
      </w:pPr>
    </w:lvl>
    <w:lvl w:ilvl="6">
      <w:start w:val="1"/>
      <w:numFmt w:val="decimal"/>
      <w:isLgl/>
      <w:lvlText w:val="%1.%2.%3.%4.%5.%6.%7"/>
      <w:lvlJc w:val="left"/>
      <w:pPr>
        <w:ind w:left="2084" w:hanging="1800"/>
      </w:pPr>
    </w:lvl>
    <w:lvl w:ilvl="7">
      <w:start w:val="1"/>
      <w:numFmt w:val="decimal"/>
      <w:isLgl/>
      <w:lvlText w:val="%1.%2.%3.%4.%5.%6.%7.%8"/>
      <w:lvlJc w:val="left"/>
      <w:pPr>
        <w:ind w:left="2084" w:hanging="1800"/>
      </w:pPr>
    </w:lvl>
    <w:lvl w:ilvl="8">
      <w:start w:val="1"/>
      <w:numFmt w:val="decimal"/>
      <w:isLgl/>
      <w:lvlText w:val="%1.%2.%3.%4.%5.%6.%7.%8.%9"/>
      <w:lvlJc w:val="left"/>
      <w:pPr>
        <w:ind w:left="2444" w:hanging="2160"/>
      </w:pPr>
    </w:lvl>
  </w:abstractNum>
  <w:abstractNum w:abstractNumId="3" w15:restartNumberingAfterBreak="0">
    <w:nsid w:val="7F1C3180"/>
    <w:multiLevelType w:val="hybridMultilevel"/>
    <w:tmpl w:val="C09460D8"/>
    <w:lvl w:ilvl="0" w:tplc="12AC9496">
      <w:start w:val="4"/>
      <w:numFmt w:val="bullet"/>
      <w:lvlText w:val="-"/>
      <w:lvlJc w:val="left"/>
      <w:pPr>
        <w:ind w:left="502" w:hanging="360"/>
      </w:pPr>
      <w:rPr>
        <w:rFonts w:ascii="Arial" w:eastAsiaTheme="minorHAnsi"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3"/>
  </w:num>
  <w:num w:numId="7">
    <w:abstractNumId w:val="0"/>
  </w:num>
  <w:num w:numId="8">
    <w:abstractNumId w:val="0"/>
    <w:lvlOverride w:ilvl="0">
      <w:startOverride w:val="4"/>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4BD"/>
    <w:rsid w:val="00067952"/>
    <w:rsid w:val="000B14F0"/>
    <w:rsid w:val="001A5FB7"/>
    <w:rsid w:val="0027445E"/>
    <w:rsid w:val="002D04BD"/>
    <w:rsid w:val="00441B15"/>
    <w:rsid w:val="004939E9"/>
    <w:rsid w:val="004B01E3"/>
    <w:rsid w:val="004F591D"/>
    <w:rsid w:val="00533592"/>
    <w:rsid w:val="006F1A43"/>
    <w:rsid w:val="008D2987"/>
    <w:rsid w:val="00B146A6"/>
    <w:rsid w:val="00C972F6"/>
    <w:rsid w:val="00D103BE"/>
    <w:rsid w:val="00EE0F3F"/>
    <w:rsid w:val="00FA28E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FC1AC"/>
  <w15:chartTrackingRefBased/>
  <w15:docId w15:val="{A6EA1F96-2E1D-45B5-BCCB-E5DF6D9AC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F591D"/>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semiHidden/>
    <w:unhideWhenUsed/>
    <w:rsid w:val="004F591D"/>
    <w:rPr>
      <w:color w:val="0563C1" w:themeColor="hyperlink"/>
      <w:u w:val="single"/>
    </w:rPr>
  </w:style>
  <w:style w:type="character" w:styleId="PouitHypertextovPrepojenie">
    <w:name w:val="FollowedHyperlink"/>
    <w:basedOn w:val="Predvolenpsmoodseku"/>
    <w:uiPriority w:val="99"/>
    <w:semiHidden/>
    <w:unhideWhenUsed/>
    <w:rsid w:val="004F591D"/>
    <w:rPr>
      <w:color w:val="954F72" w:themeColor="followedHyperlink"/>
      <w:u w:val="single"/>
    </w:rPr>
  </w:style>
  <w:style w:type="paragraph" w:customStyle="1" w:styleId="msonormal0">
    <w:name w:val="msonormal"/>
    <w:basedOn w:val="Normlny"/>
    <w:rsid w:val="004F591D"/>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semiHidden/>
    <w:unhideWhenUsed/>
    <w:rsid w:val="004F591D"/>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4F591D"/>
  </w:style>
  <w:style w:type="paragraph" w:styleId="Pta">
    <w:name w:val="footer"/>
    <w:basedOn w:val="Normlny"/>
    <w:link w:val="PtaChar"/>
    <w:uiPriority w:val="99"/>
    <w:semiHidden/>
    <w:unhideWhenUsed/>
    <w:rsid w:val="004F591D"/>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4F591D"/>
  </w:style>
  <w:style w:type="paragraph" w:styleId="Textbubliny">
    <w:name w:val="Balloon Text"/>
    <w:basedOn w:val="Normlny"/>
    <w:link w:val="TextbublinyChar"/>
    <w:uiPriority w:val="99"/>
    <w:semiHidden/>
    <w:unhideWhenUsed/>
    <w:rsid w:val="004F591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591D"/>
    <w:rPr>
      <w:rFonts w:ascii="Tahoma" w:hAnsi="Tahoma" w:cs="Tahoma"/>
      <w:sz w:val="16"/>
      <w:szCs w:val="16"/>
    </w:rPr>
  </w:style>
  <w:style w:type="paragraph" w:styleId="Odsekzoznamu">
    <w:name w:val="List Paragraph"/>
    <w:basedOn w:val="Normlny"/>
    <w:uiPriority w:val="34"/>
    <w:qFormat/>
    <w:rsid w:val="004F591D"/>
    <w:pPr>
      <w:ind w:left="720"/>
      <w:contextualSpacing/>
    </w:pPr>
  </w:style>
  <w:style w:type="table" w:styleId="Mriekatabuky">
    <w:name w:val="Table Grid"/>
    <w:basedOn w:val="Normlnatabuka"/>
    <w:uiPriority w:val="59"/>
    <w:rsid w:val="004F591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52992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obecvozokany.sk" TargetMode="Externa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1</Pages>
  <Words>2850</Words>
  <Characters>16251</Characters>
  <Application>Microsoft Office Word</Application>
  <DocSecurity>0</DocSecurity>
  <Lines>135</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7</cp:revision>
  <cp:lastPrinted>2020-10-22T07:03:00Z</cp:lastPrinted>
  <dcterms:created xsi:type="dcterms:W3CDTF">2020-02-18T06:59:00Z</dcterms:created>
  <dcterms:modified xsi:type="dcterms:W3CDTF">2020-10-22T07:04:00Z</dcterms:modified>
</cp:coreProperties>
</file>