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Poznámky k individuálnej účtovnej závierky 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zostavenej k 31.12.201</w:t>
      </w: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9</w:t>
      </w:r>
      <w:r w:rsidRPr="00832F64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</w:t>
      </w: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Identifikačné údaje účtovnej jednotky </w:t>
      </w: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6149"/>
      </w:tblGrid>
      <w:tr w:rsidR="00832F64" w:rsidRPr="00832F64" w:rsidTr="00832F64">
        <w:tc>
          <w:tcPr>
            <w:tcW w:w="4111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614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32F64" w:rsidRPr="00832F64" w:rsidTr="00832F64">
        <w:tc>
          <w:tcPr>
            <w:tcW w:w="4111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614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Jána Amosa Komenského Veľký Meder</w:t>
            </w:r>
          </w:p>
        </w:tc>
      </w:tr>
      <w:tr w:rsidR="00832F64" w:rsidRPr="00832F64" w:rsidTr="00832F64">
        <w:tc>
          <w:tcPr>
            <w:tcW w:w="4111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614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B. Bartóka 497/20,  932 01 Veľký Meder</w:t>
            </w:r>
          </w:p>
        </w:tc>
      </w:tr>
      <w:tr w:rsidR="00832F64" w:rsidRPr="00832F64" w:rsidTr="00832F64">
        <w:tc>
          <w:tcPr>
            <w:tcW w:w="4111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614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36081060</w:t>
            </w:r>
          </w:p>
        </w:tc>
      </w:tr>
      <w:tr w:rsidR="00832F64" w:rsidRPr="00832F64" w:rsidTr="00832F64">
        <w:tc>
          <w:tcPr>
            <w:tcW w:w="4111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614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1.1.1998   </w:t>
            </w:r>
          </w:p>
        </w:tc>
      </w:tr>
      <w:tr w:rsidR="00832F64" w:rsidRPr="00832F64" w:rsidTr="00832F64">
        <w:tc>
          <w:tcPr>
            <w:tcW w:w="4111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614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Jána Amosa Komenského (v ďalšom texte len  „Základná škola„) bola založená v roku 1998 svojim zriaďovateľom, mestom Veľký Meder. Základná škola je rozpočtovou organizáciou mesta Veľký Meder.</w:t>
            </w:r>
          </w:p>
        </w:tc>
      </w:tr>
      <w:tr w:rsidR="00832F64" w:rsidRPr="00832F64" w:rsidTr="00832F64">
        <w:tc>
          <w:tcPr>
            <w:tcW w:w="4111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614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 Veľký Meder</w:t>
            </w:r>
          </w:p>
        </w:tc>
      </w:tr>
      <w:tr w:rsidR="00832F64" w:rsidRPr="00832F64" w:rsidTr="00832F64">
        <w:tc>
          <w:tcPr>
            <w:tcW w:w="4111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614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Komárňanská 9/207, 93201 Veľký Meder</w:t>
            </w:r>
          </w:p>
        </w:tc>
      </w:tr>
      <w:tr w:rsidR="00832F64" w:rsidRPr="00832F64" w:rsidTr="00832F64">
        <w:tc>
          <w:tcPr>
            <w:tcW w:w="4111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614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C45F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C45F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C45F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C45F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832F64" w:rsidRPr="00832F64" w:rsidTr="00832F64">
        <w:tc>
          <w:tcPr>
            <w:tcW w:w="4111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614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C45F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C45F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C45F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C45F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832F64" w:rsidRPr="00832F64" w:rsidTr="00832F64">
        <w:tc>
          <w:tcPr>
            <w:tcW w:w="4111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614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C45F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C45F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C45F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C45F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Opis činnosti účtovnej jednotky </w:t>
      </w: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716"/>
      </w:tblGrid>
      <w:tr w:rsidR="00832F64" w:rsidRPr="00832F64" w:rsidTr="00832F64">
        <w:tc>
          <w:tcPr>
            <w:tcW w:w="3544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je zameraná na poskytovanie základného vzdelania. Základnú školu v školskom roku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9/</w:t>
            </w:r>
            <w:r w:rsidR="000C45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2020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navštevuje  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žiakov, z toho:</w:t>
            </w:r>
          </w:p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primárne vzdelávanie s počtom žiakov 1</w:t>
            </w:r>
            <w:r w:rsidR="00263B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03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</w:p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nižšie sekundárne vzdelávanie s počtom žiakov </w:t>
            </w:r>
            <w:r w:rsidR="00263B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131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</w:p>
          <w:p w:rsidR="00832F64" w:rsidRPr="00832F64" w:rsidRDefault="000C45F0" w:rsidP="00263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Školský klub navštevuje  93</w:t>
            </w:r>
            <w:r w:rsidR="00832F64"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žiakov.</w:t>
            </w:r>
          </w:p>
        </w:tc>
      </w:tr>
    </w:tbl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Informácie o štatutárnych zástupcoch a o organizačnej štruktúre účtovnej jednotky </w:t>
      </w: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32F64" w:rsidRPr="00832F64" w:rsidTr="00832F64">
        <w:tc>
          <w:tcPr>
            <w:tcW w:w="4781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Mária </w:t>
            </w:r>
            <w:proofErr w:type="spellStart"/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Estergájošová</w:t>
            </w:r>
            <w:proofErr w:type="spellEnd"/>
          </w:p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 školy</w:t>
            </w:r>
          </w:p>
        </w:tc>
      </w:tr>
      <w:tr w:rsidR="00832F64" w:rsidRPr="00832F64" w:rsidTr="00832F64">
        <w:tc>
          <w:tcPr>
            <w:tcW w:w="4781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Jana Novotná </w:t>
            </w:r>
          </w:p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 riaditeľky školy</w:t>
            </w:r>
          </w:p>
        </w:tc>
      </w:tr>
      <w:tr w:rsidR="00832F64" w:rsidRPr="00832F64" w:rsidTr="00832F64">
        <w:tc>
          <w:tcPr>
            <w:tcW w:w="4781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</w:t>
            </w:r>
          </w:p>
        </w:tc>
      </w:tr>
      <w:tr w:rsidR="00832F64" w:rsidRPr="00832F64" w:rsidTr="00832F64">
        <w:tc>
          <w:tcPr>
            <w:tcW w:w="4781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832F64" w:rsidRPr="00832F64" w:rsidRDefault="00832F64" w:rsidP="00832F64">
            <w:pPr>
              <w:numPr>
                <w:ilvl w:val="0"/>
                <w:numId w:val="4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832F64" w:rsidRPr="00832F64" w:rsidRDefault="00263B1C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</w:t>
            </w:r>
          </w:p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</w:tbl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Účtovná závierka je zostavená za splnenia predpokladu nepretržitého pokračovania účtovnej jednotky vo svojej činnosti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C45F0">
        <w:rPr>
          <w:rFonts w:ascii="Times New Roman" w:eastAsia="Times New Roman" w:hAnsi="Times New Roman" w:cs="Tahoma"/>
          <w:b/>
          <w:bCs/>
          <w:lang w:eastAsia="sk-SK"/>
        </w:rPr>
      </w:r>
      <w:r w:rsidR="000C45F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C45F0">
        <w:rPr>
          <w:rFonts w:ascii="Times New Roman" w:eastAsia="Times New Roman" w:hAnsi="Times New Roman" w:cs="Tahoma"/>
          <w:b/>
          <w:bCs/>
          <w:lang w:eastAsia="sk-SK"/>
        </w:rPr>
      </w:r>
      <w:r w:rsidR="000C45F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2. Zmeny účtovných metód a účtovných zásad </w:t>
      </w: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Účtovná jednotka zmenila účtovné metódy, účtovné zásady oproti predchádzajúcemu</w:t>
      </w: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účtovnému obdobiu                                            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C45F0">
        <w:rPr>
          <w:rFonts w:ascii="Times New Roman" w:eastAsia="Times New Roman" w:hAnsi="Times New Roman" w:cs="Tahoma"/>
          <w:b/>
          <w:bCs/>
          <w:lang w:eastAsia="sk-SK"/>
        </w:rPr>
      </w:r>
      <w:r w:rsidR="000C45F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C45F0">
        <w:rPr>
          <w:rFonts w:ascii="Times New Roman" w:eastAsia="Times New Roman" w:hAnsi="Times New Roman" w:cs="Tahoma"/>
          <w:b/>
          <w:bCs/>
          <w:lang w:eastAsia="sk-SK"/>
        </w:rPr>
      </w:r>
      <w:r w:rsidR="000C45F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Účtovné metódy a všeobecné účtovné zásady boli účtovnou jednotkou konzistentne aplikované.</w:t>
      </w:r>
    </w:p>
    <w:tbl>
      <w:tblPr>
        <w:tblW w:w="10206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4394"/>
        <w:gridCol w:w="1559"/>
      </w:tblGrid>
      <w:tr w:rsidR="00832F64" w:rsidRPr="00832F64" w:rsidTr="00832F64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u-HU" w:eastAsia="sk-SK"/>
              </w:rPr>
            </w:pPr>
          </w:p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Peňažné vyjadrenie </w:t>
            </w:r>
          </w:p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832F64" w:rsidRPr="00832F64" w:rsidTr="00832F64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32F64" w:rsidRPr="00832F64" w:rsidRDefault="00832F64" w:rsidP="00832F64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3. 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716"/>
      </w:tblGrid>
      <w:tr w:rsidR="00832F64" w:rsidRPr="00832F64" w:rsidTr="00832F64">
        <w:tc>
          <w:tcPr>
            <w:tcW w:w="3544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6716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832F64" w:rsidRPr="00832F64" w:rsidTr="00832F64">
        <w:tc>
          <w:tcPr>
            <w:tcW w:w="3544" w:type="dxa"/>
          </w:tcPr>
          <w:p w:rsidR="00832F64" w:rsidRPr="00832F64" w:rsidRDefault="00832F64" w:rsidP="00832F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cenou, ktorá zahrňuje cenu obstarania a náklady súvisiace s obstaraním (clo, prepravu, montáž, poistné a pod.). O zľave z ceny, ktorú poskytol dodávateľ k majetku sa následne zníži obstarávacia cena predmetného majetku.</w:t>
            </w:r>
          </w:p>
        </w:tc>
      </w:tr>
      <w:tr w:rsidR="00832F64" w:rsidRPr="00832F64" w:rsidTr="00832F64">
        <w:tc>
          <w:tcPr>
            <w:tcW w:w="3544" w:type="dxa"/>
          </w:tcPr>
          <w:p w:rsidR="00832F64" w:rsidRPr="00832F64" w:rsidRDefault="00832F64" w:rsidP="00832F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nákladmi. Za vlastné náklady sa považujú všetky priame náklady vynaložené na výrobu alebo inú činnosť a všetky nepriame náklady vzťahujúce sa na výrobu alebo inú činnosť. </w:t>
            </w:r>
          </w:p>
        </w:tc>
      </w:tr>
      <w:tr w:rsidR="00832F64" w:rsidRPr="00832F64" w:rsidTr="00832F64">
        <w:tc>
          <w:tcPr>
            <w:tcW w:w="3544" w:type="dxa"/>
          </w:tcPr>
          <w:p w:rsidR="00832F64" w:rsidRPr="00832F64" w:rsidRDefault="00832F64" w:rsidP="00832F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832F64" w:rsidRPr="00832F64" w:rsidTr="00832F64">
        <w:tc>
          <w:tcPr>
            <w:tcW w:w="3544" w:type="dxa"/>
          </w:tcPr>
          <w:p w:rsidR="00832F64" w:rsidRPr="00832F64" w:rsidRDefault="00832F64" w:rsidP="00832F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nákladmi. Majetok vytvorený vlastnou činnosťou by sa ocenil reprodukčnou obstarávacou cenou v prípade, ak by vlastné náklady boli vyššie ako reprodukčná obstarávacia cena  tohto majetku. </w:t>
            </w:r>
          </w:p>
        </w:tc>
      </w:tr>
      <w:tr w:rsidR="00832F64" w:rsidRPr="00832F64" w:rsidTr="00832F64">
        <w:tc>
          <w:tcPr>
            <w:tcW w:w="3544" w:type="dxa"/>
          </w:tcPr>
          <w:p w:rsidR="00832F64" w:rsidRPr="00832F64" w:rsidRDefault="00832F64" w:rsidP="00832F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 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majetok, obstaraný iným spôsobom (napr. bezodplatne nadobudnutý majetok, delimitovaný, novo zistený majetok pri inventarizácií) sa oceňuje reprodukčnou obstarávacou cenou. Reprodukčnou obstarávacou cenou je cena, za ktorú by majetok obstaral v čase, keď sa o ňom  účtuje.</w:t>
            </w:r>
          </w:p>
        </w:tc>
      </w:tr>
      <w:tr w:rsidR="00832F64" w:rsidRPr="00832F64" w:rsidTr="00832F64">
        <w:tc>
          <w:tcPr>
            <w:tcW w:w="3544" w:type="dxa"/>
          </w:tcPr>
          <w:p w:rsidR="00832F64" w:rsidRPr="00832F64" w:rsidRDefault="00832F64" w:rsidP="00832F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832F64" w:rsidRPr="00832F64" w:rsidTr="00832F64">
        <w:tc>
          <w:tcPr>
            <w:tcW w:w="3544" w:type="dxa"/>
          </w:tcPr>
          <w:p w:rsidR="00832F64" w:rsidRPr="00832F64" w:rsidRDefault="00832F64" w:rsidP="00832F6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832F64" w:rsidRPr="00832F64" w:rsidTr="00832F64">
        <w:tc>
          <w:tcPr>
            <w:tcW w:w="3544" w:type="dxa"/>
          </w:tcPr>
          <w:p w:rsidR="00832F64" w:rsidRPr="00832F64" w:rsidRDefault="00832F64" w:rsidP="00832F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nákladmi.</w:t>
            </w:r>
          </w:p>
        </w:tc>
      </w:tr>
      <w:tr w:rsidR="00832F64" w:rsidRPr="00832F64" w:rsidTr="00832F64">
        <w:tc>
          <w:tcPr>
            <w:tcW w:w="3544" w:type="dxa"/>
          </w:tcPr>
          <w:p w:rsidR="00832F64" w:rsidRPr="00832F64" w:rsidRDefault="00832F64" w:rsidP="00832F6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  <w:tr w:rsidR="00832F64" w:rsidRPr="00832F64" w:rsidTr="00832F64">
        <w:tc>
          <w:tcPr>
            <w:tcW w:w="3544" w:type="dxa"/>
          </w:tcPr>
          <w:p w:rsidR="00832F64" w:rsidRPr="00832F64" w:rsidRDefault="00832F64" w:rsidP="00832F6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</w:t>
            </w:r>
          </w:p>
        </w:tc>
      </w:tr>
      <w:tr w:rsidR="00832F64" w:rsidRPr="00832F64" w:rsidTr="00832F64">
        <w:tc>
          <w:tcPr>
            <w:tcW w:w="3544" w:type="dxa"/>
          </w:tcPr>
          <w:p w:rsidR="00832F64" w:rsidRPr="00832F64" w:rsidRDefault="00832F64" w:rsidP="00832F6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</w:t>
            </w:r>
          </w:p>
        </w:tc>
      </w:tr>
      <w:tr w:rsidR="00832F64" w:rsidRPr="00832F64" w:rsidTr="00832F64">
        <w:tc>
          <w:tcPr>
            <w:tcW w:w="3544" w:type="dxa"/>
          </w:tcPr>
          <w:p w:rsidR="00832F64" w:rsidRPr="00832F64" w:rsidRDefault="00832F64" w:rsidP="00832F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časové rozlíšenie na strane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32F64" w:rsidRPr="00832F64" w:rsidTr="00832F64">
        <w:tc>
          <w:tcPr>
            <w:tcW w:w="3544" w:type="dxa"/>
          </w:tcPr>
          <w:p w:rsidR="00832F64" w:rsidRPr="00832F64" w:rsidRDefault="00832F64" w:rsidP="00832F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záväzky, vrátane dlhopisov, pôžičiek a úverov, rezervy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 O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ceňujú sa v očakávanej výške záväzku.</w:t>
            </w:r>
          </w:p>
        </w:tc>
      </w:tr>
      <w:tr w:rsidR="00832F64" w:rsidRPr="00832F64" w:rsidTr="00832F64">
        <w:tc>
          <w:tcPr>
            <w:tcW w:w="3544" w:type="dxa"/>
          </w:tcPr>
          <w:p w:rsidR="00832F64" w:rsidRPr="00832F64" w:rsidRDefault="00832F64" w:rsidP="00832F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 časovej súvislosti s účtovným obdobím.</w:t>
            </w:r>
          </w:p>
        </w:tc>
      </w:tr>
      <w:tr w:rsidR="00832F64" w:rsidRPr="00832F64" w:rsidTr="00832F64">
        <w:tc>
          <w:tcPr>
            <w:tcW w:w="3544" w:type="dxa"/>
          </w:tcPr>
          <w:p w:rsidR="00832F64" w:rsidRPr="00832F64" w:rsidRDefault="00832F64" w:rsidP="00832F6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  <w:tr w:rsidR="00832F64" w:rsidRPr="00832F64" w:rsidTr="00832F64">
        <w:tc>
          <w:tcPr>
            <w:tcW w:w="3544" w:type="dxa"/>
          </w:tcPr>
          <w:p w:rsidR="00832F64" w:rsidRPr="00832F64" w:rsidRDefault="00832F64" w:rsidP="00832F6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6716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</w:tbl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 Spôsob zostavenia odpisového plánu pre dlhodobý majetok, doba odpisovania, sadzby odpisov a odpisové metódy pri stanovení účtovných odpisov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832F64" w:rsidRPr="00832F64" w:rsidTr="00832F6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64" w:rsidRPr="00832F64" w:rsidRDefault="00832F64" w:rsidP="00832F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64" w:rsidRPr="00832F64" w:rsidRDefault="00832F64" w:rsidP="00832F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64" w:rsidRPr="00832F64" w:rsidRDefault="00832F64" w:rsidP="00832F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Ročný odpis</w:t>
            </w:r>
          </w:p>
        </w:tc>
      </w:tr>
      <w:tr w:rsidR="00832F64" w:rsidRPr="00832F64" w:rsidTr="00832F6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64" w:rsidRPr="00832F64" w:rsidRDefault="00832F64" w:rsidP="00832F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64" w:rsidRPr="00832F64" w:rsidRDefault="00832F64" w:rsidP="00832F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64" w:rsidRPr="00832F64" w:rsidRDefault="00832F64" w:rsidP="00832F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1/8</w:t>
            </w:r>
          </w:p>
        </w:tc>
      </w:tr>
      <w:tr w:rsidR="00832F64" w:rsidRPr="00832F64" w:rsidTr="00832F6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64" w:rsidRPr="00832F64" w:rsidRDefault="00832F64" w:rsidP="00832F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64" w:rsidRPr="00832F64" w:rsidRDefault="00832F64" w:rsidP="00832F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64" w:rsidRPr="00832F64" w:rsidRDefault="00832F64" w:rsidP="00832F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1/12</w:t>
            </w:r>
          </w:p>
        </w:tc>
      </w:tr>
      <w:tr w:rsidR="00832F64" w:rsidRPr="00832F64" w:rsidTr="00832F6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64" w:rsidRPr="00832F64" w:rsidRDefault="00832F64" w:rsidP="00832F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64" w:rsidRPr="00832F64" w:rsidRDefault="00832F64" w:rsidP="00832F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20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64" w:rsidRPr="00832F64" w:rsidRDefault="00832F64" w:rsidP="00832F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1/20 </w:t>
            </w:r>
          </w:p>
        </w:tc>
      </w:tr>
      <w:tr w:rsidR="00832F64" w:rsidRPr="00832F64" w:rsidTr="00832F6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64" w:rsidRPr="00832F64" w:rsidRDefault="00832F64" w:rsidP="00832F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64" w:rsidRPr="00832F64" w:rsidRDefault="00832F64" w:rsidP="00832F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F64" w:rsidRPr="00832F64" w:rsidRDefault="00832F64" w:rsidP="00832F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1/60</w:t>
            </w:r>
          </w:p>
        </w:tc>
      </w:tr>
    </w:tbl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832F6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prvým dňom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 Účtovné odpisy sa zaokrúhľujú na celé eurá nahor.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50,00 Eur do 650,00 Eur, ktorý podľa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Vnútorného predpisu o evidovaní, odpisovaní a účtovaní majetku </w:t>
      </w: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>nie je dlhodobým nehmotným majetkom sa účtuje pri obstaraní do nákladov na účet 518 - Ostatné služby.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35,00 Eur do 500,00 Eur, ktorý podľa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Vnútorného predpisu o evidovaní, odpisovaní a účtovaní majetku </w:t>
      </w: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nie je dlhodobým hmotným majetkom sa účtuje ako zásoby.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 Zásady pre zohľadnenie zníženia hodnoty majetku.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832F64" w:rsidRPr="00832F64" w:rsidRDefault="00832F64" w:rsidP="00832F6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C45F0">
        <w:rPr>
          <w:rFonts w:ascii="Times New Roman" w:eastAsia="Times New Roman" w:hAnsi="Times New Roman" w:cs="Tahoma"/>
          <w:b/>
          <w:bCs/>
          <w:lang w:eastAsia="sk-SK"/>
        </w:rPr>
      </w:r>
      <w:r w:rsidR="000C45F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C45F0">
        <w:rPr>
          <w:rFonts w:ascii="Times New Roman" w:eastAsia="Times New Roman" w:hAnsi="Times New Roman" w:cs="Tahoma"/>
          <w:b/>
          <w:bCs/>
          <w:lang w:eastAsia="sk-SK"/>
        </w:rPr>
      </w:r>
      <w:r w:rsidR="000C45F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32F64" w:rsidRPr="00832F64" w:rsidRDefault="00832F64" w:rsidP="00832F6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C45F0">
        <w:rPr>
          <w:rFonts w:ascii="Times New Roman" w:eastAsia="Times New Roman" w:hAnsi="Times New Roman" w:cs="Tahoma"/>
          <w:b/>
          <w:bCs/>
          <w:lang w:eastAsia="sk-SK"/>
        </w:rPr>
      </w:r>
      <w:r w:rsidR="000C45F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C45F0">
        <w:rPr>
          <w:rFonts w:ascii="Times New Roman" w:eastAsia="Times New Roman" w:hAnsi="Times New Roman" w:cs="Tahoma"/>
          <w:b/>
          <w:bCs/>
          <w:lang w:eastAsia="sk-SK"/>
        </w:rPr>
      </w:r>
      <w:r w:rsidR="000C45F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32F64" w:rsidRPr="00832F64" w:rsidRDefault="00832F64" w:rsidP="00832F6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C45F0">
        <w:rPr>
          <w:rFonts w:ascii="Times New Roman" w:eastAsia="Times New Roman" w:hAnsi="Times New Roman" w:cs="Tahoma"/>
          <w:b/>
          <w:bCs/>
          <w:lang w:eastAsia="sk-SK"/>
        </w:rPr>
      </w:r>
      <w:r w:rsidR="000C45F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C45F0">
        <w:rPr>
          <w:rFonts w:ascii="Times New Roman" w:eastAsia="Times New Roman" w:hAnsi="Times New Roman" w:cs="Tahoma"/>
          <w:b/>
          <w:bCs/>
          <w:lang w:eastAsia="sk-SK"/>
        </w:rPr>
      </w:r>
      <w:r w:rsidR="000C45F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32F64" w:rsidRPr="00832F64" w:rsidRDefault="00832F64" w:rsidP="00832F6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C45F0">
        <w:rPr>
          <w:rFonts w:ascii="Times New Roman" w:eastAsia="Times New Roman" w:hAnsi="Times New Roman" w:cs="Tahoma"/>
          <w:b/>
          <w:bCs/>
          <w:lang w:eastAsia="sk-SK"/>
        </w:rPr>
      </w:r>
      <w:r w:rsidR="000C45F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C45F0">
        <w:rPr>
          <w:rFonts w:ascii="Times New Roman" w:eastAsia="Times New Roman" w:hAnsi="Times New Roman" w:cs="Tahoma"/>
          <w:b/>
          <w:bCs/>
          <w:lang w:eastAsia="sk-SK"/>
        </w:rPr>
      </w:r>
      <w:r w:rsidR="000C45F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32F64" w:rsidRPr="00832F64" w:rsidRDefault="00832F64" w:rsidP="00832F6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C45F0">
        <w:rPr>
          <w:rFonts w:ascii="Times New Roman" w:eastAsia="Times New Roman" w:hAnsi="Times New Roman" w:cs="Tahoma"/>
          <w:b/>
          <w:bCs/>
          <w:lang w:eastAsia="sk-SK"/>
        </w:rPr>
      </w:r>
      <w:r w:rsidR="000C45F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C45F0">
        <w:rPr>
          <w:rFonts w:ascii="Times New Roman" w:eastAsia="Times New Roman" w:hAnsi="Times New Roman" w:cs="Tahoma"/>
          <w:b/>
          <w:bCs/>
          <w:lang w:eastAsia="sk-SK"/>
        </w:rPr>
      </w:r>
      <w:r w:rsidR="000C45F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32F64" w:rsidRPr="00832F64" w:rsidRDefault="00832F64" w:rsidP="00832F6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C45F0">
        <w:rPr>
          <w:rFonts w:ascii="Times New Roman" w:eastAsia="Times New Roman" w:hAnsi="Times New Roman" w:cs="Tahoma"/>
          <w:b/>
          <w:bCs/>
          <w:lang w:eastAsia="sk-SK"/>
        </w:rPr>
      </w:r>
      <w:r w:rsidR="000C45F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C45F0">
        <w:rPr>
          <w:rFonts w:ascii="Times New Roman" w:eastAsia="Times New Roman" w:hAnsi="Times New Roman" w:cs="Tahoma"/>
          <w:b/>
          <w:bCs/>
          <w:lang w:eastAsia="sk-SK"/>
        </w:rPr>
      </w:r>
      <w:r w:rsidR="000C45F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 Zásady pre vykazovanie transferov.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Bežný transfer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32F64" w:rsidRPr="00832F64" w:rsidRDefault="00832F64" w:rsidP="00832F6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832F64" w:rsidRPr="00832F64" w:rsidRDefault="00832F64" w:rsidP="00832F6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832F64" w:rsidRPr="00832F64" w:rsidRDefault="00832F64" w:rsidP="00832F6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832F64" w:rsidRPr="00832F64" w:rsidRDefault="00832F64" w:rsidP="00832F6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32F64" w:rsidRPr="00832F64" w:rsidRDefault="00832F64" w:rsidP="00832F6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32F64" w:rsidRPr="00832F64" w:rsidRDefault="00832F64" w:rsidP="00832F6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32F64" w:rsidRPr="00832F64" w:rsidRDefault="00832F64" w:rsidP="00832F6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832F64" w:rsidRPr="00832F64" w:rsidRDefault="00832F64" w:rsidP="00832F6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 Spôsob prepočtu údajov v cudzích menách na menu euro.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ocenenie prírastku cudzej meny nakúpenej za euro sa použije kurz, za ktorý bola táto cudzia mena nakúpená.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Dlhodobý nehmotný majetok a dlhodobý hmotný majetok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prehľad o pohybe dlhodobého majetku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(tabuľka č.1) - </w:t>
      </w:r>
      <w:r w:rsidRPr="00832F64">
        <w:rPr>
          <w:rFonts w:ascii="Times New Roman" w:eastAsia="Times New Roman" w:hAnsi="Times New Roman" w:cs="Times New Roman"/>
          <w:sz w:val="20"/>
          <w:szCs w:val="20"/>
          <w:lang w:eastAsia="sk-SK"/>
        </w:rPr>
        <w:t>Textová časť k tabuľke č.1</w:t>
      </w:r>
    </w:p>
    <w:p w:rsidR="000C45F0" w:rsidRDefault="00832F64" w:rsidP="000C45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Z dotácie z vlastných prostriedkov zriaďovateľa na kapitálové výdavky na účel zabezpečenia</w:t>
      </w:r>
      <w:r w:rsidR="000C45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rekonštrukciu  a obnovu školskej kuchyne v hodnote 6.600,- eur.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832F64" w:rsidRPr="00832F64" w:rsidRDefault="00832F64" w:rsidP="000C45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p w:rsidR="00832F64" w:rsidRPr="00832F64" w:rsidRDefault="00832F64" w:rsidP="000C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Poistenie dlhodobého nehmotného majetku a dlhodobého hmotného majetku pre prípad škôd je zabezpečené zriaďovateľom našej školy.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zriadenie záložného práva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dlhodobý nehmotný majetok a dlhodobý hmotný majetok alebo obmedzenie práva nakladať s dlhodobým majetkom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Záložné právo nebolo zriadené na žiadny majetok našej školy.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0C45F0" w:rsidRDefault="000C45F0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2. Dlhodobý finančný majetok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prehľad o pohybe dlhodobého finančného majetku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Naša škola nemá dlhodobý finančný majetok.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Majetkové podiely účtovnej jednotky v iných spoločnostiach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Naša škola nemá majetkový podiel v iných spoločnosti (riadky 025 až 026 súvahy).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Dlhové cenné papiere a realizovateľné cenné papiere, dlhodobé pôžičky a ostatný dlhodobý finančný majetok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 Naša škola nemá dlhové cenné papiere držané do splatnosti a realizovateľné cenné papiere (riadky 027 až 028 súvahy).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Naša škola nemá dlhodobé pôžičky (riadky 029 až 030 súvahy). 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 Významné položky ostatného dlhodobého finančného majetku (riadok 031 súvahy) – žiadne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Zásoby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</w:t>
      </w:r>
      <w:r w:rsidR="00263B1C">
        <w:rPr>
          <w:rFonts w:ascii="Times New Roman" w:eastAsia="Times New Roman" w:hAnsi="Times New Roman" w:cs="Times New Roman"/>
          <w:sz w:val="24"/>
          <w:szCs w:val="24"/>
          <w:lang w:eastAsia="sk-SK"/>
        </w:rPr>
        <w:t>ku dňu účtovnej uzávierky 820,18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- zásoby ŠJ. </w:t>
      </w: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Pohľadávky </w:t>
      </w:r>
      <w:r w:rsidR="00263B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ku dňu účtovnej uzávierky žiadne.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Finančný majetok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opis významných zložiek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409"/>
        <w:gridCol w:w="2694"/>
      </w:tblGrid>
      <w:tr w:rsidR="00832F64" w:rsidRPr="00832F64" w:rsidTr="00832F64">
        <w:tc>
          <w:tcPr>
            <w:tcW w:w="4962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:rsidR="00832F64" w:rsidRPr="00832F64" w:rsidRDefault="00263B1C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31.12.2018</w:t>
            </w:r>
          </w:p>
        </w:tc>
        <w:tc>
          <w:tcPr>
            <w:tcW w:w="2694" w:type="dxa"/>
            <w:shd w:val="clear" w:color="auto" w:fill="F2F2F2"/>
          </w:tcPr>
          <w:p w:rsidR="00832F64" w:rsidRPr="00832F64" w:rsidRDefault="00263B1C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31.12.2019</w:t>
            </w:r>
          </w:p>
        </w:tc>
      </w:tr>
      <w:tr w:rsidR="00832F64" w:rsidRPr="00832F64" w:rsidTr="00832F64">
        <w:tc>
          <w:tcPr>
            <w:tcW w:w="4962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409" w:type="dxa"/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4" w:type="dxa"/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32F64" w:rsidRPr="00832F64" w:rsidTr="00832F64">
        <w:tc>
          <w:tcPr>
            <w:tcW w:w="4962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409" w:type="dxa"/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4" w:type="dxa"/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32F64" w:rsidRPr="00832F64" w:rsidTr="00832F64">
        <w:tc>
          <w:tcPr>
            <w:tcW w:w="4962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409" w:type="dxa"/>
          </w:tcPr>
          <w:p w:rsidR="00832F64" w:rsidRPr="00832F64" w:rsidRDefault="00263B1C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45389,98</w:t>
            </w:r>
          </w:p>
        </w:tc>
        <w:tc>
          <w:tcPr>
            <w:tcW w:w="2694" w:type="dxa"/>
          </w:tcPr>
          <w:p w:rsidR="00832F64" w:rsidRPr="00832F64" w:rsidRDefault="00263B1C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54461,96</w:t>
            </w:r>
          </w:p>
        </w:tc>
      </w:tr>
    </w:tbl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krátkodobý finančný majetok, na ktorý je zriadené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832F64" w:rsidRPr="00832F64" w:rsidTr="00832F64">
        <w:tc>
          <w:tcPr>
            <w:tcW w:w="6096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3969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832F64" w:rsidRPr="00832F64" w:rsidTr="00832F64">
        <w:tc>
          <w:tcPr>
            <w:tcW w:w="6096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3969" w:type="dxa"/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32F64" w:rsidRPr="00832F64" w:rsidTr="00832F64">
        <w:tc>
          <w:tcPr>
            <w:tcW w:w="6096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3969" w:type="dxa"/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Poskytnuté návratné finančné výpomoci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832F6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</w:t>
      </w: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Naša škola nedostala návratné finančné výpomoci. 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 Časové rozlíšenie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32F64" w:rsidRPr="00832F64" w:rsidTr="00832F64">
        <w:tc>
          <w:tcPr>
            <w:tcW w:w="5670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</w:t>
            </w:r>
            <w:r w:rsidR="009001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12.2018</w:t>
            </w:r>
          </w:p>
        </w:tc>
        <w:tc>
          <w:tcPr>
            <w:tcW w:w="2126" w:type="dxa"/>
            <w:shd w:val="clear" w:color="auto" w:fill="F2F2F2"/>
          </w:tcPr>
          <w:p w:rsidR="00832F64" w:rsidRPr="00832F64" w:rsidRDefault="009001D1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31.12.2019</w:t>
            </w:r>
          </w:p>
        </w:tc>
      </w:tr>
      <w:tr w:rsidR="00832F64" w:rsidRPr="00832F64" w:rsidTr="00832F64">
        <w:tc>
          <w:tcPr>
            <w:tcW w:w="5670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budúcich období  spolu </w:t>
            </w:r>
          </w:p>
        </w:tc>
        <w:tc>
          <w:tcPr>
            <w:tcW w:w="2410" w:type="dxa"/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32F64" w:rsidRPr="00832F64" w:rsidTr="00832F64">
        <w:tc>
          <w:tcPr>
            <w:tcW w:w="5670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 </w:t>
            </w:r>
          </w:p>
        </w:tc>
        <w:tc>
          <w:tcPr>
            <w:tcW w:w="2410" w:type="dxa"/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Záväzky podľa doby splatnosti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predstavujú predovšetkým mzdové záväzky voči  zamestnancom a z nevyplatených miezd a odvodov za mesiac december 201</w:t>
      </w:r>
      <w:r w:rsidR="009001D1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Neevidujeme žiadne záväzky po lehote splatnosti. </w:t>
      </w: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32F64" w:rsidRPr="00832F64" w:rsidTr="00832F64">
        <w:tc>
          <w:tcPr>
            <w:tcW w:w="7230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32F64" w:rsidRPr="00832F64" w:rsidRDefault="009001D1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31.12.2018</w:t>
            </w:r>
            <w:r w:rsidR="00832F64"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832F64" w:rsidRPr="00832F64" w:rsidRDefault="009001D1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31.12.2019</w:t>
            </w:r>
            <w:r w:rsidR="00832F64"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9001D1" w:rsidRPr="00832F64" w:rsidTr="00832F64">
        <w:tc>
          <w:tcPr>
            <w:tcW w:w="7230" w:type="dxa"/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celkom </w:t>
            </w:r>
          </w:p>
        </w:tc>
        <w:tc>
          <w:tcPr>
            <w:tcW w:w="1559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1507,63</w:t>
            </w:r>
          </w:p>
        </w:tc>
        <w:tc>
          <w:tcPr>
            <w:tcW w:w="1417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1527,85</w:t>
            </w:r>
          </w:p>
        </w:tc>
      </w:tr>
      <w:tr w:rsidR="009001D1" w:rsidRPr="00832F64" w:rsidTr="00832F64">
        <w:tc>
          <w:tcPr>
            <w:tcW w:w="7230" w:type="dxa"/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toho:  -záväzky zo sociálneho fondu</w:t>
            </w:r>
          </w:p>
        </w:tc>
        <w:tc>
          <w:tcPr>
            <w:tcW w:w="1559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1507,63</w:t>
            </w:r>
          </w:p>
        </w:tc>
        <w:tc>
          <w:tcPr>
            <w:tcW w:w="1417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1527,85</w:t>
            </w:r>
          </w:p>
        </w:tc>
      </w:tr>
      <w:tr w:rsidR="009001D1" w:rsidRPr="00832F64" w:rsidTr="00832F64">
        <w:tc>
          <w:tcPr>
            <w:tcW w:w="7230" w:type="dxa"/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1D1" w:rsidRPr="00832F64" w:rsidTr="00832F64">
        <w:tc>
          <w:tcPr>
            <w:tcW w:w="7230" w:type="dxa"/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 celkom  </w:t>
            </w:r>
          </w:p>
        </w:tc>
        <w:tc>
          <w:tcPr>
            <w:tcW w:w="1559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59826,05</w:t>
            </w:r>
          </w:p>
        </w:tc>
        <w:tc>
          <w:tcPr>
            <w:tcW w:w="1417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68190,99</w:t>
            </w:r>
          </w:p>
        </w:tc>
      </w:tr>
      <w:tr w:rsidR="009001D1" w:rsidRPr="00832F64" w:rsidTr="00832F64">
        <w:tc>
          <w:tcPr>
            <w:tcW w:w="7230" w:type="dxa"/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toho:  -záväzky voči dodávateľom za ŠJ</w:t>
            </w:r>
          </w:p>
        </w:tc>
        <w:tc>
          <w:tcPr>
            <w:tcW w:w="1559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611,29</w:t>
            </w:r>
          </w:p>
        </w:tc>
        <w:tc>
          <w:tcPr>
            <w:tcW w:w="1417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623,19</w:t>
            </w:r>
          </w:p>
        </w:tc>
      </w:tr>
      <w:tr w:rsidR="009001D1" w:rsidRPr="00832F64" w:rsidTr="00832F64">
        <w:tc>
          <w:tcPr>
            <w:tcW w:w="7230" w:type="dxa"/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-prijaté preddavky - ŠJ</w:t>
            </w:r>
          </w:p>
        </w:tc>
        <w:tc>
          <w:tcPr>
            <w:tcW w:w="1559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18570,70</w:t>
            </w:r>
          </w:p>
        </w:tc>
        <w:tc>
          <w:tcPr>
            <w:tcW w:w="1417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18394,42</w:t>
            </w:r>
          </w:p>
        </w:tc>
      </w:tr>
      <w:tr w:rsidR="009001D1" w:rsidRPr="00832F64" w:rsidTr="00832F64">
        <w:trPr>
          <w:trHeight w:val="155"/>
        </w:trPr>
        <w:tc>
          <w:tcPr>
            <w:tcW w:w="7230" w:type="dxa"/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-záväzky voči zamestnancom</w:t>
            </w:r>
          </w:p>
        </w:tc>
        <w:tc>
          <w:tcPr>
            <w:tcW w:w="1559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23497,55</w:t>
            </w:r>
          </w:p>
        </w:tc>
        <w:tc>
          <w:tcPr>
            <w:tcW w:w="1417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28633,71</w:t>
            </w:r>
          </w:p>
        </w:tc>
      </w:tr>
      <w:tr w:rsidR="009001D1" w:rsidRPr="00832F64" w:rsidTr="00832F64">
        <w:tc>
          <w:tcPr>
            <w:tcW w:w="7230" w:type="dxa"/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-záväzky voči poisťovniam </w:t>
            </w:r>
          </w:p>
        </w:tc>
        <w:tc>
          <w:tcPr>
            <w:tcW w:w="1559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14125,44</w:t>
            </w:r>
          </w:p>
        </w:tc>
        <w:tc>
          <w:tcPr>
            <w:tcW w:w="1417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16845,52</w:t>
            </w:r>
          </w:p>
        </w:tc>
      </w:tr>
      <w:tr w:rsidR="009001D1" w:rsidRPr="00832F64" w:rsidTr="00832F64">
        <w:tc>
          <w:tcPr>
            <w:tcW w:w="7230" w:type="dxa"/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-záväzky voči daňovému úradu</w:t>
            </w:r>
          </w:p>
        </w:tc>
        <w:tc>
          <w:tcPr>
            <w:tcW w:w="1559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3021,07</w:t>
            </w:r>
          </w:p>
        </w:tc>
        <w:tc>
          <w:tcPr>
            <w:tcW w:w="1417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3694,15</w:t>
            </w:r>
          </w:p>
        </w:tc>
      </w:tr>
    </w:tbl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Bankové úvery a ostatné prijaté návratné finančné výpomoci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dlhodobé bankové úvery a krátkodobé bankové úvery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b)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emitované dlhopisy a krátkodobé emitované dlhopisy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 prijaté dlhodobé návratné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finančné výpomoci a krátkodobé návratné finančné výpomoci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Časové rozlíšenie </w:t>
      </w:r>
    </w:p>
    <w:p w:rsidR="00832F64" w:rsidRPr="00832F64" w:rsidRDefault="00832F64" w:rsidP="00832F6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832F64" w:rsidRPr="00832F64" w:rsidTr="00832F64">
        <w:tc>
          <w:tcPr>
            <w:tcW w:w="5529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832F64" w:rsidRPr="00832F64" w:rsidRDefault="009001D1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31.12.2018</w:t>
            </w:r>
          </w:p>
        </w:tc>
        <w:tc>
          <w:tcPr>
            <w:tcW w:w="2410" w:type="dxa"/>
            <w:shd w:val="clear" w:color="auto" w:fill="F2F2F2"/>
          </w:tcPr>
          <w:p w:rsidR="00832F64" w:rsidRPr="00832F64" w:rsidRDefault="009001D1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31.12.2019</w:t>
            </w:r>
          </w:p>
        </w:tc>
      </w:tr>
      <w:tr w:rsidR="00832F64" w:rsidRPr="00832F64" w:rsidTr="00832F64">
        <w:tc>
          <w:tcPr>
            <w:tcW w:w="552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10" w:type="dxa"/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32F64" w:rsidRPr="00832F64" w:rsidTr="00832F64">
        <w:tc>
          <w:tcPr>
            <w:tcW w:w="552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10" w:type="dxa"/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32F64" w:rsidRPr="00832F64" w:rsidRDefault="00832F64" w:rsidP="00832F6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832F64" w:rsidRPr="00832F64" w:rsidTr="00832F64">
        <w:tc>
          <w:tcPr>
            <w:tcW w:w="5529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832F64" w:rsidRPr="00832F64" w:rsidRDefault="009001D1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31.12.2018</w:t>
            </w:r>
          </w:p>
        </w:tc>
        <w:tc>
          <w:tcPr>
            <w:tcW w:w="2409" w:type="dxa"/>
            <w:shd w:val="clear" w:color="auto" w:fill="F2F2F2"/>
          </w:tcPr>
          <w:p w:rsidR="00832F64" w:rsidRPr="00832F64" w:rsidRDefault="009001D1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31.12.2019</w:t>
            </w:r>
          </w:p>
        </w:tc>
      </w:tr>
      <w:tr w:rsidR="00832F64" w:rsidRPr="00832F64" w:rsidTr="00832F64">
        <w:tc>
          <w:tcPr>
            <w:tcW w:w="5529" w:type="dxa"/>
          </w:tcPr>
          <w:p w:rsidR="00832F64" w:rsidRPr="00832F64" w:rsidRDefault="00832F64" w:rsidP="0083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09" w:type="dxa"/>
          </w:tcPr>
          <w:p w:rsidR="00832F64" w:rsidRPr="00832F64" w:rsidRDefault="00832F64" w:rsidP="00832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832F64" w:rsidRPr="00832F64" w:rsidTr="00832F64">
        <w:tc>
          <w:tcPr>
            <w:tcW w:w="6096" w:type="dxa"/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832F64" w:rsidRPr="00832F64" w:rsidRDefault="009001D1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31.12.2018</w:t>
            </w:r>
          </w:p>
        </w:tc>
        <w:tc>
          <w:tcPr>
            <w:tcW w:w="1984" w:type="dxa"/>
            <w:shd w:val="clear" w:color="auto" w:fill="F2F2F2"/>
          </w:tcPr>
          <w:p w:rsidR="00832F64" w:rsidRPr="00832F64" w:rsidRDefault="009001D1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31.12.2019</w:t>
            </w:r>
          </w:p>
        </w:tc>
      </w:tr>
      <w:tr w:rsidR="009001D1" w:rsidRPr="00832F64" w:rsidTr="00832F6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a) tržby za vlastné výkony  a tovar </w:t>
            </w:r>
          </w:p>
        </w:tc>
        <w:tc>
          <w:tcPr>
            <w:tcW w:w="2268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1D1" w:rsidRPr="00832F64" w:rsidTr="00832F64">
        <w:tc>
          <w:tcPr>
            <w:tcW w:w="6096" w:type="dxa"/>
            <w:tcBorders>
              <w:left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602 - Tržby z predaja služieb </w:t>
            </w:r>
          </w:p>
        </w:tc>
        <w:tc>
          <w:tcPr>
            <w:tcW w:w="2268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32445,24</w:t>
            </w:r>
          </w:p>
        </w:tc>
        <w:tc>
          <w:tcPr>
            <w:tcW w:w="1984" w:type="dxa"/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37945,85</w:t>
            </w:r>
          </w:p>
        </w:tc>
      </w:tr>
      <w:tr w:rsidR="009001D1" w:rsidRPr="00832F64" w:rsidTr="00832F6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g)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1D1" w:rsidRPr="00832F64" w:rsidTr="00832F64">
        <w:tc>
          <w:tcPr>
            <w:tcW w:w="6096" w:type="dxa"/>
            <w:tcBorders>
              <w:left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691 - Výnosy z bežných transferov z rozpočtu obce, VÚC </w:t>
            </w:r>
          </w:p>
        </w:tc>
        <w:tc>
          <w:tcPr>
            <w:tcW w:w="2268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86732,80</w:t>
            </w:r>
          </w:p>
        </w:tc>
        <w:tc>
          <w:tcPr>
            <w:tcW w:w="1984" w:type="dxa"/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102645,49</w:t>
            </w:r>
          </w:p>
        </w:tc>
      </w:tr>
      <w:tr w:rsidR="009001D1" w:rsidRPr="00832F64" w:rsidTr="00832F64">
        <w:tc>
          <w:tcPr>
            <w:tcW w:w="6096" w:type="dxa"/>
            <w:tcBorders>
              <w:left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</w:tc>
        <w:tc>
          <w:tcPr>
            <w:tcW w:w="2268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15566,72</w:t>
            </w:r>
          </w:p>
        </w:tc>
        <w:tc>
          <w:tcPr>
            <w:tcW w:w="1984" w:type="dxa"/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16942,72</w:t>
            </w:r>
          </w:p>
        </w:tc>
      </w:tr>
      <w:tr w:rsidR="009001D1" w:rsidRPr="00832F64" w:rsidTr="00832F64">
        <w:tc>
          <w:tcPr>
            <w:tcW w:w="6096" w:type="dxa"/>
            <w:tcBorders>
              <w:left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</w:tc>
        <w:tc>
          <w:tcPr>
            <w:tcW w:w="2268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497818,30</w:t>
            </w:r>
          </w:p>
        </w:tc>
        <w:tc>
          <w:tcPr>
            <w:tcW w:w="1984" w:type="dxa"/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580987,72</w:t>
            </w:r>
          </w:p>
        </w:tc>
      </w:tr>
      <w:tr w:rsidR="009001D1" w:rsidRPr="00832F64" w:rsidTr="00832F64">
        <w:tc>
          <w:tcPr>
            <w:tcW w:w="6096" w:type="dxa"/>
            <w:tcBorders>
              <w:left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</w:tc>
        <w:tc>
          <w:tcPr>
            <w:tcW w:w="2268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1736</w:t>
            </w:r>
          </w:p>
        </w:tc>
        <w:tc>
          <w:tcPr>
            <w:tcW w:w="1984" w:type="dxa"/>
          </w:tcPr>
          <w:p w:rsidR="009001D1" w:rsidRPr="00832F64" w:rsidRDefault="00AC4C40" w:rsidP="00AC4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643</w:t>
            </w:r>
          </w:p>
        </w:tc>
      </w:tr>
      <w:tr w:rsidR="009001D1" w:rsidRPr="00832F64" w:rsidTr="00832F6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h) ostatné výnosy</w:t>
            </w:r>
          </w:p>
        </w:tc>
        <w:tc>
          <w:tcPr>
            <w:tcW w:w="2268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1D1" w:rsidRPr="00832F64" w:rsidTr="00832F64">
        <w:tc>
          <w:tcPr>
            <w:tcW w:w="6096" w:type="dxa"/>
            <w:tcBorders>
              <w:left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</w:tc>
        <w:tc>
          <w:tcPr>
            <w:tcW w:w="2268" w:type="dxa"/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3653,14</w:t>
            </w:r>
          </w:p>
        </w:tc>
        <w:tc>
          <w:tcPr>
            <w:tcW w:w="1984" w:type="dxa"/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707,31</w:t>
            </w:r>
          </w:p>
        </w:tc>
      </w:tr>
    </w:tbl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2. 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832F64" w:rsidRPr="00832F64" w:rsidTr="00832F6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832F64" w:rsidRPr="00832F64" w:rsidRDefault="00832F64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832F64" w:rsidRPr="00832F64" w:rsidRDefault="009001D1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832F64" w:rsidRPr="00832F64" w:rsidRDefault="009001D1" w:rsidP="008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31.12.2019</w:t>
            </w:r>
          </w:p>
        </w:tc>
      </w:tr>
      <w:tr w:rsidR="009001D1" w:rsidRPr="00832F64" w:rsidTr="00832F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01D1" w:rsidRPr="00832F64" w:rsidRDefault="009001D1" w:rsidP="009001D1">
            <w:pPr>
              <w:numPr>
                <w:ilvl w:val="0"/>
                <w:numId w:val="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1D1" w:rsidRPr="00832F64" w:rsidTr="00832F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49664,90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38182,84</w:t>
            </w:r>
          </w:p>
        </w:tc>
      </w:tr>
      <w:tr w:rsidR="009001D1" w:rsidRPr="00832F64" w:rsidTr="00832F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 (elektrická energia, voda, plyn)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7531,46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7824,65</w:t>
            </w:r>
          </w:p>
        </w:tc>
      </w:tr>
      <w:tr w:rsidR="009001D1" w:rsidRPr="00832F64" w:rsidTr="00832F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01D1" w:rsidRPr="00832F64" w:rsidRDefault="009001D1" w:rsidP="009001D1">
            <w:pPr>
              <w:numPr>
                <w:ilvl w:val="0"/>
                <w:numId w:val="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1D1" w:rsidRPr="00832F64" w:rsidTr="00832F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984,80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555,01</w:t>
            </w:r>
          </w:p>
        </w:tc>
      </w:tr>
      <w:tr w:rsidR="009001D1" w:rsidRPr="00832F64" w:rsidTr="00832F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4636,73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7356,53</w:t>
            </w:r>
          </w:p>
        </w:tc>
      </w:tr>
      <w:tr w:rsidR="009001D1" w:rsidRPr="00832F64" w:rsidTr="00832F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9001D1" w:rsidRPr="00832F64" w:rsidTr="00832F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39529,41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77281,31</w:t>
            </w:r>
          </w:p>
        </w:tc>
      </w:tr>
      <w:tr w:rsidR="009001D1" w:rsidRPr="00832F64" w:rsidTr="00832F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01D1" w:rsidRPr="00832F64" w:rsidRDefault="009001D1" w:rsidP="009001D1">
            <w:pPr>
              <w:numPr>
                <w:ilvl w:val="0"/>
                <w:numId w:val="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1D1" w:rsidRPr="00832F64" w:rsidTr="00832F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371343,91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411504,78</w:t>
            </w:r>
          </w:p>
        </w:tc>
      </w:tr>
      <w:tr w:rsidR="009001D1" w:rsidRPr="00832F64" w:rsidTr="00832F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129887,19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143267,99</w:t>
            </w:r>
          </w:p>
        </w:tc>
      </w:tr>
      <w:tr w:rsidR="009001D1" w:rsidRPr="00832F64" w:rsidTr="00832F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4249,53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5000,65</w:t>
            </w:r>
          </w:p>
        </w:tc>
      </w:tr>
      <w:tr w:rsidR="009001D1" w:rsidRPr="00832F64" w:rsidTr="00832F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01D1" w:rsidRPr="00832F64" w:rsidRDefault="009001D1" w:rsidP="009001D1">
            <w:pPr>
              <w:numPr>
                <w:ilvl w:val="0"/>
                <w:numId w:val="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1D1" w:rsidRPr="00832F64" w:rsidTr="00832F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792</w:t>
            </w:r>
          </w:p>
        </w:tc>
      </w:tr>
      <w:tr w:rsidR="009001D1" w:rsidRPr="00832F64" w:rsidTr="00832F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01D1" w:rsidRPr="00832F64" w:rsidRDefault="009001D1" w:rsidP="009001D1">
            <w:pPr>
              <w:numPr>
                <w:ilvl w:val="0"/>
                <w:numId w:val="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1D1" w:rsidRPr="00832F64" w:rsidTr="00832F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15566,72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16942,72</w:t>
            </w:r>
          </w:p>
        </w:tc>
      </w:tr>
      <w:tr w:rsidR="009001D1" w:rsidRPr="00832F64" w:rsidTr="00832F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01D1" w:rsidRPr="00832F64" w:rsidRDefault="009001D1" w:rsidP="009001D1">
            <w:pPr>
              <w:numPr>
                <w:ilvl w:val="0"/>
                <w:numId w:val="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1D1" w:rsidRPr="00832F64" w:rsidTr="00832F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952,19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1154,50</w:t>
            </w:r>
          </w:p>
        </w:tc>
      </w:tr>
      <w:tr w:rsidR="009001D1" w:rsidRPr="00832F64" w:rsidTr="00832F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01D1" w:rsidRPr="00832F64" w:rsidRDefault="009001D1" w:rsidP="009001D1">
            <w:pPr>
              <w:numPr>
                <w:ilvl w:val="0"/>
                <w:numId w:val="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1D1" w:rsidRPr="00832F64" w:rsidTr="00832F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588 - Náklady z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8970,47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9468,51</w:t>
            </w:r>
          </w:p>
        </w:tc>
      </w:tr>
      <w:tr w:rsidR="009001D1" w:rsidRPr="00832F64" w:rsidTr="00832F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01D1" w:rsidRPr="00832F64" w:rsidRDefault="009001D1" w:rsidP="009001D1">
            <w:pPr>
              <w:numPr>
                <w:ilvl w:val="0"/>
                <w:numId w:val="5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001D1" w:rsidRPr="00832F64" w:rsidTr="00832F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01D1" w:rsidRPr="00832F64" w:rsidRDefault="009001D1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546,70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001D1" w:rsidRPr="00832F64" w:rsidRDefault="00AC4C40" w:rsidP="00900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17559,60</w:t>
            </w:r>
          </w:p>
        </w:tc>
      </w:tr>
    </w:tbl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 - neevidujeme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 - neevidujeme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 - neevidujeme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832F64" w:rsidRPr="00832F64" w:rsidRDefault="00832F64" w:rsidP="00832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našej školy bol schválený v rámci rozpočtu zriaďovateľa našej školy - Mesta Veľký Meder </w:t>
      </w:r>
      <w:r w:rsidR="00AB4459">
        <w:rPr>
          <w:rFonts w:ascii="Times New Roman" w:eastAsia="Times New Roman" w:hAnsi="Times New Roman" w:cs="Times New Roman"/>
          <w:sz w:val="24"/>
          <w:szCs w:val="24"/>
          <w:lang w:eastAsia="sk-SK"/>
        </w:rPr>
        <w:t>- mestským zastupiteľstvom dňa 22.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2.201</w:t>
      </w:r>
      <w:r w:rsidR="00AB4459">
        <w:rPr>
          <w:rFonts w:ascii="Times New Roman" w:eastAsia="Times New Roman" w:hAnsi="Times New Roman" w:cs="Times New Roman"/>
          <w:sz w:val="24"/>
          <w:szCs w:val="24"/>
          <w:lang w:eastAsia="sk-SK"/>
        </w:rPr>
        <w:t>9 uznesením č. 2-MsZ/2019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832F64" w:rsidRPr="00832F64" w:rsidRDefault="00832F64" w:rsidP="0083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832F64" w:rsidRPr="00832F64" w:rsidRDefault="00832F64" w:rsidP="00832F6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832F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201</w:t>
      </w:r>
      <w:r w:rsidR="00AC4C4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9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 w:rsidR="00AC4C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2019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832F64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:rsidR="00AF6A1B" w:rsidRDefault="00AF6A1B"/>
    <w:sectPr w:rsidR="00AF6A1B" w:rsidSect="00832F64">
      <w:headerReference w:type="default" r:id="rId7"/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6C6" w:rsidRDefault="009936C6">
      <w:pPr>
        <w:spacing w:after="0" w:line="240" w:lineRule="auto"/>
      </w:pPr>
      <w:r>
        <w:separator/>
      </w:r>
    </w:p>
  </w:endnote>
  <w:endnote w:type="continuationSeparator" w:id="0">
    <w:p w:rsidR="009936C6" w:rsidRDefault="00993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6C6" w:rsidRDefault="009936C6">
      <w:pPr>
        <w:spacing w:after="0" w:line="240" w:lineRule="auto"/>
      </w:pPr>
      <w:r>
        <w:separator/>
      </w:r>
    </w:p>
  </w:footnote>
  <w:footnote w:type="continuationSeparator" w:id="0">
    <w:p w:rsidR="009936C6" w:rsidRDefault="00993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0" w:rsidRPr="00EC63DC" w:rsidRDefault="000C45F0" w:rsidP="00832F64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Jána Amosa Komenského Veľký Meder</w:t>
    </w:r>
  </w:p>
  <w:p w:rsidR="000C45F0" w:rsidRPr="0065096D" w:rsidRDefault="000C45F0" w:rsidP="00832F64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9001D1">
      <w:rPr>
        <w:sz w:val="24"/>
        <w:szCs w:val="24"/>
      </w:rPr>
      <w:t>2019</w:t>
    </w:r>
  </w:p>
  <w:p w:rsidR="000C45F0" w:rsidRDefault="000C45F0" w:rsidP="00832F64">
    <w:pPr>
      <w:pStyle w:val="Hlavika"/>
    </w:pPr>
  </w:p>
  <w:p w:rsidR="000C45F0" w:rsidRDefault="000C45F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725D1"/>
    <w:multiLevelType w:val="hybridMultilevel"/>
    <w:tmpl w:val="7DDC08BE"/>
    <w:lvl w:ilvl="0" w:tplc="C8FE5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A3150"/>
    <w:multiLevelType w:val="hybridMultilevel"/>
    <w:tmpl w:val="F572AE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64"/>
    <w:rsid w:val="000C45F0"/>
    <w:rsid w:val="00263B1C"/>
    <w:rsid w:val="00832F64"/>
    <w:rsid w:val="009001D1"/>
    <w:rsid w:val="009936C6"/>
    <w:rsid w:val="00AB4459"/>
    <w:rsid w:val="00AC4C40"/>
    <w:rsid w:val="00AF6A1B"/>
    <w:rsid w:val="00B0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0D11C-B239-40F7-9286-0B84D47B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832F64"/>
  </w:style>
  <w:style w:type="paragraph" w:styleId="Zkladntext">
    <w:name w:val="Body Text"/>
    <w:basedOn w:val="Normlny"/>
    <w:link w:val="ZkladntextChar"/>
    <w:rsid w:val="00832F6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32F6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32F64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832F6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832F6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832F6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32F6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832F6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4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4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2118</Words>
  <Characters>14622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Méryová</dc:creator>
  <cp:keywords/>
  <dc:description/>
  <cp:lastModifiedBy>Méryová</cp:lastModifiedBy>
  <cp:revision>2</cp:revision>
  <cp:lastPrinted>2020-05-20T07:26:00Z</cp:lastPrinted>
  <dcterms:created xsi:type="dcterms:W3CDTF">2020-05-20T07:27:00Z</dcterms:created>
  <dcterms:modified xsi:type="dcterms:W3CDTF">2020-05-20T07:27:00Z</dcterms:modified>
</cp:coreProperties>
</file>