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        Flexicomm s.r.o.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J. Kozá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čeka 2, 96001 Zvolen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Údaje o konsolidovanom celku, ak je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jeho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nemá účtovná jednotka obsahovú náplň.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4,6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4,9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nepretržitého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účtovnej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ano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 </w:t>
      </w:r>
    </w:p>
    <w:tbl>
      <w:tblPr>
        <w:tblInd w:w="108" w:type="dxa"/>
      </w:tblPr>
      <w:tblGrid>
        <w:gridCol w:w="4621"/>
        <w:gridCol w:w="2065"/>
        <w:gridCol w:w="2268"/>
      </w:tblGrid>
      <w:tr>
        <w:trPr>
          <w:trHeight w:val="1" w:hRule="atLeast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doprava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čiek a 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Spôsob zostavenia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>
        <w:tblInd w:w="108" w:type="dxa"/>
      </w:tblPr>
      <w:tblGrid>
        <w:gridCol w:w="2157"/>
        <w:gridCol w:w="2273"/>
        <w:gridCol w:w="2260"/>
        <w:gridCol w:w="2264"/>
      </w:tblGrid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komunika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zariadenie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odpisov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dlhodobého nehmotného majetku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zásady a metódy boli účtovnou jednotkou konzistentne aplikované v rámci platného zákona o účtovníctve.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25"/>
        <w:gridCol w:w="3007"/>
        <w:gridCol w:w="3022"/>
      </w:tblGrid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bežného ú. o.</w:t>
            </w: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– Informácie, ktoré vysvetľujú a dopĺňajú súvahu a výkaz ziskov 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1 Informácie o sume a dôvodoch vzniku jednotlivých položiek nákladov alebo </w:t>
        <w:tab/>
        <w:t xml:space="preserve">výnosov,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dlhšou ako pä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27165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54124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22156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32926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5009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21198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11876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8942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11876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8942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</w:t>
            </w: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čená záložným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Záložným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3 Informácie o vlastných akciách: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Informácia o tvorbe kapitálového fondu z príspevkov: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nevytvorila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a), b), d) Informácie o orgánoch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tbl>
      <w:tblPr/>
      <w:tblGrid>
        <w:gridCol w:w="1699"/>
        <w:gridCol w:w="1393"/>
        <w:gridCol w:w="1192"/>
        <w:gridCol w:w="1013"/>
        <w:gridCol w:w="1393"/>
        <w:gridCol w:w="1255"/>
        <w:gridCol w:w="1097"/>
      </w:tblGrid>
      <w:tr>
        <w:trPr>
          <w:trHeight w:val="828" w:hRule="auto"/>
          <w:jc w:val="left"/>
        </w:trPr>
        <w:tc>
          <w:tcPr>
            <w:tcW w:w="169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príjmu, výhody</w:t>
            </w:r>
          </w:p>
        </w:tc>
        <w:tc>
          <w:tcPr>
            <w:tcW w:w="3598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sú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časných členov orgánov</w:t>
            </w:r>
          </w:p>
        </w:tc>
        <w:tc>
          <w:tcPr>
            <w:tcW w:w="3745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bývalých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orgánov</w:t>
            </w:r>
          </w:p>
        </w:tc>
      </w:tr>
      <w:tr>
        <w:trPr>
          <w:trHeight w:val="1" w:hRule="atLeast"/>
          <w:jc w:val="left"/>
        </w:trPr>
        <w:tc>
          <w:tcPr>
            <w:tcW w:w="1699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6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prostriedky a iné plnenie použité na súkromné účely na vyúčtovanie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poskytnuté (pri pôžičkách sa uvádzajú úrokové sadzby):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povinností, ktoré sa nevykazujú v súvahe: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b) 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  <w:t xml:space="preserve">Opis významných podmienených záväzkov: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7  Informácie o udelení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Vo Zvolene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29.1.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2021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