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A. Informácie o účtovnej jednotke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a. Obchodné meno účtovnej jednotky: </w:t>
      </w:r>
      <w:r w:rsidR="00CE103F">
        <w:t xml:space="preserve">Ján </w:t>
      </w:r>
      <w:proofErr w:type="spellStart"/>
      <w:r w:rsidR="00CE103F">
        <w:t>Kurbel</w:t>
      </w:r>
      <w:proofErr w:type="spellEnd"/>
      <w:r w:rsidR="00CE103F">
        <w:t xml:space="preserve">  s.</w:t>
      </w:r>
      <w:r>
        <w:t> r. o.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Sídlo účtovnej jednotky:</w:t>
      </w:r>
      <w:r>
        <w:tab/>
      </w:r>
      <w:r w:rsidR="00CE103F">
        <w:t>Jesenského 1103/24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  <w:t xml:space="preserve">                        926 01 Sereď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    Dátum založenia: </w:t>
      </w:r>
      <w:r w:rsidR="00CE103F">
        <w:t>27.5.2019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Dátum vzniku: </w:t>
      </w:r>
      <w:r w:rsidR="00CE103F">
        <w:t>22.6..2019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b. Opis hospodárskej činnosti: </w:t>
      </w:r>
    </w:p>
    <w:p w:rsidR="007E6070" w:rsidRDefault="007E6070" w:rsidP="007E6070">
      <w:pPr>
        <w:pStyle w:val="WW-Zkladntext2"/>
        <w:jc w:val="both"/>
      </w:pPr>
      <w:r>
        <w:t xml:space="preserve">                       </w:t>
      </w:r>
      <w:r w:rsidR="00CE103F">
        <w:t>Uskutočňovanie stavieb a ich zmien</w:t>
      </w:r>
      <w:r>
        <w:tab/>
      </w:r>
    </w:p>
    <w:p w:rsidR="00CE103F" w:rsidRDefault="007E6070" w:rsidP="007E6070">
      <w:pPr>
        <w:pStyle w:val="WW-Zkladntext2"/>
        <w:jc w:val="both"/>
      </w:pPr>
      <w:r>
        <w:t xml:space="preserve">                      </w:t>
      </w:r>
      <w:r w:rsidR="00CE103F">
        <w:t xml:space="preserve"> Prípravné práce k realizácii stavieb</w:t>
      </w:r>
    </w:p>
    <w:p w:rsidR="007E6070" w:rsidRDefault="00CE103F" w:rsidP="007E6070">
      <w:pPr>
        <w:pStyle w:val="WW-Zkladntext2"/>
        <w:jc w:val="both"/>
      </w:pPr>
      <w:r>
        <w:t xml:space="preserve">                       Dokončovacie stavebné práce pri realizácii exteriérov a interiérov</w:t>
      </w:r>
      <w:r w:rsidR="007E6070">
        <w:t xml:space="preserve"> </w:t>
      </w:r>
    </w:p>
    <w:p w:rsidR="00CE103F" w:rsidRDefault="00CE103F" w:rsidP="007E6070">
      <w:pPr>
        <w:pStyle w:val="WW-Zkladntext2"/>
        <w:jc w:val="both"/>
      </w:pPr>
      <w:r>
        <w:t xml:space="preserve">                       Sprostredkovateľská činnosť v oblasti obchodu, služieb, výroby</w:t>
      </w:r>
    </w:p>
    <w:p w:rsidR="007E6070" w:rsidRDefault="007E6070" w:rsidP="007E6070">
      <w:pPr>
        <w:pStyle w:val="WW-Zkladntext2"/>
        <w:ind w:left="1413"/>
        <w:jc w:val="both"/>
      </w:pPr>
      <w:r>
        <w:t>Kúpa tovaru na účely jeho predaja konečnému spotrebiteľovi (maloobchod,</w:t>
      </w:r>
    </w:p>
    <w:p w:rsidR="007E6070" w:rsidRDefault="007E6070" w:rsidP="007E6070">
      <w:pPr>
        <w:pStyle w:val="WW-Zkladntext2"/>
        <w:ind w:left="1413"/>
        <w:jc w:val="both"/>
      </w:pPr>
      <w:r>
        <w:t>veľkoobchod)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c. Priemerný počet zamestnancov:    </w:t>
      </w:r>
    </w:p>
    <w:p w:rsidR="007E6070" w:rsidRDefault="007E6070" w:rsidP="007E6070">
      <w:pPr>
        <w:pStyle w:val="WW-Zkladntext2"/>
        <w:jc w:val="both"/>
      </w:pPr>
      <w:r>
        <w:t xml:space="preserve">    z toho vedúcich zamestnancov</w:t>
      </w:r>
      <w:r>
        <w:tab/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861"/>
        <w:gridCol w:w="2749"/>
        <w:gridCol w:w="2750"/>
      </w:tblGrid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9F1C0B" w:rsidP="009F1C0B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CE103F" w:rsidP="00CE103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9F1C0B" w:rsidP="009F1C0B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CE103F" w:rsidP="00E858D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CE103F" w:rsidP="00CE103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</w:tbl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d. Účtovná jednotka nie je neobmedzene ručiacim spoločníkom v iných účtovných jednotkách. 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e. Právnym dôvodom na zostavenie účtovnej závierky je posledný deň účtovného obdobia. </w:t>
      </w:r>
    </w:p>
    <w:p w:rsidR="007E6070" w:rsidRDefault="007E6070" w:rsidP="007E6070">
      <w:pPr>
        <w:pStyle w:val="WW-Zkladntext2"/>
        <w:jc w:val="both"/>
      </w:pPr>
    </w:p>
    <w:p w:rsidR="009F1C0B" w:rsidRDefault="007E6070" w:rsidP="007E6070">
      <w:pPr>
        <w:pStyle w:val="WW-Zkladntext2"/>
        <w:jc w:val="both"/>
      </w:pPr>
      <w:r>
        <w:t xml:space="preserve">f. Účtovná závierka za bezprostredné predchádzajúce účtovné obdobie bola schválená dňa </w:t>
      </w:r>
      <w:r w:rsidR="009F1C0B">
        <w:t xml:space="preserve">  </w:t>
      </w:r>
    </w:p>
    <w:p w:rsidR="007E6070" w:rsidRDefault="009F1C0B" w:rsidP="007E6070">
      <w:pPr>
        <w:pStyle w:val="WW-Zkladntext2"/>
        <w:jc w:val="both"/>
        <w:rPr>
          <w:b/>
          <w:bCs/>
          <w:sz w:val="28"/>
          <w:szCs w:val="28"/>
        </w:rPr>
      </w:pPr>
      <w:r>
        <w:t xml:space="preserve">    22.2.2020.</w:t>
      </w:r>
    </w:p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</w:p>
    <w:p w:rsidR="007E6070" w:rsidRDefault="007E6070" w:rsidP="007E6070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  <w:ind w:left="90"/>
      </w:pPr>
      <w:r>
        <w:rPr>
          <w:sz w:val="28"/>
          <w:szCs w:val="28"/>
        </w:rPr>
        <w:t xml:space="preserve">B. </w:t>
      </w:r>
      <w:bookmarkStart w:id="0" w:name="_Toc530739897"/>
      <w:r>
        <w:rPr>
          <w:sz w:val="28"/>
          <w:szCs w:val="28"/>
        </w:rPr>
        <w:t>Informácie o orgánoch účtovnej jednotky</w:t>
      </w:r>
      <w:bookmarkEnd w:id="0"/>
    </w:p>
    <w:p w:rsidR="007E6070" w:rsidRDefault="007E6070" w:rsidP="007E6070">
      <w:pPr>
        <w:pStyle w:val="WW-Zkladntext2"/>
        <w:jc w:val="both"/>
      </w:pPr>
      <w:r>
        <w:t>a. Štatutárny orgán</w:t>
      </w:r>
    </w:p>
    <w:p w:rsidR="007E6070" w:rsidRDefault="007E6070" w:rsidP="007E6070">
      <w:pPr>
        <w:pStyle w:val="WW-Zkladntext2"/>
        <w:jc w:val="both"/>
      </w:pPr>
      <w:r>
        <w:tab/>
      </w:r>
      <w:r>
        <w:rPr>
          <w:b/>
          <w:bCs/>
        </w:rPr>
        <w:t>konateľ</w:t>
      </w:r>
      <w:r>
        <w:tab/>
      </w:r>
      <w:proofErr w:type="spellStart"/>
      <w:r w:rsidR="00CE103F">
        <w:t>Kurbel</w:t>
      </w:r>
      <w:proofErr w:type="spellEnd"/>
      <w:r w:rsidR="00CE103F">
        <w:t xml:space="preserve"> Ján</w:t>
      </w:r>
      <w:r>
        <w:tab/>
      </w:r>
      <w:r>
        <w:tab/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>b. Štruktúra spoločníkov, akcionárov</w:t>
      </w:r>
    </w:p>
    <w:p w:rsidR="007E6070" w:rsidRDefault="007E6070" w:rsidP="007E6070">
      <w:pPr>
        <w:pStyle w:val="WW-Zkladntext2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10"/>
        <w:gridCol w:w="2638"/>
        <w:gridCol w:w="1620"/>
        <w:gridCol w:w="1649"/>
        <w:gridCol w:w="2595"/>
      </w:tblGrid>
      <w:tr w:rsidR="007E6070" w:rsidTr="007E6070"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</w:pPr>
            <w:r>
              <w:t>Por. číslo</w:t>
            </w:r>
          </w:p>
        </w:tc>
        <w:tc>
          <w:tcPr>
            <w:tcW w:w="2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</w:pPr>
            <w:r>
              <w:t>Spoločník, akcionár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Výška podielu na základnom imaní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Podiel na hlasovacích právach v %</w:t>
            </w:r>
          </w:p>
        </w:tc>
      </w:tr>
      <w:tr w:rsidR="007E6070" w:rsidTr="007E6070"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  <w:tc>
          <w:tcPr>
            <w:tcW w:w="2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absolútne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v %</w:t>
            </w: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</w:tr>
      <w:tr w:rsidR="007E6070" w:rsidTr="007E60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1.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CE103F" w:rsidP="00CE103F">
            <w:pPr>
              <w:pStyle w:val="WW-Zkladntext2"/>
              <w:spacing w:line="276" w:lineRule="auto"/>
              <w:jc w:val="both"/>
            </w:pPr>
            <w:proofErr w:type="spellStart"/>
            <w:r>
              <w:t>Ku</w:t>
            </w:r>
            <w:r w:rsidR="007E6070">
              <w:t>rb</w:t>
            </w:r>
            <w:r>
              <w:t>el</w:t>
            </w:r>
            <w:proofErr w:type="spellEnd"/>
            <w:r>
              <w:t xml:space="preserve"> Ján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CE103F" w:rsidP="00CE103F">
            <w:pPr>
              <w:pStyle w:val="WW-Zkladntext2"/>
              <w:spacing w:line="276" w:lineRule="auto"/>
              <w:jc w:val="center"/>
            </w:pPr>
            <w:r>
              <w:t>500</w:t>
            </w:r>
            <w:r w:rsidR="007E6070">
              <w:t>0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CE103F">
            <w:pPr>
              <w:pStyle w:val="WW-Zkladntext2"/>
              <w:spacing w:line="276" w:lineRule="auto"/>
              <w:jc w:val="center"/>
            </w:pPr>
            <w:r>
              <w:t>10</w:t>
            </w:r>
            <w:r w:rsidR="007E6070">
              <w:t>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CE103F">
            <w:pPr>
              <w:pStyle w:val="WW-Zkladntext2"/>
              <w:spacing w:line="276" w:lineRule="auto"/>
              <w:jc w:val="center"/>
            </w:pPr>
            <w:r>
              <w:t>10</w:t>
            </w:r>
            <w:r w:rsidR="007E6070">
              <w:t>0</w:t>
            </w:r>
          </w:p>
        </w:tc>
      </w:tr>
    </w:tbl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Ku dňu zostavenia účtovnej závierky neboli zmeny.</w:t>
      </w:r>
    </w:p>
    <w:p w:rsidR="007E6070" w:rsidRDefault="007E6070" w:rsidP="007E6070">
      <w:pPr>
        <w:rPr>
          <w:sz w:val="28"/>
          <w:szCs w:val="28"/>
        </w:rPr>
      </w:pPr>
    </w:p>
    <w:p w:rsidR="007E6070" w:rsidRDefault="007E6070" w:rsidP="007E6070">
      <w:pPr>
        <w:rPr>
          <w:sz w:val="28"/>
          <w:szCs w:val="28"/>
        </w:rPr>
      </w:pPr>
      <w:r>
        <w:rPr>
          <w:sz w:val="28"/>
          <w:szCs w:val="28"/>
        </w:rPr>
        <w:t>C. ÚDAJE O KONSOLIDOVANOM CELKU</w:t>
      </w:r>
    </w:p>
    <w:p w:rsidR="007E6070" w:rsidRDefault="007E6070" w:rsidP="007E6070"/>
    <w:p w:rsidR="007E6070" w:rsidRDefault="007E6070" w:rsidP="007E6070">
      <w:r>
        <w:t xml:space="preserve">Účtovná jednotka nie je súčasťou konsolidovaného celku. </w:t>
      </w:r>
    </w:p>
    <w:p w:rsidR="007E6070" w:rsidRDefault="007E6070" w:rsidP="007E6070">
      <w:pPr>
        <w:jc w:val="both"/>
        <w:rPr>
          <w:sz w:val="28"/>
          <w:szCs w:val="28"/>
        </w:rPr>
      </w:pPr>
    </w:p>
    <w:p w:rsidR="007E6070" w:rsidRDefault="007E6070" w:rsidP="007E6070">
      <w:pPr>
        <w:jc w:val="both"/>
        <w:rPr>
          <w:sz w:val="28"/>
          <w:szCs w:val="28"/>
        </w:rPr>
      </w:pPr>
      <w:r>
        <w:rPr>
          <w:sz w:val="28"/>
          <w:szCs w:val="28"/>
        </w:rPr>
        <w:t>D,E. POUŽITÉ ÚČTOVNÉ ZÁSADY A ÚČTOVNÉ METÓDY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 xml:space="preserve">1. Spoločnosť zostavila účtovnú závierku za predpokladu nepretržitého pokračovania vo svojej činnosti. 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>2. Spôsob oceňovania jednotlivých zložiek majetku a záväzkov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ab/>
        <w:t xml:space="preserve">Účtovná jednotka oceňovala majetok a záväzky </w:t>
      </w:r>
    </w:p>
    <w:p w:rsidR="007E6070" w:rsidRDefault="007E6070" w:rsidP="007E6070">
      <w:pPr>
        <w:numPr>
          <w:ilvl w:val="0"/>
          <w:numId w:val="2"/>
        </w:numPr>
        <w:suppressAutoHyphens/>
        <w:jc w:val="both"/>
      </w:pPr>
      <w:r>
        <w:t> ku dňu uskutočnenia účtovného prípadu</w:t>
      </w:r>
    </w:p>
    <w:p w:rsidR="007E6070" w:rsidRDefault="007E6070" w:rsidP="007E6070"/>
    <w:p w:rsidR="007E6070" w:rsidRDefault="007E6070" w:rsidP="007E6070">
      <w:r>
        <w:t xml:space="preserve">3. Ku dňu uskutočnenia účtového prípadu oceňovala účtovná jednotka majetok a záväzky: </w:t>
      </w:r>
    </w:p>
    <w:p w:rsidR="007E6070" w:rsidRDefault="007E6070" w:rsidP="007E6070"/>
    <w:p w:rsidR="007E6070" w:rsidRDefault="007E6070" w:rsidP="007E6070">
      <w:pPr>
        <w:numPr>
          <w:ilvl w:val="3"/>
          <w:numId w:val="2"/>
        </w:numPr>
        <w:tabs>
          <w:tab w:val="num" w:pos="1498"/>
        </w:tabs>
        <w:suppressAutoHyphens/>
        <w:ind w:left="1080" w:firstLine="0"/>
      </w:pPr>
      <w:r>
        <w:t>obstarávacou cenou: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dlhodobý hmotný majetok obstaraný kúpou</w:t>
      </w:r>
    </w:p>
    <w:p w:rsidR="007E6070" w:rsidRDefault="007E6070" w:rsidP="007E6070">
      <w:pPr>
        <w:ind w:left="1440"/>
      </w:pPr>
    </w:p>
    <w:p w:rsidR="007E6070" w:rsidRDefault="007E6070" w:rsidP="007E6070">
      <w:pPr>
        <w:numPr>
          <w:ilvl w:val="3"/>
          <w:numId w:val="2"/>
        </w:numPr>
        <w:tabs>
          <w:tab w:val="num" w:pos="1498"/>
        </w:tabs>
        <w:suppressAutoHyphens/>
        <w:ind w:left="1080" w:firstLine="0"/>
      </w:pPr>
      <w:r>
        <w:t xml:space="preserve">nominálnou hodnotou: 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peňažné prostriedky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záväzky pri ich vzniku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pohľadávky pri ich vzniku</w:t>
      </w:r>
    </w:p>
    <w:p w:rsidR="007E6070" w:rsidRDefault="007E6070" w:rsidP="007E6070"/>
    <w:p w:rsidR="007E6070" w:rsidRDefault="007E6070" w:rsidP="007E6070"/>
    <w:p w:rsidR="007E6070" w:rsidRDefault="007E6070" w:rsidP="007E6070">
      <w:r>
        <w:t>4. Daň z príjmov za bežné účtovné obdobie</w:t>
      </w:r>
    </w:p>
    <w:p w:rsidR="007E6070" w:rsidRDefault="007E6070" w:rsidP="007E607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1260"/>
      </w:tblGrid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Text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príjmov z bežnej činnosti splatná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9F1C0B" w:rsidP="009F1C0B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207,17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mimoriadnej činnosti splatná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bežnej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mimoriadnej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Licenčná daň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8A3E1E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7E6070" w:rsidRDefault="007E6070" w:rsidP="007E6070"/>
    <w:p w:rsidR="007E6070" w:rsidRDefault="007E6070" w:rsidP="007E6070"/>
    <w:p w:rsidR="007E6070" w:rsidRDefault="007E6070" w:rsidP="007E6070">
      <w:r>
        <w:t>5. Tvorba odpisového plánu pre dlhodobý majetok</w:t>
      </w:r>
    </w:p>
    <w:p w:rsidR="007E6070" w:rsidRDefault="007E6070" w:rsidP="007E6070"/>
    <w:p w:rsidR="007E6070" w:rsidRDefault="007E6070" w:rsidP="007E6070">
      <w:pPr>
        <w:jc w:val="both"/>
      </w:pPr>
      <w:r>
        <w:tab/>
        <w:t>Účtovná jednotka stanovila interným predpisom pravidlá pre účtovanie dlhodobého majetku:</w:t>
      </w:r>
    </w:p>
    <w:p w:rsidR="007E6070" w:rsidRDefault="007E6070" w:rsidP="007E6070">
      <w:pPr>
        <w:jc w:val="both"/>
      </w:pPr>
      <w:r>
        <w:tab/>
        <w:t xml:space="preserve">Nehmotný majetok, ktorého ocenenie sa rovná sume 2 400 Eur, alebo nižšie sa účtuje na ťarchu účtu 518 – Ostatné služby. Nehmotný majetok, ktorého ocenenie je vyššie, zaradila účtovná jednotka do dlhodobého nehmotného majetku. </w:t>
      </w:r>
    </w:p>
    <w:p w:rsidR="007E6070" w:rsidRDefault="007E6070" w:rsidP="007E6070">
      <w:pPr>
        <w:jc w:val="both"/>
      </w:pPr>
      <w:r>
        <w:lastRenderedPageBreak/>
        <w:tab/>
        <w:t xml:space="preserve">Hmotný majetok, ktorého ocenenie sa rovná sume 1 700 Eur, alebo nižšie účtuje účtovná jednotka na ťarchu účtu zásob. Hmotný majetok, ktorého ocenenie je vyššie, zaradila účtovná jednotka do dlhodobého hmotného majetku. </w:t>
      </w:r>
    </w:p>
    <w:p w:rsidR="007E6070" w:rsidRDefault="007E6070" w:rsidP="007E6070">
      <w:pPr>
        <w:jc w:val="both"/>
      </w:pPr>
      <w:r>
        <w:tab/>
        <w:t xml:space="preserve">Účtovná </w:t>
      </w:r>
      <w:r>
        <w:rPr>
          <w:sz w:val="22"/>
          <w:szCs w:val="22"/>
        </w:rPr>
        <w:t>jednotka</w:t>
      </w:r>
      <w:r>
        <w:t xml:space="preserve"> zostavila pre dlhodobý majetok zaradený do užívania v bežnom účtovnom období odpisový plán, ktorý obsahuje dobu odpisovania, sadzby odpisov a odpisové metódy, ktoré sú totožné s daňovými. </w:t>
      </w:r>
    </w:p>
    <w:p w:rsidR="007E6070" w:rsidRDefault="007E6070" w:rsidP="007E6070">
      <w:pPr>
        <w:jc w:val="both"/>
      </w:pPr>
      <w:r>
        <w:t>6. Účtovanie obstarania a úbytku zásob sa vykonáva podľa spôsobu A.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sz w:val="28"/>
          <w:szCs w:val="28"/>
        </w:rPr>
      </w:pPr>
      <w:r>
        <w:rPr>
          <w:sz w:val="28"/>
          <w:szCs w:val="28"/>
        </w:rPr>
        <w:t>F. ÚDAJE VYKÁZANÉ NA STRANE AKTÍV SÚVAHY</w:t>
      </w:r>
    </w:p>
    <w:p w:rsidR="007E6070" w:rsidRDefault="007E6070" w:rsidP="007E6070">
      <w:pPr>
        <w:jc w:val="both"/>
      </w:pPr>
      <w:r>
        <w:t>Účtovná jednotka nemá v evidencii žiadny nehmotný majetok.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7E6070" w:rsidRDefault="007E6070" w:rsidP="007E6070">
      <w:pPr>
        <w:jc w:val="both"/>
      </w:pPr>
      <w:r>
        <w:t>Účtovná jednotka nemá v evidencii žiadny dlhodobý nehmotný majetok.</w:t>
      </w:r>
    </w:p>
    <w:p w:rsidR="007E6070" w:rsidRDefault="007E6070" w:rsidP="00E858DF">
      <w:pPr>
        <w:pStyle w:val="NaZacatek"/>
        <w:tabs>
          <w:tab w:val="clear" w:pos="283"/>
          <w:tab w:val="clear" w:pos="567"/>
          <w:tab w:val="left" w:pos="708"/>
        </w:tabs>
        <w:spacing w:beforeLines="40" w:before="96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p w:rsidR="007E6070" w:rsidRDefault="007E6070" w:rsidP="007E6070">
      <w:pPr>
        <w:jc w:val="both"/>
      </w:pPr>
      <w:r>
        <w:t xml:space="preserve">Účtovná jednotka nemá v evidencii žiadny dlhodobý nehmotný majetok.           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8A3E1E" w:rsidRDefault="008A3E1E" w:rsidP="007E6070">
      <w:pPr>
        <w:jc w:val="both"/>
      </w:pPr>
      <w:r>
        <w:t>Účtovná jednotka má v ev</w:t>
      </w:r>
      <w:r w:rsidR="00444EFF">
        <w:t xml:space="preserve">idencii </w:t>
      </w:r>
      <w:r>
        <w:t>dlhodobý hmotný majetok</w:t>
      </w:r>
      <w:r w:rsidR="00444EFF">
        <w:t>, dopravné prostriedky a pracovné stroje.</w:t>
      </w:r>
    </w:p>
    <w:p w:rsidR="008A3E1E" w:rsidRDefault="008A3E1E" w:rsidP="007E6070">
      <w:pPr>
        <w:jc w:val="both"/>
        <w:rPr>
          <w:rFonts w:ascii="Calibri" w:hAnsi="Calibri" w:cs="Calibri"/>
          <w:color w:val="000000"/>
        </w:rPr>
      </w:pPr>
    </w:p>
    <w:p w:rsidR="00444EFF" w:rsidRDefault="007E6070" w:rsidP="00444EFF">
      <w:pPr>
        <w:pStyle w:val="NaZacatek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6.</w:t>
      </w:r>
      <w:r>
        <w:rPr>
          <w:rFonts w:ascii="Calibri" w:hAnsi="Calibri" w:cs="Calibri"/>
          <w:b/>
          <w:bCs/>
        </w:rPr>
        <w:tab/>
        <w:t xml:space="preserve">Informácie k časti F. písm. c) prílohy č. 3 o dlhodobom hmotnom majetku </w:t>
      </w:r>
    </w:p>
    <w:p w:rsidR="00444EFF" w:rsidRDefault="00444EFF" w:rsidP="00444EFF">
      <w:pPr>
        <w:jc w:val="both"/>
      </w:pPr>
      <w:r>
        <w:t>Účtovná jednotka má v evidencii dlhodobý hmotný majetok, dopravné prostriedky a pracovné stroje.</w:t>
      </w:r>
    </w:p>
    <w:p w:rsidR="003C734C" w:rsidRDefault="003C734C" w:rsidP="003C734C">
      <w:pPr>
        <w:pStyle w:val="NaZacatek"/>
        <w:rPr>
          <w:rFonts w:ascii="Calibri" w:hAnsi="Calibri" w:cs="Calibri"/>
          <w:b/>
          <w:bCs/>
          <w:sz w:val="20"/>
          <w:szCs w:val="20"/>
        </w:rPr>
      </w:pPr>
    </w:p>
    <w:p w:rsidR="007E6070" w:rsidRDefault="003C734C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</w:rPr>
        <w:t xml:space="preserve"> </w:t>
      </w:r>
      <w:r w:rsidR="007E6070">
        <w:rPr>
          <w:rFonts w:ascii="Calibri" w:hAnsi="Calibri" w:cs="Calibri"/>
          <w:b/>
          <w:bCs/>
          <w:noProof w:val="0"/>
        </w:rPr>
        <w:t xml:space="preserve">7.Informácie k časti F. písm. m) prílohy č. 3 o dlhodobom finančnom majetku </w:t>
      </w:r>
    </w:p>
    <w:p w:rsidR="007E6070" w:rsidRDefault="007E6070" w:rsidP="007E6070">
      <w:pPr>
        <w:pStyle w:val="NaZacatek"/>
        <w:rPr>
          <w:rFonts w:ascii="Calibri" w:hAnsi="Calibri" w:cs="Calibri"/>
          <w:sz w:val="20"/>
          <w:szCs w:val="20"/>
        </w:rPr>
      </w:pPr>
      <w:r>
        <w:t>Spoločnosť v účtovnom období 20</w:t>
      </w:r>
      <w:r w:rsidR="009F1C0B">
        <w:t>20</w:t>
      </w:r>
      <w:r>
        <w:t xml:space="preserve"> </w:t>
      </w:r>
      <w:r>
        <w:rPr>
          <w:rFonts w:ascii="Calibri" w:hAnsi="Calibri" w:cs="Calibri"/>
          <w:noProof w:val="0"/>
        </w:rPr>
        <w:t>neobstarala žiadny finančný majetok</w:t>
      </w:r>
      <w:r>
        <w:rPr>
          <w:rFonts w:ascii="Calibri" w:hAnsi="Calibri" w:cs="Calibri"/>
          <w:b/>
          <w:bCs/>
          <w:sz w:val="20"/>
          <w:szCs w:val="20"/>
        </w:rPr>
        <w:t xml:space="preserve"> .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8. Informácie k časti F. písm. j) a l) prílohy č. 3 o poskytnutých dlhodobých pôžičkách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</w:t>
      </w:r>
      <w:r w:rsidR="009F1C0B">
        <w:t>20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 žiadne dlhodobé pôžičky.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9. Informácie k časti F. písm. o) prílohy č. 3 o opravných položkách k zásobám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</w:t>
      </w:r>
      <w:r w:rsidR="009F1C0B">
        <w:t>20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 opravné položky k zásobám.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>Informácie k časti F. písm. p) prílohy č. 3 o zásobách, na ktoré je zriadené záložné právo a o zásobách, pri ktorých má účtovná jednotka obmedzené právo s nimi nakladať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</w:t>
      </w:r>
      <w:r w:rsidR="009F1C0B">
        <w:t>20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 zásoby na ktoré je zriadené záložné právo.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11.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 pohľadávkam.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  <w:sz w:val="24"/>
          <w:szCs w:val="24"/>
        </w:rPr>
        <w:t> </w:t>
      </w:r>
      <w:r>
        <w:rPr>
          <w:rFonts w:ascii="Calibri" w:hAnsi="Calibri" w:cs="Calibri"/>
          <w:b/>
          <w:bCs/>
          <w:noProof w:val="0"/>
          <w:sz w:val="24"/>
          <w:szCs w:val="24"/>
        </w:rPr>
        <w:t>12</w:t>
      </w:r>
      <w:r>
        <w:rPr>
          <w:rFonts w:ascii="Calibri" w:hAnsi="Calibri" w:cs="Calibri"/>
          <w:b/>
          <w:bCs/>
          <w:noProof w:val="0"/>
        </w:rPr>
        <w:t>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  <w:sz w:val="24"/>
          <w:szCs w:val="24"/>
        </w:rPr>
      </w:pPr>
      <w:r>
        <w:rPr>
          <w:rFonts w:ascii="Calibri" w:hAnsi="Calibri" w:cs="Calibri"/>
          <w:bCs/>
          <w:noProof w:val="0"/>
          <w:sz w:val="24"/>
          <w:szCs w:val="24"/>
        </w:rPr>
        <w:t xml:space="preserve">Spoločnosť ku koncu účtovného obdobia </w:t>
      </w:r>
      <w:r w:rsidR="00444EFF">
        <w:rPr>
          <w:rFonts w:ascii="Calibri" w:hAnsi="Calibri" w:cs="Calibri"/>
          <w:bCs/>
          <w:noProof w:val="0"/>
          <w:sz w:val="24"/>
          <w:szCs w:val="24"/>
        </w:rPr>
        <w:t>mala pohľadávky z obchodnej činnosti.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13. Informácie k časti F. písm. t) a u) prílohy č. 3 o pohľadávkach zabezpečených záložným právom alebo inou formou zabezpečenia  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nemá pohľadávky, na ktoré je zriadené záložné právo.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7E6070" w:rsidTr="009F1C0B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9F1C0B" w:rsidTr="009F1C0B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F1C0B" w:rsidRDefault="009F1C0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Pokladnica, ceniny 211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F1C0B" w:rsidRDefault="009F1C0B" w:rsidP="009F1C0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23,22       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F1C0B" w:rsidRDefault="009F1C0B" w:rsidP="00900A9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2 237,73       </w:t>
            </w:r>
          </w:p>
        </w:tc>
      </w:tr>
      <w:tr w:rsidR="009F1C0B" w:rsidTr="009F1C0B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F1C0B" w:rsidRDefault="009F1C0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Bežné bankové účty221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F1C0B" w:rsidRDefault="009F1C0B" w:rsidP="009F1C0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10287,61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F1C0B" w:rsidRDefault="009F1C0B" w:rsidP="00900A9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27 756,40</w:t>
            </w:r>
          </w:p>
        </w:tc>
      </w:tr>
      <w:tr w:rsidR="009F1C0B" w:rsidTr="009F1C0B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F1C0B" w:rsidRDefault="009F1C0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F1C0B" w:rsidRDefault="009F1C0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F1C0B" w:rsidRDefault="009F1C0B" w:rsidP="00900A9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9F1C0B" w:rsidTr="009F1C0B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F1C0B" w:rsidRDefault="009F1C0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1C0B" w:rsidRDefault="009F1C0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1C0B" w:rsidRDefault="009F1C0B" w:rsidP="00900A9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9F1C0B" w:rsidTr="009F1C0B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F1C0B" w:rsidRDefault="009F1C0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F1C0B" w:rsidRDefault="009F1C0B" w:rsidP="009F1C0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10310,83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F1C0B" w:rsidRDefault="009F1C0B" w:rsidP="00900A9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29 994,13  </w:t>
            </w: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ku krátkodobému</w:t>
      </w:r>
      <w:r>
        <w:rPr>
          <w:rFonts w:ascii="Calibri" w:hAnsi="Calibri" w:cs="Calibri"/>
          <w:b/>
          <w:bCs/>
          <w:noProof w:val="0"/>
        </w:rPr>
        <w:t xml:space="preserve"> </w:t>
      </w:r>
      <w:r>
        <w:rPr>
          <w:rFonts w:ascii="Calibri" w:hAnsi="Calibri" w:cs="Calibri"/>
          <w:bCs/>
          <w:noProof w:val="0"/>
        </w:rPr>
        <w:t>finančnému majetku.</w:t>
      </w:r>
      <w:r>
        <w:rPr>
          <w:rFonts w:ascii="Calibri" w:hAnsi="Calibri" w:cs="Calibri"/>
          <w:b/>
          <w:bCs/>
          <w:noProof w:val="0"/>
        </w:rPr>
        <w:br/>
      </w: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900A98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má majetok na ktorý bolo zriadené záložné právo</w:t>
      </w:r>
      <w:r w:rsidR="009F1C0B">
        <w:rPr>
          <w:rFonts w:ascii="Calibri" w:hAnsi="Calibri" w:cs="Calibri"/>
          <w:bCs/>
          <w:noProof w:val="0"/>
        </w:rPr>
        <w:t xml:space="preserve">, </w:t>
      </w:r>
      <w:proofErr w:type="spellStart"/>
      <w:r w:rsidR="009F1C0B">
        <w:rPr>
          <w:rFonts w:ascii="Calibri" w:hAnsi="Calibri" w:cs="Calibri"/>
          <w:bCs/>
          <w:noProof w:val="0"/>
        </w:rPr>
        <w:t>Ford</w:t>
      </w:r>
      <w:proofErr w:type="spellEnd"/>
      <w:r w:rsidR="009F1C0B">
        <w:rPr>
          <w:rFonts w:ascii="Calibri" w:hAnsi="Calibri" w:cs="Calibri"/>
          <w:bCs/>
          <w:noProof w:val="0"/>
        </w:rPr>
        <w:t xml:space="preserve"> vo výške13855,90 eur</w:t>
      </w:r>
      <w:r>
        <w:rPr>
          <w:rFonts w:ascii="Calibri" w:hAnsi="Calibri" w:cs="Calibri"/>
          <w:bCs/>
          <w:noProof w:val="0"/>
        </w:rPr>
        <w:t xml:space="preserve"> a nemá  krátkodobý finančný majetok, pri ktorom má obmedzené právo s ním nakladať </w:t>
      </w:r>
      <w:r w:rsidR="009F1C0B">
        <w:rPr>
          <w:rFonts w:ascii="Calibri" w:hAnsi="Calibri" w:cs="Calibri"/>
          <w:bCs/>
          <w:noProof w:val="0"/>
        </w:rPr>
        <w:t>.</w:t>
      </w:r>
    </w:p>
    <w:p w:rsidR="007E6070" w:rsidRDefault="00900A98" w:rsidP="00900A98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left="0"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 xml:space="preserve">       </w:t>
      </w:r>
      <w:r w:rsidR="007E6070">
        <w:rPr>
          <w:rFonts w:ascii="Calibri" w:hAnsi="Calibri" w:cs="Calibri"/>
          <w:b/>
          <w:bCs/>
          <w:color w:val="000000"/>
        </w:rPr>
        <w:t>17.</w:t>
      </w:r>
      <w:r w:rsidR="007E6070">
        <w:rPr>
          <w:rFonts w:ascii="Calibri" w:hAnsi="Calibri" w:cs="Calibri"/>
          <w:b/>
          <w:bCs/>
          <w:color w:val="000000"/>
        </w:rPr>
        <w:tab/>
        <w:t>Informácie k časti F. písm. zb) prílohy č. 3 o významných položkách časového rozlíšenia na strane aktív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 xml:space="preserve"> Spoločnosť netvorila významné položky časového rozlíšenia na strane aktív.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>
        <w:rPr>
          <w:rFonts w:ascii="Calibri" w:hAnsi="Calibri" w:cs="Calibri"/>
          <w:b/>
          <w:bCs/>
          <w:noProof w:val="0"/>
        </w:rPr>
        <w:t>zc</w:t>
      </w:r>
      <w:proofErr w:type="spellEnd"/>
      <w:r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</w:t>
      </w:r>
      <w:r w:rsidR="00900A98">
        <w:rPr>
          <w:rFonts w:ascii="Calibri" w:hAnsi="Calibri" w:cs="Calibri"/>
          <w:bCs/>
          <w:noProof w:val="0"/>
        </w:rPr>
        <w:t xml:space="preserve"> </w:t>
      </w:r>
      <w:r>
        <w:rPr>
          <w:rFonts w:ascii="Calibri" w:hAnsi="Calibri" w:cs="Calibri"/>
          <w:bCs/>
          <w:noProof w:val="0"/>
        </w:rPr>
        <w:t>má majetok prenajatý formou finančného prenájmu</w:t>
      </w:r>
      <w:r w:rsidR="00900A98">
        <w:rPr>
          <w:rFonts w:ascii="Calibri" w:hAnsi="Calibri" w:cs="Calibri"/>
          <w:bCs/>
          <w:noProof w:val="0"/>
        </w:rPr>
        <w:t>, leasing JCB vo výške 51944,44 eur</w:t>
      </w:r>
      <w:r>
        <w:rPr>
          <w:rFonts w:ascii="Calibri" w:hAnsi="Calibri" w:cs="Calibri"/>
          <w:bCs/>
          <w:noProof w:val="0"/>
        </w:rPr>
        <w:t>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G. Údaje vykázané na strane pasív súvahy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noProof w:val="0"/>
        </w:rPr>
        <w:t>Viď údaje v tabuľkách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>19.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ab/>
        <w:t xml:space="preserve">Informácie k časti G. písm. a) tretiemu bodu prílohy č. 3 o rozdelení účtovného zisku alebo o vysporiadaní účtovnej straty </w:t>
      </w:r>
      <w:r>
        <w:rPr>
          <w:rFonts w:ascii="Calibri" w:hAnsi="Calibri" w:cs="Calibri"/>
          <w:b/>
          <w:bCs/>
          <w:color w:val="000000"/>
        </w:rPr>
        <w:t>.</w:t>
      </w:r>
      <w:r>
        <w:rPr>
          <w:rFonts w:ascii="Calibri" w:hAnsi="Calibri" w:cs="Calibri"/>
          <w:b/>
          <w:bCs/>
          <w:color w:val="000000"/>
        </w:rPr>
        <w:tab/>
      </w: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455"/>
        <w:gridCol w:w="2905"/>
      </w:tblGrid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7C39D7">
            <w:pPr>
              <w:pStyle w:val="TableText-maly9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1965"/>
              </w:tabs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Účtovná strata</w:t>
            </w:r>
            <w:r w:rsidR="007C39D7">
              <w:rPr>
                <w:rFonts w:ascii="Calibri" w:hAnsi="Calibri" w:cs="Calibri"/>
                <w:b/>
                <w:bCs/>
                <w:noProof w:val="0"/>
                <w:lang w:eastAsia="en-US"/>
              </w:rPr>
              <w:tab/>
              <w:t>429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9D2580" w:rsidP="007C39D7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</w:t>
            </w:r>
            <w:r w:rsidR="007C39D7">
              <w:rPr>
                <w:rFonts w:ascii="Calibri" w:hAnsi="Calibri" w:cs="Calibri"/>
                <w:noProof w:val="0"/>
                <w:lang w:eastAsia="en-US"/>
              </w:rPr>
              <w:t>7562,44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Vysporiadanie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Bežné účtovné obdobie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lastRenderedPageBreak/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CA263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4831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CA263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4831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CA263C" w:rsidP="00EB258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0</w:t>
            </w:r>
          </w:p>
        </w:tc>
      </w:tr>
    </w:tbl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color w:val="000000"/>
        </w:rPr>
        <w:t>20. Informácie k časti G. písm. b) prílohy č. 3 o rezervách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bCs/>
          <w:color w:val="000000"/>
          <w:sz w:val="24"/>
          <w:szCs w:val="24"/>
        </w:rPr>
        <w:t>Spoločnosť v účtovnom období netvorila rezervy.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7E6070" w:rsidTr="007C39D7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C39D7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C39D7" w:rsidTr="007C39D7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39D7" w:rsidRDefault="007C39D7" w:rsidP="006B5857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do jedného roka vrátane321,325,</w:t>
            </w:r>
            <w:r w:rsidR="00505411">
              <w:rPr>
                <w:rFonts w:ascii="Calibri" w:hAnsi="Calibri" w:cs="Calibri"/>
                <w:noProof w:val="0"/>
                <w:lang w:eastAsia="en-US"/>
              </w:rPr>
              <w:t>326,341,</w:t>
            </w:r>
            <w:r>
              <w:rPr>
                <w:rFonts w:ascii="Calibri" w:hAnsi="Calibri" w:cs="Calibri"/>
                <w:noProof w:val="0"/>
                <w:lang w:eastAsia="en-US"/>
              </w:rPr>
              <w:t>336,345,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39D7" w:rsidRDefault="007C39D7" w:rsidP="00505411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</w:t>
            </w:r>
            <w:r w:rsidR="00505411">
              <w:rPr>
                <w:rFonts w:ascii="Calibri" w:hAnsi="Calibri" w:cs="Calibri"/>
                <w:noProof w:val="0"/>
                <w:lang w:eastAsia="en-US"/>
              </w:rPr>
              <w:t>69751,72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39D7" w:rsidRDefault="007C39D7" w:rsidP="005E0C5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53 621,48  </w:t>
            </w:r>
          </w:p>
        </w:tc>
      </w:tr>
      <w:tr w:rsidR="007C39D7" w:rsidTr="007C39D7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39D7" w:rsidRDefault="007C39D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39D7" w:rsidRDefault="00505411" w:rsidP="00505411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69751,72</w:t>
            </w:r>
            <w:r w:rsidR="007C39D7">
              <w:rPr>
                <w:rFonts w:ascii="Calibri" w:hAnsi="Calibri" w:cs="Calibri"/>
                <w:noProof w:val="0"/>
                <w:lang w:eastAsia="en-US"/>
              </w:rPr>
              <w:t xml:space="preserve">          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39D7" w:rsidRDefault="007C39D7" w:rsidP="005E0C5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53 621,48            </w:t>
            </w:r>
          </w:p>
        </w:tc>
      </w:tr>
      <w:tr w:rsidR="007C39D7" w:rsidTr="007C39D7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39D7" w:rsidRDefault="007C39D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39D7" w:rsidRDefault="007C39D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39D7" w:rsidRDefault="007C39D7" w:rsidP="005E0C5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C39D7" w:rsidTr="007C39D7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39D7" w:rsidRDefault="007C39D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39D7" w:rsidRDefault="007C39D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39D7" w:rsidRDefault="007C39D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C39D7" w:rsidTr="007C39D7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39D7" w:rsidRDefault="007C39D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39D7" w:rsidRDefault="007C39D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C39D7" w:rsidRDefault="007C39D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22.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Účtovná jednotka neúčtuje o odloženej daňovej pohľadávke ani záväzku.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23.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313"/>
        <w:gridCol w:w="3023"/>
        <w:gridCol w:w="3024"/>
      </w:tblGrid>
      <w:tr w:rsidR="007E6070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505411" w:rsidTr="00E72036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505411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7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5411" w:rsidRDefault="00505411" w:rsidP="005E0C5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0</w:t>
            </w:r>
          </w:p>
        </w:tc>
      </w:tr>
      <w:tr w:rsidR="00505411" w:rsidTr="00E7203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505411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26,60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5411" w:rsidRDefault="00505411" w:rsidP="005E0C5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7</w:t>
            </w:r>
          </w:p>
        </w:tc>
      </w:tr>
      <w:tr w:rsidR="00505411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5411" w:rsidRDefault="00505411" w:rsidP="005E0C5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505411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5411" w:rsidRDefault="00505411" w:rsidP="005E0C5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505411" w:rsidTr="00E7203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505411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26,60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5411" w:rsidRDefault="00505411" w:rsidP="005E0C5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7</w:t>
            </w:r>
          </w:p>
        </w:tc>
      </w:tr>
      <w:tr w:rsidR="00505411" w:rsidTr="00E7203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5411" w:rsidRDefault="00505411" w:rsidP="005E0C5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</w:t>
            </w:r>
          </w:p>
        </w:tc>
      </w:tr>
      <w:tr w:rsidR="00505411" w:rsidTr="00E7203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505411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33,60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5411" w:rsidRDefault="00505411" w:rsidP="005E0C5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7</w:t>
            </w: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h) prílohy č. 3 o vydaných dlhopisoch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nevydala dlhopisy.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25.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nemala žiadny úver, pôžičku ani výpomoc.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26.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neúčtovala o významných položkách časového rozlíšenia na strane pasív.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lastRenderedPageBreak/>
        <w:t>finančného prenájmu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nemala majetok prenajatý formou finančného prenájmu.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H. Informácie o výnosoch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28.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E6070" w:rsidTr="00FA0CD6"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C)</w:t>
            </w:r>
          </w:p>
        </w:tc>
      </w:tr>
      <w:tr w:rsidR="007E6070" w:rsidTr="00FA0CD6">
        <w:tc>
          <w:tcPr>
            <w:tcW w:w="1337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</w:tr>
      <w:tr w:rsidR="007E6070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</w:tr>
      <w:tr w:rsidR="00505411" w:rsidTr="00FA0CD6"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505411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313680,72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5411" w:rsidRDefault="00505411" w:rsidP="005E0C5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109 080,18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505411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5411" w:rsidRDefault="00505411" w:rsidP="00900A9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5411" w:rsidRDefault="00505411" w:rsidP="005E0C5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505411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5411" w:rsidRDefault="00505411" w:rsidP="00900A9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5411" w:rsidRDefault="00505411" w:rsidP="005E0C5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505411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5411" w:rsidRDefault="00505411" w:rsidP="00900A9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5411" w:rsidRDefault="00505411" w:rsidP="005E0C5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505411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505411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313680,72 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5E0C5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109 080,18 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05411" w:rsidRDefault="00505411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32" w:before="7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8F5F03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6D0CF9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6D0CF9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313680,72     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5E0C55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109 080,18</w:t>
            </w:r>
          </w:p>
        </w:tc>
      </w:tr>
      <w:tr w:rsidR="006D0CF9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za tovar 642,641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1D6826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5E0C55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900A9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5E0C55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900A9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5E0C55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Iné výnosy súvisiace s bežnou činnosťou 662,668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900A9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5E0C55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</w:t>
            </w:r>
          </w:p>
        </w:tc>
      </w:tr>
      <w:tr w:rsidR="006D0CF9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6D0CF9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313680,72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5E0C55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109 080,18</w:t>
            </w:r>
          </w:p>
        </w:tc>
      </w:tr>
    </w:tbl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I. Informácie o nákladoch 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7E6070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6D0CF9" w:rsidTr="005A76FF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130BFC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</w:t>
            </w:r>
            <w:r w:rsidR="00130BFC">
              <w:rPr>
                <w:rFonts w:ascii="Calibri" w:hAnsi="Calibri" w:cs="Calibri"/>
                <w:noProof w:val="0"/>
                <w:lang w:eastAsia="en-US"/>
              </w:rPr>
              <w:t>312836,28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5E0C55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116 642,62</w:t>
            </w: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5E0C55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5E0C55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  <w:proofErr w:type="spellStart"/>
            <w:r>
              <w:rPr>
                <w:rFonts w:ascii="Calibri" w:hAnsi="Calibri" w:cs="Calibri"/>
                <w:noProof w:val="0"/>
                <w:lang w:eastAsia="en-US"/>
              </w:rPr>
              <w:t>uisťovacie</w:t>
            </w:r>
            <w:proofErr w:type="spellEnd"/>
            <w:r>
              <w:rPr>
                <w:rFonts w:ascii="Calibri" w:hAnsi="Calibri" w:cs="Calibri"/>
                <w:noProof w:val="0"/>
                <w:lang w:eastAsia="en-US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5E0C55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5E0C55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5E0C55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5E0C55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5E0C55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5A76F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Telefónne poplatky a internet 518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283BE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5E0C55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Spracovanie účtovníctva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5E0C55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5E0C55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283BE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Cs/>
                <w:noProof w:val="0"/>
                <w:lang w:eastAsia="en-US"/>
              </w:rPr>
              <w:t>Ostatné 501,502,511,518,521,522,524,527,528,531,538,,551,591</w:t>
            </w:r>
          </w:p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130BFC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</w:t>
            </w:r>
            <w:r w:rsidR="00130BFC">
              <w:rPr>
                <w:rFonts w:ascii="Calibri" w:hAnsi="Calibri" w:cs="Calibri"/>
                <w:noProof w:val="0"/>
                <w:lang w:eastAsia="en-US"/>
              </w:rPr>
              <w:t>311087,49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5E0C55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116 642,62</w:t>
            </w: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Manká a škody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Ostatné prevádzkové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Finančné náklady, z toho: 568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130BFC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</w:t>
            </w:r>
            <w:r w:rsidR="00130BFC">
              <w:rPr>
                <w:rFonts w:ascii="Calibri" w:hAnsi="Calibri" w:cs="Calibri"/>
                <w:noProof w:val="0"/>
                <w:lang w:eastAsia="en-US"/>
              </w:rPr>
              <w:t>143,40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B74EA0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</w:t>
            </w: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AC29F8">
        <w:trPr>
          <w:trHeight w:val="465"/>
        </w:trPr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Ostatné náklady na </w:t>
            </w:r>
            <w:proofErr w:type="spellStart"/>
            <w:r>
              <w:rPr>
                <w:rFonts w:ascii="Calibri" w:hAnsi="Calibri" w:cs="Calibri"/>
                <w:noProof w:val="0"/>
                <w:lang w:eastAsia="en-US"/>
              </w:rPr>
              <w:t>fin.činnosť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130BFC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              </w:t>
            </w:r>
            <w:r w:rsidR="00130BFC">
              <w:rPr>
                <w:rFonts w:ascii="Calibri" w:hAnsi="Calibri" w:cs="Calibri"/>
                <w:noProof w:val="0"/>
                <w:lang w:eastAsia="en-US"/>
              </w:rPr>
              <w:t>1605,39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6D0CF9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CF9" w:rsidRDefault="006D0CF9" w:rsidP="00130B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1905"/>
              </w:tabs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ab/>
              <w:t xml:space="preserve"> 548 nedaňové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130BFC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             </w:t>
            </w:r>
            <w:r w:rsidR="00130BFC">
              <w:rPr>
                <w:rFonts w:ascii="Calibri" w:hAnsi="Calibri" w:cs="Calibri"/>
                <w:noProof w:val="0"/>
                <w:lang w:eastAsia="en-US"/>
              </w:rPr>
              <w:t>1605,39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D0CF9" w:rsidRDefault="006D0CF9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J. Údaje o daniach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 príjmov</w:t>
      </w:r>
    </w:p>
    <w:p w:rsidR="0019147C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 xml:space="preserve">Spoločnosť v účtovnom období vykázala </w:t>
      </w:r>
      <w:r w:rsidR="00D63C66">
        <w:rPr>
          <w:rFonts w:ascii="Calibri" w:hAnsi="Calibri" w:cs="Calibri"/>
          <w:bCs/>
          <w:noProof w:val="0"/>
        </w:rPr>
        <w:t xml:space="preserve">zisk </w:t>
      </w:r>
      <w:r>
        <w:rPr>
          <w:rFonts w:ascii="Calibri" w:hAnsi="Calibri" w:cs="Calibri"/>
          <w:bCs/>
          <w:noProof w:val="0"/>
        </w:rPr>
        <w:t>,</w:t>
      </w:r>
      <w:r w:rsidR="0019147C">
        <w:rPr>
          <w:rFonts w:ascii="Calibri" w:hAnsi="Calibri" w:cs="Calibri"/>
          <w:bCs/>
          <w:noProof w:val="0"/>
        </w:rPr>
        <w:t xml:space="preserve"> v sume </w:t>
      </w:r>
      <w:r w:rsidR="00D63C66">
        <w:rPr>
          <w:rFonts w:ascii="Calibri" w:hAnsi="Calibri" w:cs="Calibri"/>
          <w:bCs/>
          <w:noProof w:val="0"/>
        </w:rPr>
        <w:t>844,44</w:t>
      </w:r>
      <w:r w:rsidR="0019147C">
        <w:rPr>
          <w:rFonts w:ascii="Calibri" w:hAnsi="Calibri" w:cs="Calibri"/>
          <w:bCs/>
          <w:noProof w:val="0"/>
        </w:rPr>
        <w:t xml:space="preserve"> eur.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J. písm. f) a g) prílohy č. 3 o daniach z príjmov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 xml:space="preserve">Spoločnosť v účtovnom období vykázala </w:t>
      </w:r>
      <w:r w:rsidR="00D63C66">
        <w:rPr>
          <w:rFonts w:ascii="Calibri" w:hAnsi="Calibri" w:cs="Calibri"/>
          <w:bCs/>
          <w:noProof w:val="0"/>
        </w:rPr>
        <w:t>zisk</w:t>
      </w:r>
      <w:r>
        <w:rPr>
          <w:rFonts w:ascii="Calibri" w:hAnsi="Calibri" w:cs="Calibri"/>
          <w:bCs/>
          <w:noProof w:val="0"/>
        </w:rPr>
        <w:t>.</w:t>
      </w:r>
    </w:p>
    <w:p w:rsidR="007E6070" w:rsidRDefault="007E6070" w:rsidP="00E858DF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K. Údaje o podsúvahových účtoch  </w:t>
      </w:r>
    </w:p>
    <w:p w:rsidR="007E6070" w:rsidRDefault="007E6070" w:rsidP="00E858DF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Spoločnosť neúčtuje na podsúvahových účtoch.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D63C66" w:rsidRDefault="00D63C66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D63C66" w:rsidRDefault="00D63C66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D51419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hanging="369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P. Prehľad zmien vlastného imania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Viď tabuľky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Prehľad zmien vlastného imania: imanie sa nemenilo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Členenie vlastného imania -  stav na začiatku   zvýšenie alebo zníženie stav na konci</w:t>
      </w:r>
    </w:p>
    <w:p w:rsidR="007E6070" w:rsidRDefault="00885A79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Vlastné imanie spolu: 5 000</w:t>
      </w:r>
      <w:r w:rsidR="007E6070">
        <w:rPr>
          <w:rFonts w:ascii="Calibri" w:hAnsi="Calibri" w:cs="Calibri"/>
          <w:noProof w:val="0"/>
        </w:rPr>
        <w:t xml:space="preserve">                                 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-základné imanie     </w:t>
      </w:r>
      <w:r w:rsidR="00885A79">
        <w:rPr>
          <w:rFonts w:ascii="Calibri" w:hAnsi="Calibri" w:cs="Calibri"/>
          <w:noProof w:val="0"/>
        </w:rPr>
        <w:t>5 000</w:t>
      </w:r>
      <w:r>
        <w:rPr>
          <w:rFonts w:ascii="Calibri" w:hAnsi="Calibri" w:cs="Calibri"/>
          <w:noProof w:val="0"/>
        </w:rPr>
        <w:t xml:space="preserve">                                                                     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-zákonný rezervný fond                                                                         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-Nerozdelený </w:t>
      </w:r>
      <w:r w:rsidR="00D63C66">
        <w:rPr>
          <w:rFonts w:ascii="Calibri" w:hAnsi="Calibri" w:cs="Calibri"/>
          <w:noProof w:val="0"/>
        </w:rPr>
        <w:t xml:space="preserve">strata </w:t>
      </w:r>
      <w:r>
        <w:rPr>
          <w:rFonts w:ascii="Calibri" w:hAnsi="Calibri" w:cs="Calibri"/>
          <w:noProof w:val="0"/>
        </w:rPr>
        <w:t xml:space="preserve"> </w:t>
      </w:r>
    </w:p>
    <w:p w:rsidR="00D63C66" w:rsidRDefault="007E6070" w:rsidP="00D63C66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minulých rokov             </w:t>
      </w:r>
      <w:r w:rsidR="00D63C66">
        <w:rPr>
          <w:rFonts w:ascii="Calibri" w:hAnsi="Calibri" w:cs="Calibri"/>
          <w:noProof w:val="0"/>
        </w:rPr>
        <w:t xml:space="preserve">7 562,44 eur     </w:t>
      </w:r>
    </w:p>
    <w:p w:rsidR="00D63C66" w:rsidRDefault="00D63C66" w:rsidP="00D63C66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hanging="369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       HV za bežné ÚO          844,44 eur                                </w:t>
      </w:r>
    </w:p>
    <w:p w:rsidR="00D63C66" w:rsidRDefault="00D63C66" w:rsidP="00D63C66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33.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645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44"/>
        <w:gridCol w:w="1244"/>
        <w:gridCol w:w="1245"/>
        <w:gridCol w:w="1244"/>
        <w:gridCol w:w="1245"/>
        <w:gridCol w:w="1523"/>
      </w:tblGrid>
      <w:tr w:rsidR="007E6070" w:rsidTr="00D51419">
        <w:tc>
          <w:tcPr>
            <w:tcW w:w="3144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50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7E6070" w:rsidTr="00D51419">
        <w:tc>
          <w:tcPr>
            <w:tcW w:w="3144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7E6070" w:rsidTr="00D51419">
        <w:tc>
          <w:tcPr>
            <w:tcW w:w="31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 411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AC59D4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5000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AC59D4" w:rsidP="00AC59D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5000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Vlastné akcie a vlastné obchodné podiely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Zmena základného imania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za upísané vlastné imanie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Emisné ážio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kapitálové fondy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 majetku a záväzkov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kapitálových účastín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pri zlúčení, splynutí a rozdelení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Nedeliteľný fond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Štatutárne fondy a ostatné fondy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Nerozdelený zisk minulých rokov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 429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D51419" w:rsidP="00AC59D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7562,44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AC59D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B1742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D51419" w:rsidP="00B1742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7562,44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 431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D51419" w:rsidP="00AC59D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844,44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D51419" w:rsidP="00AC59D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844,44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Vyplatené dividendy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položky vlastného imania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E858DF">
      <w:pPr>
        <w:pStyle w:val="Odsad"/>
        <w:pageBreakBefore/>
        <w:spacing w:beforeLines="40" w:before="96"/>
        <w:ind w:firstLine="0"/>
        <w:rPr>
          <w:rFonts w:ascii="Calibri" w:hAnsi="Calibri" w:cs="Calibri"/>
          <w:color w:val="000000"/>
        </w:rPr>
      </w:pPr>
      <w:bookmarkStart w:id="1" w:name="_GoBack"/>
      <w:bookmarkEnd w:id="1"/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43"/>
        <w:gridCol w:w="1243"/>
        <w:gridCol w:w="1244"/>
        <w:gridCol w:w="1243"/>
        <w:gridCol w:w="1244"/>
        <w:gridCol w:w="1243"/>
      </w:tblGrid>
      <w:tr w:rsidR="007E6070" w:rsidTr="004C624C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4C624C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D51419" w:rsidTr="006546B1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 411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5000</w:t>
            </w:r>
          </w:p>
        </w:tc>
      </w:tr>
      <w:tr w:rsidR="00D51419" w:rsidTr="006546B1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51419" w:rsidTr="006546B1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 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51419" w:rsidTr="006546B1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 431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7562,44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7562,44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9C4F8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7E6070">
      <w:pPr>
        <w:rPr>
          <w:b/>
          <w:i/>
          <w:sz w:val="28"/>
          <w:szCs w:val="28"/>
        </w:rPr>
      </w:pPr>
    </w:p>
    <w:p w:rsidR="007E6070" w:rsidRDefault="007E6070" w:rsidP="007E6070"/>
    <w:p w:rsidR="00054876" w:rsidRDefault="00054876"/>
    <w:sectPr w:rsidR="00054876" w:rsidSect="00483112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4E8A" w:rsidRDefault="00EE4E8A" w:rsidP="00D51419">
      <w:r>
        <w:separator/>
      </w:r>
    </w:p>
  </w:endnote>
  <w:endnote w:type="continuationSeparator" w:id="0">
    <w:p w:rsidR="00EE4E8A" w:rsidRDefault="00EE4E8A" w:rsidP="00D514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Tempus Sans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1419" w:rsidRDefault="00D51419">
    <w:pPr>
      <w:pStyle w:val="Pta"/>
    </w:pPr>
  </w:p>
  <w:p w:rsidR="00D51419" w:rsidRDefault="00D5141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4E8A" w:rsidRDefault="00EE4E8A" w:rsidP="00D51419">
      <w:r>
        <w:separator/>
      </w:r>
    </w:p>
  </w:footnote>
  <w:footnote w:type="continuationSeparator" w:id="0">
    <w:p w:rsidR="00EE4E8A" w:rsidRDefault="00EE4E8A" w:rsidP="00D514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1419" w:rsidRDefault="00D51419">
    <w:pPr>
      <w:pStyle w:val="Hlavika"/>
    </w:pPr>
  </w:p>
  <w:p w:rsidR="00D51419" w:rsidRDefault="00D5141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27C6F"/>
    <w:multiLevelType w:val="hybridMultilevel"/>
    <w:tmpl w:val="70D29D8A"/>
    <w:lvl w:ilvl="0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cs="Wingdings" w:hint="default"/>
      </w:rPr>
    </w:lvl>
    <w:lvl w:ilvl="3" w:tplc="8BD4DA96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cs="Wingdings" w:hint="default"/>
      </w:rPr>
    </w:lvl>
  </w:abstractNum>
  <w:abstractNum w:abstractNumId="1">
    <w:nsid w:val="1FC75844"/>
    <w:multiLevelType w:val="hybridMultilevel"/>
    <w:tmpl w:val="C2108C0E"/>
    <w:lvl w:ilvl="0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num w:numId="1">
    <w:abstractNumId w:val="2"/>
    <w:lvlOverride w:ilvl="0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070"/>
    <w:rsid w:val="00054876"/>
    <w:rsid w:val="000A317A"/>
    <w:rsid w:val="000E1E91"/>
    <w:rsid w:val="00130BFC"/>
    <w:rsid w:val="0015394E"/>
    <w:rsid w:val="0019147C"/>
    <w:rsid w:val="001D45C1"/>
    <w:rsid w:val="001D6826"/>
    <w:rsid w:val="00202F19"/>
    <w:rsid w:val="00213620"/>
    <w:rsid w:val="00283BE3"/>
    <w:rsid w:val="003C734C"/>
    <w:rsid w:val="003F1726"/>
    <w:rsid w:val="004149F3"/>
    <w:rsid w:val="00441E70"/>
    <w:rsid w:val="00444EFF"/>
    <w:rsid w:val="0046576B"/>
    <w:rsid w:val="00483112"/>
    <w:rsid w:val="004C624C"/>
    <w:rsid w:val="00505411"/>
    <w:rsid w:val="00546A9D"/>
    <w:rsid w:val="005933C2"/>
    <w:rsid w:val="005A76FF"/>
    <w:rsid w:val="005F1580"/>
    <w:rsid w:val="006546B1"/>
    <w:rsid w:val="0066786F"/>
    <w:rsid w:val="00695ED4"/>
    <w:rsid w:val="006A3EF2"/>
    <w:rsid w:val="006A3FC7"/>
    <w:rsid w:val="006B5857"/>
    <w:rsid w:val="006D0CF9"/>
    <w:rsid w:val="0074493C"/>
    <w:rsid w:val="00787A0B"/>
    <w:rsid w:val="007C23D9"/>
    <w:rsid w:val="007C39D7"/>
    <w:rsid w:val="007D1A63"/>
    <w:rsid w:val="007E6070"/>
    <w:rsid w:val="00802978"/>
    <w:rsid w:val="00827680"/>
    <w:rsid w:val="00885A79"/>
    <w:rsid w:val="008A3E1E"/>
    <w:rsid w:val="008C0C90"/>
    <w:rsid w:val="008F5F03"/>
    <w:rsid w:val="00900A98"/>
    <w:rsid w:val="00905B01"/>
    <w:rsid w:val="00942887"/>
    <w:rsid w:val="009611CF"/>
    <w:rsid w:val="0097055F"/>
    <w:rsid w:val="009B1B83"/>
    <w:rsid w:val="009D2580"/>
    <w:rsid w:val="009F1C0B"/>
    <w:rsid w:val="00A1143A"/>
    <w:rsid w:val="00A32FD7"/>
    <w:rsid w:val="00A436E6"/>
    <w:rsid w:val="00A73AD4"/>
    <w:rsid w:val="00AC29F8"/>
    <w:rsid w:val="00AC59D4"/>
    <w:rsid w:val="00B17420"/>
    <w:rsid w:val="00B74EA0"/>
    <w:rsid w:val="00B94608"/>
    <w:rsid w:val="00BC4B4C"/>
    <w:rsid w:val="00CA263C"/>
    <w:rsid w:val="00CE103F"/>
    <w:rsid w:val="00D36AC2"/>
    <w:rsid w:val="00D51419"/>
    <w:rsid w:val="00D63C66"/>
    <w:rsid w:val="00DA0257"/>
    <w:rsid w:val="00E72036"/>
    <w:rsid w:val="00E858DF"/>
    <w:rsid w:val="00EA1F04"/>
    <w:rsid w:val="00EB2584"/>
    <w:rsid w:val="00EE4E8A"/>
    <w:rsid w:val="00F62F95"/>
    <w:rsid w:val="00FA0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60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E6070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E6070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7E607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semiHidden/>
    <w:rsid w:val="007E6070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rsid w:val="007E607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rsid w:val="007E607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7E607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7E607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7E607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7E607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WW-Zkladntext2">
    <w:name w:val="WW-Základní text 2"/>
    <w:basedOn w:val="Normlny"/>
    <w:rsid w:val="007E6070"/>
    <w:pPr>
      <w:suppressAutoHyphens/>
    </w:pPr>
    <w:rPr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D5141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5141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5141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5141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60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E6070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E6070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7E607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semiHidden/>
    <w:rsid w:val="007E6070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rsid w:val="007E607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rsid w:val="007E607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7E607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7E607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7E607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7E607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WW-Zkladntext2">
    <w:name w:val="WW-Základní text 2"/>
    <w:basedOn w:val="Normlny"/>
    <w:rsid w:val="007E6070"/>
    <w:pPr>
      <w:suppressAutoHyphens/>
    </w:pPr>
    <w:rPr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D5141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5141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5141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5141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62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2295</Words>
  <Characters>13088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Alfex</dc:creator>
  <cp:lastModifiedBy>Kolia</cp:lastModifiedBy>
  <cp:revision>2</cp:revision>
  <dcterms:created xsi:type="dcterms:W3CDTF">2021-02-13T11:52:00Z</dcterms:created>
  <dcterms:modified xsi:type="dcterms:W3CDTF">2021-02-13T11:52:00Z</dcterms:modified>
</cp:coreProperties>
</file>